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6AB93" w14:textId="77777777" w:rsidR="00D3050E" w:rsidRDefault="00637F10">
      <w:pPr>
        <w:spacing w:before="58"/>
        <w:ind w:right="108"/>
        <w:jc w:val="center"/>
        <w:rPr>
          <w:b/>
          <w:sz w:val="44"/>
        </w:rPr>
      </w:pPr>
      <w:bookmarkStart w:id="0" w:name="SVSU_Faculty_Contract_2023-2026.pdf"/>
      <w:bookmarkEnd w:id="0"/>
      <w:r>
        <w:rPr>
          <w:b/>
          <w:sz w:val="44"/>
        </w:rPr>
        <w:t>FACULTY</w:t>
      </w:r>
      <w:r>
        <w:rPr>
          <w:b/>
          <w:spacing w:val="-21"/>
          <w:sz w:val="44"/>
        </w:rPr>
        <w:t xml:space="preserve"> </w:t>
      </w:r>
      <w:r>
        <w:rPr>
          <w:b/>
          <w:spacing w:val="-2"/>
          <w:sz w:val="44"/>
        </w:rPr>
        <w:t>CONTRACT</w:t>
      </w:r>
    </w:p>
    <w:p w14:paraId="3EC6AB94" w14:textId="77777777" w:rsidR="00D3050E" w:rsidRDefault="00D3050E">
      <w:pPr>
        <w:pStyle w:val="BodyText"/>
        <w:jc w:val="left"/>
        <w:rPr>
          <w:b/>
          <w:sz w:val="20"/>
        </w:rPr>
      </w:pPr>
    </w:p>
    <w:p w14:paraId="3EC6AB95" w14:textId="77777777" w:rsidR="00D3050E" w:rsidRDefault="00D3050E">
      <w:pPr>
        <w:pStyle w:val="BodyText"/>
        <w:jc w:val="left"/>
        <w:rPr>
          <w:b/>
          <w:sz w:val="20"/>
        </w:rPr>
      </w:pPr>
    </w:p>
    <w:p w14:paraId="3EC6AB96" w14:textId="77777777" w:rsidR="00D3050E" w:rsidRDefault="00D3050E">
      <w:pPr>
        <w:pStyle w:val="BodyText"/>
        <w:jc w:val="left"/>
        <w:rPr>
          <w:b/>
          <w:sz w:val="20"/>
        </w:rPr>
      </w:pPr>
    </w:p>
    <w:p w14:paraId="3EC6AB97" w14:textId="77777777" w:rsidR="00D3050E" w:rsidRDefault="00D3050E">
      <w:pPr>
        <w:pStyle w:val="BodyText"/>
        <w:jc w:val="left"/>
        <w:rPr>
          <w:b/>
          <w:sz w:val="20"/>
        </w:rPr>
      </w:pPr>
    </w:p>
    <w:p w14:paraId="3EC6AB98" w14:textId="77777777" w:rsidR="00D3050E" w:rsidRDefault="00D3050E">
      <w:pPr>
        <w:pStyle w:val="BodyText"/>
        <w:jc w:val="left"/>
        <w:rPr>
          <w:b/>
          <w:sz w:val="20"/>
        </w:rPr>
      </w:pPr>
    </w:p>
    <w:p w14:paraId="3EC6AB99" w14:textId="77777777" w:rsidR="00D3050E" w:rsidRDefault="00D3050E">
      <w:pPr>
        <w:pStyle w:val="BodyText"/>
        <w:jc w:val="left"/>
        <w:rPr>
          <w:b/>
          <w:sz w:val="20"/>
        </w:rPr>
      </w:pPr>
    </w:p>
    <w:p w14:paraId="3EC6AB9A" w14:textId="77777777" w:rsidR="00D3050E" w:rsidRDefault="00637F10">
      <w:pPr>
        <w:pStyle w:val="BodyText"/>
        <w:spacing w:before="85"/>
        <w:jc w:val="left"/>
        <w:rPr>
          <w:b/>
          <w:sz w:val="20"/>
        </w:rPr>
      </w:pPr>
      <w:r>
        <w:rPr>
          <w:b/>
          <w:noProof/>
          <w:sz w:val="20"/>
        </w:rPr>
        <w:drawing>
          <wp:anchor distT="0" distB="0" distL="0" distR="0" simplePos="0" relativeHeight="487587840" behindDoc="1" locked="0" layoutInCell="1" allowOverlap="1" wp14:anchorId="3EC6B520" wp14:editId="2BFF568B">
            <wp:simplePos x="0" y="0"/>
            <wp:positionH relativeFrom="page">
              <wp:posOffset>909827</wp:posOffset>
            </wp:positionH>
            <wp:positionV relativeFrom="paragraph">
              <wp:posOffset>215493</wp:posOffset>
            </wp:positionV>
            <wp:extent cx="5867990" cy="3910488"/>
            <wp:effectExtent l="0" t="0" r="0" b="0"/>
            <wp:wrapTopAndBottom/>
            <wp:docPr id="1" name="Imag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a:extLst>
                        <a:ext uri="{C183D7F6-B498-43B3-948B-1728B52AA6E4}">
                          <adec:decorative xmlns:adec="http://schemas.microsoft.com/office/drawing/2017/decorative" val="1"/>
                        </a:ext>
                      </a:extLst>
                    </pic:cNvPr>
                    <pic:cNvPicPr/>
                  </pic:nvPicPr>
                  <pic:blipFill>
                    <a:blip r:embed="rId7" cstate="print"/>
                    <a:stretch>
                      <a:fillRect/>
                    </a:stretch>
                  </pic:blipFill>
                  <pic:spPr>
                    <a:xfrm>
                      <a:off x="0" y="0"/>
                      <a:ext cx="5867990" cy="3910488"/>
                    </a:xfrm>
                    <a:prstGeom prst="rect">
                      <a:avLst/>
                    </a:prstGeom>
                  </pic:spPr>
                </pic:pic>
              </a:graphicData>
            </a:graphic>
          </wp:anchor>
        </w:drawing>
      </w:r>
    </w:p>
    <w:p w14:paraId="3EC6AB9B" w14:textId="77777777" w:rsidR="00D3050E" w:rsidRDefault="00D3050E">
      <w:pPr>
        <w:pStyle w:val="BodyText"/>
        <w:jc w:val="left"/>
        <w:rPr>
          <w:b/>
          <w:sz w:val="44"/>
        </w:rPr>
      </w:pPr>
    </w:p>
    <w:p w14:paraId="3EC6AB9C" w14:textId="77777777" w:rsidR="00D3050E" w:rsidRDefault="00D3050E">
      <w:pPr>
        <w:pStyle w:val="BodyText"/>
        <w:spacing w:before="99"/>
        <w:jc w:val="left"/>
        <w:rPr>
          <w:b/>
          <w:sz w:val="44"/>
        </w:rPr>
      </w:pPr>
    </w:p>
    <w:p w14:paraId="3EC6AB9D" w14:textId="77777777" w:rsidR="00D3050E" w:rsidRDefault="00637F10">
      <w:pPr>
        <w:spacing w:before="1"/>
        <w:ind w:left="3405" w:right="3079" w:hanging="418"/>
        <w:rPr>
          <w:b/>
          <w:sz w:val="24"/>
        </w:rPr>
      </w:pPr>
      <w:r>
        <w:rPr>
          <w:b/>
          <w:sz w:val="24"/>
        </w:rPr>
        <w:t>BETWEEN</w:t>
      </w:r>
      <w:r>
        <w:rPr>
          <w:b/>
          <w:spacing w:val="-10"/>
          <w:sz w:val="24"/>
        </w:rPr>
        <w:t xml:space="preserve"> </w:t>
      </w:r>
      <w:r>
        <w:rPr>
          <w:b/>
          <w:sz w:val="24"/>
        </w:rPr>
        <w:t>SAGINAW</w:t>
      </w:r>
      <w:r>
        <w:rPr>
          <w:b/>
          <w:spacing w:val="-11"/>
          <w:sz w:val="24"/>
        </w:rPr>
        <w:t xml:space="preserve"> </w:t>
      </w:r>
      <w:r>
        <w:rPr>
          <w:b/>
          <w:sz w:val="24"/>
        </w:rPr>
        <w:t>VALLEY</w:t>
      </w:r>
      <w:r>
        <w:rPr>
          <w:b/>
          <w:spacing w:val="-11"/>
          <w:sz w:val="24"/>
        </w:rPr>
        <w:t xml:space="preserve"> </w:t>
      </w:r>
      <w:r>
        <w:rPr>
          <w:b/>
          <w:sz w:val="24"/>
        </w:rPr>
        <w:t>STATE</w:t>
      </w:r>
      <w:r>
        <w:rPr>
          <w:b/>
          <w:spacing w:val="-11"/>
          <w:sz w:val="24"/>
        </w:rPr>
        <w:t xml:space="preserve"> </w:t>
      </w:r>
      <w:r>
        <w:rPr>
          <w:b/>
          <w:sz w:val="24"/>
        </w:rPr>
        <w:t>UNIVERSITY AND THE SVSU FACULTY ASSOCIATION</w:t>
      </w:r>
    </w:p>
    <w:p w14:paraId="3EC6AB9E" w14:textId="77777777" w:rsidR="00D3050E" w:rsidRDefault="00D3050E">
      <w:pPr>
        <w:pStyle w:val="BodyText"/>
        <w:spacing w:before="124"/>
        <w:jc w:val="left"/>
        <w:rPr>
          <w:b/>
          <w:sz w:val="24"/>
        </w:rPr>
      </w:pPr>
    </w:p>
    <w:p w14:paraId="3EC6AB9F" w14:textId="77777777" w:rsidR="00D3050E" w:rsidRDefault="00637F10">
      <w:pPr>
        <w:ind w:right="98"/>
        <w:jc w:val="center"/>
        <w:rPr>
          <w:b/>
          <w:sz w:val="24"/>
        </w:rPr>
      </w:pPr>
      <w:r>
        <w:rPr>
          <w:b/>
          <w:sz w:val="24"/>
        </w:rPr>
        <w:t>2023</w:t>
      </w:r>
      <w:r>
        <w:rPr>
          <w:b/>
          <w:spacing w:val="-3"/>
          <w:sz w:val="24"/>
        </w:rPr>
        <w:t xml:space="preserve"> </w:t>
      </w:r>
      <w:r>
        <w:rPr>
          <w:b/>
          <w:sz w:val="24"/>
        </w:rPr>
        <w:t>–</w:t>
      </w:r>
      <w:r>
        <w:rPr>
          <w:b/>
          <w:spacing w:val="-7"/>
          <w:sz w:val="24"/>
        </w:rPr>
        <w:t xml:space="preserve"> </w:t>
      </w:r>
      <w:r>
        <w:rPr>
          <w:b/>
          <w:spacing w:val="-4"/>
          <w:sz w:val="24"/>
        </w:rPr>
        <w:t>2026</w:t>
      </w:r>
    </w:p>
    <w:p w14:paraId="3EC6ABA0" w14:textId="77777777" w:rsidR="00D3050E" w:rsidRDefault="00D3050E">
      <w:pPr>
        <w:pStyle w:val="BodyText"/>
        <w:jc w:val="left"/>
        <w:rPr>
          <w:b/>
          <w:sz w:val="24"/>
        </w:rPr>
      </w:pPr>
    </w:p>
    <w:p w14:paraId="3EC6ABA1" w14:textId="77777777" w:rsidR="00D3050E" w:rsidRDefault="00D3050E">
      <w:pPr>
        <w:pStyle w:val="BodyText"/>
        <w:spacing w:before="247"/>
        <w:jc w:val="left"/>
        <w:rPr>
          <w:b/>
          <w:sz w:val="24"/>
        </w:rPr>
      </w:pPr>
    </w:p>
    <w:p w14:paraId="3EC6ABA2" w14:textId="77777777" w:rsidR="00D3050E" w:rsidRDefault="00637F10">
      <w:pPr>
        <w:spacing w:before="1"/>
        <w:ind w:right="365"/>
        <w:jc w:val="center"/>
        <w:rPr>
          <w:b/>
          <w:sz w:val="24"/>
        </w:rPr>
      </w:pPr>
      <w:r>
        <w:rPr>
          <w:b/>
          <w:sz w:val="24"/>
        </w:rPr>
        <w:t>THIS</w:t>
      </w:r>
      <w:r>
        <w:rPr>
          <w:b/>
          <w:spacing w:val="-10"/>
          <w:sz w:val="24"/>
        </w:rPr>
        <w:t xml:space="preserve"> </w:t>
      </w:r>
      <w:r>
        <w:rPr>
          <w:b/>
          <w:sz w:val="24"/>
        </w:rPr>
        <w:t>CONTRACT</w:t>
      </w:r>
      <w:r>
        <w:rPr>
          <w:b/>
          <w:spacing w:val="-9"/>
          <w:sz w:val="24"/>
        </w:rPr>
        <w:t xml:space="preserve"> </w:t>
      </w:r>
      <w:r>
        <w:rPr>
          <w:b/>
          <w:sz w:val="24"/>
        </w:rPr>
        <w:t>IS</w:t>
      </w:r>
      <w:r>
        <w:rPr>
          <w:b/>
          <w:spacing w:val="-11"/>
          <w:sz w:val="24"/>
        </w:rPr>
        <w:t xml:space="preserve"> </w:t>
      </w:r>
      <w:r>
        <w:rPr>
          <w:b/>
          <w:sz w:val="24"/>
        </w:rPr>
        <w:t>ALSO</w:t>
      </w:r>
      <w:r>
        <w:rPr>
          <w:b/>
          <w:spacing w:val="-6"/>
          <w:sz w:val="24"/>
        </w:rPr>
        <w:t xml:space="preserve"> </w:t>
      </w:r>
      <w:r>
        <w:rPr>
          <w:b/>
          <w:sz w:val="24"/>
        </w:rPr>
        <w:t>AVAILABLE</w:t>
      </w:r>
      <w:r>
        <w:rPr>
          <w:b/>
          <w:spacing w:val="-7"/>
          <w:sz w:val="24"/>
        </w:rPr>
        <w:t xml:space="preserve"> </w:t>
      </w:r>
      <w:r>
        <w:rPr>
          <w:b/>
          <w:sz w:val="24"/>
        </w:rPr>
        <w:t>AT</w:t>
      </w:r>
      <w:r>
        <w:rPr>
          <w:b/>
          <w:spacing w:val="-7"/>
          <w:sz w:val="24"/>
        </w:rPr>
        <w:t xml:space="preserve"> </w:t>
      </w:r>
      <w:hyperlink r:id="rId8">
        <w:r w:rsidR="00D3050E">
          <w:rPr>
            <w:b/>
            <w:spacing w:val="-2"/>
            <w:sz w:val="24"/>
            <w:u w:val="single"/>
          </w:rPr>
          <w:t>www.svsu.edu/hr</w:t>
        </w:r>
      </w:hyperlink>
    </w:p>
    <w:p w14:paraId="3EC6ABA3" w14:textId="77777777" w:rsidR="00D3050E" w:rsidRDefault="00D3050E">
      <w:pPr>
        <w:jc w:val="center"/>
        <w:rPr>
          <w:b/>
          <w:sz w:val="24"/>
        </w:rPr>
        <w:sectPr w:rsidR="00D3050E">
          <w:type w:val="continuous"/>
          <w:pgSz w:w="12240" w:h="15840"/>
          <w:pgMar w:top="1600" w:right="0" w:bottom="280" w:left="360" w:header="720" w:footer="720" w:gutter="0"/>
          <w:cols w:space="720"/>
        </w:sectPr>
      </w:pPr>
    </w:p>
    <w:p w14:paraId="3EC6ABA4" w14:textId="77777777" w:rsidR="00D3050E" w:rsidRDefault="00637F10">
      <w:pPr>
        <w:spacing w:before="67"/>
        <w:ind w:right="99"/>
        <w:jc w:val="center"/>
        <w:rPr>
          <w:b/>
          <w:sz w:val="24"/>
        </w:rPr>
      </w:pPr>
      <w:r>
        <w:rPr>
          <w:b/>
          <w:sz w:val="24"/>
        </w:rPr>
        <w:lastRenderedPageBreak/>
        <w:t>Table</w:t>
      </w:r>
      <w:r>
        <w:rPr>
          <w:b/>
          <w:spacing w:val="-4"/>
          <w:sz w:val="24"/>
        </w:rPr>
        <w:t xml:space="preserve"> </w:t>
      </w:r>
      <w:r>
        <w:rPr>
          <w:b/>
          <w:sz w:val="24"/>
        </w:rPr>
        <w:t>of</w:t>
      </w:r>
      <w:r>
        <w:rPr>
          <w:b/>
          <w:spacing w:val="-5"/>
          <w:sz w:val="24"/>
        </w:rPr>
        <w:t xml:space="preserve"> </w:t>
      </w:r>
      <w:r>
        <w:rPr>
          <w:b/>
          <w:spacing w:val="-2"/>
          <w:sz w:val="24"/>
        </w:rPr>
        <w:t>Contents</w:t>
      </w:r>
    </w:p>
    <w:p w14:paraId="3EC6ABA5" w14:textId="77777777" w:rsidR="00D3050E" w:rsidRDefault="00637F10">
      <w:pPr>
        <w:tabs>
          <w:tab w:val="left" w:pos="8396"/>
        </w:tabs>
        <w:spacing w:before="146"/>
        <w:ind w:right="193"/>
        <w:jc w:val="center"/>
      </w:pPr>
      <w:r>
        <w:rPr>
          <w:spacing w:val="-2"/>
          <w:u w:val="single"/>
        </w:rPr>
        <w:t>TOPIC</w:t>
      </w:r>
      <w:r>
        <w:tab/>
      </w:r>
      <w:r>
        <w:rPr>
          <w:spacing w:val="-4"/>
          <w:u w:val="single"/>
        </w:rPr>
        <w:t>PAGE</w:t>
      </w:r>
    </w:p>
    <w:p w14:paraId="3EC6ABA6" w14:textId="77777777" w:rsidR="00D3050E" w:rsidRDefault="00D3050E">
      <w:pPr>
        <w:jc w:val="center"/>
        <w:sectPr w:rsidR="00D3050E">
          <w:footerReference w:type="default" r:id="rId9"/>
          <w:pgSz w:w="12240" w:h="15840"/>
          <w:pgMar w:top="800" w:right="0" w:bottom="1248" w:left="360" w:header="0" w:footer="346" w:gutter="0"/>
          <w:pgNumType w:start="2"/>
          <w:cols w:space="720"/>
        </w:sectPr>
      </w:pPr>
    </w:p>
    <w:sdt>
      <w:sdtPr>
        <w:id w:val="2101987476"/>
        <w:docPartObj>
          <w:docPartGallery w:val="Table of Contents"/>
          <w:docPartUnique/>
        </w:docPartObj>
      </w:sdtPr>
      <w:sdtEndPr/>
      <w:sdtContent>
        <w:p w14:paraId="3EC6ABA7" w14:textId="77777777" w:rsidR="00D3050E" w:rsidRDefault="00D3050E">
          <w:pPr>
            <w:pStyle w:val="TOC1"/>
            <w:tabs>
              <w:tab w:val="left" w:leader="dot" w:pos="8958"/>
            </w:tabs>
            <w:ind w:right="118"/>
          </w:pPr>
          <w:hyperlink w:anchor="_TOC_250202" w:history="1">
            <w:r>
              <w:t>ARTICLE</w:t>
            </w:r>
            <w:r>
              <w:rPr>
                <w:spacing w:val="-4"/>
              </w:rPr>
              <w:t xml:space="preserve"> </w:t>
            </w:r>
            <w:r>
              <w:t xml:space="preserve">A - </w:t>
            </w:r>
            <w:r>
              <w:rPr>
                <w:spacing w:val="-2"/>
              </w:rPr>
              <w:t>RECOGNITION</w:t>
            </w:r>
            <w:r>
              <w:rPr>
                <w:rFonts w:ascii="Times New Roman"/>
                <w:b w:val="0"/>
              </w:rPr>
              <w:tab/>
            </w:r>
            <w:r>
              <w:rPr>
                <w:spacing w:val="-10"/>
              </w:rPr>
              <w:t>9</w:t>
            </w:r>
          </w:hyperlink>
        </w:p>
        <w:p w14:paraId="3EC6ABA8" w14:textId="77777777" w:rsidR="00D3050E" w:rsidRDefault="00D3050E">
          <w:pPr>
            <w:pStyle w:val="TOC4"/>
            <w:tabs>
              <w:tab w:val="left" w:leader="dot" w:pos="10307"/>
            </w:tabs>
            <w:spacing w:before="145"/>
          </w:pPr>
          <w:hyperlink w:anchor="_TOC_250201" w:history="1">
            <w:r>
              <w:t>A</w:t>
            </w:r>
            <w:r>
              <w:rPr>
                <w:spacing w:val="-8"/>
              </w:rPr>
              <w:t xml:space="preserve"> </w:t>
            </w:r>
            <w:r>
              <w:t>1.</w:t>
            </w:r>
            <w:r>
              <w:rPr>
                <w:spacing w:val="-3"/>
              </w:rPr>
              <w:t xml:space="preserve"> </w:t>
            </w:r>
            <w:r>
              <w:t>UNIVERSITY</w:t>
            </w:r>
            <w:r>
              <w:rPr>
                <w:spacing w:val="-5"/>
              </w:rPr>
              <w:t xml:space="preserve"> </w:t>
            </w:r>
            <w:r>
              <w:rPr>
                <w:spacing w:val="-2"/>
              </w:rPr>
              <w:t>RECOGNITION</w:t>
            </w:r>
            <w:r>
              <w:rPr>
                <w:rFonts w:ascii="Times New Roman"/>
              </w:rPr>
              <w:tab/>
            </w:r>
            <w:r>
              <w:rPr>
                <w:spacing w:val="-10"/>
              </w:rPr>
              <w:t>9</w:t>
            </w:r>
          </w:hyperlink>
        </w:p>
        <w:p w14:paraId="3EC6ABA9" w14:textId="77777777" w:rsidR="00D3050E" w:rsidRDefault="00D3050E">
          <w:pPr>
            <w:pStyle w:val="TOC4"/>
            <w:tabs>
              <w:tab w:val="left" w:leader="dot" w:pos="10307"/>
            </w:tabs>
            <w:spacing w:before="149"/>
          </w:pPr>
          <w:hyperlink w:anchor="_TOC_250200" w:history="1">
            <w:r>
              <w:t>A</w:t>
            </w:r>
            <w:r>
              <w:rPr>
                <w:spacing w:val="-5"/>
              </w:rPr>
              <w:t xml:space="preserve"> </w:t>
            </w:r>
            <w:r>
              <w:t>2. SOLE</w:t>
            </w:r>
            <w:r>
              <w:rPr>
                <w:spacing w:val="-5"/>
              </w:rPr>
              <w:t xml:space="preserve"> </w:t>
            </w:r>
            <w:r>
              <w:rPr>
                <w:spacing w:val="-4"/>
              </w:rPr>
              <w:t>AGENT</w:t>
            </w:r>
            <w:r>
              <w:rPr>
                <w:rFonts w:ascii="Times New Roman"/>
              </w:rPr>
              <w:tab/>
            </w:r>
            <w:r>
              <w:rPr>
                <w:spacing w:val="-10"/>
              </w:rPr>
              <w:t>9</w:t>
            </w:r>
          </w:hyperlink>
        </w:p>
        <w:p w14:paraId="3EC6ABAA" w14:textId="77777777" w:rsidR="00D3050E" w:rsidRDefault="00D3050E">
          <w:pPr>
            <w:pStyle w:val="TOC4"/>
            <w:tabs>
              <w:tab w:val="left" w:leader="dot" w:pos="10306"/>
            </w:tabs>
          </w:pPr>
          <w:hyperlink w:anchor="_TOC_250199" w:history="1">
            <w:r>
              <w:t>A</w:t>
            </w:r>
            <w:r>
              <w:rPr>
                <w:spacing w:val="-6"/>
              </w:rPr>
              <w:t xml:space="preserve"> </w:t>
            </w:r>
            <w:r>
              <w:t xml:space="preserve">3. </w:t>
            </w:r>
            <w:r>
              <w:rPr>
                <w:spacing w:val="-2"/>
              </w:rPr>
              <w:t>SUPERSEDES</w:t>
            </w:r>
            <w:r>
              <w:rPr>
                <w:rFonts w:ascii="Times New Roman"/>
              </w:rPr>
              <w:tab/>
            </w:r>
            <w:r>
              <w:rPr>
                <w:spacing w:val="-10"/>
              </w:rPr>
              <w:t>9</w:t>
            </w:r>
          </w:hyperlink>
        </w:p>
        <w:p w14:paraId="3EC6ABAB" w14:textId="77777777" w:rsidR="00D3050E" w:rsidRDefault="00D3050E">
          <w:pPr>
            <w:pStyle w:val="TOC4"/>
            <w:tabs>
              <w:tab w:val="left" w:leader="dot" w:pos="10307"/>
            </w:tabs>
            <w:spacing w:before="149"/>
          </w:pPr>
          <w:hyperlink w:anchor="_TOC_250198" w:history="1">
            <w:r>
              <w:t>A</w:t>
            </w:r>
            <w:r>
              <w:rPr>
                <w:spacing w:val="-6"/>
              </w:rPr>
              <w:t xml:space="preserve"> </w:t>
            </w:r>
            <w:r>
              <w:t>4.</w:t>
            </w:r>
            <w:r>
              <w:rPr>
                <w:spacing w:val="-2"/>
              </w:rPr>
              <w:t xml:space="preserve"> </w:t>
            </w:r>
            <w:r>
              <w:t>CHANGES</w:t>
            </w:r>
            <w:r>
              <w:rPr>
                <w:spacing w:val="-5"/>
              </w:rPr>
              <w:t xml:space="preserve"> </w:t>
            </w:r>
            <w:r>
              <w:t>IN</w:t>
            </w:r>
            <w:r>
              <w:rPr>
                <w:spacing w:val="-5"/>
              </w:rPr>
              <w:t xml:space="preserve"> </w:t>
            </w:r>
            <w:r>
              <w:t>CURRENT</w:t>
            </w:r>
            <w:r>
              <w:rPr>
                <w:spacing w:val="-4"/>
              </w:rPr>
              <w:t xml:space="preserve"> </w:t>
            </w:r>
            <w:r>
              <w:rPr>
                <w:spacing w:val="-2"/>
              </w:rPr>
              <w:t>POLICIES</w:t>
            </w:r>
            <w:r>
              <w:rPr>
                <w:rFonts w:ascii="Times New Roman"/>
              </w:rPr>
              <w:tab/>
            </w:r>
            <w:r>
              <w:rPr>
                <w:spacing w:val="-10"/>
              </w:rPr>
              <w:t>9</w:t>
            </w:r>
          </w:hyperlink>
        </w:p>
        <w:p w14:paraId="3EC6ABAC" w14:textId="77777777" w:rsidR="00D3050E" w:rsidRDefault="00D3050E">
          <w:pPr>
            <w:pStyle w:val="TOC4"/>
            <w:tabs>
              <w:tab w:val="left" w:leader="dot" w:pos="10306"/>
            </w:tabs>
          </w:pPr>
          <w:hyperlink w:anchor="_TOC_250197" w:history="1">
            <w:r>
              <w:t>A</w:t>
            </w:r>
            <w:r>
              <w:rPr>
                <w:spacing w:val="-9"/>
              </w:rPr>
              <w:t xml:space="preserve"> </w:t>
            </w:r>
            <w:r>
              <w:t>5.</w:t>
            </w:r>
            <w:r>
              <w:rPr>
                <w:spacing w:val="-2"/>
              </w:rPr>
              <w:t xml:space="preserve"> </w:t>
            </w:r>
            <w:r>
              <w:t>CONTRARY</w:t>
            </w:r>
            <w:r>
              <w:rPr>
                <w:spacing w:val="-6"/>
              </w:rPr>
              <w:t xml:space="preserve"> </w:t>
            </w:r>
            <w:r>
              <w:t>TO</w:t>
            </w:r>
            <w:r>
              <w:rPr>
                <w:spacing w:val="-5"/>
              </w:rPr>
              <w:t xml:space="preserve"> LAW</w:t>
            </w:r>
            <w:r>
              <w:rPr>
                <w:rFonts w:ascii="Times New Roman"/>
              </w:rPr>
              <w:tab/>
            </w:r>
            <w:r>
              <w:rPr>
                <w:spacing w:val="-10"/>
              </w:rPr>
              <w:t>9</w:t>
            </w:r>
          </w:hyperlink>
        </w:p>
        <w:p w14:paraId="3EC6ABAD" w14:textId="77777777" w:rsidR="00D3050E" w:rsidRDefault="00D3050E">
          <w:pPr>
            <w:pStyle w:val="TOC4"/>
            <w:tabs>
              <w:tab w:val="left" w:leader="dot" w:pos="10308"/>
            </w:tabs>
            <w:spacing w:before="149"/>
          </w:pPr>
          <w:hyperlink w:anchor="_TOC_250196" w:history="1">
            <w:r>
              <w:t>A</w:t>
            </w:r>
            <w:r>
              <w:rPr>
                <w:spacing w:val="-6"/>
              </w:rPr>
              <w:t xml:space="preserve"> </w:t>
            </w:r>
            <w:r>
              <w:t>6.</w:t>
            </w:r>
            <w:r>
              <w:rPr>
                <w:spacing w:val="-1"/>
              </w:rPr>
              <w:t xml:space="preserve"> </w:t>
            </w:r>
            <w:r>
              <w:t>EFFECT</w:t>
            </w:r>
            <w:r>
              <w:rPr>
                <w:spacing w:val="-4"/>
              </w:rPr>
              <w:t xml:space="preserve"> </w:t>
            </w:r>
            <w:r>
              <w:t>BY</w:t>
            </w:r>
            <w:r>
              <w:rPr>
                <w:spacing w:val="-4"/>
              </w:rPr>
              <w:t xml:space="preserve"> </w:t>
            </w:r>
            <w:r>
              <w:t>PASSAGE</w:t>
            </w:r>
            <w:r>
              <w:rPr>
                <w:spacing w:val="-5"/>
              </w:rPr>
              <w:t xml:space="preserve"> </w:t>
            </w:r>
            <w:r>
              <w:t>OF</w:t>
            </w:r>
            <w:r>
              <w:rPr>
                <w:spacing w:val="-4"/>
              </w:rPr>
              <w:t xml:space="preserve"> </w:t>
            </w:r>
            <w:r>
              <w:rPr>
                <w:spacing w:val="-5"/>
              </w:rPr>
              <w:t>LAW</w:t>
            </w:r>
            <w:r>
              <w:rPr>
                <w:rFonts w:ascii="Times New Roman"/>
              </w:rPr>
              <w:tab/>
            </w:r>
            <w:r>
              <w:rPr>
                <w:spacing w:val="-10"/>
              </w:rPr>
              <w:t>9</w:t>
            </w:r>
          </w:hyperlink>
        </w:p>
        <w:p w14:paraId="3EC6ABAE" w14:textId="77777777" w:rsidR="00D3050E" w:rsidRDefault="00D3050E">
          <w:pPr>
            <w:pStyle w:val="TOC4"/>
            <w:tabs>
              <w:tab w:val="left" w:leader="dot" w:pos="10308"/>
            </w:tabs>
          </w:pPr>
          <w:hyperlink w:anchor="_TOC_250195" w:history="1">
            <w:r>
              <w:t>A</w:t>
            </w:r>
            <w:r>
              <w:rPr>
                <w:spacing w:val="-6"/>
              </w:rPr>
              <w:t xml:space="preserve"> </w:t>
            </w:r>
            <w:r>
              <w:t xml:space="preserve">7. </w:t>
            </w:r>
            <w:r>
              <w:rPr>
                <w:spacing w:val="-2"/>
              </w:rPr>
              <w:t>AMENDMENT</w:t>
            </w:r>
            <w:r>
              <w:rPr>
                <w:rFonts w:ascii="Times New Roman"/>
              </w:rPr>
              <w:tab/>
            </w:r>
            <w:r>
              <w:rPr>
                <w:spacing w:val="-10"/>
              </w:rPr>
              <w:t>9</w:t>
            </w:r>
          </w:hyperlink>
        </w:p>
        <w:p w14:paraId="3EC6ABAF" w14:textId="77777777" w:rsidR="00D3050E" w:rsidRDefault="00D3050E">
          <w:pPr>
            <w:pStyle w:val="TOC4"/>
            <w:tabs>
              <w:tab w:val="left" w:leader="dot" w:pos="10196"/>
            </w:tabs>
            <w:spacing w:before="149"/>
          </w:pPr>
          <w:hyperlink w:anchor="_TOC_250194" w:history="1">
            <w:proofErr w:type="gramStart"/>
            <w:r>
              <w:t>A</w:t>
            </w:r>
            <w:proofErr w:type="gramEnd"/>
            <w:r>
              <w:rPr>
                <w:spacing w:val="-7"/>
              </w:rPr>
              <w:t xml:space="preserve"> </w:t>
            </w:r>
            <w:r>
              <w:t>8.</w:t>
            </w:r>
            <w:r>
              <w:rPr>
                <w:spacing w:val="-4"/>
              </w:rPr>
              <w:t xml:space="preserve"> </w:t>
            </w:r>
            <w:r>
              <w:t>PERSONAL</w:t>
            </w:r>
            <w:r>
              <w:rPr>
                <w:spacing w:val="-4"/>
              </w:rPr>
              <w:t xml:space="preserve"> </w:t>
            </w:r>
            <w:r>
              <w:t>RIGHTS</w:t>
            </w:r>
            <w:r>
              <w:rPr>
                <w:spacing w:val="-3"/>
              </w:rPr>
              <w:t xml:space="preserve"> </w:t>
            </w:r>
            <w:r>
              <w:rPr>
                <w:spacing w:val="-2"/>
              </w:rPr>
              <w:t>PROTECTION</w:t>
            </w:r>
            <w:r>
              <w:rPr>
                <w:rFonts w:ascii="Times New Roman"/>
              </w:rPr>
              <w:tab/>
            </w:r>
            <w:r>
              <w:rPr>
                <w:spacing w:val="-5"/>
              </w:rPr>
              <w:t>10</w:t>
            </w:r>
          </w:hyperlink>
        </w:p>
        <w:p w14:paraId="3EC6ABB0" w14:textId="77777777" w:rsidR="00D3050E" w:rsidRDefault="00D3050E">
          <w:pPr>
            <w:pStyle w:val="TOC4"/>
            <w:tabs>
              <w:tab w:val="left" w:leader="dot" w:pos="10196"/>
            </w:tabs>
          </w:pPr>
          <w:hyperlink w:anchor="_TOC_250193" w:history="1">
            <w:r>
              <w:t>A</w:t>
            </w:r>
            <w:r>
              <w:rPr>
                <w:spacing w:val="-10"/>
              </w:rPr>
              <w:t xml:space="preserve"> </w:t>
            </w:r>
            <w:r>
              <w:t>9.</w:t>
            </w:r>
            <w:r>
              <w:rPr>
                <w:spacing w:val="-3"/>
              </w:rPr>
              <w:t xml:space="preserve"> </w:t>
            </w:r>
            <w:r>
              <w:t>EFFECT</w:t>
            </w:r>
            <w:r>
              <w:rPr>
                <w:spacing w:val="-7"/>
              </w:rPr>
              <w:t xml:space="preserve"> </w:t>
            </w:r>
            <w:r>
              <w:t>ON</w:t>
            </w:r>
            <w:r>
              <w:rPr>
                <w:spacing w:val="-4"/>
              </w:rPr>
              <w:t xml:space="preserve"> </w:t>
            </w:r>
            <w:r>
              <w:t>INDIVIDUAL</w:t>
            </w:r>
            <w:r>
              <w:rPr>
                <w:spacing w:val="-5"/>
              </w:rPr>
              <w:t xml:space="preserve"> </w:t>
            </w:r>
            <w:r>
              <w:rPr>
                <w:spacing w:val="-2"/>
              </w:rPr>
              <w:t>CONTRACTS</w:t>
            </w:r>
            <w:r>
              <w:rPr>
                <w:rFonts w:ascii="Times New Roman"/>
              </w:rPr>
              <w:tab/>
            </w:r>
            <w:r>
              <w:rPr>
                <w:spacing w:val="-5"/>
              </w:rPr>
              <w:t>10</w:t>
            </w:r>
          </w:hyperlink>
        </w:p>
        <w:p w14:paraId="3EC6ABB1" w14:textId="77777777" w:rsidR="00D3050E" w:rsidRDefault="00D3050E">
          <w:pPr>
            <w:pStyle w:val="TOC4"/>
            <w:tabs>
              <w:tab w:val="left" w:leader="dot" w:pos="10195"/>
            </w:tabs>
            <w:spacing w:before="149"/>
          </w:pPr>
          <w:hyperlink w:anchor="_TOC_250192" w:history="1">
            <w:r>
              <w:t>A</w:t>
            </w:r>
            <w:r>
              <w:rPr>
                <w:spacing w:val="-7"/>
              </w:rPr>
              <w:t xml:space="preserve"> </w:t>
            </w:r>
            <w:r>
              <w:t>10.</w:t>
            </w:r>
            <w:r>
              <w:rPr>
                <w:spacing w:val="-6"/>
              </w:rPr>
              <w:t xml:space="preserve"> </w:t>
            </w:r>
            <w:r>
              <w:t>DISTRIBUTIONS</w:t>
            </w:r>
            <w:r>
              <w:rPr>
                <w:spacing w:val="-4"/>
              </w:rPr>
              <w:t xml:space="preserve"> </w:t>
            </w:r>
            <w:r>
              <w:t>OF</w:t>
            </w:r>
            <w:r>
              <w:rPr>
                <w:spacing w:val="-6"/>
              </w:rPr>
              <w:t xml:space="preserve"> </w:t>
            </w:r>
            <w:r>
              <w:rPr>
                <w:spacing w:val="-2"/>
              </w:rPr>
              <w:t>COMMUNICATIONS</w:t>
            </w:r>
            <w:r>
              <w:rPr>
                <w:rFonts w:ascii="Times New Roman"/>
              </w:rPr>
              <w:tab/>
            </w:r>
            <w:r>
              <w:rPr>
                <w:spacing w:val="-5"/>
              </w:rPr>
              <w:t>10</w:t>
            </w:r>
          </w:hyperlink>
        </w:p>
        <w:p w14:paraId="3EC6ABB2" w14:textId="77777777" w:rsidR="00D3050E" w:rsidRDefault="00D3050E">
          <w:pPr>
            <w:pStyle w:val="TOC4"/>
            <w:tabs>
              <w:tab w:val="left" w:leader="dot" w:pos="10197"/>
            </w:tabs>
          </w:pPr>
          <w:hyperlink w:anchor="_TOC_250191" w:history="1">
            <w:r>
              <w:t>A</w:t>
            </w:r>
            <w:r>
              <w:rPr>
                <w:spacing w:val="-9"/>
              </w:rPr>
              <w:t xml:space="preserve"> </w:t>
            </w:r>
            <w:r>
              <w:t>11.</w:t>
            </w:r>
            <w:r>
              <w:rPr>
                <w:spacing w:val="-7"/>
              </w:rPr>
              <w:t xml:space="preserve"> </w:t>
            </w:r>
            <w:r>
              <w:t>RECLASSIFICATION</w:t>
            </w:r>
            <w:r>
              <w:rPr>
                <w:spacing w:val="-4"/>
              </w:rPr>
              <w:t xml:space="preserve"> </w:t>
            </w:r>
            <w:r>
              <w:t>OF</w:t>
            </w:r>
            <w:r>
              <w:rPr>
                <w:spacing w:val="-6"/>
              </w:rPr>
              <w:t xml:space="preserve"> </w:t>
            </w:r>
            <w:r>
              <w:t>FULL-TIME</w:t>
            </w:r>
            <w:r>
              <w:rPr>
                <w:spacing w:val="-8"/>
              </w:rPr>
              <w:t xml:space="preserve"> </w:t>
            </w:r>
            <w:r>
              <w:rPr>
                <w:spacing w:val="-4"/>
              </w:rPr>
              <w:t>STAFF</w:t>
            </w:r>
            <w:r>
              <w:rPr>
                <w:rFonts w:ascii="Times New Roman"/>
              </w:rPr>
              <w:tab/>
            </w:r>
            <w:r>
              <w:rPr>
                <w:spacing w:val="-5"/>
              </w:rPr>
              <w:t>10</w:t>
            </w:r>
          </w:hyperlink>
        </w:p>
        <w:p w14:paraId="3EC6ABB3" w14:textId="77777777" w:rsidR="00D3050E" w:rsidRDefault="00D3050E">
          <w:pPr>
            <w:pStyle w:val="TOC4"/>
            <w:tabs>
              <w:tab w:val="left" w:leader="dot" w:pos="10195"/>
            </w:tabs>
            <w:spacing w:before="149"/>
          </w:pPr>
          <w:hyperlink w:anchor="_TOC_250190" w:history="1">
            <w:r>
              <w:t>A</w:t>
            </w:r>
            <w:r>
              <w:rPr>
                <w:spacing w:val="-7"/>
              </w:rPr>
              <w:t xml:space="preserve"> </w:t>
            </w:r>
            <w:r>
              <w:t>12.</w:t>
            </w:r>
            <w:r>
              <w:rPr>
                <w:spacing w:val="-5"/>
              </w:rPr>
              <w:t xml:space="preserve"> </w:t>
            </w:r>
            <w:r>
              <w:t>FINANCIAL</w:t>
            </w:r>
            <w:r>
              <w:rPr>
                <w:spacing w:val="-5"/>
              </w:rPr>
              <w:t xml:space="preserve"> </w:t>
            </w:r>
            <w:r>
              <w:rPr>
                <w:spacing w:val="-2"/>
              </w:rPr>
              <w:t>RESPONSIBILITY</w:t>
            </w:r>
            <w:r>
              <w:rPr>
                <w:rFonts w:ascii="Times New Roman"/>
              </w:rPr>
              <w:tab/>
            </w:r>
            <w:r>
              <w:rPr>
                <w:spacing w:val="-5"/>
              </w:rPr>
              <w:t>10</w:t>
            </w:r>
          </w:hyperlink>
        </w:p>
        <w:p w14:paraId="3EC6ABB4" w14:textId="77777777" w:rsidR="00D3050E" w:rsidRDefault="00D3050E">
          <w:pPr>
            <w:pStyle w:val="TOC5"/>
            <w:tabs>
              <w:tab w:val="left" w:leader="dot" w:pos="10195"/>
            </w:tabs>
            <w:ind w:left="1772"/>
          </w:pPr>
          <w:hyperlink w:anchor="_TOC_250189" w:history="1">
            <w:r>
              <w:t>A</w:t>
            </w:r>
            <w:r>
              <w:rPr>
                <w:spacing w:val="-8"/>
              </w:rPr>
              <w:t xml:space="preserve"> </w:t>
            </w:r>
            <w:r>
              <w:t>12.1</w:t>
            </w:r>
            <w:r>
              <w:rPr>
                <w:spacing w:val="-5"/>
              </w:rPr>
              <w:t xml:space="preserve"> </w:t>
            </w:r>
            <w:r>
              <w:t>ASSOCIATION</w:t>
            </w:r>
            <w:r>
              <w:rPr>
                <w:spacing w:val="-6"/>
              </w:rPr>
              <w:t xml:space="preserve"> </w:t>
            </w:r>
            <w:r>
              <w:rPr>
                <w:spacing w:val="-2"/>
              </w:rPr>
              <w:t>MEMBERSHIP</w:t>
            </w:r>
            <w:r>
              <w:rPr>
                <w:rFonts w:ascii="Times New Roman"/>
              </w:rPr>
              <w:tab/>
            </w:r>
            <w:r>
              <w:rPr>
                <w:spacing w:val="-5"/>
              </w:rPr>
              <w:t>10</w:t>
            </w:r>
          </w:hyperlink>
        </w:p>
        <w:p w14:paraId="3EC6ABB5" w14:textId="77777777" w:rsidR="00D3050E" w:rsidRDefault="00D3050E">
          <w:pPr>
            <w:pStyle w:val="TOC5"/>
            <w:tabs>
              <w:tab w:val="left" w:leader="dot" w:pos="10198"/>
            </w:tabs>
            <w:spacing w:before="149"/>
            <w:ind w:left="1772"/>
          </w:pPr>
          <w:hyperlink w:anchor="_TOC_250188" w:history="1">
            <w:r>
              <w:t>A</w:t>
            </w:r>
            <w:r>
              <w:rPr>
                <w:spacing w:val="-9"/>
              </w:rPr>
              <w:t xml:space="preserve"> </w:t>
            </w:r>
            <w:r>
              <w:t>12.3</w:t>
            </w:r>
            <w:r>
              <w:rPr>
                <w:spacing w:val="-8"/>
              </w:rPr>
              <w:t xml:space="preserve"> </w:t>
            </w:r>
            <w:r>
              <w:t>ASSOCIATION</w:t>
            </w:r>
            <w:r>
              <w:rPr>
                <w:spacing w:val="-8"/>
              </w:rPr>
              <w:t xml:space="preserve"> </w:t>
            </w:r>
            <w:r>
              <w:t>MEMBERSHIP:</w:t>
            </w:r>
            <w:r>
              <w:rPr>
                <w:spacing w:val="-5"/>
              </w:rPr>
              <w:t xml:space="preserve"> </w:t>
            </w:r>
            <w:r>
              <w:t>VOLUNTARY</w:t>
            </w:r>
            <w:r>
              <w:rPr>
                <w:spacing w:val="-7"/>
              </w:rPr>
              <w:t xml:space="preserve"> </w:t>
            </w:r>
            <w:r>
              <w:t>DUES</w:t>
            </w:r>
            <w:r>
              <w:rPr>
                <w:spacing w:val="-9"/>
              </w:rPr>
              <w:t xml:space="preserve"> </w:t>
            </w:r>
            <w:r>
              <w:rPr>
                <w:spacing w:val="-2"/>
              </w:rPr>
              <w:t>DEDUCTION</w:t>
            </w:r>
            <w:r>
              <w:rPr>
                <w:rFonts w:ascii="Times New Roman"/>
              </w:rPr>
              <w:tab/>
            </w:r>
            <w:r>
              <w:rPr>
                <w:spacing w:val="-5"/>
              </w:rPr>
              <w:t>10</w:t>
            </w:r>
          </w:hyperlink>
        </w:p>
        <w:p w14:paraId="3EC6ABB6" w14:textId="77777777" w:rsidR="00D3050E" w:rsidRDefault="00D3050E">
          <w:pPr>
            <w:pStyle w:val="TOC4"/>
            <w:tabs>
              <w:tab w:val="left" w:leader="dot" w:pos="10196"/>
            </w:tabs>
          </w:pPr>
          <w:hyperlink w:anchor="_TOC_250187" w:history="1">
            <w:r>
              <w:t>A</w:t>
            </w:r>
            <w:r>
              <w:rPr>
                <w:spacing w:val="-7"/>
              </w:rPr>
              <w:t xml:space="preserve"> </w:t>
            </w:r>
            <w:r>
              <w:t>13.</w:t>
            </w:r>
            <w:r>
              <w:rPr>
                <w:spacing w:val="-5"/>
              </w:rPr>
              <w:t xml:space="preserve"> </w:t>
            </w:r>
            <w:r>
              <w:t>RELEASE</w:t>
            </w:r>
            <w:r>
              <w:rPr>
                <w:spacing w:val="-7"/>
              </w:rPr>
              <w:t xml:space="preserve"> </w:t>
            </w:r>
            <w:r>
              <w:t>TIME</w:t>
            </w:r>
            <w:r>
              <w:rPr>
                <w:spacing w:val="-5"/>
              </w:rPr>
              <w:t xml:space="preserve"> </w:t>
            </w:r>
            <w:r>
              <w:t>FOR</w:t>
            </w:r>
            <w:r>
              <w:rPr>
                <w:spacing w:val="-3"/>
              </w:rPr>
              <w:t xml:space="preserve"> </w:t>
            </w:r>
            <w:r>
              <w:t>FACULTY</w:t>
            </w:r>
            <w:r>
              <w:rPr>
                <w:spacing w:val="-5"/>
              </w:rPr>
              <w:t xml:space="preserve"> </w:t>
            </w:r>
            <w:r>
              <w:rPr>
                <w:spacing w:val="-2"/>
              </w:rPr>
              <w:t>ASSOCIATION</w:t>
            </w:r>
            <w:r>
              <w:rPr>
                <w:rFonts w:ascii="Times New Roman"/>
              </w:rPr>
              <w:tab/>
            </w:r>
            <w:r>
              <w:rPr>
                <w:spacing w:val="-5"/>
              </w:rPr>
              <w:t>11</w:t>
            </w:r>
          </w:hyperlink>
        </w:p>
        <w:p w14:paraId="3EC6ABB7" w14:textId="77777777" w:rsidR="00D3050E" w:rsidRDefault="00D3050E">
          <w:pPr>
            <w:pStyle w:val="TOC1"/>
            <w:tabs>
              <w:tab w:val="left" w:leader="dot" w:pos="8836"/>
            </w:tabs>
            <w:spacing w:before="227"/>
          </w:pPr>
          <w:hyperlink w:anchor="_TOC_250186" w:history="1">
            <w:r>
              <w:t>ARTICLE</w:t>
            </w:r>
            <w:r>
              <w:rPr>
                <w:spacing w:val="-3"/>
              </w:rPr>
              <w:t xml:space="preserve"> </w:t>
            </w:r>
            <w:r>
              <w:t>B -</w:t>
            </w:r>
            <w:r>
              <w:rPr>
                <w:spacing w:val="-1"/>
              </w:rPr>
              <w:t xml:space="preserve"> </w:t>
            </w:r>
            <w:r>
              <w:rPr>
                <w:spacing w:val="-2"/>
              </w:rPr>
              <w:t>CONSULTATION</w:t>
            </w:r>
            <w:r>
              <w:rPr>
                <w:rFonts w:ascii="Times New Roman"/>
                <w:b w:val="0"/>
              </w:rPr>
              <w:tab/>
            </w:r>
            <w:r>
              <w:rPr>
                <w:spacing w:val="-7"/>
              </w:rPr>
              <w:t>12</w:t>
            </w:r>
          </w:hyperlink>
        </w:p>
        <w:p w14:paraId="3EC6ABB8" w14:textId="77777777" w:rsidR="00D3050E" w:rsidRDefault="00D3050E">
          <w:pPr>
            <w:pStyle w:val="TOC4"/>
            <w:tabs>
              <w:tab w:val="left" w:leader="dot" w:pos="10194"/>
            </w:tabs>
          </w:pPr>
          <w:hyperlink w:anchor="_TOC_250185" w:history="1">
            <w:r>
              <w:t>B</w:t>
            </w:r>
            <w:r>
              <w:rPr>
                <w:spacing w:val="-6"/>
              </w:rPr>
              <w:t xml:space="preserve"> </w:t>
            </w:r>
            <w:r>
              <w:t>1.</w:t>
            </w:r>
            <w:r>
              <w:rPr>
                <w:spacing w:val="-1"/>
              </w:rPr>
              <w:t xml:space="preserve"> </w:t>
            </w:r>
            <w:r>
              <w:t>BOARD</w:t>
            </w:r>
            <w:r>
              <w:rPr>
                <w:spacing w:val="-5"/>
              </w:rPr>
              <w:t xml:space="preserve"> </w:t>
            </w:r>
            <w:r>
              <w:rPr>
                <w:spacing w:val="-2"/>
              </w:rPr>
              <w:t>CONSULTATION</w:t>
            </w:r>
            <w:r>
              <w:rPr>
                <w:rFonts w:ascii="Times New Roman"/>
              </w:rPr>
              <w:tab/>
            </w:r>
            <w:r>
              <w:rPr>
                <w:spacing w:val="-5"/>
              </w:rPr>
              <w:t>12</w:t>
            </w:r>
          </w:hyperlink>
        </w:p>
        <w:p w14:paraId="3EC6ABB9" w14:textId="77777777" w:rsidR="00D3050E" w:rsidRDefault="00D3050E">
          <w:pPr>
            <w:pStyle w:val="TOC4"/>
            <w:tabs>
              <w:tab w:val="left" w:leader="dot" w:pos="10194"/>
            </w:tabs>
            <w:spacing w:before="149"/>
          </w:pPr>
          <w:hyperlink w:anchor="_TOC_250184" w:history="1">
            <w:r>
              <w:t>B</w:t>
            </w:r>
            <w:r>
              <w:rPr>
                <w:spacing w:val="-7"/>
              </w:rPr>
              <w:t xml:space="preserve"> </w:t>
            </w:r>
            <w:r>
              <w:t>2.</w:t>
            </w:r>
            <w:r>
              <w:rPr>
                <w:spacing w:val="-2"/>
              </w:rPr>
              <w:t xml:space="preserve"> </w:t>
            </w:r>
            <w:r>
              <w:t>SPECIAL</w:t>
            </w:r>
            <w:r>
              <w:rPr>
                <w:spacing w:val="-3"/>
              </w:rPr>
              <w:t xml:space="preserve"> </w:t>
            </w:r>
            <w:r>
              <w:rPr>
                <w:spacing w:val="-2"/>
              </w:rPr>
              <w:t>CONFERENCES</w:t>
            </w:r>
            <w:r>
              <w:rPr>
                <w:rFonts w:ascii="Times New Roman"/>
              </w:rPr>
              <w:tab/>
            </w:r>
            <w:r>
              <w:rPr>
                <w:spacing w:val="-5"/>
              </w:rPr>
              <w:t>12</w:t>
            </w:r>
          </w:hyperlink>
        </w:p>
        <w:p w14:paraId="3EC6ABBA" w14:textId="77777777" w:rsidR="00D3050E" w:rsidRDefault="00D3050E">
          <w:pPr>
            <w:pStyle w:val="TOC4"/>
            <w:tabs>
              <w:tab w:val="left" w:leader="dot" w:pos="10195"/>
            </w:tabs>
          </w:pPr>
          <w:hyperlink w:anchor="_TOC_250183" w:history="1">
            <w:r>
              <w:t>B</w:t>
            </w:r>
            <w:r>
              <w:rPr>
                <w:spacing w:val="-8"/>
              </w:rPr>
              <w:t xml:space="preserve"> </w:t>
            </w:r>
            <w:r>
              <w:t>3.</w:t>
            </w:r>
            <w:r>
              <w:rPr>
                <w:spacing w:val="-5"/>
              </w:rPr>
              <w:t xml:space="preserve"> </w:t>
            </w:r>
            <w:r>
              <w:t>PRESIDENTIAL</w:t>
            </w:r>
            <w:r>
              <w:rPr>
                <w:spacing w:val="-5"/>
              </w:rPr>
              <w:t xml:space="preserve"> </w:t>
            </w:r>
            <w:r>
              <w:rPr>
                <w:spacing w:val="-2"/>
              </w:rPr>
              <w:t>CONSULTATION</w:t>
            </w:r>
            <w:r>
              <w:rPr>
                <w:rFonts w:ascii="Times New Roman"/>
              </w:rPr>
              <w:tab/>
            </w:r>
            <w:r>
              <w:rPr>
                <w:spacing w:val="-5"/>
              </w:rPr>
              <w:t>12</w:t>
            </w:r>
          </w:hyperlink>
        </w:p>
        <w:p w14:paraId="3EC6ABBB" w14:textId="77777777" w:rsidR="00D3050E" w:rsidRDefault="00D3050E">
          <w:pPr>
            <w:pStyle w:val="TOC4"/>
            <w:tabs>
              <w:tab w:val="left" w:leader="dot" w:pos="10196"/>
            </w:tabs>
            <w:spacing w:before="149"/>
          </w:pPr>
          <w:hyperlink w:anchor="_TOC_250182" w:history="1">
            <w:r>
              <w:t>B</w:t>
            </w:r>
            <w:r>
              <w:rPr>
                <w:spacing w:val="-7"/>
              </w:rPr>
              <w:t xml:space="preserve"> </w:t>
            </w:r>
            <w:r>
              <w:t>4.</w:t>
            </w:r>
            <w:r>
              <w:rPr>
                <w:spacing w:val="-4"/>
              </w:rPr>
              <w:t xml:space="preserve"> </w:t>
            </w:r>
            <w:r>
              <w:t>AGENDA,</w:t>
            </w:r>
            <w:r>
              <w:rPr>
                <w:spacing w:val="-7"/>
              </w:rPr>
              <w:t xml:space="preserve"> </w:t>
            </w:r>
            <w:r>
              <w:t>PRESIDENTIAL</w:t>
            </w:r>
            <w:r>
              <w:rPr>
                <w:spacing w:val="-6"/>
              </w:rPr>
              <w:t xml:space="preserve"> </w:t>
            </w:r>
            <w:r>
              <w:rPr>
                <w:spacing w:val="-2"/>
              </w:rPr>
              <w:t>CONSULTATION</w:t>
            </w:r>
            <w:r>
              <w:rPr>
                <w:rFonts w:ascii="Times New Roman"/>
              </w:rPr>
              <w:tab/>
            </w:r>
            <w:r>
              <w:rPr>
                <w:spacing w:val="-5"/>
              </w:rPr>
              <w:t>12</w:t>
            </w:r>
          </w:hyperlink>
        </w:p>
        <w:p w14:paraId="3EC6ABBC" w14:textId="77777777" w:rsidR="00D3050E" w:rsidRDefault="00D3050E">
          <w:pPr>
            <w:pStyle w:val="TOC4"/>
            <w:tabs>
              <w:tab w:val="left" w:leader="dot" w:pos="10193"/>
            </w:tabs>
            <w:ind w:left="1559"/>
          </w:pPr>
          <w:hyperlink w:anchor="_TOC_250181" w:history="1">
            <w:r>
              <w:t>B</w:t>
            </w:r>
            <w:r>
              <w:rPr>
                <w:spacing w:val="-7"/>
              </w:rPr>
              <w:t xml:space="preserve"> </w:t>
            </w:r>
            <w:r>
              <w:t>5.</w:t>
            </w:r>
            <w:r>
              <w:rPr>
                <w:spacing w:val="-4"/>
              </w:rPr>
              <w:t xml:space="preserve"> </w:t>
            </w:r>
            <w:r>
              <w:t>NON-</w:t>
            </w:r>
            <w:r>
              <w:rPr>
                <w:spacing w:val="-2"/>
              </w:rPr>
              <w:t>PROHIBITIVE</w:t>
            </w:r>
            <w:r>
              <w:rPr>
                <w:rFonts w:ascii="Times New Roman"/>
              </w:rPr>
              <w:tab/>
            </w:r>
            <w:r>
              <w:rPr>
                <w:spacing w:val="-5"/>
              </w:rPr>
              <w:t>12</w:t>
            </w:r>
          </w:hyperlink>
        </w:p>
        <w:p w14:paraId="3EC6ABBD" w14:textId="77777777" w:rsidR="00D3050E" w:rsidRDefault="00D3050E">
          <w:pPr>
            <w:pStyle w:val="TOC4"/>
            <w:tabs>
              <w:tab w:val="left" w:leader="dot" w:pos="10196"/>
            </w:tabs>
            <w:spacing w:before="149"/>
            <w:ind w:left="1559"/>
          </w:pPr>
          <w:hyperlink w:anchor="_TOC_250180" w:history="1">
            <w:r>
              <w:t>B</w:t>
            </w:r>
            <w:r>
              <w:rPr>
                <w:spacing w:val="-9"/>
              </w:rPr>
              <w:t xml:space="preserve"> </w:t>
            </w:r>
            <w:r>
              <w:t>6.</w:t>
            </w:r>
            <w:r>
              <w:rPr>
                <w:spacing w:val="-5"/>
              </w:rPr>
              <w:t xml:space="preserve"> </w:t>
            </w:r>
            <w:r>
              <w:t>ADMINISTRATIVE</w:t>
            </w:r>
            <w:r>
              <w:rPr>
                <w:spacing w:val="-7"/>
              </w:rPr>
              <w:t xml:space="preserve"> </w:t>
            </w:r>
            <w:r>
              <w:rPr>
                <w:spacing w:val="-2"/>
              </w:rPr>
              <w:t>ATTENDANCE</w:t>
            </w:r>
            <w:r>
              <w:rPr>
                <w:rFonts w:ascii="Times New Roman"/>
              </w:rPr>
              <w:tab/>
            </w:r>
            <w:r>
              <w:rPr>
                <w:spacing w:val="-5"/>
              </w:rPr>
              <w:t>13</w:t>
            </w:r>
          </w:hyperlink>
        </w:p>
        <w:p w14:paraId="3EC6ABBE" w14:textId="77777777" w:rsidR="00D3050E" w:rsidRDefault="00D3050E">
          <w:pPr>
            <w:pStyle w:val="TOC1"/>
            <w:tabs>
              <w:tab w:val="left" w:leader="dot" w:pos="8837"/>
            </w:tabs>
            <w:spacing w:before="225"/>
            <w:ind w:right="118"/>
          </w:pPr>
          <w:hyperlink w:anchor="_TOC_250179" w:history="1">
            <w:r>
              <w:t>ARTICLE</w:t>
            </w:r>
            <w:r>
              <w:rPr>
                <w:spacing w:val="-3"/>
              </w:rPr>
              <w:t xml:space="preserve"> </w:t>
            </w:r>
            <w:r>
              <w:t>C</w:t>
            </w:r>
            <w:r>
              <w:rPr>
                <w:spacing w:val="-2"/>
              </w:rPr>
              <w:t xml:space="preserve"> </w:t>
            </w:r>
            <w:r>
              <w:t>–</w:t>
            </w:r>
            <w:r>
              <w:rPr>
                <w:spacing w:val="-4"/>
              </w:rPr>
              <w:t xml:space="preserve"> </w:t>
            </w:r>
            <w:r>
              <w:t>ASSOCIATION</w:t>
            </w:r>
            <w:r>
              <w:rPr>
                <w:spacing w:val="-3"/>
              </w:rPr>
              <w:t xml:space="preserve"> </w:t>
            </w:r>
            <w:r>
              <w:rPr>
                <w:spacing w:val="-2"/>
              </w:rPr>
              <w:t>RIGHTS</w:t>
            </w:r>
            <w:r>
              <w:rPr>
                <w:rFonts w:ascii="Times New Roman" w:hAnsi="Times New Roman"/>
                <w:b w:val="0"/>
              </w:rPr>
              <w:tab/>
            </w:r>
            <w:r>
              <w:rPr>
                <w:spacing w:val="-5"/>
              </w:rPr>
              <w:t>13</w:t>
            </w:r>
          </w:hyperlink>
        </w:p>
        <w:p w14:paraId="3EC6ABBF" w14:textId="77777777" w:rsidR="00D3050E" w:rsidRDefault="00D3050E">
          <w:pPr>
            <w:pStyle w:val="TOC4"/>
            <w:tabs>
              <w:tab w:val="left" w:leader="dot" w:pos="10195"/>
            </w:tabs>
          </w:pPr>
          <w:hyperlink w:anchor="_TOC_250178" w:history="1">
            <w:r>
              <w:t>C</w:t>
            </w:r>
            <w:r>
              <w:rPr>
                <w:spacing w:val="-5"/>
              </w:rPr>
              <w:t xml:space="preserve"> </w:t>
            </w:r>
            <w:r>
              <w:t>1.</w:t>
            </w:r>
            <w:r>
              <w:rPr>
                <w:spacing w:val="-5"/>
              </w:rPr>
              <w:t xml:space="preserve"> </w:t>
            </w:r>
            <w:r>
              <w:t>RIGHTS</w:t>
            </w:r>
            <w:r>
              <w:rPr>
                <w:spacing w:val="-5"/>
              </w:rPr>
              <w:t xml:space="preserve"> </w:t>
            </w:r>
            <w:r>
              <w:t>OF</w:t>
            </w:r>
            <w:r>
              <w:rPr>
                <w:spacing w:val="-2"/>
              </w:rPr>
              <w:t xml:space="preserve"> </w:t>
            </w:r>
            <w:r>
              <w:t>FACULTY</w:t>
            </w:r>
            <w:r>
              <w:rPr>
                <w:spacing w:val="-5"/>
              </w:rPr>
              <w:t xml:space="preserve"> </w:t>
            </w:r>
            <w:r>
              <w:t>IN</w:t>
            </w:r>
            <w:r>
              <w:rPr>
                <w:spacing w:val="-1"/>
              </w:rPr>
              <w:t xml:space="preserve"> </w:t>
            </w:r>
            <w:r>
              <w:rPr>
                <w:spacing w:val="-2"/>
              </w:rPr>
              <w:t>ASSOCIATION</w:t>
            </w:r>
            <w:r>
              <w:rPr>
                <w:rFonts w:ascii="Times New Roman"/>
              </w:rPr>
              <w:tab/>
            </w:r>
            <w:r>
              <w:rPr>
                <w:spacing w:val="-5"/>
              </w:rPr>
              <w:t>13</w:t>
            </w:r>
          </w:hyperlink>
        </w:p>
        <w:p w14:paraId="3EC6ABC0" w14:textId="77777777" w:rsidR="00D3050E" w:rsidRDefault="00D3050E">
          <w:pPr>
            <w:pStyle w:val="TOC4"/>
            <w:tabs>
              <w:tab w:val="left" w:leader="dot" w:pos="10195"/>
            </w:tabs>
            <w:spacing w:before="149"/>
          </w:pPr>
          <w:hyperlink w:anchor="_TOC_250177" w:history="1">
            <w:r>
              <w:t>C</w:t>
            </w:r>
            <w:r>
              <w:rPr>
                <w:spacing w:val="-7"/>
              </w:rPr>
              <w:t xml:space="preserve"> </w:t>
            </w:r>
            <w:r>
              <w:t>2.</w:t>
            </w:r>
            <w:r>
              <w:rPr>
                <w:spacing w:val="-4"/>
              </w:rPr>
              <w:t xml:space="preserve"> </w:t>
            </w:r>
            <w:r>
              <w:t>ASSOCIATION</w:t>
            </w:r>
            <w:r>
              <w:rPr>
                <w:spacing w:val="-7"/>
              </w:rPr>
              <w:t xml:space="preserve"> </w:t>
            </w:r>
            <w:r>
              <w:rPr>
                <w:spacing w:val="-2"/>
              </w:rPr>
              <w:t>BUSINESS</w:t>
            </w:r>
            <w:r>
              <w:rPr>
                <w:rFonts w:ascii="Times New Roman"/>
              </w:rPr>
              <w:tab/>
            </w:r>
            <w:r>
              <w:rPr>
                <w:spacing w:val="-5"/>
              </w:rPr>
              <w:t>13</w:t>
            </w:r>
          </w:hyperlink>
        </w:p>
        <w:p w14:paraId="3EC6ABC1" w14:textId="77777777" w:rsidR="00D3050E" w:rsidRDefault="00D3050E">
          <w:pPr>
            <w:pStyle w:val="TOC4"/>
            <w:tabs>
              <w:tab w:val="left" w:leader="dot" w:pos="10195"/>
            </w:tabs>
          </w:pPr>
          <w:hyperlink w:anchor="_TOC_250176" w:history="1">
            <w:r>
              <w:t>C</w:t>
            </w:r>
            <w:r>
              <w:rPr>
                <w:spacing w:val="-5"/>
              </w:rPr>
              <w:t xml:space="preserve"> </w:t>
            </w:r>
            <w:r>
              <w:t>3.</w:t>
            </w:r>
            <w:r>
              <w:rPr>
                <w:spacing w:val="-2"/>
              </w:rPr>
              <w:t xml:space="preserve"> </w:t>
            </w:r>
            <w:r>
              <w:t>EQUAL</w:t>
            </w:r>
            <w:r>
              <w:rPr>
                <w:spacing w:val="-5"/>
              </w:rPr>
              <w:t xml:space="preserve"> </w:t>
            </w:r>
            <w:r>
              <w:rPr>
                <w:spacing w:val="-2"/>
              </w:rPr>
              <w:t>APPLICATION</w:t>
            </w:r>
            <w:r>
              <w:rPr>
                <w:rFonts w:ascii="Times New Roman"/>
              </w:rPr>
              <w:tab/>
            </w:r>
            <w:r>
              <w:rPr>
                <w:spacing w:val="-5"/>
              </w:rPr>
              <w:t>13</w:t>
            </w:r>
          </w:hyperlink>
        </w:p>
        <w:p w14:paraId="3EC6ABC2" w14:textId="77777777" w:rsidR="00D3050E" w:rsidRDefault="00D3050E">
          <w:pPr>
            <w:pStyle w:val="TOC4"/>
            <w:tabs>
              <w:tab w:val="left" w:leader="dot" w:pos="10197"/>
            </w:tabs>
            <w:spacing w:before="149"/>
          </w:pPr>
          <w:hyperlink w:anchor="_TOC_250175" w:history="1">
            <w:r>
              <w:t>C</w:t>
            </w:r>
            <w:r>
              <w:rPr>
                <w:spacing w:val="-8"/>
              </w:rPr>
              <w:t xml:space="preserve"> </w:t>
            </w:r>
            <w:r>
              <w:t>4.</w:t>
            </w:r>
            <w:r>
              <w:rPr>
                <w:spacing w:val="-9"/>
              </w:rPr>
              <w:t xml:space="preserve"> </w:t>
            </w:r>
            <w:r>
              <w:t>OFFICIAL</w:t>
            </w:r>
            <w:r>
              <w:rPr>
                <w:spacing w:val="-5"/>
              </w:rPr>
              <w:t xml:space="preserve"> </w:t>
            </w:r>
            <w:r>
              <w:t>ASSOCIATION</w:t>
            </w:r>
            <w:r>
              <w:rPr>
                <w:spacing w:val="-6"/>
              </w:rPr>
              <w:t xml:space="preserve"> </w:t>
            </w:r>
            <w:r>
              <w:t>REPRESENTATIVE</w:t>
            </w:r>
            <w:r>
              <w:rPr>
                <w:spacing w:val="-7"/>
              </w:rPr>
              <w:t xml:space="preserve"> </w:t>
            </w:r>
            <w:r>
              <w:t>AT</w:t>
            </w:r>
            <w:r>
              <w:rPr>
                <w:spacing w:val="-8"/>
              </w:rPr>
              <w:t xml:space="preserve"> </w:t>
            </w:r>
            <w:r>
              <w:rPr>
                <w:spacing w:val="-2"/>
              </w:rPr>
              <w:t>BOARD</w:t>
            </w:r>
            <w:r>
              <w:rPr>
                <w:rFonts w:ascii="Times New Roman"/>
              </w:rPr>
              <w:tab/>
            </w:r>
            <w:r>
              <w:rPr>
                <w:spacing w:val="-5"/>
              </w:rPr>
              <w:t>13</w:t>
            </w:r>
          </w:hyperlink>
        </w:p>
        <w:p w14:paraId="3EC6ABC3" w14:textId="77777777" w:rsidR="00D3050E" w:rsidRDefault="00D3050E">
          <w:pPr>
            <w:pStyle w:val="TOC4"/>
            <w:tabs>
              <w:tab w:val="left" w:leader="dot" w:pos="10194"/>
            </w:tabs>
          </w:pPr>
          <w:hyperlink w:anchor="_TOC_250174" w:history="1">
            <w:r>
              <w:t>C</w:t>
            </w:r>
            <w:r>
              <w:rPr>
                <w:spacing w:val="-4"/>
              </w:rPr>
              <w:t xml:space="preserve"> </w:t>
            </w:r>
            <w:r>
              <w:t>5.</w:t>
            </w:r>
            <w:r>
              <w:rPr>
                <w:spacing w:val="-4"/>
              </w:rPr>
              <w:t xml:space="preserve"> </w:t>
            </w:r>
            <w:r>
              <w:rPr>
                <w:spacing w:val="-2"/>
              </w:rPr>
              <w:t>INFORMATION</w:t>
            </w:r>
            <w:r>
              <w:rPr>
                <w:rFonts w:ascii="Times New Roman"/>
              </w:rPr>
              <w:tab/>
            </w:r>
            <w:r>
              <w:rPr>
                <w:spacing w:val="-7"/>
              </w:rPr>
              <w:t>13</w:t>
            </w:r>
          </w:hyperlink>
        </w:p>
        <w:p w14:paraId="3EC6ABC4" w14:textId="77777777" w:rsidR="00D3050E" w:rsidRDefault="00D3050E">
          <w:pPr>
            <w:pStyle w:val="TOC4"/>
            <w:tabs>
              <w:tab w:val="left" w:leader="dot" w:pos="10193"/>
            </w:tabs>
            <w:spacing w:before="149"/>
          </w:pPr>
          <w:hyperlink w:anchor="_TOC_250173" w:history="1">
            <w:r>
              <w:t>C</w:t>
            </w:r>
            <w:r>
              <w:rPr>
                <w:spacing w:val="-4"/>
              </w:rPr>
              <w:t xml:space="preserve"> </w:t>
            </w:r>
            <w:r>
              <w:t>6.</w:t>
            </w:r>
            <w:r>
              <w:rPr>
                <w:spacing w:val="-4"/>
              </w:rPr>
              <w:t xml:space="preserve"> </w:t>
            </w:r>
            <w:r>
              <w:rPr>
                <w:spacing w:val="-2"/>
              </w:rPr>
              <w:t>FACILITIES</w:t>
            </w:r>
            <w:r>
              <w:rPr>
                <w:rFonts w:ascii="Times New Roman"/>
              </w:rPr>
              <w:tab/>
            </w:r>
            <w:r>
              <w:rPr>
                <w:spacing w:val="-5"/>
              </w:rPr>
              <w:t>14</w:t>
            </w:r>
          </w:hyperlink>
        </w:p>
        <w:p w14:paraId="3EC6ABC5" w14:textId="77777777" w:rsidR="00D3050E" w:rsidRDefault="00D3050E">
          <w:pPr>
            <w:pStyle w:val="TOC4"/>
            <w:tabs>
              <w:tab w:val="left" w:leader="dot" w:pos="10197"/>
            </w:tabs>
          </w:pPr>
          <w:hyperlink w:anchor="_TOC_250172" w:history="1">
            <w:r>
              <w:t>C</w:t>
            </w:r>
            <w:r>
              <w:rPr>
                <w:spacing w:val="-7"/>
              </w:rPr>
              <w:t xml:space="preserve"> </w:t>
            </w:r>
            <w:r>
              <w:t>7.</w:t>
            </w:r>
            <w:r>
              <w:rPr>
                <w:spacing w:val="-4"/>
              </w:rPr>
              <w:t xml:space="preserve"> </w:t>
            </w:r>
            <w:r>
              <w:t>PRESENCE</w:t>
            </w:r>
            <w:r>
              <w:rPr>
                <w:spacing w:val="-7"/>
              </w:rPr>
              <w:t xml:space="preserve"> </w:t>
            </w:r>
            <w:r>
              <w:t>OF</w:t>
            </w:r>
            <w:r>
              <w:rPr>
                <w:spacing w:val="-6"/>
              </w:rPr>
              <w:t xml:space="preserve"> </w:t>
            </w:r>
            <w:r>
              <w:t>ASSOCIATION</w:t>
            </w:r>
            <w:r>
              <w:rPr>
                <w:spacing w:val="-7"/>
              </w:rPr>
              <w:t xml:space="preserve"> </w:t>
            </w:r>
            <w:r>
              <w:rPr>
                <w:spacing w:val="-2"/>
              </w:rPr>
              <w:t>REPRESENTATIVE</w:t>
            </w:r>
            <w:r>
              <w:rPr>
                <w:rFonts w:ascii="Times New Roman"/>
              </w:rPr>
              <w:tab/>
            </w:r>
            <w:r>
              <w:rPr>
                <w:spacing w:val="-5"/>
              </w:rPr>
              <w:t>14</w:t>
            </w:r>
          </w:hyperlink>
        </w:p>
        <w:p w14:paraId="3EC6ABC6" w14:textId="77777777" w:rsidR="00D3050E" w:rsidRDefault="00D3050E">
          <w:pPr>
            <w:pStyle w:val="TOC1"/>
            <w:tabs>
              <w:tab w:val="left" w:leader="dot" w:pos="8838"/>
            </w:tabs>
            <w:spacing w:before="227"/>
          </w:pPr>
          <w:hyperlink w:anchor="_TOC_250171" w:history="1">
            <w:r>
              <w:t>ARTICLE</w:t>
            </w:r>
            <w:r>
              <w:rPr>
                <w:spacing w:val="-5"/>
              </w:rPr>
              <w:t xml:space="preserve"> </w:t>
            </w:r>
            <w:r>
              <w:t>D</w:t>
            </w:r>
            <w:r>
              <w:rPr>
                <w:spacing w:val="-2"/>
              </w:rPr>
              <w:t xml:space="preserve"> </w:t>
            </w:r>
            <w:r>
              <w:t>-</w:t>
            </w:r>
            <w:r>
              <w:rPr>
                <w:spacing w:val="-4"/>
              </w:rPr>
              <w:t xml:space="preserve"> </w:t>
            </w:r>
            <w:r>
              <w:t>ACADEMIC</w:t>
            </w:r>
            <w:r>
              <w:rPr>
                <w:spacing w:val="-2"/>
              </w:rPr>
              <w:t xml:space="preserve"> CONDITIONS</w:t>
            </w:r>
            <w:r>
              <w:rPr>
                <w:rFonts w:ascii="Times New Roman"/>
                <w:b w:val="0"/>
              </w:rPr>
              <w:tab/>
            </w:r>
            <w:r>
              <w:rPr>
                <w:spacing w:val="-5"/>
              </w:rPr>
              <w:t>14</w:t>
            </w:r>
          </w:hyperlink>
        </w:p>
        <w:p w14:paraId="3EC6ABC7" w14:textId="77777777" w:rsidR="00D3050E" w:rsidRDefault="00D3050E">
          <w:pPr>
            <w:pStyle w:val="TOC4"/>
            <w:tabs>
              <w:tab w:val="left" w:leader="dot" w:pos="10195"/>
            </w:tabs>
            <w:spacing w:after="177"/>
          </w:pPr>
          <w:hyperlink w:anchor="_TOC_250170" w:history="1">
            <w:r>
              <w:t>D</w:t>
            </w:r>
            <w:r>
              <w:rPr>
                <w:spacing w:val="-5"/>
              </w:rPr>
              <w:t xml:space="preserve"> </w:t>
            </w:r>
            <w:r>
              <w:t>1.</w:t>
            </w:r>
            <w:r>
              <w:rPr>
                <w:spacing w:val="-5"/>
              </w:rPr>
              <w:t xml:space="preserve"> </w:t>
            </w:r>
            <w:r>
              <w:t>THE</w:t>
            </w:r>
            <w:r>
              <w:rPr>
                <w:spacing w:val="-6"/>
              </w:rPr>
              <w:t xml:space="preserve"> </w:t>
            </w:r>
            <w:r>
              <w:t>ACADEMIC</w:t>
            </w:r>
            <w:r>
              <w:rPr>
                <w:spacing w:val="-2"/>
              </w:rPr>
              <w:t xml:space="preserve"> </w:t>
            </w:r>
            <w:r>
              <w:rPr>
                <w:spacing w:val="-4"/>
              </w:rPr>
              <w:t>YEAR</w:t>
            </w:r>
            <w:r>
              <w:rPr>
                <w:rFonts w:ascii="Times New Roman"/>
              </w:rPr>
              <w:tab/>
            </w:r>
            <w:r>
              <w:rPr>
                <w:spacing w:val="-5"/>
              </w:rPr>
              <w:t>14</w:t>
            </w:r>
          </w:hyperlink>
        </w:p>
        <w:p w14:paraId="3EC6ABC8" w14:textId="77777777" w:rsidR="00D3050E" w:rsidRDefault="00D3050E">
          <w:pPr>
            <w:pStyle w:val="TOC4"/>
            <w:tabs>
              <w:tab w:val="right" w:leader="dot" w:pos="10415"/>
            </w:tabs>
            <w:spacing w:before="71"/>
          </w:pPr>
          <w:hyperlink w:anchor="_TOC_250169" w:history="1">
            <w:r>
              <w:t>D</w:t>
            </w:r>
            <w:r>
              <w:rPr>
                <w:spacing w:val="-5"/>
              </w:rPr>
              <w:t xml:space="preserve"> </w:t>
            </w:r>
            <w:r>
              <w:t>2.</w:t>
            </w:r>
            <w:r>
              <w:rPr>
                <w:spacing w:val="-5"/>
              </w:rPr>
              <w:t xml:space="preserve"> </w:t>
            </w:r>
            <w:r>
              <w:t>THE</w:t>
            </w:r>
            <w:r>
              <w:rPr>
                <w:spacing w:val="-6"/>
              </w:rPr>
              <w:t xml:space="preserve"> </w:t>
            </w:r>
            <w:r>
              <w:t xml:space="preserve">ACADEMIC </w:t>
            </w:r>
            <w:r>
              <w:rPr>
                <w:spacing w:val="-4"/>
              </w:rPr>
              <w:t>WEEK</w:t>
            </w:r>
            <w:r>
              <w:rPr>
                <w:rFonts w:ascii="Times New Roman"/>
              </w:rPr>
              <w:tab/>
            </w:r>
            <w:r>
              <w:rPr>
                <w:spacing w:val="-5"/>
              </w:rPr>
              <w:t>14</w:t>
            </w:r>
          </w:hyperlink>
        </w:p>
        <w:p w14:paraId="3EC6ABC9" w14:textId="77777777" w:rsidR="00D3050E" w:rsidRDefault="00D3050E">
          <w:pPr>
            <w:pStyle w:val="TOC4"/>
            <w:tabs>
              <w:tab w:val="right" w:leader="dot" w:pos="10415"/>
            </w:tabs>
          </w:pPr>
          <w:hyperlink w:anchor="_TOC_250168" w:history="1">
            <w:r>
              <w:t>D</w:t>
            </w:r>
            <w:r>
              <w:rPr>
                <w:spacing w:val="-5"/>
              </w:rPr>
              <w:t xml:space="preserve"> </w:t>
            </w:r>
            <w:r>
              <w:t>3.</w:t>
            </w:r>
            <w:r>
              <w:rPr>
                <w:spacing w:val="-5"/>
              </w:rPr>
              <w:t xml:space="preserve"> </w:t>
            </w:r>
            <w:r>
              <w:t>THE</w:t>
            </w:r>
            <w:r>
              <w:rPr>
                <w:spacing w:val="-6"/>
              </w:rPr>
              <w:t xml:space="preserve"> </w:t>
            </w:r>
            <w:r>
              <w:t>ACADEMIC</w:t>
            </w:r>
            <w:r>
              <w:rPr>
                <w:spacing w:val="-2"/>
              </w:rPr>
              <w:t xml:space="preserve"> </w:t>
            </w:r>
            <w:r>
              <w:rPr>
                <w:spacing w:val="-5"/>
              </w:rPr>
              <w:t>DAY</w:t>
            </w:r>
            <w:r>
              <w:rPr>
                <w:rFonts w:ascii="Times New Roman"/>
              </w:rPr>
              <w:tab/>
            </w:r>
            <w:r>
              <w:rPr>
                <w:spacing w:val="-5"/>
              </w:rPr>
              <w:t>14</w:t>
            </w:r>
          </w:hyperlink>
        </w:p>
        <w:p w14:paraId="3EC6ABCA" w14:textId="77777777" w:rsidR="00D3050E" w:rsidRDefault="00D3050E">
          <w:pPr>
            <w:pStyle w:val="TOC4"/>
            <w:tabs>
              <w:tab w:val="right" w:leader="dot" w:pos="10417"/>
            </w:tabs>
            <w:spacing w:before="149"/>
          </w:pPr>
          <w:hyperlink w:anchor="_TOC_250167" w:history="1">
            <w:r>
              <w:t>D</w:t>
            </w:r>
            <w:r>
              <w:rPr>
                <w:spacing w:val="-6"/>
              </w:rPr>
              <w:t xml:space="preserve"> </w:t>
            </w:r>
            <w:r>
              <w:t>4.</w:t>
            </w:r>
            <w:r>
              <w:rPr>
                <w:spacing w:val="-7"/>
              </w:rPr>
              <w:t xml:space="preserve"> </w:t>
            </w:r>
            <w:r>
              <w:t>TEACHER</w:t>
            </w:r>
            <w:r>
              <w:rPr>
                <w:spacing w:val="-3"/>
              </w:rPr>
              <w:t xml:space="preserve"> </w:t>
            </w:r>
            <w:r>
              <w:t>LOAD</w:t>
            </w:r>
            <w:r>
              <w:rPr>
                <w:spacing w:val="-3"/>
              </w:rPr>
              <w:t xml:space="preserve"> </w:t>
            </w:r>
            <w:r>
              <w:t>AND</w:t>
            </w:r>
            <w:r>
              <w:rPr>
                <w:spacing w:val="-4"/>
              </w:rPr>
              <w:t xml:space="preserve"> </w:t>
            </w:r>
            <w:r>
              <w:rPr>
                <w:spacing w:val="-2"/>
              </w:rPr>
              <w:t>REQUIREMENTS</w:t>
            </w:r>
            <w:r>
              <w:rPr>
                <w:rFonts w:ascii="Times New Roman"/>
              </w:rPr>
              <w:tab/>
            </w:r>
            <w:r>
              <w:rPr>
                <w:spacing w:val="-5"/>
              </w:rPr>
              <w:t>15</w:t>
            </w:r>
          </w:hyperlink>
        </w:p>
        <w:p w14:paraId="3EC6ABCB" w14:textId="77777777" w:rsidR="00D3050E" w:rsidRDefault="00D3050E">
          <w:pPr>
            <w:pStyle w:val="TOC5"/>
            <w:tabs>
              <w:tab w:val="right" w:leader="dot" w:pos="10415"/>
            </w:tabs>
          </w:pPr>
          <w:hyperlink w:anchor="_TOC_250166" w:history="1">
            <w:r>
              <w:t>D</w:t>
            </w:r>
            <w:r>
              <w:rPr>
                <w:spacing w:val="-6"/>
              </w:rPr>
              <w:t xml:space="preserve"> </w:t>
            </w:r>
            <w:r>
              <w:t>4.1</w:t>
            </w:r>
            <w:r>
              <w:rPr>
                <w:spacing w:val="-4"/>
              </w:rPr>
              <w:t xml:space="preserve"> </w:t>
            </w:r>
            <w:r>
              <w:t>CREDIT</w:t>
            </w:r>
            <w:r>
              <w:rPr>
                <w:spacing w:val="-6"/>
              </w:rPr>
              <w:t xml:space="preserve"> </w:t>
            </w:r>
            <w:r>
              <w:t>HOUR</w:t>
            </w:r>
            <w:r>
              <w:rPr>
                <w:spacing w:val="-7"/>
              </w:rPr>
              <w:t xml:space="preserve"> </w:t>
            </w:r>
            <w:r>
              <w:t>TEACHING</w:t>
            </w:r>
            <w:r>
              <w:rPr>
                <w:spacing w:val="-4"/>
              </w:rPr>
              <w:t xml:space="preserve"> </w:t>
            </w:r>
            <w:r>
              <w:t>LOAD</w:t>
            </w:r>
            <w:r>
              <w:rPr>
                <w:spacing w:val="-4"/>
              </w:rPr>
              <w:t xml:space="preserve"> </w:t>
            </w:r>
            <w:r>
              <w:t>AND</w:t>
            </w:r>
            <w:r>
              <w:rPr>
                <w:spacing w:val="-6"/>
              </w:rPr>
              <w:t xml:space="preserve"> </w:t>
            </w:r>
            <w:r>
              <w:rPr>
                <w:spacing w:val="-2"/>
              </w:rPr>
              <w:t>OVERLOADS</w:t>
            </w:r>
            <w:r>
              <w:rPr>
                <w:rFonts w:ascii="Times New Roman"/>
              </w:rPr>
              <w:tab/>
            </w:r>
            <w:r>
              <w:rPr>
                <w:spacing w:val="-5"/>
              </w:rPr>
              <w:t>15</w:t>
            </w:r>
          </w:hyperlink>
        </w:p>
        <w:p w14:paraId="3EC6ABCC" w14:textId="77777777" w:rsidR="00D3050E" w:rsidRDefault="00D3050E">
          <w:pPr>
            <w:pStyle w:val="TOC5"/>
            <w:tabs>
              <w:tab w:val="right" w:leader="dot" w:pos="10419"/>
            </w:tabs>
            <w:spacing w:before="149"/>
          </w:pPr>
          <w:hyperlink w:anchor="_TOC_250165" w:history="1">
            <w:r>
              <w:t>D</w:t>
            </w:r>
            <w:r>
              <w:rPr>
                <w:spacing w:val="-7"/>
              </w:rPr>
              <w:t xml:space="preserve"> </w:t>
            </w:r>
            <w:r>
              <w:t>4.2</w:t>
            </w:r>
            <w:r>
              <w:rPr>
                <w:spacing w:val="-5"/>
              </w:rPr>
              <w:t xml:space="preserve"> </w:t>
            </w:r>
            <w:r>
              <w:t>CREDIT</w:t>
            </w:r>
            <w:r>
              <w:rPr>
                <w:spacing w:val="-6"/>
              </w:rPr>
              <w:t xml:space="preserve"> </w:t>
            </w:r>
            <w:r>
              <w:t>HOUR</w:t>
            </w:r>
            <w:r>
              <w:rPr>
                <w:spacing w:val="-8"/>
              </w:rPr>
              <w:t xml:space="preserve"> </w:t>
            </w:r>
            <w:r>
              <w:t>UNDERLOAD</w:t>
            </w:r>
            <w:r>
              <w:rPr>
                <w:spacing w:val="-6"/>
              </w:rPr>
              <w:t xml:space="preserve"> </w:t>
            </w:r>
            <w:r>
              <w:t>AND</w:t>
            </w:r>
            <w:r>
              <w:rPr>
                <w:spacing w:val="-7"/>
              </w:rPr>
              <w:t xml:space="preserve"> </w:t>
            </w:r>
            <w:r>
              <w:t>CANCELLATION</w:t>
            </w:r>
            <w:r>
              <w:rPr>
                <w:spacing w:val="-4"/>
              </w:rPr>
              <w:t xml:space="preserve"> </w:t>
            </w:r>
            <w:r>
              <w:t>OF</w:t>
            </w:r>
            <w:r>
              <w:rPr>
                <w:spacing w:val="-5"/>
              </w:rPr>
              <w:t xml:space="preserve"> </w:t>
            </w:r>
            <w:r>
              <w:rPr>
                <w:spacing w:val="-2"/>
              </w:rPr>
              <w:t>CLASSES</w:t>
            </w:r>
            <w:r>
              <w:rPr>
                <w:rFonts w:ascii="Times New Roman"/>
              </w:rPr>
              <w:tab/>
            </w:r>
            <w:r>
              <w:rPr>
                <w:spacing w:val="-5"/>
              </w:rPr>
              <w:t>16</w:t>
            </w:r>
          </w:hyperlink>
        </w:p>
        <w:p w14:paraId="3EC6ABCD" w14:textId="77777777" w:rsidR="00D3050E" w:rsidRDefault="00D3050E">
          <w:pPr>
            <w:pStyle w:val="TOC5"/>
            <w:tabs>
              <w:tab w:val="right" w:leader="dot" w:pos="10417"/>
            </w:tabs>
          </w:pPr>
          <w:hyperlink w:anchor="_TOC_250164" w:history="1">
            <w:r>
              <w:t>D</w:t>
            </w:r>
            <w:r>
              <w:rPr>
                <w:spacing w:val="-8"/>
              </w:rPr>
              <w:t xml:space="preserve"> </w:t>
            </w:r>
            <w:r>
              <w:t>4.3</w:t>
            </w:r>
            <w:r>
              <w:rPr>
                <w:spacing w:val="-6"/>
              </w:rPr>
              <w:t xml:space="preserve"> </w:t>
            </w:r>
            <w:r>
              <w:t>DEPARTMENTAL</w:t>
            </w:r>
            <w:r>
              <w:rPr>
                <w:spacing w:val="-5"/>
              </w:rPr>
              <w:t xml:space="preserve"> </w:t>
            </w:r>
            <w:r>
              <w:rPr>
                <w:spacing w:val="-2"/>
              </w:rPr>
              <w:t>RESOURCES</w:t>
            </w:r>
            <w:r>
              <w:rPr>
                <w:rFonts w:ascii="Times New Roman"/>
              </w:rPr>
              <w:tab/>
            </w:r>
            <w:r>
              <w:rPr>
                <w:spacing w:val="-5"/>
              </w:rPr>
              <w:t>17</w:t>
            </w:r>
          </w:hyperlink>
        </w:p>
        <w:p w14:paraId="3EC6ABCE" w14:textId="77777777" w:rsidR="00D3050E" w:rsidRDefault="00D3050E">
          <w:pPr>
            <w:pStyle w:val="TOC5"/>
            <w:tabs>
              <w:tab w:val="right" w:leader="dot" w:pos="10417"/>
            </w:tabs>
            <w:spacing w:before="149"/>
          </w:pPr>
          <w:hyperlink w:anchor="_TOC_250163" w:history="1">
            <w:r>
              <w:t>D</w:t>
            </w:r>
            <w:r>
              <w:rPr>
                <w:spacing w:val="-7"/>
              </w:rPr>
              <w:t xml:space="preserve"> </w:t>
            </w:r>
            <w:r>
              <w:t>4.4</w:t>
            </w:r>
            <w:r>
              <w:rPr>
                <w:spacing w:val="-4"/>
              </w:rPr>
              <w:t xml:space="preserve"> </w:t>
            </w:r>
            <w:r>
              <w:t>STUDENT</w:t>
            </w:r>
            <w:r>
              <w:rPr>
                <w:spacing w:val="-7"/>
              </w:rPr>
              <w:t xml:space="preserve"> </w:t>
            </w:r>
            <w:r>
              <w:t>CREDIT</w:t>
            </w:r>
            <w:r>
              <w:rPr>
                <w:spacing w:val="-3"/>
              </w:rPr>
              <w:t xml:space="preserve"> </w:t>
            </w:r>
            <w:r>
              <w:t>HOUR</w:t>
            </w:r>
            <w:r>
              <w:rPr>
                <w:spacing w:val="-6"/>
              </w:rPr>
              <w:t xml:space="preserve"> </w:t>
            </w:r>
            <w:r>
              <w:t>LOAD</w:t>
            </w:r>
            <w:r>
              <w:rPr>
                <w:spacing w:val="-5"/>
              </w:rPr>
              <w:t xml:space="preserve"> </w:t>
            </w:r>
            <w:r>
              <w:rPr>
                <w:spacing w:val="-2"/>
              </w:rPr>
              <w:t>COMPENSATION</w:t>
            </w:r>
            <w:r>
              <w:rPr>
                <w:rFonts w:ascii="Times New Roman"/>
              </w:rPr>
              <w:tab/>
            </w:r>
            <w:r>
              <w:rPr>
                <w:spacing w:val="-5"/>
              </w:rPr>
              <w:t>18</w:t>
            </w:r>
          </w:hyperlink>
        </w:p>
        <w:p w14:paraId="3EC6ABCF" w14:textId="77777777" w:rsidR="00D3050E" w:rsidRDefault="00D3050E">
          <w:pPr>
            <w:pStyle w:val="TOC5"/>
            <w:tabs>
              <w:tab w:val="right" w:leader="dot" w:pos="10420"/>
            </w:tabs>
          </w:pPr>
          <w:hyperlink w:anchor="_TOC_250162" w:history="1">
            <w:r>
              <w:t>D</w:t>
            </w:r>
            <w:r>
              <w:rPr>
                <w:spacing w:val="-8"/>
              </w:rPr>
              <w:t xml:space="preserve"> </w:t>
            </w:r>
            <w:r>
              <w:t>4.5</w:t>
            </w:r>
            <w:r>
              <w:rPr>
                <w:spacing w:val="-5"/>
              </w:rPr>
              <w:t xml:space="preserve"> </w:t>
            </w:r>
            <w:r>
              <w:t>RELEASE</w:t>
            </w:r>
            <w:r>
              <w:rPr>
                <w:spacing w:val="-8"/>
              </w:rPr>
              <w:t xml:space="preserve"> </w:t>
            </w:r>
            <w:r>
              <w:t>TIME:</w:t>
            </w:r>
            <w:r>
              <w:rPr>
                <w:spacing w:val="-5"/>
              </w:rPr>
              <w:t xml:space="preserve"> </w:t>
            </w:r>
            <w:r>
              <w:t>COMPUTATION</w:t>
            </w:r>
            <w:r>
              <w:rPr>
                <w:spacing w:val="-7"/>
              </w:rPr>
              <w:t xml:space="preserve"> </w:t>
            </w:r>
            <w:r>
              <w:t>OF</w:t>
            </w:r>
            <w:r>
              <w:rPr>
                <w:spacing w:val="-5"/>
              </w:rPr>
              <w:t xml:space="preserve"> </w:t>
            </w:r>
            <w:r>
              <w:t>STUDENT</w:t>
            </w:r>
            <w:r>
              <w:rPr>
                <w:spacing w:val="-7"/>
              </w:rPr>
              <w:t xml:space="preserve"> </w:t>
            </w:r>
            <w:r>
              <w:t>CREDIT</w:t>
            </w:r>
            <w:r>
              <w:rPr>
                <w:spacing w:val="-5"/>
              </w:rPr>
              <w:t xml:space="preserve"> </w:t>
            </w:r>
            <w:r>
              <w:rPr>
                <w:spacing w:val="-2"/>
              </w:rPr>
              <w:t>HOURS</w:t>
            </w:r>
            <w:r>
              <w:rPr>
                <w:rFonts w:ascii="Times New Roman"/>
              </w:rPr>
              <w:tab/>
            </w:r>
            <w:r>
              <w:rPr>
                <w:spacing w:val="-5"/>
              </w:rPr>
              <w:t>18</w:t>
            </w:r>
          </w:hyperlink>
        </w:p>
        <w:p w14:paraId="3EC6ABD0" w14:textId="77777777" w:rsidR="00D3050E" w:rsidRDefault="00D3050E">
          <w:pPr>
            <w:pStyle w:val="TOC5"/>
            <w:tabs>
              <w:tab w:val="right" w:leader="dot" w:pos="10417"/>
            </w:tabs>
            <w:spacing w:before="149"/>
          </w:pPr>
          <w:hyperlink w:anchor="_TOC_250161" w:history="1">
            <w:r>
              <w:t>D</w:t>
            </w:r>
            <w:r>
              <w:rPr>
                <w:spacing w:val="-6"/>
              </w:rPr>
              <w:t xml:space="preserve"> </w:t>
            </w:r>
            <w:r>
              <w:t>4.6</w:t>
            </w:r>
            <w:r>
              <w:rPr>
                <w:spacing w:val="-7"/>
              </w:rPr>
              <w:t xml:space="preserve"> </w:t>
            </w:r>
            <w:r>
              <w:t>OPTIONAL</w:t>
            </w:r>
            <w:r>
              <w:rPr>
                <w:spacing w:val="-2"/>
              </w:rPr>
              <w:t xml:space="preserve"> </w:t>
            </w:r>
            <w:r>
              <w:t>BANKED</w:t>
            </w:r>
            <w:r>
              <w:rPr>
                <w:spacing w:val="-4"/>
              </w:rPr>
              <w:t xml:space="preserve"> LOAD</w:t>
            </w:r>
            <w:r>
              <w:rPr>
                <w:rFonts w:ascii="Times New Roman"/>
              </w:rPr>
              <w:tab/>
            </w:r>
            <w:r>
              <w:rPr>
                <w:spacing w:val="-5"/>
              </w:rPr>
              <w:t>18</w:t>
            </w:r>
          </w:hyperlink>
        </w:p>
        <w:p w14:paraId="3EC6ABD1" w14:textId="77777777" w:rsidR="00D3050E" w:rsidRDefault="00D3050E">
          <w:pPr>
            <w:pStyle w:val="TOC5"/>
            <w:tabs>
              <w:tab w:val="right" w:leader="dot" w:pos="10417"/>
            </w:tabs>
          </w:pPr>
          <w:hyperlink w:anchor="_TOC_250160" w:history="1">
            <w:r>
              <w:t>D</w:t>
            </w:r>
            <w:r>
              <w:rPr>
                <w:spacing w:val="-8"/>
              </w:rPr>
              <w:t xml:space="preserve"> </w:t>
            </w:r>
            <w:r>
              <w:t>4.7</w:t>
            </w:r>
            <w:r>
              <w:rPr>
                <w:spacing w:val="-6"/>
              </w:rPr>
              <w:t xml:space="preserve"> </w:t>
            </w:r>
            <w:r>
              <w:t>NOTIFICATION</w:t>
            </w:r>
            <w:r>
              <w:rPr>
                <w:spacing w:val="-6"/>
              </w:rPr>
              <w:t xml:space="preserve"> </w:t>
            </w:r>
            <w:r>
              <w:t>OF</w:t>
            </w:r>
            <w:r>
              <w:rPr>
                <w:spacing w:val="-4"/>
              </w:rPr>
              <w:t xml:space="preserve"> </w:t>
            </w:r>
            <w:r>
              <w:t>RELEASE</w:t>
            </w:r>
            <w:r>
              <w:rPr>
                <w:spacing w:val="-5"/>
              </w:rPr>
              <w:t xml:space="preserve"> </w:t>
            </w:r>
            <w:r>
              <w:rPr>
                <w:spacing w:val="-4"/>
              </w:rPr>
              <w:t>TIME</w:t>
            </w:r>
            <w:r>
              <w:rPr>
                <w:rFonts w:ascii="Times New Roman"/>
              </w:rPr>
              <w:tab/>
            </w:r>
            <w:r>
              <w:rPr>
                <w:spacing w:val="-5"/>
              </w:rPr>
              <w:t>19</w:t>
            </w:r>
          </w:hyperlink>
        </w:p>
        <w:p w14:paraId="3EC6ABD2" w14:textId="77777777" w:rsidR="00D3050E" w:rsidRDefault="00D3050E">
          <w:pPr>
            <w:pStyle w:val="TOC4"/>
            <w:tabs>
              <w:tab w:val="right" w:leader="dot" w:pos="10419"/>
            </w:tabs>
            <w:spacing w:before="149"/>
          </w:pPr>
          <w:hyperlink w:anchor="_TOC_250159" w:history="1">
            <w:r>
              <w:t>D</w:t>
            </w:r>
            <w:r>
              <w:rPr>
                <w:spacing w:val="-8"/>
              </w:rPr>
              <w:t xml:space="preserve"> </w:t>
            </w:r>
            <w:r>
              <w:t>5.</w:t>
            </w:r>
            <w:r>
              <w:rPr>
                <w:spacing w:val="-5"/>
              </w:rPr>
              <w:t xml:space="preserve"> </w:t>
            </w:r>
            <w:r>
              <w:t>SPRING-SUMMER</w:t>
            </w:r>
            <w:r>
              <w:rPr>
                <w:spacing w:val="-6"/>
              </w:rPr>
              <w:t xml:space="preserve"> </w:t>
            </w:r>
            <w:r>
              <w:t>CREDIT</w:t>
            </w:r>
            <w:r>
              <w:rPr>
                <w:spacing w:val="-6"/>
              </w:rPr>
              <w:t xml:space="preserve"> </w:t>
            </w:r>
            <w:r>
              <w:t>HOUR</w:t>
            </w:r>
            <w:r>
              <w:rPr>
                <w:spacing w:val="-7"/>
              </w:rPr>
              <w:t xml:space="preserve"> </w:t>
            </w:r>
            <w:r>
              <w:rPr>
                <w:spacing w:val="-2"/>
              </w:rPr>
              <w:t>ASSIGNMENTS</w:t>
            </w:r>
            <w:r>
              <w:rPr>
                <w:rFonts w:ascii="Times New Roman"/>
              </w:rPr>
              <w:tab/>
            </w:r>
            <w:r>
              <w:rPr>
                <w:spacing w:val="-5"/>
              </w:rPr>
              <w:t>20</w:t>
            </w:r>
          </w:hyperlink>
        </w:p>
        <w:p w14:paraId="3EC6ABD3" w14:textId="77777777" w:rsidR="00D3050E" w:rsidRDefault="00D3050E">
          <w:pPr>
            <w:pStyle w:val="TOC4"/>
            <w:tabs>
              <w:tab w:val="right" w:leader="dot" w:pos="10415"/>
            </w:tabs>
          </w:pPr>
          <w:hyperlink w:anchor="_TOC_250158" w:history="1">
            <w:r>
              <w:t>D</w:t>
            </w:r>
            <w:r>
              <w:rPr>
                <w:spacing w:val="-5"/>
              </w:rPr>
              <w:t xml:space="preserve"> </w:t>
            </w:r>
            <w:r>
              <w:t>6.</w:t>
            </w:r>
            <w:r>
              <w:rPr>
                <w:spacing w:val="-2"/>
              </w:rPr>
              <w:t xml:space="preserve"> </w:t>
            </w:r>
            <w:r>
              <w:t>SHORT</w:t>
            </w:r>
            <w:r>
              <w:rPr>
                <w:spacing w:val="-4"/>
              </w:rPr>
              <w:t xml:space="preserve"> </w:t>
            </w:r>
            <w:r>
              <w:t>TERM</w:t>
            </w:r>
            <w:r>
              <w:rPr>
                <w:spacing w:val="-6"/>
              </w:rPr>
              <w:t xml:space="preserve"> </w:t>
            </w:r>
            <w:r>
              <w:rPr>
                <w:spacing w:val="-2"/>
              </w:rPr>
              <w:t>COURSES</w:t>
            </w:r>
            <w:r>
              <w:rPr>
                <w:rFonts w:ascii="Times New Roman"/>
              </w:rPr>
              <w:tab/>
            </w:r>
            <w:r>
              <w:rPr>
                <w:spacing w:val="-5"/>
              </w:rPr>
              <w:t>20</w:t>
            </w:r>
          </w:hyperlink>
        </w:p>
        <w:p w14:paraId="3EC6ABD4" w14:textId="77777777" w:rsidR="00D3050E" w:rsidRDefault="00D3050E">
          <w:pPr>
            <w:pStyle w:val="TOC4"/>
            <w:tabs>
              <w:tab w:val="right" w:leader="dot" w:pos="10418"/>
            </w:tabs>
            <w:spacing w:before="149"/>
          </w:pPr>
          <w:hyperlink w:anchor="_TOC_250157" w:history="1">
            <w:r>
              <w:t>D</w:t>
            </w:r>
            <w:r>
              <w:rPr>
                <w:spacing w:val="-6"/>
              </w:rPr>
              <w:t xml:space="preserve"> </w:t>
            </w:r>
            <w:r>
              <w:t>7.</w:t>
            </w:r>
            <w:r>
              <w:rPr>
                <w:spacing w:val="-6"/>
              </w:rPr>
              <w:t xml:space="preserve"> </w:t>
            </w:r>
            <w:r>
              <w:t>NEW</w:t>
            </w:r>
            <w:r>
              <w:rPr>
                <w:spacing w:val="-6"/>
              </w:rPr>
              <w:t xml:space="preserve"> </w:t>
            </w:r>
            <w:r>
              <w:t>PROGRAM</w:t>
            </w:r>
            <w:r>
              <w:rPr>
                <w:spacing w:val="-2"/>
              </w:rPr>
              <w:t xml:space="preserve"> </w:t>
            </w:r>
            <w:r>
              <w:t>AND</w:t>
            </w:r>
            <w:r>
              <w:rPr>
                <w:spacing w:val="-4"/>
              </w:rPr>
              <w:t xml:space="preserve"> </w:t>
            </w:r>
            <w:r>
              <w:t>COURSE</w:t>
            </w:r>
            <w:r>
              <w:rPr>
                <w:spacing w:val="-5"/>
              </w:rPr>
              <w:t xml:space="preserve"> </w:t>
            </w:r>
            <w:r>
              <w:rPr>
                <w:spacing w:val="-2"/>
              </w:rPr>
              <w:t>DEVELOPMENT</w:t>
            </w:r>
            <w:r>
              <w:rPr>
                <w:rFonts w:ascii="Times New Roman"/>
              </w:rPr>
              <w:tab/>
            </w:r>
            <w:r>
              <w:rPr>
                <w:spacing w:val="-5"/>
              </w:rPr>
              <w:t>20</w:t>
            </w:r>
          </w:hyperlink>
        </w:p>
        <w:p w14:paraId="3EC6ABD5" w14:textId="77777777" w:rsidR="00D3050E" w:rsidRDefault="00D3050E">
          <w:pPr>
            <w:pStyle w:val="TOC4"/>
            <w:tabs>
              <w:tab w:val="right" w:leader="dot" w:pos="10417"/>
            </w:tabs>
          </w:pPr>
          <w:hyperlink w:anchor="_TOC_250156" w:history="1">
            <w:r>
              <w:t>D</w:t>
            </w:r>
            <w:r>
              <w:rPr>
                <w:spacing w:val="-8"/>
              </w:rPr>
              <w:t xml:space="preserve"> </w:t>
            </w:r>
            <w:r>
              <w:t>8.</w:t>
            </w:r>
            <w:r>
              <w:rPr>
                <w:spacing w:val="-5"/>
              </w:rPr>
              <w:t xml:space="preserve"> </w:t>
            </w:r>
            <w:r>
              <w:t>PROFESSIONAL</w:t>
            </w:r>
            <w:r>
              <w:rPr>
                <w:spacing w:val="-6"/>
              </w:rPr>
              <w:t xml:space="preserve"> </w:t>
            </w:r>
            <w:r>
              <w:rPr>
                <w:spacing w:val="-2"/>
              </w:rPr>
              <w:t>IMPROVEMENT</w:t>
            </w:r>
            <w:r>
              <w:rPr>
                <w:rFonts w:ascii="Times New Roman"/>
              </w:rPr>
              <w:tab/>
            </w:r>
            <w:r>
              <w:rPr>
                <w:spacing w:val="-5"/>
              </w:rPr>
              <w:t>20</w:t>
            </w:r>
          </w:hyperlink>
        </w:p>
        <w:p w14:paraId="3EC6ABD6" w14:textId="77777777" w:rsidR="00D3050E" w:rsidRDefault="00D3050E">
          <w:pPr>
            <w:pStyle w:val="TOC5"/>
            <w:tabs>
              <w:tab w:val="right" w:leader="dot" w:pos="10417"/>
            </w:tabs>
            <w:spacing w:before="149"/>
            <w:ind w:left="1772"/>
          </w:pPr>
          <w:hyperlink w:anchor="_TOC_250155" w:history="1">
            <w:r>
              <w:t>D</w:t>
            </w:r>
            <w:r>
              <w:rPr>
                <w:spacing w:val="-7"/>
              </w:rPr>
              <w:t xml:space="preserve"> </w:t>
            </w:r>
            <w:r>
              <w:t>8.1</w:t>
            </w:r>
            <w:r>
              <w:rPr>
                <w:spacing w:val="-7"/>
              </w:rPr>
              <w:t xml:space="preserve"> </w:t>
            </w:r>
            <w:r>
              <w:t>FIRST-YEAR</w:t>
            </w:r>
            <w:r>
              <w:rPr>
                <w:spacing w:val="-6"/>
              </w:rPr>
              <w:t xml:space="preserve"> </w:t>
            </w:r>
            <w:r>
              <w:t>FACULTY</w:t>
            </w:r>
            <w:r>
              <w:rPr>
                <w:spacing w:val="-8"/>
              </w:rPr>
              <w:t xml:space="preserve"> </w:t>
            </w:r>
            <w:r>
              <w:rPr>
                <w:spacing w:val="-2"/>
              </w:rPr>
              <w:t>ORIENTATION</w:t>
            </w:r>
            <w:r>
              <w:rPr>
                <w:rFonts w:ascii="Times New Roman"/>
              </w:rPr>
              <w:tab/>
            </w:r>
            <w:r>
              <w:rPr>
                <w:spacing w:val="-5"/>
              </w:rPr>
              <w:t>21</w:t>
            </w:r>
          </w:hyperlink>
        </w:p>
        <w:p w14:paraId="3EC6ABD7" w14:textId="77777777" w:rsidR="00D3050E" w:rsidRDefault="00D3050E">
          <w:pPr>
            <w:pStyle w:val="TOC4"/>
            <w:tabs>
              <w:tab w:val="right" w:leader="dot" w:pos="10417"/>
            </w:tabs>
          </w:pPr>
          <w:hyperlink w:anchor="_TOC_250154" w:history="1">
            <w:r>
              <w:t>D</w:t>
            </w:r>
            <w:r>
              <w:rPr>
                <w:spacing w:val="-7"/>
              </w:rPr>
              <w:t xml:space="preserve"> </w:t>
            </w:r>
            <w:r>
              <w:t>9.</w:t>
            </w:r>
            <w:r>
              <w:rPr>
                <w:spacing w:val="-7"/>
              </w:rPr>
              <w:t xml:space="preserve"> </w:t>
            </w:r>
            <w:r>
              <w:t>TEXTBOOKS</w:t>
            </w:r>
            <w:r>
              <w:rPr>
                <w:spacing w:val="-6"/>
              </w:rPr>
              <w:t xml:space="preserve"> </w:t>
            </w:r>
            <w:r>
              <w:t>AND</w:t>
            </w:r>
            <w:r>
              <w:rPr>
                <w:spacing w:val="-6"/>
              </w:rPr>
              <w:t xml:space="preserve"> </w:t>
            </w:r>
            <w:r>
              <w:t>OTHER</w:t>
            </w:r>
            <w:r>
              <w:rPr>
                <w:spacing w:val="-6"/>
              </w:rPr>
              <w:t xml:space="preserve"> </w:t>
            </w:r>
            <w:r>
              <w:t>TEACHING</w:t>
            </w:r>
            <w:r>
              <w:rPr>
                <w:spacing w:val="-5"/>
              </w:rPr>
              <w:t xml:space="preserve"> </w:t>
            </w:r>
            <w:r>
              <w:rPr>
                <w:spacing w:val="-2"/>
              </w:rPr>
              <w:t>MATERIALS</w:t>
            </w:r>
            <w:r>
              <w:rPr>
                <w:rFonts w:ascii="Times New Roman"/>
              </w:rPr>
              <w:tab/>
            </w:r>
            <w:r>
              <w:rPr>
                <w:spacing w:val="-5"/>
              </w:rPr>
              <w:t>21</w:t>
            </w:r>
          </w:hyperlink>
        </w:p>
        <w:p w14:paraId="3EC6ABD8" w14:textId="77777777" w:rsidR="00D3050E" w:rsidRDefault="00D3050E">
          <w:pPr>
            <w:pStyle w:val="TOC4"/>
            <w:tabs>
              <w:tab w:val="right" w:leader="dot" w:pos="10415"/>
            </w:tabs>
            <w:spacing w:before="149"/>
          </w:pPr>
          <w:hyperlink w:anchor="_TOC_250153" w:history="1">
            <w:r>
              <w:t>D</w:t>
            </w:r>
            <w:r>
              <w:rPr>
                <w:spacing w:val="-5"/>
              </w:rPr>
              <w:t xml:space="preserve"> </w:t>
            </w:r>
            <w:r>
              <w:t>10.</w:t>
            </w:r>
            <w:r>
              <w:rPr>
                <w:spacing w:val="-5"/>
              </w:rPr>
              <w:t xml:space="preserve"> </w:t>
            </w:r>
            <w:r>
              <w:rPr>
                <w:spacing w:val="-2"/>
              </w:rPr>
              <w:t>ORIENTATION</w:t>
            </w:r>
            <w:r>
              <w:rPr>
                <w:rFonts w:ascii="Times New Roman"/>
              </w:rPr>
              <w:tab/>
            </w:r>
            <w:r>
              <w:rPr>
                <w:spacing w:val="-5"/>
              </w:rPr>
              <w:t>22</w:t>
            </w:r>
          </w:hyperlink>
        </w:p>
        <w:p w14:paraId="3EC6ABD9" w14:textId="77777777" w:rsidR="00D3050E" w:rsidRDefault="00D3050E">
          <w:pPr>
            <w:pStyle w:val="TOC4"/>
            <w:tabs>
              <w:tab w:val="right" w:leader="dot" w:pos="10417"/>
            </w:tabs>
          </w:pPr>
          <w:hyperlink w:anchor="_TOC_250152" w:history="1">
            <w:r>
              <w:t>D</w:t>
            </w:r>
            <w:r>
              <w:rPr>
                <w:spacing w:val="-8"/>
              </w:rPr>
              <w:t xml:space="preserve"> </w:t>
            </w:r>
            <w:r>
              <w:t>11.</w:t>
            </w:r>
            <w:r>
              <w:rPr>
                <w:spacing w:val="-4"/>
              </w:rPr>
              <w:t xml:space="preserve"> </w:t>
            </w:r>
            <w:r>
              <w:t>SPONSORSHIP</w:t>
            </w:r>
            <w:r>
              <w:rPr>
                <w:spacing w:val="-8"/>
              </w:rPr>
              <w:t xml:space="preserve"> </w:t>
            </w:r>
            <w:r>
              <w:t>OF</w:t>
            </w:r>
            <w:r>
              <w:rPr>
                <w:spacing w:val="-4"/>
              </w:rPr>
              <w:t xml:space="preserve"> </w:t>
            </w:r>
            <w:r>
              <w:t>STUDENT</w:t>
            </w:r>
            <w:r>
              <w:rPr>
                <w:spacing w:val="-7"/>
              </w:rPr>
              <w:t xml:space="preserve"> </w:t>
            </w:r>
            <w:r>
              <w:rPr>
                <w:spacing w:val="-2"/>
              </w:rPr>
              <w:t>ACTIVITIES</w:t>
            </w:r>
            <w:r>
              <w:rPr>
                <w:rFonts w:ascii="Times New Roman"/>
              </w:rPr>
              <w:tab/>
            </w:r>
            <w:r>
              <w:rPr>
                <w:spacing w:val="-5"/>
              </w:rPr>
              <w:t>22</w:t>
            </w:r>
          </w:hyperlink>
        </w:p>
        <w:p w14:paraId="3EC6ABDA" w14:textId="77777777" w:rsidR="00D3050E" w:rsidRDefault="00D3050E">
          <w:pPr>
            <w:pStyle w:val="TOC4"/>
            <w:tabs>
              <w:tab w:val="right" w:leader="dot" w:pos="10417"/>
            </w:tabs>
            <w:spacing w:before="149"/>
          </w:pPr>
          <w:hyperlink w:anchor="_TOC_250151" w:history="1">
            <w:r>
              <w:t>D</w:t>
            </w:r>
            <w:r>
              <w:rPr>
                <w:spacing w:val="-11"/>
              </w:rPr>
              <w:t xml:space="preserve"> </w:t>
            </w:r>
            <w:r>
              <w:t>12.</w:t>
            </w:r>
            <w:r>
              <w:rPr>
                <w:spacing w:val="-5"/>
              </w:rPr>
              <w:t xml:space="preserve"> </w:t>
            </w:r>
            <w:r>
              <w:t>ADMINISTRATIVE</w:t>
            </w:r>
            <w:r>
              <w:rPr>
                <w:spacing w:val="-8"/>
              </w:rPr>
              <w:t xml:space="preserve"> </w:t>
            </w:r>
            <w:r>
              <w:rPr>
                <w:spacing w:val="-2"/>
              </w:rPr>
              <w:t>TEACHING</w:t>
            </w:r>
            <w:r>
              <w:rPr>
                <w:rFonts w:ascii="Times New Roman"/>
              </w:rPr>
              <w:tab/>
            </w:r>
            <w:r>
              <w:rPr>
                <w:spacing w:val="-5"/>
              </w:rPr>
              <w:t>22</w:t>
            </w:r>
          </w:hyperlink>
        </w:p>
        <w:p w14:paraId="3EC6ABDB" w14:textId="77777777" w:rsidR="00D3050E" w:rsidRDefault="00D3050E">
          <w:pPr>
            <w:pStyle w:val="TOC4"/>
            <w:tabs>
              <w:tab w:val="right" w:leader="dot" w:pos="10415"/>
            </w:tabs>
          </w:pPr>
          <w:hyperlink w:anchor="_TOC_250150" w:history="1">
            <w:r>
              <w:t>D</w:t>
            </w:r>
            <w:r>
              <w:rPr>
                <w:spacing w:val="-9"/>
              </w:rPr>
              <w:t xml:space="preserve"> </w:t>
            </w:r>
            <w:r>
              <w:t>13.</w:t>
            </w:r>
            <w:r>
              <w:rPr>
                <w:spacing w:val="-4"/>
              </w:rPr>
              <w:t xml:space="preserve"> </w:t>
            </w:r>
            <w:r>
              <w:t>PART-TIME</w:t>
            </w:r>
            <w:r>
              <w:rPr>
                <w:spacing w:val="-4"/>
              </w:rPr>
              <w:t xml:space="preserve"> </w:t>
            </w:r>
            <w:r>
              <w:rPr>
                <w:spacing w:val="-2"/>
              </w:rPr>
              <w:t>TEACHING</w:t>
            </w:r>
            <w:r>
              <w:rPr>
                <w:rFonts w:ascii="Times New Roman"/>
              </w:rPr>
              <w:tab/>
            </w:r>
            <w:r>
              <w:rPr>
                <w:spacing w:val="-5"/>
              </w:rPr>
              <w:t>22</w:t>
            </w:r>
          </w:hyperlink>
        </w:p>
        <w:p w14:paraId="3EC6ABDC" w14:textId="77777777" w:rsidR="00D3050E" w:rsidRDefault="00D3050E">
          <w:pPr>
            <w:pStyle w:val="TOC4"/>
            <w:tabs>
              <w:tab w:val="right" w:leader="dot" w:pos="10418"/>
            </w:tabs>
            <w:spacing w:before="149"/>
            <w:ind w:left="1561"/>
          </w:pPr>
          <w:hyperlink w:anchor="_TOC_250149" w:history="1">
            <w:r>
              <w:t>D</w:t>
            </w:r>
            <w:r>
              <w:rPr>
                <w:spacing w:val="-10"/>
              </w:rPr>
              <w:t xml:space="preserve"> </w:t>
            </w:r>
            <w:r>
              <w:t>14.</w:t>
            </w:r>
            <w:r>
              <w:rPr>
                <w:spacing w:val="-6"/>
              </w:rPr>
              <w:t xml:space="preserve"> </w:t>
            </w:r>
            <w:r>
              <w:t>REGISTRATION</w:t>
            </w:r>
            <w:r>
              <w:rPr>
                <w:spacing w:val="-4"/>
              </w:rPr>
              <w:t xml:space="preserve"> </w:t>
            </w:r>
            <w:r>
              <w:t>PERIOD</w:t>
            </w:r>
            <w:r>
              <w:rPr>
                <w:spacing w:val="-8"/>
              </w:rPr>
              <w:t xml:space="preserve"> </w:t>
            </w:r>
            <w:r>
              <w:t>FACULTY</w:t>
            </w:r>
            <w:r>
              <w:rPr>
                <w:spacing w:val="-7"/>
              </w:rPr>
              <w:t xml:space="preserve"> </w:t>
            </w:r>
            <w:r>
              <w:rPr>
                <w:spacing w:val="-2"/>
              </w:rPr>
              <w:t>MEETINGS</w:t>
            </w:r>
            <w:r>
              <w:rPr>
                <w:rFonts w:ascii="Times New Roman"/>
              </w:rPr>
              <w:tab/>
            </w:r>
            <w:r>
              <w:rPr>
                <w:spacing w:val="-5"/>
              </w:rPr>
              <w:t>22</w:t>
            </w:r>
          </w:hyperlink>
        </w:p>
        <w:p w14:paraId="3EC6ABDD" w14:textId="77777777" w:rsidR="00D3050E" w:rsidRDefault="00D3050E">
          <w:pPr>
            <w:pStyle w:val="TOC4"/>
            <w:tabs>
              <w:tab w:val="right" w:leader="dot" w:pos="10417"/>
            </w:tabs>
            <w:ind w:left="1561"/>
          </w:pPr>
          <w:hyperlink w:anchor="_TOC_250148" w:history="1">
            <w:r>
              <w:t>D</w:t>
            </w:r>
            <w:r>
              <w:rPr>
                <w:spacing w:val="-6"/>
              </w:rPr>
              <w:t xml:space="preserve"> </w:t>
            </w:r>
            <w:r>
              <w:t>15.</w:t>
            </w:r>
            <w:r>
              <w:rPr>
                <w:spacing w:val="-2"/>
              </w:rPr>
              <w:t xml:space="preserve"> </w:t>
            </w:r>
            <w:r>
              <w:t>RIGHT</w:t>
            </w:r>
            <w:r>
              <w:rPr>
                <w:spacing w:val="-5"/>
              </w:rPr>
              <w:t xml:space="preserve"> </w:t>
            </w:r>
            <w:r>
              <w:t>TO</w:t>
            </w:r>
            <w:r>
              <w:rPr>
                <w:spacing w:val="-5"/>
              </w:rPr>
              <w:t xml:space="preserve"> </w:t>
            </w:r>
            <w:r>
              <w:t>OUTSIDE</w:t>
            </w:r>
            <w:r>
              <w:rPr>
                <w:spacing w:val="-3"/>
              </w:rPr>
              <w:t xml:space="preserve"> </w:t>
            </w:r>
            <w:r>
              <w:rPr>
                <w:spacing w:val="-2"/>
              </w:rPr>
              <w:t>EMPLOYMENT</w:t>
            </w:r>
            <w:r>
              <w:rPr>
                <w:rFonts w:ascii="Times New Roman"/>
              </w:rPr>
              <w:tab/>
            </w:r>
            <w:r>
              <w:rPr>
                <w:spacing w:val="-5"/>
              </w:rPr>
              <w:t>22</w:t>
            </w:r>
          </w:hyperlink>
        </w:p>
        <w:p w14:paraId="3EC6ABDE" w14:textId="77777777" w:rsidR="00D3050E" w:rsidRDefault="00D3050E">
          <w:pPr>
            <w:pStyle w:val="TOC4"/>
            <w:tabs>
              <w:tab w:val="right" w:leader="dot" w:pos="10417"/>
            </w:tabs>
            <w:spacing w:before="149"/>
            <w:ind w:left="1561"/>
          </w:pPr>
          <w:hyperlink w:anchor="_TOC_250147" w:history="1">
            <w:r>
              <w:t>D</w:t>
            </w:r>
            <w:r>
              <w:rPr>
                <w:spacing w:val="-7"/>
              </w:rPr>
              <w:t xml:space="preserve"> </w:t>
            </w:r>
            <w:r>
              <w:t>16.</w:t>
            </w:r>
            <w:r>
              <w:rPr>
                <w:spacing w:val="-6"/>
              </w:rPr>
              <w:t xml:space="preserve"> </w:t>
            </w:r>
            <w:r>
              <w:t>TEMPORARY</w:t>
            </w:r>
            <w:r>
              <w:rPr>
                <w:spacing w:val="-7"/>
              </w:rPr>
              <w:t xml:space="preserve"> </w:t>
            </w:r>
            <w:r>
              <w:t>FULL-TIME</w:t>
            </w:r>
            <w:r>
              <w:rPr>
                <w:spacing w:val="-8"/>
              </w:rPr>
              <w:t xml:space="preserve"> </w:t>
            </w:r>
            <w:r>
              <w:rPr>
                <w:spacing w:val="-2"/>
              </w:rPr>
              <w:t>FACULTY</w:t>
            </w:r>
            <w:r>
              <w:rPr>
                <w:rFonts w:ascii="Times New Roman"/>
              </w:rPr>
              <w:tab/>
            </w:r>
            <w:r>
              <w:rPr>
                <w:spacing w:val="-5"/>
              </w:rPr>
              <w:t>23</w:t>
            </w:r>
          </w:hyperlink>
        </w:p>
        <w:p w14:paraId="3EC6ABDF" w14:textId="77777777" w:rsidR="00D3050E" w:rsidRDefault="00D3050E">
          <w:pPr>
            <w:pStyle w:val="TOC4"/>
            <w:tabs>
              <w:tab w:val="right" w:leader="dot" w:pos="10415"/>
            </w:tabs>
            <w:ind w:left="1561"/>
          </w:pPr>
          <w:hyperlink w:anchor="_TOC_250146" w:history="1">
            <w:r>
              <w:t>D</w:t>
            </w:r>
            <w:r>
              <w:rPr>
                <w:spacing w:val="-8"/>
              </w:rPr>
              <w:t xml:space="preserve"> </w:t>
            </w:r>
            <w:r>
              <w:t>17.</w:t>
            </w:r>
            <w:r>
              <w:rPr>
                <w:spacing w:val="-4"/>
              </w:rPr>
              <w:t xml:space="preserve"> </w:t>
            </w:r>
            <w:r>
              <w:t>ACADEMIC</w:t>
            </w:r>
            <w:r>
              <w:rPr>
                <w:spacing w:val="-6"/>
              </w:rPr>
              <w:t xml:space="preserve"> </w:t>
            </w:r>
            <w:r>
              <w:rPr>
                <w:spacing w:val="-2"/>
              </w:rPr>
              <w:t>FREEDOM</w:t>
            </w:r>
            <w:r>
              <w:rPr>
                <w:rFonts w:ascii="Times New Roman"/>
              </w:rPr>
              <w:tab/>
            </w:r>
            <w:r>
              <w:rPr>
                <w:spacing w:val="-5"/>
              </w:rPr>
              <w:t>23</w:t>
            </w:r>
          </w:hyperlink>
        </w:p>
        <w:p w14:paraId="3EC6ABE0" w14:textId="77777777" w:rsidR="00D3050E" w:rsidRDefault="00D3050E">
          <w:pPr>
            <w:pStyle w:val="TOC4"/>
            <w:tabs>
              <w:tab w:val="right" w:leader="dot" w:pos="10416"/>
            </w:tabs>
            <w:spacing w:before="149"/>
            <w:ind w:left="1561"/>
          </w:pPr>
          <w:hyperlink w:anchor="_TOC_250145" w:history="1">
            <w:r>
              <w:t>D</w:t>
            </w:r>
            <w:r>
              <w:rPr>
                <w:spacing w:val="-6"/>
              </w:rPr>
              <w:t xml:space="preserve"> </w:t>
            </w:r>
            <w:r>
              <w:t>18.</w:t>
            </w:r>
            <w:r>
              <w:rPr>
                <w:spacing w:val="-5"/>
              </w:rPr>
              <w:t xml:space="preserve"> </w:t>
            </w:r>
            <w:r>
              <w:t>FACULTY</w:t>
            </w:r>
            <w:r>
              <w:rPr>
                <w:spacing w:val="-7"/>
              </w:rPr>
              <w:t xml:space="preserve"> </w:t>
            </w:r>
            <w:r>
              <w:rPr>
                <w:spacing w:val="-2"/>
              </w:rPr>
              <w:t>FACILITIES</w:t>
            </w:r>
            <w:r>
              <w:rPr>
                <w:rFonts w:ascii="Times New Roman"/>
              </w:rPr>
              <w:tab/>
            </w:r>
            <w:r>
              <w:rPr>
                <w:spacing w:val="-5"/>
              </w:rPr>
              <w:t>23</w:t>
            </w:r>
          </w:hyperlink>
        </w:p>
        <w:p w14:paraId="3EC6ABE1" w14:textId="77777777" w:rsidR="00D3050E" w:rsidRDefault="00D3050E">
          <w:pPr>
            <w:pStyle w:val="TOC4"/>
            <w:tabs>
              <w:tab w:val="right" w:leader="dot" w:pos="10415"/>
            </w:tabs>
            <w:ind w:left="1561"/>
          </w:pPr>
          <w:hyperlink w:anchor="_TOC_250144" w:history="1">
            <w:r>
              <w:t>D</w:t>
            </w:r>
            <w:r>
              <w:rPr>
                <w:spacing w:val="-7"/>
              </w:rPr>
              <w:t xml:space="preserve"> </w:t>
            </w:r>
            <w:r>
              <w:t>19.</w:t>
            </w:r>
            <w:r>
              <w:rPr>
                <w:spacing w:val="-3"/>
              </w:rPr>
              <w:t xml:space="preserve"> </w:t>
            </w:r>
            <w:r>
              <w:t>STUDENT</w:t>
            </w:r>
            <w:r>
              <w:rPr>
                <w:spacing w:val="-3"/>
              </w:rPr>
              <w:t xml:space="preserve"> </w:t>
            </w:r>
            <w:r>
              <w:rPr>
                <w:spacing w:val="-2"/>
              </w:rPr>
              <w:t>EMPLOYEES</w:t>
            </w:r>
            <w:r>
              <w:rPr>
                <w:rFonts w:ascii="Times New Roman"/>
              </w:rPr>
              <w:tab/>
            </w:r>
            <w:r>
              <w:rPr>
                <w:spacing w:val="-5"/>
              </w:rPr>
              <w:t>24</w:t>
            </w:r>
          </w:hyperlink>
        </w:p>
        <w:p w14:paraId="3EC6ABE2" w14:textId="77777777" w:rsidR="00D3050E" w:rsidRDefault="00D3050E">
          <w:pPr>
            <w:pStyle w:val="TOC4"/>
            <w:tabs>
              <w:tab w:val="right" w:leader="dot" w:pos="10417"/>
            </w:tabs>
            <w:spacing w:before="149"/>
            <w:ind w:left="1561"/>
          </w:pPr>
          <w:hyperlink w:anchor="_TOC_250143" w:history="1">
            <w:r>
              <w:t>D</w:t>
            </w:r>
            <w:r>
              <w:rPr>
                <w:spacing w:val="-8"/>
              </w:rPr>
              <w:t xml:space="preserve"> </w:t>
            </w:r>
            <w:r>
              <w:t>20.</w:t>
            </w:r>
            <w:r>
              <w:rPr>
                <w:spacing w:val="-4"/>
              </w:rPr>
              <w:t xml:space="preserve"> </w:t>
            </w:r>
            <w:r>
              <w:t>UNIVERSITY</w:t>
            </w:r>
            <w:r>
              <w:rPr>
                <w:spacing w:val="-7"/>
              </w:rPr>
              <w:t xml:space="preserve"> </w:t>
            </w:r>
            <w:r>
              <w:rPr>
                <w:spacing w:val="-4"/>
              </w:rPr>
              <w:t>YEAR</w:t>
            </w:r>
            <w:r>
              <w:rPr>
                <w:rFonts w:ascii="Times New Roman"/>
              </w:rPr>
              <w:tab/>
            </w:r>
            <w:r>
              <w:rPr>
                <w:spacing w:val="-5"/>
              </w:rPr>
              <w:t>24</w:t>
            </w:r>
          </w:hyperlink>
        </w:p>
        <w:p w14:paraId="3EC6ABE3" w14:textId="77777777" w:rsidR="00D3050E" w:rsidRDefault="00D3050E">
          <w:pPr>
            <w:pStyle w:val="TOC5"/>
            <w:tabs>
              <w:tab w:val="right" w:leader="dot" w:pos="10418"/>
            </w:tabs>
            <w:ind w:left="1772"/>
          </w:pPr>
          <w:hyperlink w:anchor="_TOC_250142" w:history="1">
            <w:r>
              <w:t>D</w:t>
            </w:r>
            <w:r>
              <w:rPr>
                <w:spacing w:val="-6"/>
              </w:rPr>
              <w:t xml:space="preserve"> </w:t>
            </w:r>
            <w:r>
              <w:t>20.1</w:t>
            </w:r>
            <w:r>
              <w:rPr>
                <w:spacing w:val="-5"/>
              </w:rPr>
              <w:t xml:space="preserve"> </w:t>
            </w:r>
            <w:r>
              <w:t>BASIC</w:t>
            </w:r>
            <w:r>
              <w:rPr>
                <w:spacing w:val="-1"/>
              </w:rPr>
              <w:t xml:space="preserve"> </w:t>
            </w:r>
            <w:r>
              <w:rPr>
                <w:spacing w:val="-2"/>
              </w:rPr>
              <w:t>APPOINTMENTS</w:t>
            </w:r>
            <w:r>
              <w:rPr>
                <w:rFonts w:ascii="Times New Roman"/>
              </w:rPr>
              <w:tab/>
            </w:r>
            <w:r>
              <w:rPr>
                <w:spacing w:val="-5"/>
              </w:rPr>
              <w:t>24</w:t>
            </w:r>
          </w:hyperlink>
        </w:p>
        <w:p w14:paraId="3EC6ABE4" w14:textId="77777777" w:rsidR="00D3050E" w:rsidRDefault="00637F10">
          <w:pPr>
            <w:pStyle w:val="TOC5"/>
            <w:tabs>
              <w:tab w:val="right" w:leader="dot" w:pos="10418"/>
            </w:tabs>
            <w:spacing w:before="149"/>
            <w:ind w:left="1772"/>
          </w:pPr>
          <w:r>
            <w:t>D</w:t>
          </w:r>
          <w:r>
            <w:rPr>
              <w:spacing w:val="-8"/>
            </w:rPr>
            <w:t xml:space="preserve"> </w:t>
          </w:r>
          <w:r>
            <w:t>20.2</w:t>
          </w:r>
          <w:r>
            <w:rPr>
              <w:spacing w:val="-8"/>
            </w:rPr>
            <w:t xml:space="preserve"> </w:t>
          </w:r>
          <w:r>
            <w:t>SUPPLEMENTAL</w:t>
          </w:r>
          <w:r>
            <w:rPr>
              <w:spacing w:val="-8"/>
            </w:rPr>
            <w:t xml:space="preserve"> </w:t>
          </w:r>
          <w:r>
            <w:rPr>
              <w:spacing w:val="-2"/>
            </w:rPr>
            <w:t>APPOINTMENTS</w:t>
          </w:r>
          <w:r>
            <w:rPr>
              <w:rFonts w:ascii="Times New Roman"/>
            </w:rPr>
            <w:tab/>
          </w:r>
          <w:r>
            <w:rPr>
              <w:spacing w:val="-5"/>
            </w:rPr>
            <w:t>24</w:t>
          </w:r>
        </w:p>
        <w:p w14:paraId="3EC6ABE5" w14:textId="77777777" w:rsidR="00D3050E" w:rsidRDefault="00D3050E">
          <w:pPr>
            <w:pStyle w:val="TOC4"/>
            <w:tabs>
              <w:tab w:val="right" w:leader="dot" w:pos="10418"/>
            </w:tabs>
            <w:ind w:left="1561"/>
          </w:pPr>
          <w:hyperlink w:anchor="_TOC_250141" w:history="1">
            <w:r>
              <w:t>D</w:t>
            </w:r>
            <w:r>
              <w:rPr>
                <w:spacing w:val="-6"/>
              </w:rPr>
              <w:t xml:space="preserve"> </w:t>
            </w:r>
            <w:r>
              <w:t>21.</w:t>
            </w:r>
            <w:r>
              <w:rPr>
                <w:spacing w:val="-6"/>
              </w:rPr>
              <w:t xml:space="preserve"> </w:t>
            </w:r>
            <w:r>
              <w:t>OFFICE</w:t>
            </w:r>
            <w:r>
              <w:rPr>
                <w:spacing w:val="-7"/>
              </w:rPr>
              <w:t xml:space="preserve"> </w:t>
            </w:r>
            <w:r>
              <w:t>HOURS</w:t>
            </w:r>
            <w:r>
              <w:rPr>
                <w:spacing w:val="-3"/>
              </w:rPr>
              <w:t xml:space="preserve"> </w:t>
            </w:r>
            <w:r>
              <w:t>AND</w:t>
            </w:r>
            <w:r>
              <w:rPr>
                <w:spacing w:val="-6"/>
              </w:rPr>
              <w:t xml:space="preserve"> </w:t>
            </w:r>
            <w:r>
              <w:t>STUDENT</w:t>
            </w:r>
            <w:r>
              <w:rPr>
                <w:spacing w:val="-1"/>
              </w:rPr>
              <w:t xml:space="preserve"> </w:t>
            </w:r>
            <w:r>
              <w:rPr>
                <w:spacing w:val="-2"/>
              </w:rPr>
              <w:t>ADVISING</w:t>
            </w:r>
            <w:r>
              <w:rPr>
                <w:rFonts w:ascii="Times New Roman"/>
              </w:rPr>
              <w:tab/>
            </w:r>
            <w:r>
              <w:rPr>
                <w:spacing w:val="-5"/>
              </w:rPr>
              <w:t>26</w:t>
            </w:r>
          </w:hyperlink>
        </w:p>
        <w:p w14:paraId="3EC6ABE6" w14:textId="77777777" w:rsidR="00D3050E" w:rsidRDefault="00D3050E">
          <w:pPr>
            <w:pStyle w:val="TOC4"/>
            <w:tabs>
              <w:tab w:val="right" w:leader="dot" w:pos="10417"/>
            </w:tabs>
            <w:spacing w:before="149"/>
            <w:ind w:left="1561"/>
          </w:pPr>
          <w:hyperlink w:anchor="_TOC_250140" w:history="1">
            <w:r>
              <w:t>D</w:t>
            </w:r>
            <w:r>
              <w:rPr>
                <w:spacing w:val="-8"/>
              </w:rPr>
              <w:t xml:space="preserve"> </w:t>
            </w:r>
            <w:r>
              <w:t>22.</w:t>
            </w:r>
            <w:r>
              <w:rPr>
                <w:spacing w:val="-5"/>
              </w:rPr>
              <w:t xml:space="preserve"> </w:t>
            </w:r>
            <w:r>
              <w:t>ATTENDANCE</w:t>
            </w:r>
            <w:r>
              <w:rPr>
                <w:spacing w:val="-5"/>
              </w:rPr>
              <w:t xml:space="preserve"> </w:t>
            </w:r>
            <w:r>
              <w:t>AT</w:t>
            </w:r>
            <w:r>
              <w:rPr>
                <w:spacing w:val="-8"/>
              </w:rPr>
              <w:t xml:space="preserve"> </w:t>
            </w:r>
            <w:r>
              <w:t>UNIVERSITY</w:t>
            </w:r>
            <w:r>
              <w:rPr>
                <w:spacing w:val="-8"/>
              </w:rPr>
              <w:t xml:space="preserve"> </w:t>
            </w:r>
            <w:r>
              <w:rPr>
                <w:spacing w:val="-2"/>
              </w:rPr>
              <w:t>FUNCTIONS</w:t>
            </w:r>
            <w:r>
              <w:rPr>
                <w:rFonts w:ascii="Times New Roman"/>
              </w:rPr>
              <w:tab/>
            </w:r>
            <w:r>
              <w:rPr>
                <w:spacing w:val="-5"/>
              </w:rPr>
              <w:t>26</w:t>
            </w:r>
          </w:hyperlink>
        </w:p>
        <w:p w14:paraId="3EC6ABE7" w14:textId="77777777" w:rsidR="00D3050E" w:rsidRDefault="00D3050E">
          <w:pPr>
            <w:pStyle w:val="TOC4"/>
            <w:tabs>
              <w:tab w:val="right" w:leader="dot" w:pos="10417"/>
            </w:tabs>
            <w:spacing w:before="146"/>
          </w:pPr>
          <w:hyperlink w:anchor="_TOC_250139" w:history="1">
            <w:r>
              <w:t>D</w:t>
            </w:r>
            <w:r>
              <w:rPr>
                <w:spacing w:val="-9"/>
              </w:rPr>
              <w:t xml:space="preserve"> </w:t>
            </w:r>
            <w:r>
              <w:t>23.</w:t>
            </w:r>
            <w:r>
              <w:rPr>
                <w:spacing w:val="-8"/>
              </w:rPr>
              <w:t xml:space="preserve"> </w:t>
            </w:r>
            <w:r>
              <w:t>GRANT</w:t>
            </w:r>
            <w:r>
              <w:rPr>
                <w:spacing w:val="-5"/>
              </w:rPr>
              <w:t xml:space="preserve"> </w:t>
            </w:r>
            <w:r>
              <w:t>AND</w:t>
            </w:r>
            <w:r>
              <w:rPr>
                <w:spacing w:val="-8"/>
              </w:rPr>
              <w:t xml:space="preserve"> </w:t>
            </w:r>
            <w:r>
              <w:t>RESEARCH/DEVELOPMENT</w:t>
            </w:r>
            <w:r>
              <w:rPr>
                <w:spacing w:val="-7"/>
              </w:rPr>
              <w:t xml:space="preserve"> </w:t>
            </w:r>
            <w:r>
              <w:t>RELEASE</w:t>
            </w:r>
            <w:r>
              <w:rPr>
                <w:spacing w:val="-6"/>
              </w:rPr>
              <w:t xml:space="preserve"> </w:t>
            </w:r>
            <w:r>
              <w:rPr>
                <w:spacing w:val="-4"/>
              </w:rPr>
              <w:t>TIME</w:t>
            </w:r>
            <w:r>
              <w:rPr>
                <w:rFonts w:ascii="Times New Roman"/>
              </w:rPr>
              <w:tab/>
            </w:r>
            <w:r>
              <w:rPr>
                <w:spacing w:val="-5"/>
              </w:rPr>
              <w:t>27</w:t>
            </w:r>
          </w:hyperlink>
        </w:p>
        <w:p w14:paraId="3EC6ABE8" w14:textId="77777777" w:rsidR="00D3050E" w:rsidRDefault="00D3050E">
          <w:pPr>
            <w:pStyle w:val="TOC5"/>
            <w:tabs>
              <w:tab w:val="right" w:leader="dot" w:pos="10420"/>
            </w:tabs>
            <w:spacing w:before="150"/>
            <w:ind w:left="1772"/>
          </w:pPr>
          <w:hyperlink w:anchor="_TOC_250138" w:history="1">
            <w:r>
              <w:t>D</w:t>
            </w:r>
            <w:r>
              <w:rPr>
                <w:spacing w:val="-7"/>
              </w:rPr>
              <w:t xml:space="preserve"> </w:t>
            </w:r>
            <w:r>
              <w:t>23.1</w:t>
            </w:r>
            <w:r>
              <w:rPr>
                <w:spacing w:val="-7"/>
              </w:rPr>
              <w:t xml:space="preserve"> </w:t>
            </w:r>
            <w:r>
              <w:t>GRANTS</w:t>
            </w:r>
            <w:r>
              <w:rPr>
                <w:spacing w:val="-6"/>
              </w:rPr>
              <w:t xml:space="preserve"> </w:t>
            </w:r>
            <w:r>
              <w:t>AND</w:t>
            </w:r>
            <w:r>
              <w:rPr>
                <w:spacing w:val="-7"/>
              </w:rPr>
              <w:t xml:space="preserve"> </w:t>
            </w:r>
            <w:r>
              <w:t>FELLOWSHIPS</w:t>
            </w:r>
            <w:r>
              <w:rPr>
                <w:spacing w:val="-8"/>
              </w:rPr>
              <w:t xml:space="preserve"> </w:t>
            </w:r>
            <w:r>
              <w:t>OBTAINED</w:t>
            </w:r>
            <w:r>
              <w:rPr>
                <w:spacing w:val="-4"/>
              </w:rPr>
              <w:t xml:space="preserve"> </w:t>
            </w:r>
            <w:r>
              <w:t>BY</w:t>
            </w:r>
            <w:r>
              <w:rPr>
                <w:spacing w:val="-4"/>
              </w:rPr>
              <w:t xml:space="preserve"> </w:t>
            </w:r>
            <w:r>
              <w:t>FACULTY</w:t>
            </w:r>
            <w:r>
              <w:rPr>
                <w:spacing w:val="-8"/>
              </w:rPr>
              <w:t xml:space="preserve"> </w:t>
            </w:r>
            <w:r>
              <w:rPr>
                <w:spacing w:val="-2"/>
              </w:rPr>
              <w:t>MEMBERS</w:t>
            </w:r>
            <w:r>
              <w:rPr>
                <w:rFonts w:ascii="Times New Roman"/>
              </w:rPr>
              <w:tab/>
            </w:r>
            <w:r>
              <w:rPr>
                <w:spacing w:val="-5"/>
              </w:rPr>
              <w:t>27</w:t>
            </w:r>
          </w:hyperlink>
        </w:p>
        <w:p w14:paraId="3EC6ABE9" w14:textId="77777777" w:rsidR="00D3050E" w:rsidRDefault="00D3050E">
          <w:pPr>
            <w:pStyle w:val="TOC5"/>
            <w:tabs>
              <w:tab w:val="right" w:leader="dot" w:pos="10418"/>
            </w:tabs>
            <w:spacing w:before="146"/>
            <w:ind w:left="1772"/>
          </w:pPr>
          <w:hyperlink w:anchor="_TOC_250137" w:history="1">
            <w:r>
              <w:t>D</w:t>
            </w:r>
            <w:r>
              <w:rPr>
                <w:spacing w:val="-5"/>
              </w:rPr>
              <w:t xml:space="preserve"> </w:t>
            </w:r>
            <w:r>
              <w:t>23.2</w:t>
            </w:r>
            <w:r>
              <w:rPr>
                <w:spacing w:val="-5"/>
              </w:rPr>
              <w:t xml:space="preserve"> </w:t>
            </w:r>
            <w:r>
              <w:t>GRANTS</w:t>
            </w:r>
            <w:r>
              <w:rPr>
                <w:spacing w:val="-6"/>
              </w:rPr>
              <w:t xml:space="preserve"> </w:t>
            </w:r>
            <w:r>
              <w:t>OBTAINED</w:t>
            </w:r>
            <w:r>
              <w:rPr>
                <w:spacing w:val="-5"/>
              </w:rPr>
              <w:t xml:space="preserve"> </w:t>
            </w:r>
            <w:r>
              <w:t>BY</w:t>
            </w:r>
            <w:r>
              <w:rPr>
                <w:spacing w:val="-5"/>
              </w:rPr>
              <w:t xml:space="preserve"> </w:t>
            </w:r>
            <w:r>
              <w:t>THE</w:t>
            </w:r>
            <w:r>
              <w:rPr>
                <w:spacing w:val="-5"/>
              </w:rPr>
              <w:t xml:space="preserve"> </w:t>
            </w:r>
            <w:r>
              <w:rPr>
                <w:spacing w:val="-2"/>
              </w:rPr>
              <w:t>UNIVERSITY</w:t>
            </w:r>
            <w:r>
              <w:rPr>
                <w:rFonts w:ascii="Times New Roman"/>
              </w:rPr>
              <w:tab/>
            </w:r>
            <w:r>
              <w:rPr>
                <w:spacing w:val="-5"/>
              </w:rPr>
              <w:t>27</w:t>
            </w:r>
          </w:hyperlink>
        </w:p>
        <w:p w14:paraId="3EC6ABEA" w14:textId="77777777" w:rsidR="00D3050E" w:rsidRDefault="00D3050E">
          <w:pPr>
            <w:pStyle w:val="TOC5"/>
            <w:tabs>
              <w:tab w:val="right" w:leader="dot" w:pos="10419"/>
            </w:tabs>
            <w:spacing w:before="150"/>
            <w:ind w:left="1772"/>
          </w:pPr>
          <w:hyperlink w:anchor="_TOC_250136" w:history="1">
            <w:r>
              <w:t>D</w:t>
            </w:r>
            <w:r>
              <w:rPr>
                <w:spacing w:val="-8"/>
              </w:rPr>
              <w:t xml:space="preserve"> </w:t>
            </w:r>
            <w:r>
              <w:t>23.3</w:t>
            </w:r>
            <w:r>
              <w:rPr>
                <w:spacing w:val="-7"/>
              </w:rPr>
              <w:t xml:space="preserve"> </w:t>
            </w:r>
            <w:r>
              <w:t>EXTERNALLY</w:t>
            </w:r>
            <w:r>
              <w:rPr>
                <w:spacing w:val="-9"/>
              </w:rPr>
              <w:t xml:space="preserve"> </w:t>
            </w:r>
            <w:r>
              <w:t>FUNDED</w:t>
            </w:r>
            <w:r>
              <w:rPr>
                <w:spacing w:val="-7"/>
              </w:rPr>
              <w:t xml:space="preserve"> </w:t>
            </w:r>
            <w:r>
              <w:rPr>
                <w:spacing w:val="-2"/>
              </w:rPr>
              <w:t>RESEARCH/DEVELOPMENT</w:t>
            </w:r>
            <w:r>
              <w:rPr>
                <w:rFonts w:ascii="Times New Roman"/>
              </w:rPr>
              <w:tab/>
            </w:r>
            <w:r>
              <w:rPr>
                <w:spacing w:val="-5"/>
              </w:rPr>
              <w:t>27</w:t>
            </w:r>
          </w:hyperlink>
        </w:p>
        <w:p w14:paraId="3EC6ABEB" w14:textId="77777777" w:rsidR="00D3050E" w:rsidRDefault="00D3050E">
          <w:pPr>
            <w:pStyle w:val="TOC5"/>
            <w:tabs>
              <w:tab w:val="right" w:leader="dot" w:pos="10419"/>
            </w:tabs>
            <w:spacing w:before="146" w:after="222"/>
            <w:ind w:left="1772"/>
          </w:pPr>
          <w:hyperlink w:anchor="_TOC_250135" w:history="1">
            <w:r>
              <w:t>D</w:t>
            </w:r>
            <w:r>
              <w:rPr>
                <w:spacing w:val="-11"/>
              </w:rPr>
              <w:t xml:space="preserve"> </w:t>
            </w:r>
            <w:r>
              <w:t>23.4</w:t>
            </w:r>
            <w:r>
              <w:rPr>
                <w:spacing w:val="-10"/>
              </w:rPr>
              <w:t xml:space="preserve"> </w:t>
            </w:r>
            <w:r>
              <w:t>INTERNALLY</w:t>
            </w:r>
            <w:r>
              <w:rPr>
                <w:spacing w:val="-11"/>
              </w:rPr>
              <w:t xml:space="preserve"> </w:t>
            </w:r>
            <w:r>
              <w:t>FUNDED</w:t>
            </w:r>
            <w:r>
              <w:rPr>
                <w:spacing w:val="-11"/>
              </w:rPr>
              <w:t xml:space="preserve"> </w:t>
            </w:r>
            <w:r>
              <w:t>RESEARCH/DEVELOPMENT</w:t>
            </w:r>
            <w:r>
              <w:rPr>
                <w:spacing w:val="-9"/>
              </w:rPr>
              <w:t xml:space="preserve"> </w:t>
            </w:r>
            <w:r>
              <w:t>RELEASE</w:t>
            </w:r>
            <w:r>
              <w:rPr>
                <w:spacing w:val="-12"/>
              </w:rPr>
              <w:t xml:space="preserve"> </w:t>
            </w:r>
            <w:r>
              <w:rPr>
                <w:spacing w:val="-4"/>
              </w:rPr>
              <w:t>TIME</w:t>
            </w:r>
            <w:r>
              <w:rPr>
                <w:rFonts w:ascii="Times New Roman"/>
              </w:rPr>
              <w:tab/>
            </w:r>
            <w:r>
              <w:rPr>
                <w:spacing w:val="-5"/>
              </w:rPr>
              <w:t>27</w:t>
            </w:r>
          </w:hyperlink>
        </w:p>
        <w:p w14:paraId="3EC6ABEC" w14:textId="77777777" w:rsidR="00D3050E" w:rsidRDefault="00D3050E">
          <w:pPr>
            <w:pStyle w:val="TOC5"/>
            <w:tabs>
              <w:tab w:val="left" w:leader="dot" w:pos="10192"/>
            </w:tabs>
            <w:spacing w:before="71" w:line="290" w:lineRule="auto"/>
            <w:ind w:left="1511" w:right="1446" w:firstLine="259"/>
          </w:pPr>
          <w:hyperlink w:anchor="_TOC_250134" w:history="1">
            <w:r>
              <w:t>D</w:t>
            </w:r>
            <w:r>
              <w:rPr>
                <w:spacing w:val="40"/>
              </w:rPr>
              <w:t xml:space="preserve"> </w:t>
            </w:r>
            <w:r>
              <w:t>23.5</w:t>
            </w:r>
            <w:r>
              <w:rPr>
                <w:spacing w:val="40"/>
              </w:rPr>
              <w:t xml:space="preserve"> </w:t>
            </w:r>
            <w:r>
              <w:t>SVSU</w:t>
            </w:r>
            <w:r>
              <w:rPr>
                <w:spacing w:val="40"/>
              </w:rPr>
              <w:t xml:space="preserve"> </w:t>
            </w:r>
            <w:r>
              <w:t>FOUNDATION</w:t>
            </w:r>
            <w:r>
              <w:rPr>
                <w:spacing w:val="40"/>
              </w:rPr>
              <w:t xml:space="preserve"> </w:t>
            </w:r>
            <w:r>
              <w:t>FUNDED</w:t>
            </w:r>
            <w:r>
              <w:rPr>
                <w:spacing w:val="40"/>
              </w:rPr>
              <w:t xml:space="preserve"> </w:t>
            </w:r>
            <w:r>
              <w:t>RESEARCH</w:t>
            </w:r>
            <w:r>
              <w:rPr>
                <w:spacing w:val="40"/>
              </w:rPr>
              <w:t xml:space="preserve"> </w:t>
            </w:r>
            <w:r>
              <w:t>AND</w:t>
            </w:r>
            <w:r>
              <w:rPr>
                <w:spacing w:val="40"/>
              </w:rPr>
              <w:t xml:space="preserve"> </w:t>
            </w:r>
            <w:r>
              <w:t>PROFESSIONAL</w:t>
            </w:r>
            <w:r>
              <w:rPr>
                <w:spacing w:val="40"/>
              </w:rPr>
              <w:t xml:space="preserve"> </w:t>
            </w:r>
            <w:r>
              <w:t xml:space="preserve">DEVELOPMENT </w:t>
            </w:r>
            <w:r>
              <w:rPr>
                <w:spacing w:val="-2"/>
              </w:rPr>
              <w:t>GRANTS</w:t>
            </w:r>
            <w:r>
              <w:rPr>
                <w:rFonts w:ascii="Times New Roman"/>
              </w:rPr>
              <w:tab/>
            </w:r>
            <w:r>
              <w:rPr>
                <w:spacing w:val="-5"/>
              </w:rPr>
              <w:t>27</w:t>
            </w:r>
          </w:hyperlink>
        </w:p>
        <w:p w14:paraId="3EC6ABED" w14:textId="77777777" w:rsidR="00D3050E" w:rsidRDefault="00D3050E">
          <w:pPr>
            <w:pStyle w:val="TOC5"/>
            <w:tabs>
              <w:tab w:val="left" w:leader="dot" w:pos="10196"/>
            </w:tabs>
            <w:spacing w:before="99"/>
          </w:pPr>
          <w:hyperlink w:anchor="_TOC_250133" w:history="1">
            <w:r>
              <w:t>D</w:t>
            </w:r>
            <w:r>
              <w:rPr>
                <w:spacing w:val="-9"/>
              </w:rPr>
              <w:t xml:space="preserve"> </w:t>
            </w:r>
            <w:r>
              <w:t>23.6</w:t>
            </w:r>
            <w:r>
              <w:rPr>
                <w:spacing w:val="-9"/>
              </w:rPr>
              <w:t xml:space="preserve"> </w:t>
            </w:r>
            <w:r>
              <w:t>INTERNALLY</w:t>
            </w:r>
            <w:r>
              <w:rPr>
                <w:spacing w:val="-10"/>
              </w:rPr>
              <w:t xml:space="preserve"> </w:t>
            </w:r>
            <w:r>
              <w:t>FUNDED</w:t>
            </w:r>
            <w:r>
              <w:rPr>
                <w:spacing w:val="-9"/>
              </w:rPr>
              <w:t xml:space="preserve"> </w:t>
            </w:r>
            <w:r>
              <w:t>DEVELOPMENT</w:t>
            </w:r>
            <w:r>
              <w:rPr>
                <w:spacing w:val="-8"/>
              </w:rPr>
              <w:t xml:space="preserve"> </w:t>
            </w:r>
            <w:r>
              <w:rPr>
                <w:spacing w:val="-2"/>
              </w:rPr>
              <w:t>GRANTS</w:t>
            </w:r>
            <w:r>
              <w:rPr>
                <w:rFonts w:ascii="Times New Roman"/>
              </w:rPr>
              <w:tab/>
            </w:r>
            <w:r>
              <w:rPr>
                <w:spacing w:val="-5"/>
              </w:rPr>
              <w:t>28</w:t>
            </w:r>
          </w:hyperlink>
        </w:p>
        <w:p w14:paraId="3EC6ABEE" w14:textId="77777777" w:rsidR="00D3050E" w:rsidRDefault="00D3050E">
          <w:pPr>
            <w:pStyle w:val="TOC5"/>
            <w:tabs>
              <w:tab w:val="left" w:leader="dot" w:pos="10197"/>
            </w:tabs>
            <w:spacing w:before="149"/>
          </w:pPr>
          <w:hyperlink w:anchor="_TOC_250132" w:history="1">
            <w:r>
              <w:t>D</w:t>
            </w:r>
            <w:r>
              <w:rPr>
                <w:spacing w:val="-8"/>
              </w:rPr>
              <w:t xml:space="preserve"> </w:t>
            </w:r>
            <w:r>
              <w:t>23.7</w:t>
            </w:r>
            <w:r>
              <w:rPr>
                <w:spacing w:val="-7"/>
              </w:rPr>
              <w:t xml:space="preserve"> </w:t>
            </w:r>
            <w:r>
              <w:t>FUNDS</w:t>
            </w:r>
            <w:r>
              <w:rPr>
                <w:spacing w:val="-7"/>
              </w:rPr>
              <w:t xml:space="preserve"> </w:t>
            </w:r>
            <w:r>
              <w:t>INDIVIDUALLY</w:t>
            </w:r>
            <w:r>
              <w:rPr>
                <w:spacing w:val="-5"/>
              </w:rPr>
              <w:t xml:space="preserve"> </w:t>
            </w:r>
            <w:r>
              <w:t>RAISED</w:t>
            </w:r>
            <w:r>
              <w:rPr>
                <w:spacing w:val="-7"/>
              </w:rPr>
              <w:t xml:space="preserve"> </w:t>
            </w:r>
            <w:r>
              <w:t>FROM</w:t>
            </w:r>
            <w:r>
              <w:rPr>
                <w:spacing w:val="-7"/>
              </w:rPr>
              <w:t xml:space="preserve"> </w:t>
            </w:r>
            <w:r>
              <w:t>THE</w:t>
            </w:r>
            <w:r>
              <w:rPr>
                <w:spacing w:val="-4"/>
              </w:rPr>
              <w:t xml:space="preserve"> </w:t>
            </w:r>
            <w:r>
              <w:t>PRIVATE</w:t>
            </w:r>
            <w:r>
              <w:rPr>
                <w:spacing w:val="-6"/>
              </w:rPr>
              <w:t xml:space="preserve"> </w:t>
            </w:r>
            <w:r>
              <w:rPr>
                <w:spacing w:val="-2"/>
              </w:rPr>
              <w:t>SECTOR</w:t>
            </w:r>
            <w:r>
              <w:rPr>
                <w:rFonts w:ascii="Times New Roman"/>
              </w:rPr>
              <w:tab/>
            </w:r>
            <w:r>
              <w:rPr>
                <w:spacing w:val="-5"/>
              </w:rPr>
              <w:t>28</w:t>
            </w:r>
          </w:hyperlink>
        </w:p>
        <w:p w14:paraId="3EC6ABEF" w14:textId="77777777" w:rsidR="00D3050E" w:rsidRDefault="00D3050E">
          <w:pPr>
            <w:pStyle w:val="TOC4"/>
            <w:tabs>
              <w:tab w:val="left" w:leader="dot" w:pos="10193"/>
            </w:tabs>
            <w:ind w:left="1559"/>
          </w:pPr>
          <w:hyperlink w:anchor="_TOC_250131" w:history="1">
            <w:r>
              <w:t>D</w:t>
            </w:r>
            <w:r>
              <w:rPr>
                <w:spacing w:val="-8"/>
              </w:rPr>
              <w:t xml:space="preserve"> </w:t>
            </w:r>
            <w:r>
              <w:t>24.</w:t>
            </w:r>
            <w:r>
              <w:rPr>
                <w:spacing w:val="-3"/>
              </w:rPr>
              <w:t xml:space="preserve"> </w:t>
            </w:r>
            <w:r>
              <w:t>INITIAL</w:t>
            </w:r>
            <w:r>
              <w:rPr>
                <w:spacing w:val="-2"/>
              </w:rPr>
              <w:t xml:space="preserve"> APPOINTMENT</w:t>
            </w:r>
            <w:r>
              <w:rPr>
                <w:rFonts w:ascii="Times New Roman"/>
              </w:rPr>
              <w:tab/>
            </w:r>
            <w:r>
              <w:rPr>
                <w:spacing w:val="-5"/>
              </w:rPr>
              <w:t>28</w:t>
            </w:r>
          </w:hyperlink>
        </w:p>
        <w:p w14:paraId="3EC6ABF0" w14:textId="77777777" w:rsidR="00D3050E" w:rsidRDefault="00D3050E">
          <w:pPr>
            <w:pStyle w:val="TOC4"/>
            <w:tabs>
              <w:tab w:val="left" w:leader="dot" w:pos="10193"/>
            </w:tabs>
            <w:spacing w:before="149"/>
            <w:ind w:left="1559"/>
          </w:pPr>
          <w:hyperlink w:anchor="_TOC_250130" w:history="1">
            <w:r>
              <w:t>D</w:t>
            </w:r>
            <w:r>
              <w:rPr>
                <w:spacing w:val="-5"/>
              </w:rPr>
              <w:t xml:space="preserve"> </w:t>
            </w:r>
            <w:r>
              <w:t>25.</w:t>
            </w:r>
            <w:r>
              <w:rPr>
                <w:spacing w:val="-2"/>
              </w:rPr>
              <w:t xml:space="preserve"> VACANCIES</w:t>
            </w:r>
            <w:r>
              <w:rPr>
                <w:rFonts w:ascii="Times New Roman"/>
              </w:rPr>
              <w:tab/>
            </w:r>
            <w:r>
              <w:rPr>
                <w:spacing w:val="-5"/>
              </w:rPr>
              <w:t>28</w:t>
            </w:r>
          </w:hyperlink>
        </w:p>
        <w:p w14:paraId="3EC6ABF1" w14:textId="77777777" w:rsidR="00D3050E" w:rsidRDefault="00D3050E">
          <w:pPr>
            <w:pStyle w:val="TOC4"/>
            <w:tabs>
              <w:tab w:val="left" w:leader="dot" w:pos="10194"/>
            </w:tabs>
            <w:ind w:left="1559"/>
          </w:pPr>
          <w:hyperlink w:anchor="_TOC_250129" w:history="1">
            <w:r>
              <w:t>D</w:t>
            </w:r>
            <w:r>
              <w:rPr>
                <w:spacing w:val="-5"/>
              </w:rPr>
              <w:t xml:space="preserve"> </w:t>
            </w:r>
            <w:r>
              <w:t>26.</w:t>
            </w:r>
            <w:r>
              <w:rPr>
                <w:spacing w:val="-5"/>
              </w:rPr>
              <w:t xml:space="preserve"> </w:t>
            </w:r>
            <w:r>
              <w:rPr>
                <w:spacing w:val="-2"/>
              </w:rPr>
              <w:t>TRANSFERS</w:t>
            </w:r>
            <w:r>
              <w:rPr>
                <w:rFonts w:ascii="Times New Roman"/>
              </w:rPr>
              <w:tab/>
            </w:r>
            <w:r>
              <w:rPr>
                <w:spacing w:val="-5"/>
              </w:rPr>
              <w:t>28</w:t>
            </w:r>
          </w:hyperlink>
        </w:p>
        <w:p w14:paraId="3EC6ABF2" w14:textId="77777777" w:rsidR="00D3050E" w:rsidRDefault="00D3050E">
          <w:pPr>
            <w:pStyle w:val="TOC4"/>
            <w:tabs>
              <w:tab w:val="left" w:leader="dot" w:pos="10197"/>
            </w:tabs>
            <w:spacing w:before="149"/>
            <w:ind w:left="1559"/>
          </w:pPr>
          <w:hyperlink w:anchor="_TOC_250128" w:history="1">
            <w:r>
              <w:t>D</w:t>
            </w:r>
            <w:r>
              <w:rPr>
                <w:spacing w:val="-8"/>
              </w:rPr>
              <w:t xml:space="preserve"> </w:t>
            </w:r>
            <w:r>
              <w:t>27.</w:t>
            </w:r>
            <w:r>
              <w:rPr>
                <w:spacing w:val="-6"/>
              </w:rPr>
              <w:t xml:space="preserve"> </w:t>
            </w:r>
            <w:r>
              <w:t>PERFORMANCE</w:t>
            </w:r>
            <w:r>
              <w:rPr>
                <w:spacing w:val="-9"/>
              </w:rPr>
              <w:t xml:space="preserve"> </w:t>
            </w:r>
            <w:r>
              <w:t>OF</w:t>
            </w:r>
            <w:r>
              <w:rPr>
                <w:spacing w:val="-8"/>
              </w:rPr>
              <w:t xml:space="preserve"> </w:t>
            </w:r>
            <w:r>
              <w:t>ADMINISTRATIVE</w:t>
            </w:r>
            <w:r>
              <w:rPr>
                <w:spacing w:val="-7"/>
              </w:rPr>
              <w:t xml:space="preserve"> </w:t>
            </w:r>
            <w:r>
              <w:rPr>
                <w:spacing w:val="-4"/>
              </w:rPr>
              <w:t>WORK</w:t>
            </w:r>
            <w:r>
              <w:rPr>
                <w:rFonts w:ascii="Times New Roman"/>
              </w:rPr>
              <w:tab/>
            </w:r>
            <w:r>
              <w:rPr>
                <w:spacing w:val="-5"/>
              </w:rPr>
              <w:t>29</w:t>
            </w:r>
          </w:hyperlink>
        </w:p>
        <w:p w14:paraId="3EC6ABF3" w14:textId="77777777" w:rsidR="00D3050E" w:rsidRDefault="00637F10">
          <w:pPr>
            <w:pStyle w:val="TOC4"/>
            <w:tabs>
              <w:tab w:val="left" w:leader="dot" w:pos="10194"/>
            </w:tabs>
            <w:ind w:left="1559"/>
          </w:pPr>
          <w:r>
            <w:t>D</w:t>
          </w:r>
          <w:r>
            <w:rPr>
              <w:spacing w:val="-7"/>
            </w:rPr>
            <w:t xml:space="preserve"> </w:t>
          </w:r>
          <w:r>
            <w:t>28.</w:t>
          </w:r>
          <w:r>
            <w:rPr>
              <w:spacing w:val="-7"/>
            </w:rPr>
            <w:t xml:space="preserve"> </w:t>
          </w:r>
          <w:r>
            <w:t>OFF-CAMPUS</w:t>
          </w:r>
          <w:r>
            <w:rPr>
              <w:spacing w:val="-8"/>
            </w:rPr>
            <w:t xml:space="preserve"> </w:t>
          </w:r>
          <w:r>
            <w:rPr>
              <w:spacing w:val="-2"/>
            </w:rPr>
            <w:t>TEACHING</w:t>
          </w:r>
          <w:r>
            <w:rPr>
              <w:rFonts w:ascii="Times New Roman"/>
            </w:rPr>
            <w:tab/>
          </w:r>
          <w:r>
            <w:rPr>
              <w:spacing w:val="-5"/>
            </w:rPr>
            <w:t>29</w:t>
          </w:r>
        </w:p>
        <w:p w14:paraId="3EC6ABF4" w14:textId="77777777" w:rsidR="00D3050E" w:rsidRDefault="00D3050E">
          <w:pPr>
            <w:pStyle w:val="TOC4"/>
            <w:tabs>
              <w:tab w:val="left" w:leader="dot" w:pos="10193"/>
            </w:tabs>
            <w:spacing w:before="149"/>
            <w:ind w:left="1559"/>
          </w:pPr>
          <w:hyperlink w:anchor="_TOC_250127" w:history="1">
            <w:r>
              <w:t>D</w:t>
            </w:r>
            <w:r>
              <w:rPr>
                <w:spacing w:val="-7"/>
              </w:rPr>
              <w:t xml:space="preserve"> </w:t>
            </w:r>
            <w:r>
              <w:t>29.</w:t>
            </w:r>
            <w:r>
              <w:rPr>
                <w:spacing w:val="-3"/>
              </w:rPr>
              <w:t xml:space="preserve"> </w:t>
            </w:r>
            <w:r>
              <w:t>DISTANCE</w:t>
            </w:r>
            <w:r>
              <w:rPr>
                <w:spacing w:val="-6"/>
              </w:rPr>
              <w:t xml:space="preserve"> </w:t>
            </w:r>
            <w:r>
              <w:rPr>
                <w:spacing w:val="-2"/>
              </w:rPr>
              <w:t>LEARNING</w:t>
            </w:r>
            <w:r>
              <w:rPr>
                <w:rFonts w:ascii="Times New Roman"/>
              </w:rPr>
              <w:tab/>
            </w:r>
            <w:r>
              <w:rPr>
                <w:spacing w:val="-5"/>
              </w:rPr>
              <w:t>31</w:t>
            </w:r>
          </w:hyperlink>
        </w:p>
        <w:p w14:paraId="3EC6ABF5" w14:textId="77777777" w:rsidR="00D3050E" w:rsidRDefault="00D3050E">
          <w:pPr>
            <w:pStyle w:val="TOC5"/>
            <w:tabs>
              <w:tab w:val="left" w:leader="dot" w:pos="10198"/>
            </w:tabs>
          </w:pPr>
          <w:hyperlink w:anchor="_TOC_250126" w:history="1">
            <w:r>
              <w:t>D</w:t>
            </w:r>
            <w:r>
              <w:rPr>
                <w:spacing w:val="-10"/>
              </w:rPr>
              <w:t xml:space="preserve"> </w:t>
            </w:r>
            <w:r>
              <w:t>29.1</w:t>
            </w:r>
            <w:r>
              <w:rPr>
                <w:spacing w:val="-10"/>
              </w:rPr>
              <w:t xml:space="preserve"> </w:t>
            </w:r>
            <w:r>
              <w:t>INTERACTIVE</w:t>
            </w:r>
            <w:r>
              <w:rPr>
                <w:spacing w:val="-9"/>
              </w:rPr>
              <w:t xml:space="preserve"> </w:t>
            </w:r>
            <w:r>
              <w:t>VIDEO-BASED</w:t>
            </w:r>
            <w:r>
              <w:rPr>
                <w:spacing w:val="-10"/>
              </w:rPr>
              <w:t xml:space="preserve"> </w:t>
            </w:r>
            <w:r>
              <w:t>INSTRUCTION</w:t>
            </w:r>
            <w:r>
              <w:rPr>
                <w:spacing w:val="-9"/>
              </w:rPr>
              <w:t xml:space="preserve"> </w:t>
            </w:r>
            <w:r>
              <w:t>(INTERACTIVE</w:t>
            </w:r>
            <w:r>
              <w:rPr>
                <w:spacing w:val="-10"/>
              </w:rPr>
              <w:t xml:space="preserve"> </w:t>
            </w:r>
            <w:r>
              <w:rPr>
                <w:spacing w:val="-5"/>
              </w:rPr>
              <w:t>TV)</w:t>
            </w:r>
            <w:r>
              <w:rPr>
                <w:rFonts w:ascii="Times New Roman"/>
              </w:rPr>
              <w:tab/>
            </w:r>
            <w:r>
              <w:rPr>
                <w:spacing w:val="-5"/>
              </w:rPr>
              <w:t>31</w:t>
            </w:r>
          </w:hyperlink>
        </w:p>
        <w:p w14:paraId="3EC6ABF6" w14:textId="77777777" w:rsidR="00D3050E" w:rsidRDefault="00D3050E">
          <w:pPr>
            <w:pStyle w:val="TOC5"/>
            <w:tabs>
              <w:tab w:val="left" w:leader="dot" w:pos="10195"/>
            </w:tabs>
            <w:spacing w:before="149"/>
          </w:pPr>
          <w:hyperlink w:anchor="_TOC_250125" w:history="1">
            <w:r>
              <w:t>D</w:t>
            </w:r>
            <w:r>
              <w:rPr>
                <w:spacing w:val="-6"/>
              </w:rPr>
              <w:t xml:space="preserve"> </w:t>
            </w:r>
            <w:r>
              <w:t>29.2</w:t>
            </w:r>
            <w:r>
              <w:rPr>
                <w:spacing w:val="-6"/>
              </w:rPr>
              <w:t xml:space="preserve"> </w:t>
            </w:r>
            <w:r>
              <w:t>ONLINE</w:t>
            </w:r>
            <w:r>
              <w:rPr>
                <w:spacing w:val="-3"/>
              </w:rPr>
              <w:t xml:space="preserve"> </w:t>
            </w:r>
            <w:r>
              <w:t>AND</w:t>
            </w:r>
            <w:r>
              <w:rPr>
                <w:spacing w:val="-5"/>
              </w:rPr>
              <w:t xml:space="preserve"> </w:t>
            </w:r>
            <w:r>
              <w:t>HYBRID</w:t>
            </w:r>
            <w:r>
              <w:rPr>
                <w:spacing w:val="-4"/>
              </w:rPr>
              <w:t xml:space="preserve"> </w:t>
            </w:r>
            <w:r>
              <w:rPr>
                <w:spacing w:val="-2"/>
              </w:rPr>
              <w:t>INSTRUCTION</w:t>
            </w:r>
            <w:r>
              <w:rPr>
                <w:rFonts w:ascii="Times New Roman"/>
              </w:rPr>
              <w:tab/>
            </w:r>
            <w:r>
              <w:rPr>
                <w:spacing w:val="-5"/>
              </w:rPr>
              <w:t>31</w:t>
            </w:r>
          </w:hyperlink>
        </w:p>
        <w:p w14:paraId="3EC6ABF7" w14:textId="77777777" w:rsidR="00D3050E" w:rsidRDefault="00D3050E">
          <w:pPr>
            <w:pStyle w:val="TOC5"/>
            <w:tabs>
              <w:tab w:val="left" w:leader="dot" w:pos="10193"/>
            </w:tabs>
          </w:pPr>
          <w:hyperlink w:anchor="_TOC_250124" w:history="1">
            <w:r>
              <w:t>D</w:t>
            </w:r>
            <w:r>
              <w:rPr>
                <w:spacing w:val="-4"/>
              </w:rPr>
              <w:t xml:space="preserve"> </w:t>
            </w:r>
            <w:r>
              <w:t>29.4</w:t>
            </w:r>
            <w:r>
              <w:rPr>
                <w:spacing w:val="-4"/>
              </w:rPr>
              <w:t xml:space="preserve"> </w:t>
            </w:r>
            <w:r>
              <w:t>TV</w:t>
            </w:r>
            <w:r>
              <w:rPr>
                <w:spacing w:val="-2"/>
              </w:rPr>
              <w:t xml:space="preserve"> COURSES</w:t>
            </w:r>
            <w:r>
              <w:rPr>
                <w:rFonts w:ascii="Times New Roman"/>
              </w:rPr>
              <w:tab/>
            </w:r>
            <w:r>
              <w:rPr>
                <w:spacing w:val="-5"/>
              </w:rPr>
              <w:t>32</w:t>
            </w:r>
          </w:hyperlink>
        </w:p>
        <w:p w14:paraId="3EC6ABF8" w14:textId="77777777" w:rsidR="00D3050E" w:rsidRDefault="00D3050E">
          <w:pPr>
            <w:pStyle w:val="TOC4"/>
            <w:tabs>
              <w:tab w:val="left" w:leader="dot" w:pos="10195"/>
            </w:tabs>
            <w:spacing w:before="149"/>
            <w:ind w:left="1559"/>
          </w:pPr>
          <w:hyperlink w:anchor="_TOC_250123" w:history="1">
            <w:r>
              <w:t>D</w:t>
            </w:r>
            <w:r>
              <w:rPr>
                <w:spacing w:val="-7"/>
              </w:rPr>
              <w:t xml:space="preserve"> </w:t>
            </w:r>
            <w:r>
              <w:t>30.</w:t>
            </w:r>
            <w:r>
              <w:rPr>
                <w:spacing w:val="-4"/>
              </w:rPr>
              <w:t xml:space="preserve"> </w:t>
            </w:r>
            <w:r>
              <w:t>NURSING</w:t>
            </w:r>
            <w:r>
              <w:rPr>
                <w:spacing w:val="-6"/>
              </w:rPr>
              <w:t xml:space="preserve"> </w:t>
            </w:r>
            <w:r>
              <w:t>&amp;</w:t>
            </w:r>
            <w:r>
              <w:rPr>
                <w:spacing w:val="-4"/>
              </w:rPr>
              <w:t xml:space="preserve"> </w:t>
            </w:r>
            <w:r>
              <w:t>HEALTH</w:t>
            </w:r>
            <w:r>
              <w:rPr>
                <w:spacing w:val="-8"/>
              </w:rPr>
              <w:t xml:space="preserve"> </w:t>
            </w:r>
            <w:r>
              <w:t>SCIENCES</w:t>
            </w:r>
            <w:r>
              <w:rPr>
                <w:spacing w:val="-5"/>
              </w:rPr>
              <w:t xml:space="preserve"> </w:t>
            </w:r>
            <w:r>
              <w:rPr>
                <w:spacing w:val="-2"/>
              </w:rPr>
              <w:t>INSTRUCTION</w:t>
            </w:r>
            <w:r>
              <w:rPr>
                <w:rFonts w:ascii="Times New Roman"/>
              </w:rPr>
              <w:tab/>
            </w:r>
            <w:r>
              <w:rPr>
                <w:spacing w:val="-5"/>
              </w:rPr>
              <w:t>32</w:t>
            </w:r>
          </w:hyperlink>
        </w:p>
        <w:p w14:paraId="3EC6ABF9" w14:textId="77777777" w:rsidR="00D3050E" w:rsidRDefault="00D3050E">
          <w:pPr>
            <w:pStyle w:val="TOC4"/>
            <w:tabs>
              <w:tab w:val="left" w:leader="dot" w:pos="10194"/>
            </w:tabs>
            <w:ind w:left="1559"/>
          </w:pPr>
          <w:hyperlink w:anchor="_TOC_250122" w:history="1">
            <w:r>
              <w:t>D</w:t>
            </w:r>
            <w:r>
              <w:rPr>
                <w:spacing w:val="-7"/>
              </w:rPr>
              <w:t xml:space="preserve"> </w:t>
            </w:r>
            <w:r>
              <w:t>31.</w:t>
            </w:r>
            <w:r>
              <w:rPr>
                <w:spacing w:val="-4"/>
              </w:rPr>
              <w:t xml:space="preserve"> </w:t>
            </w:r>
            <w:r>
              <w:t>LEARNING</w:t>
            </w:r>
            <w:r>
              <w:rPr>
                <w:spacing w:val="-6"/>
              </w:rPr>
              <w:t xml:space="preserve"> </w:t>
            </w:r>
            <w:r>
              <w:rPr>
                <w:spacing w:val="-2"/>
              </w:rPr>
              <w:t>CONTRACTS</w:t>
            </w:r>
            <w:r>
              <w:rPr>
                <w:rFonts w:ascii="Times New Roman"/>
              </w:rPr>
              <w:tab/>
            </w:r>
            <w:r>
              <w:rPr>
                <w:spacing w:val="-5"/>
              </w:rPr>
              <w:t>32</w:t>
            </w:r>
          </w:hyperlink>
        </w:p>
        <w:p w14:paraId="3EC6ABFA" w14:textId="77777777" w:rsidR="00D3050E" w:rsidRDefault="00D3050E">
          <w:pPr>
            <w:pStyle w:val="TOC4"/>
            <w:tabs>
              <w:tab w:val="left" w:leader="dot" w:pos="10193"/>
            </w:tabs>
            <w:spacing w:before="149"/>
            <w:ind w:left="1559"/>
          </w:pPr>
          <w:hyperlink w:anchor="_TOC_250121" w:history="1">
            <w:r>
              <w:t>D</w:t>
            </w:r>
            <w:r>
              <w:rPr>
                <w:spacing w:val="-7"/>
              </w:rPr>
              <w:t xml:space="preserve"> </w:t>
            </w:r>
            <w:r>
              <w:t>32.</w:t>
            </w:r>
            <w:r>
              <w:rPr>
                <w:spacing w:val="-4"/>
              </w:rPr>
              <w:t xml:space="preserve"> </w:t>
            </w:r>
            <w:r>
              <w:t>ANCILLARY</w:t>
            </w:r>
            <w:r>
              <w:rPr>
                <w:spacing w:val="-7"/>
              </w:rPr>
              <w:t xml:space="preserve"> </w:t>
            </w:r>
            <w:r>
              <w:rPr>
                <w:spacing w:val="-2"/>
              </w:rPr>
              <w:t>FACULTY</w:t>
            </w:r>
            <w:r>
              <w:rPr>
                <w:rFonts w:ascii="Times New Roman"/>
              </w:rPr>
              <w:tab/>
            </w:r>
            <w:r>
              <w:rPr>
                <w:spacing w:val="-5"/>
              </w:rPr>
              <w:t>33</w:t>
            </w:r>
          </w:hyperlink>
        </w:p>
        <w:p w14:paraId="3EC6ABFB" w14:textId="77777777" w:rsidR="00D3050E" w:rsidRDefault="00D3050E">
          <w:pPr>
            <w:pStyle w:val="TOC5"/>
            <w:tabs>
              <w:tab w:val="left" w:leader="dot" w:pos="10195"/>
            </w:tabs>
          </w:pPr>
          <w:hyperlink w:anchor="_TOC_250120" w:history="1">
            <w:r>
              <w:t>D</w:t>
            </w:r>
            <w:r>
              <w:rPr>
                <w:spacing w:val="-6"/>
              </w:rPr>
              <w:t xml:space="preserve"> </w:t>
            </w:r>
            <w:r>
              <w:t>32.1</w:t>
            </w:r>
            <w:r>
              <w:rPr>
                <w:spacing w:val="-6"/>
              </w:rPr>
              <w:t xml:space="preserve"> </w:t>
            </w:r>
            <w:r>
              <w:t>ADJUNCT</w:t>
            </w:r>
            <w:r>
              <w:rPr>
                <w:spacing w:val="-6"/>
              </w:rPr>
              <w:t xml:space="preserve"> </w:t>
            </w:r>
            <w:r>
              <w:rPr>
                <w:spacing w:val="-2"/>
              </w:rPr>
              <w:t>FACULTY</w:t>
            </w:r>
            <w:r>
              <w:rPr>
                <w:rFonts w:ascii="Times New Roman"/>
              </w:rPr>
              <w:tab/>
            </w:r>
            <w:r>
              <w:rPr>
                <w:spacing w:val="-5"/>
              </w:rPr>
              <w:t>33</w:t>
            </w:r>
          </w:hyperlink>
        </w:p>
        <w:p w14:paraId="3EC6ABFC" w14:textId="77777777" w:rsidR="00D3050E" w:rsidRDefault="00D3050E">
          <w:pPr>
            <w:pStyle w:val="TOC4"/>
            <w:tabs>
              <w:tab w:val="left" w:leader="dot" w:pos="10193"/>
            </w:tabs>
            <w:spacing w:before="149"/>
            <w:ind w:left="1559"/>
          </w:pPr>
          <w:hyperlink w:anchor="_TOC_250119" w:history="1">
            <w:r>
              <w:t>D</w:t>
            </w:r>
            <w:r>
              <w:rPr>
                <w:spacing w:val="-5"/>
              </w:rPr>
              <w:t xml:space="preserve"> </w:t>
            </w:r>
            <w:r>
              <w:t>33.</w:t>
            </w:r>
            <w:r>
              <w:rPr>
                <w:spacing w:val="-2"/>
              </w:rPr>
              <w:t xml:space="preserve"> LECTURERS</w:t>
            </w:r>
            <w:r>
              <w:rPr>
                <w:rFonts w:ascii="Times New Roman"/>
              </w:rPr>
              <w:tab/>
            </w:r>
            <w:r>
              <w:rPr>
                <w:spacing w:val="-5"/>
              </w:rPr>
              <w:t>33</w:t>
            </w:r>
          </w:hyperlink>
        </w:p>
        <w:p w14:paraId="3EC6ABFD" w14:textId="77777777" w:rsidR="00D3050E" w:rsidRDefault="00D3050E">
          <w:pPr>
            <w:pStyle w:val="TOC4"/>
            <w:tabs>
              <w:tab w:val="left" w:leader="dot" w:pos="10194"/>
            </w:tabs>
            <w:ind w:left="1559"/>
          </w:pPr>
          <w:hyperlink w:anchor="_TOC_250118" w:history="1">
            <w:r>
              <w:t>D</w:t>
            </w:r>
            <w:r>
              <w:rPr>
                <w:spacing w:val="-7"/>
              </w:rPr>
              <w:t xml:space="preserve"> </w:t>
            </w:r>
            <w:r>
              <w:t>34</w:t>
            </w:r>
            <w:r>
              <w:rPr>
                <w:spacing w:val="-7"/>
              </w:rPr>
              <w:t xml:space="preserve"> </w:t>
            </w:r>
            <w:r>
              <w:t>INTELLECTUAL</w:t>
            </w:r>
            <w:r>
              <w:rPr>
                <w:spacing w:val="-6"/>
              </w:rPr>
              <w:t xml:space="preserve"> </w:t>
            </w:r>
            <w:r>
              <w:rPr>
                <w:spacing w:val="-2"/>
              </w:rPr>
              <w:t>PROPERTY</w:t>
            </w:r>
            <w:r>
              <w:rPr>
                <w:rFonts w:ascii="Times New Roman"/>
              </w:rPr>
              <w:tab/>
            </w:r>
            <w:r>
              <w:rPr>
                <w:spacing w:val="-5"/>
              </w:rPr>
              <w:t>35</w:t>
            </w:r>
          </w:hyperlink>
        </w:p>
        <w:p w14:paraId="3EC6ABFE" w14:textId="77777777" w:rsidR="00D3050E" w:rsidRDefault="00D3050E">
          <w:pPr>
            <w:pStyle w:val="TOC5"/>
            <w:tabs>
              <w:tab w:val="left" w:leader="dot" w:pos="10193"/>
            </w:tabs>
            <w:spacing w:before="149"/>
          </w:pPr>
          <w:hyperlink w:anchor="_TOC_250117" w:history="1">
            <w:r>
              <w:t>D</w:t>
            </w:r>
            <w:r>
              <w:rPr>
                <w:spacing w:val="-5"/>
              </w:rPr>
              <w:t xml:space="preserve"> </w:t>
            </w:r>
            <w:r>
              <w:t>34.1</w:t>
            </w:r>
            <w:r>
              <w:rPr>
                <w:spacing w:val="-4"/>
              </w:rPr>
              <w:t xml:space="preserve"> </w:t>
            </w:r>
            <w:r>
              <w:rPr>
                <w:spacing w:val="-2"/>
              </w:rPr>
              <w:t>DEFINITION</w:t>
            </w:r>
            <w:r>
              <w:rPr>
                <w:rFonts w:ascii="Times New Roman"/>
              </w:rPr>
              <w:tab/>
            </w:r>
            <w:r>
              <w:rPr>
                <w:spacing w:val="-5"/>
              </w:rPr>
              <w:t>35</w:t>
            </w:r>
          </w:hyperlink>
        </w:p>
        <w:p w14:paraId="3EC6ABFF" w14:textId="77777777" w:rsidR="00D3050E" w:rsidRDefault="00D3050E">
          <w:pPr>
            <w:pStyle w:val="TOC5"/>
            <w:tabs>
              <w:tab w:val="left" w:leader="dot" w:pos="10194"/>
            </w:tabs>
          </w:pPr>
          <w:hyperlink w:anchor="_TOC_250116" w:history="1">
            <w:r>
              <w:t>D</w:t>
            </w:r>
            <w:r>
              <w:rPr>
                <w:spacing w:val="-5"/>
              </w:rPr>
              <w:t xml:space="preserve"> </w:t>
            </w:r>
            <w:r>
              <w:t>34.2</w:t>
            </w:r>
            <w:r>
              <w:rPr>
                <w:spacing w:val="-4"/>
              </w:rPr>
              <w:t xml:space="preserve"> </w:t>
            </w:r>
            <w:r>
              <w:rPr>
                <w:spacing w:val="-2"/>
              </w:rPr>
              <w:t>OWNERSHIP</w:t>
            </w:r>
            <w:r>
              <w:rPr>
                <w:rFonts w:ascii="Times New Roman"/>
              </w:rPr>
              <w:tab/>
            </w:r>
            <w:r>
              <w:rPr>
                <w:spacing w:val="-5"/>
              </w:rPr>
              <w:t>35</w:t>
            </w:r>
          </w:hyperlink>
        </w:p>
        <w:p w14:paraId="3EC6AC00" w14:textId="77777777" w:rsidR="00D3050E" w:rsidRDefault="00D3050E">
          <w:pPr>
            <w:pStyle w:val="TOC3"/>
            <w:tabs>
              <w:tab w:val="left" w:leader="dot" w:pos="10175"/>
            </w:tabs>
            <w:spacing w:before="227"/>
          </w:pPr>
          <w:hyperlink w:anchor="_TOC_250115" w:history="1">
            <w:r>
              <w:t>ARTICLE</w:t>
            </w:r>
            <w:r>
              <w:rPr>
                <w:spacing w:val="-4"/>
              </w:rPr>
              <w:t xml:space="preserve"> </w:t>
            </w:r>
            <w:r>
              <w:t>E</w:t>
            </w:r>
            <w:r>
              <w:rPr>
                <w:spacing w:val="-4"/>
              </w:rPr>
              <w:t xml:space="preserve"> </w:t>
            </w:r>
            <w:r>
              <w:t>-</w:t>
            </w:r>
            <w:r>
              <w:rPr>
                <w:spacing w:val="-3"/>
              </w:rPr>
              <w:t xml:space="preserve"> </w:t>
            </w:r>
            <w:r>
              <w:t>SERVICES,</w:t>
            </w:r>
            <w:r>
              <w:rPr>
                <w:spacing w:val="-2"/>
              </w:rPr>
              <w:t xml:space="preserve"> </w:t>
            </w:r>
            <w:r>
              <w:t>MATERIALS</w:t>
            </w:r>
            <w:r>
              <w:rPr>
                <w:spacing w:val="-7"/>
              </w:rPr>
              <w:t xml:space="preserve"> </w:t>
            </w:r>
            <w:r>
              <w:t>AND</w:t>
            </w:r>
            <w:r>
              <w:rPr>
                <w:spacing w:val="-2"/>
              </w:rPr>
              <w:t xml:space="preserve"> GUARANTEES</w:t>
            </w:r>
            <w:r>
              <w:rPr>
                <w:rFonts w:ascii="Times New Roman"/>
                <w:b w:val="0"/>
              </w:rPr>
              <w:tab/>
            </w:r>
            <w:r>
              <w:rPr>
                <w:spacing w:val="-5"/>
              </w:rPr>
              <w:t>36</w:t>
            </w:r>
          </w:hyperlink>
        </w:p>
        <w:p w14:paraId="3EC6AC01" w14:textId="77777777" w:rsidR="00D3050E" w:rsidRDefault="00D3050E">
          <w:pPr>
            <w:pStyle w:val="TOC4"/>
            <w:tabs>
              <w:tab w:val="left" w:leader="dot" w:pos="10193"/>
            </w:tabs>
          </w:pPr>
          <w:hyperlink w:anchor="_TOC_250114" w:history="1">
            <w:r>
              <w:t>E</w:t>
            </w:r>
            <w:r>
              <w:rPr>
                <w:spacing w:val="-6"/>
              </w:rPr>
              <w:t xml:space="preserve"> </w:t>
            </w:r>
            <w:r>
              <w:t xml:space="preserve">1. </w:t>
            </w:r>
            <w:r>
              <w:rPr>
                <w:spacing w:val="-2"/>
              </w:rPr>
              <w:t>PARKING</w:t>
            </w:r>
            <w:r>
              <w:rPr>
                <w:rFonts w:ascii="Times New Roman"/>
              </w:rPr>
              <w:tab/>
            </w:r>
            <w:r>
              <w:rPr>
                <w:spacing w:val="-5"/>
              </w:rPr>
              <w:t>36</w:t>
            </w:r>
          </w:hyperlink>
        </w:p>
        <w:p w14:paraId="3EC6AC02" w14:textId="77777777" w:rsidR="00D3050E" w:rsidRDefault="00D3050E">
          <w:pPr>
            <w:pStyle w:val="TOC4"/>
            <w:tabs>
              <w:tab w:val="left" w:leader="dot" w:pos="10195"/>
            </w:tabs>
          </w:pPr>
          <w:hyperlink w:anchor="_TOC_250113" w:history="1">
            <w:r>
              <w:t>E</w:t>
            </w:r>
            <w:r>
              <w:rPr>
                <w:spacing w:val="-6"/>
              </w:rPr>
              <w:t xml:space="preserve"> </w:t>
            </w:r>
            <w:r>
              <w:t>2.</w:t>
            </w:r>
            <w:r>
              <w:rPr>
                <w:spacing w:val="-4"/>
              </w:rPr>
              <w:t xml:space="preserve"> </w:t>
            </w:r>
            <w:r>
              <w:t>FACULTY</w:t>
            </w:r>
            <w:r>
              <w:rPr>
                <w:spacing w:val="-4"/>
              </w:rPr>
              <w:t xml:space="preserve"> </w:t>
            </w:r>
            <w:r>
              <w:rPr>
                <w:spacing w:val="-2"/>
              </w:rPr>
              <w:t>PASSES</w:t>
            </w:r>
            <w:r>
              <w:rPr>
                <w:rFonts w:ascii="Times New Roman"/>
              </w:rPr>
              <w:tab/>
            </w:r>
            <w:r>
              <w:rPr>
                <w:spacing w:val="-5"/>
              </w:rPr>
              <w:t>36</w:t>
            </w:r>
          </w:hyperlink>
        </w:p>
        <w:p w14:paraId="3EC6AC03" w14:textId="77777777" w:rsidR="00D3050E" w:rsidRDefault="00D3050E">
          <w:pPr>
            <w:pStyle w:val="TOC4"/>
            <w:tabs>
              <w:tab w:val="left" w:leader="dot" w:pos="10194"/>
            </w:tabs>
            <w:spacing w:before="149"/>
          </w:pPr>
          <w:hyperlink w:anchor="_TOC_250112" w:history="1">
            <w:r>
              <w:t>E</w:t>
            </w:r>
            <w:r>
              <w:rPr>
                <w:spacing w:val="-8"/>
              </w:rPr>
              <w:t xml:space="preserve"> </w:t>
            </w:r>
            <w:r>
              <w:t>3.</w:t>
            </w:r>
            <w:r>
              <w:rPr>
                <w:spacing w:val="-4"/>
              </w:rPr>
              <w:t xml:space="preserve"> </w:t>
            </w:r>
            <w:r>
              <w:t>LEGISLATIVE</w:t>
            </w:r>
            <w:r>
              <w:rPr>
                <w:spacing w:val="-5"/>
              </w:rPr>
              <w:t xml:space="preserve"> </w:t>
            </w:r>
            <w:r>
              <w:rPr>
                <w:spacing w:val="-2"/>
              </w:rPr>
              <w:t>ACTION</w:t>
            </w:r>
            <w:r>
              <w:rPr>
                <w:rFonts w:ascii="Times New Roman"/>
              </w:rPr>
              <w:tab/>
            </w:r>
            <w:r>
              <w:rPr>
                <w:spacing w:val="-7"/>
              </w:rPr>
              <w:t>36</w:t>
            </w:r>
          </w:hyperlink>
        </w:p>
        <w:p w14:paraId="3EC6AC04" w14:textId="77777777" w:rsidR="00D3050E" w:rsidRDefault="00D3050E">
          <w:pPr>
            <w:pStyle w:val="TOC4"/>
            <w:tabs>
              <w:tab w:val="left" w:leader="dot" w:pos="10195"/>
            </w:tabs>
          </w:pPr>
          <w:hyperlink w:anchor="_TOC_250111" w:history="1">
            <w:r>
              <w:t>E</w:t>
            </w:r>
            <w:r>
              <w:rPr>
                <w:spacing w:val="-9"/>
              </w:rPr>
              <w:t xml:space="preserve"> </w:t>
            </w:r>
            <w:r>
              <w:t>4.</w:t>
            </w:r>
            <w:r>
              <w:rPr>
                <w:spacing w:val="-5"/>
              </w:rPr>
              <w:t xml:space="preserve"> </w:t>
            </w:r>
            <w:r>
              <w:t>IDENTIFICATION</w:t>
            </w:r>
            <w:r>
              <w:rPr>
                <w:spacing w:val="-5"/>
              </w:rPr>
              <w:t xml:space="preserve"> </w:t>
            </w:r>
            <w:r>
              <w:rPr>
                <w:spacing w:val="-4"/>
              </w:rPr>
              <w:t>CARDS</w:t>
            </w:r>
            <w:r>
              <w:rPr>
                <w:rFonts w:ascii="Times New Roman"/>
              </w:rPr>
              <w:tab/>
            </w:r>
            <w:r>
              <w:rPr>
                <w:spacing w:val="-5"/>
              </w:rPr>
              <w:t>36</w:t>
            </w:r>
          </w:hyperlink>
        </w:p>
        <w:p w14:paraId="3EC6AC05" w14:textId="77777777" w:rsidR="00D3050E" w:rsidRDefault="00D3050E">
          <w:pPr>
            <w:pStyle w:val="TOC4"/>
            <w:tabs>
              <w:tab w:val="left" w:leader="dot" w:pos="10194"/>
            </w:tabs>
            <w:spacing w:before="149"/>
          </w:pPr>
          <w:hyperlink w:anchor="_TOC_250110" w:history="1">
            <w:r>
              <w:t>E</w:t>
            </w:r>
            <w:r>
              <w:rPr>
                <w:spacing w:val="-8"/>
              </w:rPr>
              <w:t xml:space="preserve"> </w:t>
            </w:r>
            <w:r>
              <w:t>5.</w:t>
            </w:r>
            <w:r>
              <w:rPr>
                <w:spacing w:val="-4"/>
              </w:rPr>
              <w:t xml:space="preserve"> </w:t>
            </w:r>
            <w:r>
              <w:t>REQUIRED</w:t>
            </w:r>
            <w:r>
              <w:rPr>
                <w:spacing w:val="-2"/>
              </w:rPr>
              <w:t xml:space="preserve"> EXAMINATIONS</w:t>
            </w:r>
            <w:r>
              <w:rPr>
                <w:rFonts w:ascii="Times New Roman"/>
              </w:rPr>
              <w:tab/>
            </w:r>
            <w:r>
              <w:rPr>
                <w:spacing w:val="-5"/>
              </w:rPr>
              <w:t>36</w:t>
            </w:r>
          </w:hyperlink>
        </w:p>
        <w:p w14:paraId="3EC6AC06" w14:textId="77777777" w:rsidR="00D3050E" w:rsidRDefault="00D3050E">
          <w:pPr>
            <w:pStyle w:val="TOC4"/>
            <w:tabs>
              <w:tab w:val="left" w:leader="dot" w:pos="10195"/>
            </w:tabs>
          </w:pPr>
          <w:hyperlink w:anchor="_TOC_250109" w:history="1">
            <w:r>
              <w:t>E</w:t>
            </w:r>
            <w:r>
              <w:rPr>
                <w:spacing w:val="-6"/>
              </w:rPr>
              <w:t xml:space="preserve"> </w:t>
            </w:r>
            <w:r>
              <w:t>6.</w:t>
            </w:r>
            <w:r>
              <w:rPr>
                <w:spacing w:val="-2"/>
              </w:rPr>
              <w:t xml:space="preserve"> </w:t>
            </w:r>
            <w:r>
              <w:t>KEYS</w:t>
            </w:r>
            <w:r>
              <w:rPr>
                <w:spacing w:val="-5"/>
              </w:rPr>
              <w:t xml:space="preserve"> </w:t>
            </w:r>
            <w:r>
              <w:t>&amp;</w:t>
            </w:r>
            <w:r>
              <w:rPr>
                <w:spacing w:val="-4"/>
              </w:rPr>
              <w:t xml:space="preserve"> </w:t>
            </w:r>
            <w:r>
              <w:t>ELECTRONIC</w:t>
            </w:r>
            <w:r>
              <w:rPr>
                <w:spacing w:val="-4"/>
              </w:rPr>
              <w:t xml:space="preserve"> </w:t>
            </w:r>
            <w:r>
              <w:rPr>
                <w:spacing w:val="-2"/>
              </w:rPr>
              <w:t>ACCESS</w:t>
            </w:r>
            <w:r>
              <w:rPr>
                <w:rFonts w:ascii="Times New Roman"/>
              </w:rPr>
              <w:tab/>
            </w:r>
            <w:r>
              <w:rPr>
                <w:spacing w:val="-5"/>
              </w:rPr>
              <w:t>36</w:t>
            </w:r>
          </w:hyperlink>
        </w:p>
        <w:p w14:paraId="3EC6AC07" w14:textId="77777777" w:rsidR="00D3050E" w:rsidRDefault="00D3050E">
          <w:pPr>
            <w:pStyle w:val="TOC4"/>
            <w:tabs>
              <w:tab w:val="left" w:leader="dot" w:pos="10195"/>
            </w:tabs>
            <w:spacing w:before="149"/>
          </w:pPr>
          <w:hyperlink w:anchor="_TOC_250108" w:history="1">
            <w:r>
              <w:t>E</w:t>
            </w:r>
            <w:r>
              <w:rPr>
                <w:spacing w:val="-7"/>
              </w:rPr>
              <w:t xml:space="preserve"> </w:t>
            </w:r>
            <w:r>
              <w:t>7.</w:t>
            </w:r>
            <w:r>
              <w:rPr>
                <w:spacing w:val="-6"/>
              </w:rPr>
              <w:t xml:space="preserve"> </w:t>
            </w:r>
            <w:r>
              <w:t>TEMPERATURE</w:t>
            </w:r>
            <w:r>
              <w:rPr>
                <w:spacing w:val="-6"/>
              </w:rPr>
              <w:t xml:space="preserve"> </w:t>
            </w:r>
            <w:r>
              <w:t>AND</w:t>
            </w:r>
            <w:r>
              <w:rPr>
                <w:spacing w:val="-3"/>
              </w:rPr>
              <w:t xml:space="preserve"> </w:t>
            </w:r>
            <w:r>
              <w:rPr>
                <w:spacing w:val="-2"/>
              </w:rPr>
              <w:t>NOISE</w:t>
            </w:r>
            <w:r>
              <w:rPr>
                <w:rFonts w:ascii="Times New Roman"/>
              </w:rPr>
              <w:tab/>
            </w:r>
            <w:r>
              <w:rPr>
                <w:spacing w:val="-5"/>
              </w:rPr>
              <w:t>36</w:t>
            </w:r>
          </w:hyperlink>
        </w:p>
        <w:p w14:paraId="3EC6AC08" w14:textId="77777777" w:rsidR="00D3050E" w:rsidRDefault="00D3050E">
          <w:pPr>
            <w:pStyle w:val="TOC4"/>
            <w:tabs>
              <w:tab w:val="left" w:leader="dot" w:pos="10193"/>
            </w:tabs>
          </w:pPr>
          <w:hyperlink w:anchor="_TOC_250107" w:history="1">
            <w:r>
              <w:t>E</w:t>
            </w:r>
            <w:r>
              <w:rPr>
                <w:spacing w:val="-6"/>
              </w:rPr>
              <w:t xml:space="preserve"> </w:t>
            </w:r>
            <w:r>
              <w:t>8.</w:t>
            </w:r>
            <w:r>
              <w:rPr>
                <w:spacing w:val="-4"/>
              </w:rPr>
              <w:t xml:space="preserve"> </w:t>
            </w:r>
            <w:r>
              <w:t>FACULTY</w:t>
            </w:r>
            <w:r>
              <w:rPr>
                <w:spacing w:val="-6"/>
              </w:rPr>
              <w:t xml:space="preserve"> </w:t>
            </w:r>
            <w:r>
              <w:rPr>
                <w:spacing w:val="-4"/>
              </w:rPr>
              <w:t>TRIP</w:t>
            </w:r>
            <w:r>
              <w:rPr>
                <w:rFonts w:ascii="Times New Roman"/>
              </w:rPr>
              <w:tab/>
            </w:r>
            <w:r>
              <w:rPr>
                <w:spacing w:val="-5"/>
              </w:rPr>
              <w:t>36</w:t>
            </w:r>
          </w:hyperlink>
        </w:p>
        <w:p w14:paraId="3EC6AC09" w14:textId="77777777" w:rsidR="00D3050E" w:rsidRDefault="00D3050E">
          <w:pPr>
            <w:pStyle w:val="TOC4"/>
            <w:tabs>
              <w:tab w:val="left" w:leader="dot" w:pos="10194"/>
            </w:tabs>
            <w:spacing w:before="149"/>
          </w:pPr>
          <w:hyperlink w:anchor="_TOC_250106" w:history="1">
            <w:r>
              <w:t>E</w:t>
            </w:r>
            <w:r>
              <w:rPr>
                <w:spacing w:val="-6"/>
              </w:rPr>
              <w:t xml:space="preserve"> </w:t>
            </w:r>
            <w:r>
              <w:t>9.</w:t>
            </w:r>
            <w:r>
              <w:rPr>
                <w:spacing w:val="-4"/>
              </w:rPr>
              <w:t xml:space="preserve"> </w:t>
            </w:r>
            <w:r>
              <w:t>FACULTY</w:t>
            </w:r>
            <w:r>
              <w:rPr>
                <w:spacing w:val="-4"/>
              </w:rPr>
              <w:t xml:space="preserve"> </w:t>
            </w:r>
            <w:r>
              <w:rPr>
                <w:spacing w:val="-2"/>
              </w:rPr>
              <w:t>SECRETARIES</w:t>
            </w:r>
            <w:r>
              <w:rPr>
                <w:rFonts w:ascii="Times New Roman"/>
              </w:rPr>
              <w:tab/>
            </w:r>
            <w:r>
              <w:rPr>
                <w:spacing w:val="-5"/>
              </w:rPr>
              <w:t>37</w:t>
            </w:r>
          </w:hyperlink>
        </w:p>
        <w:p w14:paraId="3EC6AC0A" w14:textId="77777777" w:rsidR="00D3050E" w:rsidRDefault="00D3050E">
          <w:pPr>
            <w:pStyle w:val="TOC4"/>
            <w:tabs>
              <w:tab w:val="left" w:leader="dot" w:pos="10194"/>
            </w:tabs>
          </w:pPr>
          <w:hyperlink w:anchor="_TOC_250105" w:history="1">
            <w:r>
              <w:t>E</w:t>
            </w:r>
            <w:r>
              <w:rPr>
                <w:spacing w:val="-6"/>
              </w:rPr>
              <w:t xml:space="preserve"> </w:t>
            </w:r>
            <w:r>
              <w:t>10.</w:t>
            </w:r>
            <w:r>
              <w:rPr>
                <w:spacing w:val="-5"/>
              </w:rPr>
              <w:t xml:space="preserve"> </w:t>
            </w:r>
            <w:r>
              <w:t>FAMILY</w:t>
            </w:r>
            <w:r>
              <w:rPr>
                <w:spacing w:val="-6"/>
              </w:rPr>
              <w:t xml:space="preserve"> </w:t>
            </w:r>
            <w:r>
              <w:t>TUITION</w:t>
            </w:r>
            <w:r>
              <w:rPr>
                <w:spacing w:val="-6"/>
              </w:rPr>
              <w:t xml:space="preserve"> </w:t>
            </w:r>
            <w:r>
              <w:rPr>
                <w:spacing w:val="-2"/>
              </w:rPr>
              <w:t>GRANT</w:t>
            </w:r>
            <w:r>
              <w:rPr>
                <w:rFonts w:ascii="Times New Roman"/>
              </w:rPr>
              <w:tab/>
            </w:r>
            <w:r>
              <w:rPr>
                <w:spacing w:val="-5"/>
              </w:rPr>
              <w:t>37</w:t>
            </w:r>
          </w:hyperlink>
        </w:p>
        <w:p w14:paraId="3EC6AC0B" w14:textId="77777777" w:rsidR="00D3050E" w:rsidRDefault="00D3050E">
          <w:pPr>
            <w:pStyle w:val="TOC4"/>
            <w:tabs>
              <w:tab w:val="left" w:leader="dot" w:pos="10194"/>
            </w:tabs>
            <w:spacing w:before="149"/>
          </w:pPr>
          <w:hyperlink w:anchor="_TOC_250104" w:history="1">
            <w:r>
              <w:t>E</w:t>
            </w:r>
            <w:r>
              <w:rPr>
                <w:spacing w:val="-6"/>
              </w:rPr>
              <w:t xml:space="preserve"> </w:t>
            </w:r>
            <w:r>
              <w:t>11.</w:t>
            </w:r>
            <w:r>
              <w:rPr>
                <w:spacing w:val="-5"/>
              </w:rPr>
              <w:t xml:space="preserve"> </w:t>
            </w:r>
            <w:r>
              <w:t>ACADEMIC</w:t>
            </w:r>
            <w:r>
              <w:rPr>
                <w:spacing w:val="-5"/>
              </w:rPr>
              <w:t xml:space="preserve"> </w:t>
            </w:r>
            <w:r>
              <w:rPr>
                <w:spacing w:val="-2"/>
              </w:rPr>
              <w:t>REGALIA</w:t>
            </w:r>
            <w:r>
              <w:rPr>
                <w:rFonts w:ascii="Times New Roman"/>
              </w:rPr>
              <w:tab/>
            </w:r>
            <w:r>
              <w:rPr>
                <w:spacing w:val="-5"/>
              </w:rPr>
              <w:t>38</w:t>
            </w:r>
          </w:hyperlink>
        </w:p>
        <w:p w14:paraId="3EC6AC0C" w14:textId="77777777" w:rsidR="00D3050E" w:rsidRDefault="00D3050E">
          <w:pPr>
            <w:pStyle w:val="TOC3"/>
            <w:tabs>
              <w:tab w:val="left" w:leader="dot" w:pos="10178"/>
            </w:tabs>
            <w:spacing w:before="224"/>
          </w:pPr>
          <w:hyperlink w:anchor="_TOC_250103" w:history="1">
            <w:r>
              <w:t>ARTICLE</w:t>
            </w:r>
            <w:r>
              <w:rPr>
                <w:spacing w:val="-3"/>
              </w:rPr>
              <w:t xml:space="preserve"> </w:t>
            </w:r>
            <w:r>
              <w:t>F -</w:t>
            </w:r>
            <w:r>
              <w:rPr>
                <w:spacing w:val="-1"/>
              </w:rPr>
              <w:t xml:space="preserve"> </w:t>
            </w:r>
            <w:r>
              <w:rPr>
                <w:spacing w:val="-2"/>
              </w:rPr>
              <w:t>COMMITTEES</w:t>
            </w:r>
            <w:r>
              <w:rPr>
                <w:rFonts w:ascii="Times New Roman"/>
                <w:b w:val="0"/>
              </w:rPr>
              <w:tab/>
            </w:r>
            <w:r>
              <w:rPr>
                <w:spacing w:val="-7"/>
              </w:rPr>
              <w:t>38</w:t>
            </w:r>
          </w:hyperlink>
        </w:p>
        <w:p w14:paraId="3EC6AC0D" w14:textId="77777777" w:rsidR="00D3050E" w:rsidRDefault="00637F10">
          <w:pPr>
            <w:pStyle w:val="TOC4"/>
            <w:tabs>
              <w:tab w:val="left" w:leader="dot" w:pos="10197"/>
            </w:tabs>
            <w:spacing w:before="150"/>
          </w:pPr>
          <w:r>
            <w:t>F</w:t>
          </w:r>
          <w:r>
            <w:rPr>
              <w:spacing w:val="-8"/>
            </w:rPr>
            <w:t xml:space="preserve"> </w:t>
          </w:r>
          <w:r>
            <w:t>1.</w:t>
          </w:r>
          <w:r>
            <w:rPr>
              <w:spacing w:val="-8"/>
            </w:rPr>
            <w:t xml:space="preserve"> </w:t>
          </w:r>
          <w:r>
            <w:t>STANDING</w:t>
          </w:r>
          <w:r>
            <w:rPr>
              <w:spacing w:val="-6"/>
            </w:rPr>
            <w:t xml:space="preserve"> </w:t>
          </w:r>
          <w:r>
            <w:t>COMMITTEES</w:t>
          </w:r>
          <w:r>
            <w:rPr>
              <w:spacing w:val="-7"/>
            </w:rPr>
            <w:t xml:space="preserve"> </w:t>
          </w:r>
          <w:r>
            <w:t>AND</w:t>
          </w:r>
          <w:r>
            <w:rPr>
              <w:spacing w:val="-7"/>
            </w:rPr>
            <w:t xml:space="preserve"> </w:t>
          </w:r>
          <w:r>
            <w:t>DISTRIBUTION</w:t>
          </w:r>
          <w:r>
            <w:rPr>
              <w:spacing w:val="-5"/>
            </w:rPr>
            <w:t xml:space="preserve"> </w:t>
          </w:r>
          <w:r>
            <w:t>OF</w:t>
          </w:r>
          <w:r>
            <w:rPr>
              <w:spacing w:val="-8"/>
            </w:rPr>
            <w:t xml:space="preserve"> </w:t>
          </w:r>
          <w:r>
            <w:t>FACULTY</w:t>
          </w:r>
          <w:r>
            <w:rPr>
              <w:spacing w:val="-7"/>
            </w:rPr>
            <w:t xml:space="preserve"> </w:t>
          </w:r>
          <w:r>
            <w:rPr>
              <w:spacing w:val="-2"/>
            </w:rPr>
            <w:t>MEMBERS</w:t>
          </w:r>
          <w:r>
            <w:rPr>
              <w:rFonts w:ascii="Times New Roman"/>
            </w:rPr>
            <w:tab/>
          </w:r>
          <w:r>
            <w:rPr>
              <w:spacing w:val="-5"/>
            </w:rPr>
            <w:t>38</w:t>
          </w:r>
        </w:p>
        <w:p w14:paraId="3EC6AC0E" w14:textId="77777777" w:rsidR="00D3050E" w:rsidRDefault="00637F10">
          <w:pPr>
            <w:pStyle w:val="TOC5"/>
            <w:tabs>
              <w:tab w:val="left" w:leader="dot" w:pos="10197"/>
            </w:tabs>
            <w:spacing w:after="120"/>
          </w:pPr>
          <w:r>
            <w:t>F</w:t>
          </w:r>
          <w:r>
            <w:rPr>
              <w:spacing w:val="-7"/>
            </w:rPr>
            <w:t xml:space="preserve"> </w:t>
          </w:r>
          <w:r>
            <w:t>1.1</w:t>
          </w:r>
          <w:r>
            <w:rPr>
              <w:spacing w:val="-7"/>
            </w:rPr>
            <w:t xml:space="preserve"> </w:t>
          </w:r>
          <w:r>
            <w:t>FACULTY</w:t>
          </w:r>
          <w:r>
            <w:rPr>
              <w:spacing w:val="-8"/>
            </w:rPr>
            <w:t xml:space="preserve"> </w:t>
          </w:r>
          <w:r>
            <w:t>COMPOSITION</w:t>
          </w:r>
          <w:r>
            <w:rPr>
              <w:spacing w:val="-6"/>
            </w:rPr>
            <w:t xml:space="preserve"> </w:t>
          </w:r>
          <w:r>
            <w:t>OF</w:t>
          </w:r>
          <w:r>
            <w:rPr>
              <w:spacing w:val="-5"/>
            </w:rPr>
            <w:t xml:space="preserve"> </w:t>
          </w:r>
          <w:r>
            <w:t>STANDING</w:t>
          </w:r>
          <w:r>
            <w:rPr>
              <w:spacing w:val="-6"/>
            </w:rPr>
            <w:t xml:space="preserve"> </w:t>
          </w:r>
          <w:r>
            <w:rPr>
              <w:spacing w:val="-2"/>
            </w:rPr>
            <w:t>COMMITTEES</w:t>
          </w:r>
          <w:r>
            <w:rPr>
              <w:rFonts w:ascii="Times New Roman"/>
            </w:rPr>
            <w:tab/>
          </w:r>
          <w:r>
            <w:rPr>
              <w:spacing w:val="-5"/>
            </w:rPr>
            <w:t>38</w:t>
          </w:r>
        </w:p>
        <w:p w14:paraId="3EC6AC0F" w14:textId="77777777" w:rsidR="00D3050E" w:rsidRDefault="00637F10">
          <w:pPr>
            <w:pStyle w:val="TOC5"/>
            <w:tabs>
              <w:tab w:val="right" w:leader="dot" w:pos="10414"/>
            </w:tabs>
            <w:spacing w:before="71"/>
          </w:pPr>
          <w:r>
            <w:lastRenderedPageBreak/>
            <w:t>F</w:t>
          </w:r>
          <w:r>
            <w:rPr>
              <w:spacing w:val="-5"/>
            </w:rPr>
            <w:t xml:space="preserve"> </w:t>
          </w:r>
          <w:r>
            <w:t>1.2</w:t>
          </w:r>
          <w:r>
            <w:rPr>
              <w:spacing w:val="-4"/>
            </w:rPr>
            <w:t xml:space="preserve"> </w:t>
          </w:r>
          <w:r>
            <w:t>TERM</w:t>
          </w:r>
          <w:r>
            <w:rPr>
              <w:spacing w:val="-4"/>
            </w:rPr>
            <w:t xml:space="preserve"> </w:t>
          </w:r>
          <w:r>
            <w:t>OF</w:t>
          </w:r>
          <w:r>
            <w:rPr>
              <w:spacing w:val="-2"/>
            </w:rPr>
            <w:t xml:space="preserve"> OFFICE</w:t>
          </w:r>
          <w:r>
            <w:rPr>
              <w:rFonts w:ascii="Times New Roman"/>
            </w:rPr>
            <w:tab/>
          </w:r>
          <w:r>
            <w:rPr>
              <w:spacing w:val="-7"/>
            </w:rPr>
            <w:t>38</w:t>
          </w:r>
        </w:p>
        <w:p w14:paraId="3EC6AC10" w14:textId="77777777" w:rsidR="00D3050E" w:rsidRDefault="00637F10">
          <w:pPr>
            <w:pStyle w:val="TOC5"/>
            <w:tabs>
              <w:tab w:val="right" w:leader="dot" w:pos="10418"/>
            </w:tabs>
          </w:pPr>
          <w:r>
            <w:t>F</w:t>
          </w:r>
          <w:r>
            <w:rPr>
              <w:spacing w:val="-8"/>
            </w:rPr>
            <w:t xml:space="preserve"> </w:t>
          </w:r>
          <w:r>
            <w:t>1.3</w:t>
          </w:r>
          <w:r>
            <w:rPr>
              <w:spacing w:val="-4"/>
            </w:rPr>
            <w:t xml:space="preserve"> </w:t>
          </w:r>
          <w:r>
            <w:t>PROCEDURES</w:t>
          </w:r>
          <w:r>
            <w:rPr>
              <w:spacing w:val="-6"/>
            </w:rPr>
            <w:t xml:space="preserve"> </w:t>
          </w:r>
          <w:r>
            <w:t>APPLICABLE</w:t>
          </w:r>
          <w:r>
            <w:rPr>
              <w:spacing w:val="-9"/>
            </w:rPr>
            <w:t xml:space="preserve"> </w:t>
          </w:r>
          <w:r>
            <w:t>TO</w:t>
          </w:r>
          <w:r>
            <w:rPr>
              <w:spacing w:val="-7"/>
            </w:rPr>
            <w:t xml:space="preserve"> </w:t>
          </w:r>
          <w:r>
            <w:t>ALL</w:t>
          </w:r>
          <w:r>
            <w:rPr>
              <w:spacing w:val="-4"/>
            </w:rPr>
            <w:t xml:space="preserve"> </w:t>
          </w:r>
          <w:r>
            <w:t>STANDING</w:t>
          </w:r>
          <w:r>
            <w:rPr>
              <w:spacing w:val="-7"/>
            </w:rPr>
            <w:t xml:space="preserve"> </w:t>
          </w:r>
          <w:r>
            <w:rPr>
              <w:spacing w:val="-2"/>
            </w:rPr>
            <w:t>COMMITTEES</w:t>
          </w:r>
          <w:r>
            <w:rPr>
              <w:rFonts w:ascii="Times New Roman"/>
            </w:rPr>
            <w:tab/>
          </w:r>
          <w:r>
            <w:rPr>
              <w:spacing w:val="-5"/>
            </w:rPr>
            <w:t>40</w:t>
          </w:r>
        </w:p>
        <w:p w14:paraId="3EC6AC11" w14:textId="77777777" w:rsidR="00D3050E" w:rsidRDefault="00637F10">
          <w:pPr>
            <w:pStyle w:val="TOC4"/>
            <w:tabs>
              <w:tab w:val="right" w:leader="dot" w:pos="10416"/>
            </w:tabs>
            <w:spacing w:before="149"/>
          </w:pPr>
          <w:r>
            <w:t>F</w:t>
          </w:r>
          <w:r>
            <w:rPr>
              <w:spacing w:val="-7"/>
            </w:rPr>
            <w:t xml:space="preserve"> </w:t>
          </w:r>
          <w:r>
            <w:t>2.</w:t>
          </w:r>
          <w:r>
            <w:rPr>
              <w:spacing w:val="-7"/>
            </w:rPr>
            <w:t xml:space="preserve"> </w:t>
          </w:r>
          <w:r>
            <w:t>PROFESSIONAL</w:t>
          </w:r>
          <w:r>
            <w:rPr>
              <w:spacing w:val="-6"/>
            </w:rPr>
            <w:t xml:space="preserve"> </w:t>
          </w:r>
          <w:r>
            <w:t>PRACTICES</w:t>
          </w:r>
          <w:r>
            <w:rPr>
              <w:spacing w:val="-7"/>
            </w:rPr>
            <w:t xml:space="preserve"> </w:t>
          </w:r>
          <w:r>
            <w:rPr>
              <w:spacing w:val="-2"/>
            </w:rPr>
            <w:t>COMMITTEE</w:t>
          </w:r>
          <w:r>
            <w:rPr>
              <w:rFonts w:ascii="Times New Roman"/>
            </w:rPr>
            <w:tab/>
          </w:r>
          <w:r>
            <w:rPr>
              <w:spacing w:val="-5"/>
            </w:rPr>
            <w:t>40</w:t>
          </w:r>
        </w:p>
        <w:p w14:paraId="3EC6AC12" w14:textId="77777777" w:rsidR="00D3050E" w:rsidRDefault="00637F10">
          <w:pPr>
            <w:pStyle w:val="TOC5"/>
            <w:tabs>
              <w:tab w:val="right" w:leader="dot" w:pos="10415"/>
            </w:tabs>
          </w:pPr>
          <w:r>
            <w:t>F</w:t>
          </w:r>
          <w:r>
            <w:rPr>
              <w:spacing w:val="-6"/>
            </w:rPr>
            <w:t xml:space="preserve"> </w:t>
          </w:r>
          <w:r>
            <w:t>2.1</w:t>
          </w:r>
          <w:r>
            <w:rPr>
              <w:spacing w:val="-3"/>
            </w:rPr>
            <w:t xml:space="preserve"> </w:t>
          </w:r>
          <w:r>
            <w:rPr>
              <w:spacing w:val="-2"/>
            </w:rPr>
            <w:t>RESPONSIBILITIES</w:t>
          </w:r>
          <w:r>
            <w:rPr>
              <w:rFonts w:ascii="Times New Roman"/>
            </w:rPr>
            <w:tab/>
          </w:r>
          <w:r>
            <w:rPr>
              <w:spacing w:val="-5"/>
            </w:rPr>
            <w:t>40</w:t>
          </w:r>
        </w:p>
        <w:p w14:paraId="3EC6AC13" w14:textId="77777777" w:rsidR="00D3050E" w:rsidRDefault="00D3050E">
          <w:pPr>
            <w:pStyle w:val="TOC5"/>
            <w:tabs>
              <w:tab w:val="right" w:leader="dot" w:pos="10414"/>
            </w:tabs>
            <w:spacing w:before="149"/>
          </w:pPr>
          <w:hyperlink w:anchor="_TOC_250102" w:history="1">
            <w:r>
              <w:t>F</w:t>
            </w:r>
            <w:r>
              <w:rPr>
                <w:spacing w:val="-6"/>
              </w:rPr>
              <w:t xml:space="preserve"> </w:t>
            </w:r>
            <w:r>
              <w:t>2.2</w:t>
            </w:r>
            <w:r>
              <w:rPr>
                <w:spacing w:val="-3"/>
              </w:rPr>
              <w:t xml:space="preserve"> </w:t>
            </w:r>
            <w:r>
              <w:rPr>
                <w:spacing w:val="-2"/>
              </w:rPr>
              <w:t>MEMBERSHIP</w:t>
            </w:r>
            <w:r>
              <w:rPr>
                <w:rFonts w:ascii="Times New Roman"/>
              </w:rPr>
              <w:tab/>
            </w:r>
            <w:r>
              <w:rPr>
                <w:spacing w:val="-5"/>
              </w:rPr>
              <w:t>40</w:t>
            </w:r>
          </w:hyperlink>
        </w:p>
        <w:p w14:paraId="3EC6AC14" w14:textId="77777777" w:rsidR="00D3050E" w:rsidRDefault="00D3050E">
          <w:pPr>
            <w:pStyle w:val="TOC5"/>
            <w:tabs>
              <w:tab w:val="right" w:leader="dot" w:pos="10414"/>
            </w:tabs>
          </w:pPr>
          <w:hyperlink w:anchor="_TOC_250101" w:history="1">
            <w:r>
              <w:t>F</w:t>
            </w:r>
            <w:r>
              <w:rPr>
                <w:spacing w:val="-6"/>
              </w:rPr>
              <w:t xml:space="preserve"> </w:t>
            </w:r>
            <w:r>
              <w:t>2.3</w:t>
            </w:r>
            <w:r>
              <w:rPr>
                <w:spacing w:val="-3"/>
              </w:rPr>
              <w:t xml:space="preserve"> </w:t>
            </w:r>
            <w:r>
              <w:rPr>
                <w:spacing w:val="-2"/>
              </w:rPr>
              <w:t>QUORUM</w:t>
            </w:r>
            <w:r>
              <w:rPr>
                <w:rFonts w:ascii="Times New Roman"/>
              </w:rPr>
              <w:tab/>
            </w:r>
            <w:r>
              <w:rPr>
                <w:spacing w:val="-5"/>
              </w:rPr>
              <w:t>40</w:t>
            </w:r>
          </w:hyperlink>
        </w:p>
        <w:p w14:paraId="3EC6AC15" w14:textId="77777777" w:rsidR="00D3050E" w:rsidRDefault="00D3050E">
          <w:pPr>
            <w:pStyle w:val="TOC5"/>
            <w:tabs>
              <w:tab w:val="right" w:leader="dot" w:pos="10415"/>
            </w:tabs>
            <w:spacing w:before="149"/>
          </w:pPr>
          <w:hyperlink w:anchor="_TOC_250100" w:history="1">
            <w:r>
              <w:t>F</w:t>
            </w:r>
            <w:r>
              <w:rPr>
                <w:spacing w:val="-6"/>
              </w:rPr>
              <w:t xml:space="preserve"> </w:t>
            </w:r>
            <w:r>
              <w:t xml:space="preserve">2.4 </w:t>
            </w:r>
            <w:r>
              <w:rPr>
                <w:spacing w:val="-2"/>
              </w:rPr>
              <w:t>PROCEDURES</w:t>
            </w:r>
            <w:r>
              <w:rPr>
                <w:rFonts w:ascii="Times New Roman"/>
              </w:rPr>
              <w:tab/>
            </w:r>
            <w:r>
              <w:rPr>
                <w:spacing w:val="-5"/>
              </w:rPr>
              <w:t>41</w:t>
            </w:r>
          </w:hyperlink>
        </w:p>
        <w:p w14:paraId="3EC6AC16" w14:textId="77777777" w:rsidR="00D3050E" w:rsidRDefault="00D3050E">
          <w:pPr>
            <w:pStyle w:val="TOC4"/>
            <w:tabs>
              <w:tab w:val="right" w:leader="dot" w:pos="10414"/>
            </w:tabs>
          </w:pPr>
          <w:hyperlink w:anchor="_TOC_250099" w:history="1">
            <w:r>
              <w:t>F</w:t>
            </w:r>
            <w:r>
              <w:rPr>
                <w:spacing w:val="-3"/>
              </w:rPr>
              <w:t xml:space="preserve"> </w:t>
            </w:r>
            <w:r>
              <w:t>3.</w:t>
            </w:r>
            <w:r>
              <w:rPr>
                <w:spacing w:val="-3"/>
              </w:rPr>
              <w:t xml:space="preserve"> </w:t>
            </w:r>
            <w:r>
              <w:rPr>
                <w:spacing w:val="-2"/>
              </w:rPr>
              <w:t>VACANT</w:t>
            </w:r>
            <w:r>
              <w:rPr>
                <w:rFonts w:ascii="Times New Roman"/>
              </w:rPr>
              <w:tab/>
            </w:r>
            <w:r>
              <w:rPr>
                <w:spacing w:val="-5"/>
              </w:rPr>
              <w:t>43</w:t>
            </w:r>
          </w:hyperlink>
        </w:p>
        <w:p w14:paraId="3EC6AC17" w14:textId="77777777" w:rsidR="00D3050E" w:rsidRDefault="00637F10">
          <w:pPr>
            <w:pStyle w:val="TOC4"/>
            <w:tabs>
              <w:tab w:val="right" w:leader="dot" w:pos="10418"/>
            </w:tabs>
            <w:spacing w:before="149"/>
          </w:pPr>
          <w:r>
            <w:t>F</w:t>
          </w:r>
          <w:r>
            <w:rPr>
              <w:spacing w:val="-10"/>
            </w:rPr>
            <w:t xml:space="preserve"> </w:t>
          </w:r>
          <w:r>
            <w:t>4.</w:t>
          </w:r>
          <w:r>
            <w:rPr>
              <w:spacing w:val="-9"/>
            </w:rPr>
            <w:t xml:space="preserve"> </w:t>
          </w:r>
          <w:r>
            <w:t>CURRICULUM/ACADEMIC</w:t>
          </w:r>
          <w:r>
            <w:rPr>
              <w:spacing w:val="-8"/>
            </w:rPr>
            <w:t xml:space="preserve"> </w:t>
          </w:r>
          <w:r>
            <w:t>POLICIES</w:t>
          </w:r>
          <w:r>
            <w:rPr>
              <w:spacing w:val="-10"/>
            </w:rPr>
            <w:t xml:space="preserve"> </w:t>
          </w:r>
          <w:r>
            <w:rPr>
              <w:spacing w:val="-2"/>
            </w:rPr>
            <w:t>COMMITTEE</w:t>
          </w:r>
          <w:r>
            <w:rPr>
              <w:rFonts w:ascii="Times New Roman"/>
            </w:rPr>
            <w:tab/>
          </w:r>
          <w:r>
            <w:rPr>
              <w:spacing w:val="-5"/>
            </w:rPr>
            <w:t>43</w:t>
          </w:r>
        </w:p>
        <w:p w14:paraId="3EC6AC18" w14:textId="77777777" w:rsidR="00D3050E" w:rsidRDefault="00637F10">
          <w:pPr>
            <w:pStyle w:val="TOC5"/>
            <w:tabs>
              <w:tab w:val="right" w:leader="dot" w:pos="10415"/>
            </w:tabs>
          </w:pPr>
          <w:r>
            <w:t>F</w:t>
          </w:r>
          <w:r>
            <w:rPr>
              <w:spacing w:val="-6"/>
            </w:rPr>
            <w:t xml:space="preserve"> </w:t>
          </w:r>
          <w:r>
            <w:t>4.1</w:t>
          </w:r>
          <w:r>
            <w:rPr>
              <w:spacing w:val="-3"/>
            </w:rPr>
            <w:t xml:space="preserve"> </w:t>
          </w:r>
          <w:r>
            <w:rPr>
              <w:spacing w:val="-2"/>
            </w:rPr>
            <w:t>RESPONSIBILITIES</w:t>
          </w:r>
          <w:r>
            <w:rPr>
              <w:rFonts w:ascii="Times New Roman"/>
            </w:rPr>
            <w:tab/>
          </w:r>
          <w:r>
            <w:rPr>
              <w:spacing w:val="-5"/>
            </w:rPr>
            <w:t>43</w:t>
          </w:r>
        </w:p>
        <w:p w14:paraId="3EC6AC19" w14:textId="77777777" w:rsidR="00D3050E" w:rsidRDefault="00D3050E">
          <w:pPr>
            <w:pStyle w:val="TOC5"/>
            <w:tabs>
              <w:tab w:val="right" w:leader="dot" w:pos="10414"/>
            </w:tabs>
            <w:spacing w:before="149"/>
          </w:pPr>
          <w:hyperlink w:anchor="_TOC_250098" w:history="1">
            <w:r>
              <w:t>F</w:t>
            </w:r>
            <w:r>
              <w:rPr>
                <w:spacing w:val="-6"/>
              </w:rPr>
              <w:t xml:space="preserve"> </w:t>
            </w:r>
            <w:r>
              <w:t>4.2</w:t>
            </w:r>
            <w:r>
              <w:rPr>
                <w:spacing w:val="-3"/>
              </w:rPr>
              <w:t xml:space="preserve"> </w:t>
            </w:r>
            <w:r>
              <w:rPr>
                <w:spacing w:val="-2"/>
              </w:rPr>
              <w:t>MEMBERSHIP</w:t>
            </w:r>
            <w:r>
              <w:rPr>
                <w:rFonts w:ascii="Times New Roman"/>
              </w:rPr>
              <w:tab/>
            </w:r>
            <w:r>
              <w:rPr>
                <w:spacing w:val="-5"/>
              </w:rPr>
              <w:t>43</w:t>
            </w:r>
          </w:hyperlink>
        </w:p>
        <w:p w14:paraId="3EC6AC1A" w14:textId="77777777" w:rsidR="00D3050E" w:rsidRDefault="00D3050E">
          <w:pPr>
            <w:pStyle w:val="TOC5"/>
            <w:tabs>
              <w:tab w:val="right" w:leader="dot" w:pos="10414"/>
            </w:tabs>
          </w:pPr>
          <w:hyperlink w:anchor="_TOC_250097" w:history="1">
            <w:r>
              <w:t>F</w:t>
            </w:r>
            <w:r>
              <w:rPr>
                <w:spacing w:val="-6"/>
              </w:rPr>
              <w:t xml:space="preserve"> </w:t>
            </w:r>
            <w:r>
              <w:t>4.3</w:t>
            </w:r>
            <w:r>
              <w:rPr>
                <w:spacing w:val="-3"/>
              </w:rPr>
              <w:t xml:space="preserve"> </w:t>
            </w:r>
            <w:r>
              <w:rPr>
                <w:spacing w:val="-2"/>
              </w:rPr>
              <w:t>QUORUM</w:t>
            </w:r>
            <w:r>
              <w:rPr>
                <w:rFonts w:ascii="Times New Roman"/>
              </w:rPr>
              <w:tab/>
            </w:r>
            <w:r>
              <w:rPr>
                <w:spacing w:val="-5"/>
              </w:rPr>
              <w:t>43</w:t>
            </w:r>
          </w:hyperlink>
        </w:p>
        <w:p w14:paraId="3EC6AC1B" w14:textId="77777777" w:rsidR="00D3050E" w:rsidRDefault="00D3050E">
          <w:pPr>
            <w:pStyle w:val="TOC5"/>
            <w:tabs>
              <w:tab w:val="right" w:leader="dot" w:pos="10415"/>
            </w:tabs>
            <w:spacing w:before="149"/>
          </w:pPr>
          <w:hyperlink w:anchor="_TOC_250096" w:history="1">
            <w:r>
              <w:t>F</w:t>
            </w:r>
            <w:r>
              <w:rPr>
                <w:spacing w:val="-6"/>
              </w:rPr>
              <w:t xml:space="preserve"> </w:t>
            </w:r>
            <w:r>
              <w:t xml:space="preserve">4.4 </w:t>
            </w:r>
            <w:r>
              <w:rPr>
                <w:spacing w:val="-2"/>
              </w:rPr>
              <w:t>PROCEDURES</w:t>
            </w:r>
            <w:r>
              <w:rPr>
                <w:rFonts w:ascii="Times New Roman"/>
              </w:rPr>
              <w:tab/>
            </w:r>
            <w:r>
              <w:rPr>
                <w:spacing w:val="-5"/>
              </w:rPr>
              <w:t>44</w:t>
            </w:r>
          </w:hyperlink>
        </w:p>
        <w:p w14:paraId="3EC6AC1C" w14:textId="77777777" w:rsidR="00D3050E" w:rsidRDefault="00637F10">
          <w:pPr>
            <w:pStyle w:val="TOC4"/>
            <w:tabs>
              <w:tab w:val="right" w:leader="dot" w:pos="10415"/>
            </w:tabs>
          </w:pPr>
          <w:r>
            <w:t>F</w:t>
          </w:r>
          <w:r>
            <w:rPr>
              <w:spacing w:val="-8"/>
            </w:rPr>
            <w:t xml:space="preserve"> </w:t>
          </w:r>
          <w:r>
            <w:t>5.</w:t>
          </w:r>
          <w:r>
            <w:rPr>
              <w:spacing w:val="-5"/>
            </w:rPr>
            <w:t xml:space="preserve"> </w:t>
          </w:r>
          <w:r>
            <w:t>GRADUATE</w:t>
          </w:r>
          <w:r>
            <w:rPr>
              <w:spacing w:val="-6"/>
            </w:rPr>
            <w:t xml:space="preserve"> </w:t>
          </w:r>
          <w:r>
            <w:rPr>
              <w:spacing w:val="-2"/>
            </w:rPr>
            <w:t>COMMITTEE</w:t>
          </w:r>
          <w:r>
            <w:rPr>
              <w:rFonts w:ascii="Times New Roman"/>
            </w:rPr>
            <w:tab/>
          </w:r>
          <w:r>
            <w:rPr>
              <w:spacing w:val="-5"/>
            </w:rPr>
            <w:t>44</w:t>
          </w:r>
        </w:p>
        <w:p w14:paraId="3EC6AC1D" w14:textId="77777777" w:rsidR="00D3050E" w:rsidRDefault="00637F10">
          <w:pPr>
            <w:pStyle w:val="TOC5"/>
            <w:tabs>
              <w:tab w:val="right" w:leader="dot" w:pos="10414"/>
            </w:tabs>
            <w:spacing w:before="149"/>
          </w:pPr>
          <w:r>
            <w:t>F</w:t>
          </w:r>
          <w:r>
            <w:rPr>
              <w:spacing w:val="-6"/>
            </w:rPr>
            <w:t xml:space="preserve"> </w:t>
          </w:r>
          <w:r>
            <w:t>5.1</w:t>
          </w:r>
          <w:r>
            <w:rPr>
              <w:spacing w:val="-3"/>
            </w:rPr>
            <w:t xml:space="preserve"> </w:t>
          </w:r>
          <w:r>
            <w:rPr>
              <w:spacing w:val="-2"/>
            </w:rPr>
            <w:t>COMPOSITION</w:t>
          </w:r>
          <w:r>
            <w:rPr>
              <w:rFonts w:ascii="Times New Roman"/>
            </w:rPr>
            <w:tab/>
          </w:r>
          <w:r>
            <w:rPr>
              <w:spacing w:val="-5"/>
            </w:rPr>
            <w:t>44</w:t>
          </w:r>
        </w:p>
        <w:p w14:paraId="3EC6AC1E" w14:textId="77777777" w:rsidR="00D3050E" w:rsidRDefault="00D3050E">
          <w:pPr>
            <w:pStyle w:val="TOC5"/>
            <w:tabs>
              <w:tab w:val="right" w:leader="dot" w:pos="10415"/>
            </w:tabs>
          </w:pPr>
          <w:hyperlink w:anchor="_TOC_250095" w:history="1">
            <w:r>
              <w:t>F</w:t>
            </w:r>
            <w:r>
              <w:rPr>
                <w:spacing w:val="-6"/>
              </w:rPr>
              <w:t xml:space="preserve"> </w:t>
            </w:r>
            <w:r>
              <w:t>5.2</w:t>
            </w:r>
            <w:r>
              <w:rPr>
                <w:spacing w:val="-3"/>
              </w:rPr>
              <w:t xml:space="preserve"> </w:t>
            </w:r>
            <w:r>
              <w:rPr>
                <w:spacing w:val="-2"/>
              </w:rPr>
              <w:t>RESPONSIBILITIES</w:t>
            </w:r>
            <w:r>
              <w:rPr>
                <w:rFonts w:ascii="Times New Roman"/>
              </w:rPr>
              <w:tab/>
            </w:r>
            <w:r>
              <w:rPr>
                <w:spacing w:val="-5"/>
              </w:rPr>
              <w:t>44</w:t>
            </w:r>
          </w:hyperlink>
        </w:p>
        <w:p w14:paraId="3EC6AC1F" w14:textId="77777777" w:rsidR="00D3050E" w:rsidRDefault="00D3050E">
          <w:pPr>
            <w:pStyle w:val="TOC5"/>
            <w:tabs>
              <w:tab w:val="right" w:leader="dot" w:pos="10414"/>
            </w:tabs>
            <w:spacing w:before="149"/>
          </w:pPr>
          <w:hyperlink w:anchor="_TOC_250094" w:history="1">
            <w:r>
              <w:t>F</w:t>
            </w:r>
            <w:r>
              <w:rPr>
                <w:spacing w:val="-6"/>
              </w:rPr>
              <w:t xml:space="preserve"> </w:t>
            </w:r>
            <w:r>
              <w:t>5.3</w:t>
            </w:r>
            <w:r>
              <w:rPr>
                <w:spacing w:val="-3"/>
              </w:rPr>
              <w:t xml:space="preserve"> </w:t>
            </w:r>
            <w:r>
              <w:rPr>
                <w:spacing w:val="-2"/>
              </w:rPr>
              <w:t>QUORUM</w:t>
            </w:r>
            <w:r>
              <w:rPr>
                <w:rFonts w:ascii="Times New Roman"/>
              </w:rPr>
              <w:tab/>
            </w:r>
            <w:r>
              <w:rPr>
                <w:spacing w:val="-5"/>
              </w:rPr>
              <w:t>44</w:t>
            </w:r>
          </w:hyperlink>
        </w:p>
        <w:p w14:paraId="3EC6AC20" w14:textId="77777777" w:rsidR="00D3050E" w:rsidRDefault="00D3050E">
          <w:pPr>
            <w:pStyle w:val="TOC5"/>
            <w:tabs>
              <w:tab w:val="right" w:leader="dot" w:pos="10415"/>
            </w:tabs>
          </w:pPr>
          <w:hyperlink w:anchor="_TOC_250093" w:history="1">
            <w:r>
              <w:t>F</w:t>
            </w:r>
            <w:r>
              <w:rPr>
                <w:spacing w:val="-6"/>
              </w:rPr>
              <w:t xml:space="preserve"> </w:t>
            </w:r>
            <w:r>
              <w:t xml:space="preserve">5.4 </w:t>
            </w:r>
            <w:r>
              <w:rPr>
                <w:spacing w:val="-2"/>
              </w:rPr>
              <w:t>PROCEDURES</w:t>
            </w:r>
            <w:r>
              <w:rPr>
                <w:rFonts w:ascii="Times New Roman"/>
              </w:rPr>
              <w:tab/>
            </w:r>
            <w:r>
              <w:rPr>
                <w:spacing w:val="-5"/>
              </w:rPr>
              <w:t>45</w:t>
            </w:r>
          </w:hyperlink>
        </w:p>
        <w:p w14:paraId="3EC6AC21" w14:textId="77777777" w:rsidR="00D3050E" w:rsidRDefault="00637F10">
          <w:pPr>
            <w:pStyle w:val="TOC4"/>
            <w:tabs>
              <w:tab w:val="right" w:leader="dot" w:pos="10417"/>
            </w:tabs>
            <w:spacing w:before="149"/>
          </w:pPr>
          <w:r>
            <w:t>F</w:t>
          </w:r>
          <w:r>
            <w:rPr>
              <w:spacing w:val="-7"/>
            </w:rPr>
            <w:t xml:space="preserve"> </w:t>
          </w:r>
          <w:r>
            <w:t>6</w:t>
          </w:r>
          <w:r>
            <w:rPr>
              <w:spacing w:val="-7"/>
            </w:rPr>
            <w:t xml:space="preserve"> </w:t>
          </w:r>
          <w:r>
            <w:t>GENERAL</w:t>
          </w:r>
          <w:r>
            <w:rPr>
              <w:spacing w:val="-6"/>
            </w:rPr>
            <w:t xml:space="preserve"> </w:t>
          </w:r>
          <w:r>
            <w:t>EDUCATION</w:t>
          </w:r>
          <w:r>
            <w:rPr>
              <w:spacing w:val="-7"/>
            </w:rPr>
            <w:t xml:space="preserve"> </w:t>
          </w:r>
          <w:r>
            <w:t>COMMITTEE</w:t>
          </w:r>
          <w:r>
            <w:rPr>
              <w:spacing w:val="-8"/>
            </w:rPr>
            <w:t xml:space="preserve"> </w:t>
          </w:r>
          <w:r>
            <w:rPr>
              <w:spacing w:val="-4"/>
            </w:rPr>
            <w:t>(GEC)</w:t>
          </w:r>
          <w:r>
            <w:rPr>
              <w:rFonts w:ascii="Times New Roman"/>
            </w:rPr>
            <w:tab/>
          </w:r>
          <w:r>
            <w:rPr>
              <w:spacing w:val="-5"/>
            </w:rPr>
            <w:t>45</w:t>
          </w:r>
        </w:p>
        <w:p w14:paraId="3EC6AC22" w14:textId="77777777" w:rsidR="00D3050E" w:rsidRDefault="00637F10">
          <w:pPr>
            <w:pStyle w:val="TOC5"/>
            <w:tabs>
              <w:tab w:val="right" w:leader="dot" w:pos="10415"/>
            </w:tabs>
          </w:pPr>
          <w:r>
            <w:t>F</w:t>
          </w:r>
          <w:r>
            <w:rPr>
              <w:spacing w:val="-6"/>
            </w:rPr>
            <w:t xml:space="preserve"> </w:t>
          </w:r>
          <w:r>
            <w:t xml:space="preserve">6.1 </w:t>
          </w:r>
          <w:r>
            <w:rPr>
              <w:spacing w:val="-2"/>
            </w:rPr>
            <w:t>PROCEDURES</w:t>
          </w:r>
          <w:r>
            <w:rPr>
              <w:rFonts w:ascii="Times New Roman"/>
            </w:rPr>
            <w:tab/>
          </w:r>
          <w:r>
            <w:rPr>
              <w:spacing w:val="-5"/>
            </w:rPr>
            <w:t>45</w:t>
          </w:r>
        </w:p>
        <w:p w14:paraId="3EC6AC23" w14:textId="77777777" w:rsidR="00D3050E" w:rsidRDefault="00D3050E">
          <w:pPr>
            <w:pStyle w:val="TOC5"/>
            <w:tabs>
              <w:tab w:val="right" w:leader="dot" w:pos="10415"/>
            </w:tabs>
            <w:spacing w:before="149"/>
          </w:pPr>
          <w:hyperlink w:anchor="_TOC_250092" w:history="1">
            <w:r>
              <w:t>F</w:t>
            </w:r>
            <w:r>
              <w:rPr>
                <w:spacing w:val="-5"/>
              </w:rPr>
              <w:t xml:space="preserve"> </w:t>
            </w:r>
            <w:r>
              <w:t>6.2</w:t>
            </w:r>
            <w:r>
              <w:rPr>
                <w:spacing w:val="-5"/>
              </w:rPr>
              <w:t xml:space="preserve"> </w:t>
            </w:r>
            <w:r>
              <w:t>COURSE</w:t>
            </w:r>
            <w:r>
              <w:rPr>
                <w:spacing w:val="-5"/>
              </w:rPr>
              <w:t xml:space="preserve"> </w:t>
            </w:r>
            <w:r>
              <w:rPr>
                <w:spacing w:val="-4"/>
              </w:rPr>
              <w:t>TERM</w:t>
            </w:r>
            <w:r>
              <w:rPr>
                <w:rFonts w:ascii="Times New Roman"/>
              </w:rPr>
              <w:tab/>
            </w:r>
            <w:r>
              <w:rPr>
                <w:spacing w:val="-5"/>
              </w:rPr>
              <w:t>46</w:t>
            </w:r>
          </w:hyperlink>
        </w:p>
        <w:p w14:paraId="3EC6AC24" w14:textId="77777777" w:rsidR="00D3050E" w:rsidRDefault="00D3050E">
          <w:pPr>
            <w:pStyle w:val="TOC5"/>
            <w:tabs>
              <w:tab w:val="right" w:leader="dot" w:pos="10418"/>
            </w:tabs>
          </w:pPr>
          <w:hyperlink w:anchor="_TOC_250091" w:history="1">
            <w:r>
              <w:t>F</w:t>
            </w:r>
            <w:r>
              <w:rPr>
                <w:spacing w:val="-9"/>
              </w:rPr>
              <w:t xml:space="preserve"> </w:t>
            </w:r>
            <w:r>
              <w:t>6.3</w:t>
            </w:r>
            <w:r>
              <w:rPr>
                <w:spacing w:val="-3"/>
              </w:rPr>
              <w:t xml:space="preserve"> </w:t>
            </w:r>
            <w:r>
              <w:t>ASSESSMENT</w:t>
            </w:r>
            <w:r>
              <w:rPr>
                <w:spacing w:val="-6"/>
              </w:rPr>
              <w:t xml:space="preserve"> </w:t>
            </w:r>
            <w:r>
              <w:t>OF</w:t>
            </w:r>
            <w:r>
              <w:rPr>
                <w:spacing w:val="-6"/>
              </w:rPr>
              <w:t xml:space="preserve"> </w:t>
            </w:r>
            <w:r>
              <w:t>GENERAL</w:t>
            </w:r>
            <w:r>
              <w:rPr>
                <w:spacing w:val="-3"/>
              </w:rPr>
              <w:t xml:space="preserve"> </w:t>
            </w:r>
            <w:r>
              <w:rPr>
                <w:spacing w:val="-2"/>
              </w:rPr>
              <w:t>EDUCATION</w:t>
            </w:r>
            <w:r>
              <w:rPr>
                <w:rFonts w:ascii="Times New Roman"/>
              </w:rPr>
              <w:tab/>
            </w:r>
            <w:r>
              <w:rPr>
                <w:spacing w:val="-5"/>
              </w:rPr>
              <w:t>46</w:t>
            </w:r>
          </w:hyperlink>
        </w:p>
        <w:p w14:paraId="3EC6AC25" w14:textId="77777777" w:rsidR="00D3050E" w:rsidRDefault="00D3050E">
          <w:pPr>
            <w:pStyle w:val="TOC5"/>
            <w:tabs>
              <w:tab w:val="right" w:leader="dot" w:pos="10416"/>
            </w:tabs>
            <w:spacing w:before="149"/>
          </w:pPr>
          <w:hyperlink w:anchor="_TOC_250090" w:history="1">
            <w:r>
              <w:t>F</w:t>
            </w:r>
            <w:r>
              <w:rPr>
                <w:spacing w:val="-9"/>
              </w:rPr>
              <w:t xml:space="preserve"> </w:t>
            </w:r>
            <w:r>
              <w:t>6.4</w:t>
            </w:r>
            <w:r>
              <w:rPr>
                <w:spacing w:val="-7"/>
              </w:rPr>
              <w:t xml:space="preserve"> </w:t>
            </w:r>
            <w:r>
              <w:t>COMMITTEE</w:t>
            </w:r>
            <w:r>
              <w:rPr>
                <w:spacing w:val="-5"/>
              </w:rPr>
              <w:t xml:space="preserve"> </w:t>
            </w:r>
            <w:r>
              <w:rPr>
                <w:spacing w:val="-2"/>
              </w:rPr>
              <w:t>COMPOSITION</w:t>
            </w:r>
            <w:r>
              <w:rPr>
                <w:rFonts w:ascii="Times New Roman"/>
              </w:rPr>
              <w:tab/>
            </w:r>
            <w:r>
              <w:rPr>
                <w:spacing w:val="-5"/>
              </w:rPr>
              <w:t>46</w:t>
            </w:r>
          </w:hyperlink>
        </w:p>
        <w:p w14:paraId="3EC6AC26" w14:textId="77777777" w:rsidR="00D3050E" w:rsidRDefault="00D3050E">
          <w:pPr>
            <w:pStyle w:val="TOC5"/>
            <w:tabs>
              <w:tab w:val="right" w:leader="dot" w:pos="10417"/>
            </w:tabs>
          </w:pPr>
          <w:hyperlink w:anchor="_TOC_250089" w:history="1">
            <w:r>
              <w:t>F</w:t>
            </w:r>
            <w:r>
              <w:rPr>
                <w:spacing w:val="-6"/>
              </w:rPr>
              <w:t xml:space="preserve"> </w:t>
            </w:r>
            <w:r>
              <w:t>6.5</w:t>
            </w:r>
            <w:r>
              <w:rPr>
                <w:spacing w:val="-6"/>
              </w:rPr>
              <w:t xml:space="preserve"> </w:t>
            </w:r>
            <w:r>
              <w:t>RELEASE</w:t>
            </w:r>
            <w:r>
              <w:rPr>
                <w:spacing w:val="-6"/>
              </w:rPr>
              <w:t xml:space="preserve"> </w:t>
            </w:r>
            <w:r>
              <w:t>TIME</w:t>
            </w:r>
            <w:r>
              <w:rPr>
                <w:spacing w:val="-7"/>
              </w:rPr>
              <w:t xml:space="preserve"> </w:t>
            </w:r>
            <w:r>
              <w:t>FOR</w:t>
            </w:r>
            <w:r>
              <w:rPr>
                <w:spacing w:val="-3"/>
              </w:rPr>
              <w:t xml:space="preserve"> </w:t>
            </w:r>
            <w:r>
              <w:t>COMMITTEE</w:t>
            </w:r>
            <w:r>
              <w:rPr>
                <w:spacing w:val="-4"/>
              </w:rPr>
              <w:t xml:space="preserve"> </w:t>
            </w:r>
            <w:r>
              <w:rPr>
                <w:spacing w:val="-2"/>
              </w:rPr>
              <w:t>MEMBERS</w:t>
            </w:r>
            <w:r>
              <w:rPr>
                <w:rFonts w:ascii="Times New Roman"/>
              </w:rPr>
              <w:tab/>
            </w:r>
            <w:r>
              <w:rPr>
                <w:spacing w:val="-5"/>
              </w:rPr>
              <w:t>47</w:t>
            </w:r>
          </w:hyperlink>
        </w:p>
        <w:p w14:paraId="3EC6AC27" w14:textId="77777777" w:rsidR="00D3050E" w:rsidRDefault="00D3050E">
          <w:pPr>
            <w:pStyle w:val="TOC5"/>
            <w:tabs>
              <w:tab w:val="right" w:leader="dot" w:pos="10415"/>
            </w:tabs>
            <w:spacing w:before="149"/>
          </w:pPr>
          <w:hyperlink w:anchor="_TOC_250088" w:history="1">
            <w:r>
              <w:t>F</w:t>
            </w:r>
            <w:r>
              <w:rPr>
                <w:spacing w:val="-5"/>
              </w:rPr>
              <w:t xml:space="preserve"> </w:t>
            </w:r>
            <w:r>
              <w:t>6.6</w:t>
            </w:r>
            <w:r>
              <w:rPr>
                <w:spacing w:val="-5"/>
              </w:rPr>
              <w:t xml:space="preserve"> </w:t>
            </w:r>
            <w:r>
              <w:t>CLASS</w:t>
            </w:r>
            <w:r>
              <w:rPr>
                <w:spacing w:val="-2"/>
              </w:rPr>
              <w:t xml:space="preserve"> </w:t>
            </w:r>
            <w:r>
              <w:rPr>
                <w:spacing w:val="-4"/>
              </w:rPr>
              <w:t>SIZE</w:t>
            </w:r>
            <w:r>
              <w:rPr>
                <w:rFonts w:ascii="Times New Roman"/>
              </w:rPr>
              <w:tab/>
            </w:r>
            <w:r>
              <w:rPr>
                <w:spacing w:val="-5"/>
              </w:rPr>
              <w:t>47</w:t>
            </w:r>
          </w:hyperlink>
        </w:p>
        <w:p w14:paraId="3EC6AC28" w14:textId="77777777" w:rsidR="00D3050E" w:rsidRDefault="00D3050E">
          <w:pPr>
            <w:pStyle w:val="TOC5"/>
            <w:tabs>
              <w:tab w:val="right" w:leader="dot" w:pos="10415"/>
            </w:tabs>
          </w:pPr>
          <w:hyperlink w:anchor="_TOC_250087" w:history="1">
            <w:r>
              <w:t>F</w:t>
            </w:r>
            <w:r>
              <w:rPr>
                <w:spacing w:val="-7"/>
              </w:rPr>
              <w:t xml:space="preserve"> </w:t>
            </w:r>
            <w:r>
              <w:t>6.7</w:t>
            </w:r>
            <w:r>
              <w:rPr>
                <w:spacing w:val="-4"/>
              </w:rPr>
              <w:t xml:space="preserve"> </w:t>
            </w:r>
            <w:r>
              <w:t>ADJUNCT</w:t>
            </w:r>
            <w:r>
              <w:rPr>
                <w:spacing w:val="-6"/>
              </w:rPr>
              <w:t xml:space="preserve"> </w:t>
            </w:r>
            <w:r>
              <w:rPr>
                <w:spacing w:val="-2"/>
              </w:rPr>
              <w:t>FACULTY</w:t>
            </w:r>
            <w:r>
              <w:rPr>
                <w:rFonts w:ascii="Times New Roman"/>
              </w:rPr>
              <w:tab/>
            </w:r>
            <w:r>
              <w:rPr>
                <w:spacing w:val="-7"/>
              </w:rPr>
              <w:t>47</w:t>
            </w:r>
          </w:hyperlink>
        </w:p>
        <w:p w14:paraId="3EC6AC29" w14:textId="77777777" w:rsidR="00D3050E" w:rsidRDefault="00D3050E">
          <w:pPr>
            <w:pStyle w:val="TOC5"/>
            <w:tabs>
              <w:tab w:val="right" w:leader="dot" w:pos="10415"/>
            </w:tabs>
            <w:spacing w:before="149"/>
          </w:pPr>
          <w:hyperlink w:anchor="_TOC_250086" w:history="1">
            <w:r>
              <w:t>F</w:t>
            </w:r>
            <w:r>
              <w:rPr>
                <w:spacing w:val="-7"/>
              </w:rPr>
              <w:t xml:space="preserve"> </w:t>
            </w:r>
            <w:r>
              <w:t>6.8</w:t>
            </w:r>
            <w:r>
              <w:rPr>
                <w:spacing w:val="-3"/>
              </w:rPr>
              <w:t xml:space="preserve"> </w:t>
            </w:r>
            <w:r>
              <w:t>SCHEDULING</w:t>
            </w:r>
            <w:r>
              <w:rPr>
                <w:spacing w:val="-5"/>
              </w:rPr>
              <w:t xml:space="preserve"> </w:t>
            </w:r>
            <w:r>
              <w:t>OF</w:t>
            </w:r>
            <w:r>
              <w:rPr>
                <w:spacing w:val="-6"/>
              </w:rPr>
              <w:t xml:space="preserve"> </w:t>
            </w:r>
            <w:r>
              <w:rPr>
                <w:spacing w:val="-2"/>
              </w:rPr>
              <w:t>COURSES</w:t>
            </w:r>
            <w:r>
              <w:rPr>
                <w:rFonts w:ascii="Times New Roman"/>
              </w:rPr>
              <w:tab/>
            </w:r>
            <w:r>
              <w:rPr>
                <w:spacing w:val="-5"/>
              </w:rPr>
              <w:t>47</w:t>
            </w:r>
          </w:hyperlink>
        </w:p>
        <w:p w14:paraId="3EC6AC2A" w14:textId="77777777" w:rsidR="00D3050E" w:rsidRDefault="00D3050E">
          <w:pPr>
            <w:pStyle w:val="TOC4"/>
            <w:tabs>
              <w:tab w:val="right" w:leader="dot" w:pos="10420"/>
            </w:tabs>
          </w:pPr>
          <w:hyperlink w:anchor="_TOC_250085" w:history="1">
            <w:r>
              <w:t>F</w:t>
            </w:r>
            <w:r>
              <w:rPr>
                <w:spacing w:val="-8"/>
              </w:rPr>
              <w:t xml:space="preserve"> </w:t>
            </w:r>
            <w:r>
              <w:t>7.</w:t>
            </w:r>
            <w:r>
              <w:rPr>
                <w:spacing w:val="-8"/>
              </w:rPr>
              <w:t xml:space="preserve"> </w:t>
            </w:r>
            <w:r>
              <w:t>CURRICULUM</w:t>
            </w:r>
            <w:r>
              <w:rPr>
                <w:spacing w:val="-6"/>
              </w:rPr>
              <w:t xml:space="preserve"> </w:t>
            </w:r>
            <w:r>
              <w:t>AND</w:t>
            </w:r>
            <w:r>
              <w:rPr>
                <w:spacing w:val="-5"/>
              </w:rPr>
              <w:t xml:space="preserve"> </w:t>
            </w:r>
            <w:r>
              <w:t>ACADEMIC</w:t>
            </w:r>
            <w:r>
              <w:rPr>
                <w:spacing w:val="-4"/>
              </w:rPr>
              <w:t xml:space="preserve"> </w:t>
            </w:r>
            <w:r>
              <w:t>POLICIES</w:t>
            </w:r>
            <w:r>
              <w:rPr>
                <w:spacing w:val="-9"/>
              </w:rPr>
              <w:t xml:space="preserve"> </w:t>
            </w:r>
            <w:r>
              <w:t>FACULTY</w:t>
            </w:r>
            <w:r>
              <w:rPr>
                <w:spacing w:val="-7"/>
              </w:rPr>
              <w:t xml:space="preserve"> </w:t>
            </w:r>
            <w:r>
              <w:rPr>
                <w:spacing w:val="-2"/>
              </w:rPr>
              <w:t>RATIFICATION</w:t>
            </w:r>
            <w:r>
              <w:rPr>
                <w:rFonts w:ascii="Times New Roman"/>
              </w:rPr>
              <w:tab/>
            </w:r>
            <w:r>
              <w:rPr>
                <w:spacing w:val="-5"/>
              </w:rPr>
              <w:t>47</w:t>
            </w:r>
          </w:hyperlink>
        </w:p>
        <w:p w14:paraId="3EC6AC2B" w14:textId="77777777" w:rsidR="00D3050E" w:rsidRDefault="00D3050E">
          <w:pPr>
            <w:pStyle w:val="TOC4"/>
            <w:tabs>
              <w:tab w:val="right" w:leader="dot" w:pos="10418"/>
            </w:tabs>
            <w:spacing w:before="149"/>
          </w:pPr>
          <w:hyperlink w:anchor="_TOC_250084" w:history="1">
            <w:r>
              <w:t>F</w:t>
            </w:r>
            <w:r>
              <w:rPr>
                <w:spacing w:val="-8"/>
              </w:rPr>
              <w:t xml:space="preserve"> </w:t>
            </w:r>
            <w:r>
              <w:t>8.</w:t>
            </w:r>
            <w:r>
              <w:rPr>
                <w:spacing w:val="-8"/>
              </w:rPr>
              <w:t xml:space="preserve"> </w:t>
            </w:r>
            <w:r>
              <w:t>COLLEGE</w:t>
            </w:r>
            <w:r>
              <w:rPr>
                <w:spacing w:val="-7"/>
              </w:rPr>
              <w:t xml:space="preserve"> </w:t>
            </w:r>
            <w:r>
              <w:t>RESEARCH</w:t>
            </w:r>
            <w:r>
              <w:rPr>
                <w:spacing w:val="-8"/>
              </w:rPr>
              <w:t xml:space="preserve"> </w:t>
            </w:r>
            <w:r>
              <w:t>AND</w:t>
            </w:r>
            <w:r>
              <w:rPr>
                <w:spacing w:val="-4"/>
              </w:rPr>
              <w:t xml:space="preserve"> </w:t>
            </w:r>
            <w:r>
              <w:t>DEVELOPMENT</w:t>
            </w:r>
            <w:r>
              <w:rPr>
                <w:spacing w:val="-5"/>
              </w:rPr>
              <w:t xml:space="preserve"> </w:t>
            </w:r>
            <w:r>
              <w:rPr>
                <w:spacing w:val="-2"/>
              </w:rPr>
              <w:t>COMMITTEES</w:t>
            </w:r>
            <w:r>
              <w:rPr>
                <w:rFonts w:ascii="Times New Roman"/>
              </w:rPr>
              <w:tab/>
            </w:r>
            <w:r>
              <w:rPr>
                <w:spacing w:val="-5"/>
              </w:rPr>
              <w:t>48</w:t>
            </w:r>
          </w:hyperlink>
        </w:p>
        <w:p w14:paraId="3EC6AC2C" w14:textId="77777777" w:rsidR="00D3050E" w:rsidRDefault="00D3050E">
          <w:pPr>
            <w:pStyle w:val="TOC5"/>
            <w:tabs>
              <w:tab w:val="right" w:leader="dot" w:pos="10414"/>
            </w:tabs>
          </w:pPr>
          <w:hyperlink w:anchor="_TOC_250083" w:history="1">
            <w:r>
              <w:t>F</w:t>
            </w:r>
            <w:r>
              <w:rPr>
                <w:spacing w:val="-5"/>
              </w:rPr>
              <w:t xml:space="preserve"> </w:t>
            </w:r>
            <w:r>
              <w:t>8.1</w:t>
            </w:r>
            <w:r>
              <w:rPr>
                <w:spacing w:val="-2"/>
              </w:rPr>
              <w:t xml:space="preserve"> </w:t>
            </w:r>
            <w:r>
              <w:t>STEP</w:t>
            </w:r>
            <w:r>
              <w:rPr>
                <w:spacing w:val="-5"/>
              </w:rPr>
              <w:t xml:space="preserve"> ONE</w:t>
            </w:r>
            <w:r>
              <w:rPr>
                <w:rFonts w:ascii="Times New Roman"/>
              </w:rPr>
              <w:tab/>
            </w:r>
            <w:r>
              <w:rPr>
                <w:spacing w:val="-5"/>
              </w:rPr>
              <w:t>48</w:t>
            </w:r>
          </w:hyperlink>
        </w:p>
        <w:p w14:paraId="3EC6AC2D" w14:textId="77777777" w:rsidR="00D3050E" w:rsidRDefault="00D3050E">
          <w:pPr>
            <w:pStyle w:val="TOC5"/>
            <w:tabs>
              <w:tab w:val="right" w:leader="dot" w:pos="10414"/>
            </w:tabs>
            <w:spacing w:before="149"/>
          </w:pPr>
          <w:hyperlink w:anchor="_TOC_250082" w:history="1">
            <w:r>
              <w:t>F</w:t>
            </w:r>
            <w:r>
              <w:rPr>
                <w:spacing w:val="-5"/>
              </w:rPr>
              <w:t xml:space="preserve"> </w:t>
            </w:r>
            <w:r>
              <w:t>8.2</w:t>
            </w:r>
            <w:r>
              <w:rPr>
                <w:spacing w:val="-2"/>
              </w:rPr>
              <w:t xml:space="preserve"> </w:t>
            </w:r>
            <w:r>
              <w:t>STEP</w:t>
            </w:r>
            <w:r>
              <w:rPr>
                <w:spacing w:val="-5"/>
              </w:rPr>
              <w:t xml:space="preserve"> TWO</w:t>
            </w:r>
            <w:r>
              <w:rPr>
                <w:rFonts w:ascii="Times New Roman"/>
              </w:rPr>
              <w:tab/>
            </w:r>
            <w:r>
              <w:rPr>
                <w:spacing w:val="-5"/>
              </w:rPr>
              <w:t>48</w:t>
            </w:r>
          </w:hyperlink>
        </w:p>
        <w:p w14:paraId="3EC6AC2E" w14:textId="77777777" w:rsidR="00D3050E" w:rsidRDefault="00D3050E">
          <w:pPr>
            <w:pStyle w:val="TOC4"/>
            <w:tabs>
              <w:tab w:val="right" w:leader="dot" w:pos="10416"/>
            </w:tabs>
            <w:spacing w:before="146"/>
          </w:pPr>
          <w:hyperlink w:anchor="_TOC_250081" w:history="1">
            <w:r>
              <w:t>F</w:t>
            </w:r>
            <w:r>
              <w:rPr>
                <w:spacing w:val="-7"/>
              </w:rPr>
              <w:t xml:space="preserve"> </w:t>
            </w:r>
            <w:r>
              <w:t>9.</w:t>
            </w:r>
            <w:r>
              <w:rPr>
                <w:spacing w:val="-6"/>
              </w:rPr>
              <w:t xml:space="preserve"> </w:t>
            </w:r>
            <w:r>
              <w:t>ADDITIONAL</w:t>
            </w:r>
            <w:r>
              <w:rPr>
                <w:spacing w:val="-5"/>
              </w:rPr>
              <w:t xml:space="preserve"> </w:t>
            </w:r>
            <w:r>
              <w:rPr>
                <w:spacing w:val="-2"/>
              </w:rPr>
              <w:t>COMMITTEES</w:t>
            </w:r>
            <w:r>
              <w:rPr>
                <w:rFonts w:ascii="Times New Roman"/>
              </w:rPr>
              <w:tab/>
            </w:r>
            <w:r>
              <w:rPr>
                <w:spacing w:val="-5"/>
              </w:rPr>
              <w:t>49</w:t>
            </w:r>
          </w:hyperlink>
        </w:p>
        <w:p w14:paraId="3EC6AC2F" w14:textId="77777777" w:rsidR="00D3050E" w:rsidRDefault="00D3050E">
          <w:pPr>
            <w:pStyle w:val="TOC4"/>
            <w:tabs>
              <w:tab w:val="right" w:leader="dot" w:pos="10417"/>
            </w:tabs>
            <w:spacing w:before="150"/>
          </w:pPr>
          <w:hyperlink w:anchor="_TOC_250080" w:history="1">
            <w:r>
              <w:t>F</w:t>
            </w:r>
            <w:r>
              <w:rPr>
                <w:spacing w:val="-10"/>
              </w:rPr>
              <w:t xml:space="preserve"> </w:t>
            </w:r>
            <w:r>
              <w:t>10.</w:t>
            </w:r>
            <w:r>
              <w:rPr>
                <w:spacing w:val="-7"/>
              </w:rPr>
              <w:t xml:space="preserve"> </w:t>
            </w:r>
            <w:r>
              <w:t>COMMITTEE</w:t>
            </w:r>
            <w:r>
              <w:rPr>
                <w:spacing w:val="-6"/>
              </w:rPr>
              <w:t xml:space="preserve"> </w:t>
            </w:r>
            <w:r>
              <w:t>MEMBER</w:t>
            </w:r>
            <w:r>
              <w:rPr>
                <w:spacing w:val="-7"/>
              </w:rPr>
              <w:t xml:space="preserve"> </w:t>
            </w:r>
            <w:r>
              <w:t>RELEASE</w:t>
            </w:r>
            <w:r>
              <w:rPr>
                <w:spacing w:val="-6"/>
              </w:rPr>
              <w:t xml:space="preserve"> </w:t>
            </w:r>
            <w:r>
              <w:rPr>
                <w:spacing w:val="-4"/>
              </w:rPr>
              <w:t>TIME</w:t>
            </w:r>
            <w:r>
              <w:rPr>
                <w:rFonts w:ascii="Times New Roman"/>
              </w:rPr>
              <w:tab/>
            </w:r>
            <w:r>
              <w:rPr>
                <w:spacing w:val="-5"/>
              </w:rPr>
              <w:t>49</w:t>
            </w:r>
          </w:hyperlink>
        </w:p>
        <w:p w14:paraId="3EC6AC30" w14:textId="77777777" w:rsidR="00D3050E" w:rsidRDefault="00637F10">
          <w:pPr>
            <w:pStyle w:val="TOC3"/>
          </w:pPr>
          <w:r>
            <w:t>ARTICLE</w:t>
          </w:r>
          <w:r>
            <w:rPr>
              <w:spacing w:val="-12"/>
            </w:rPr>
            <w:t xml:space="preserve"> </w:t>
          </w:r>
          <w:r>
            <w:t>G</w:t>
          </w:r>
          <w:r>
            <w:rPr>
              <w:spacing w:val="-9"/>
            </w:rPr>
            <w:t xml:space="preserve"> </w:t>
          </w:r>
          <w:r>
            <w:t>-</w:t>
          </w:r>
          <w:r>
            <w:rPr>
              <w:spacing w:val="-8"/>
            </w:rPr>
            <w:t xml:space="preserve"> </w:t>
          </w:r>
          <w:r>
            <w:t>PERSONNEL</w:t>
          </w:r>
          <w:r>
            <w:rPr>
              <w:spacing w:val="-8"/>
            </w:rPr>
            <w:t xml:space="preserve"> </w:t>
          </w:r>
          <w:r>
            <w:t>AND</w:t>
          </w:r>
          <w:r>
            <w:rPr>
              <w:spacing w:val="-11"/>
            </w:rPr>
            <w:t xml:space="preserve"> </w:t>
          </w:r>
          <w:r>
            <w:t>PROFESSIONAL</w:t>
          </w:r>
          <w:r>
            <w:rPr>
              <w:spacing w:val="-8"/>
            </w:rPr>
            <w:t xml:space="preserve"> </w:t>
          </w:r>
          <w:r>
            <w:t>PRACTICES</w:t>
          </w:r>
          <w:r>
            <w:rPr>
              <w:spacing w:val="-8"/>
            </w:rPr>
            <w:t xml:space="preserve"> </w:t>
          </w:r>
          <w:r>
            <w:t>COMMITTEE</w:t>
          </w:r>
          <w:r>
            <w:rPr>
              <w:spacing w:val="-10"/>
            </w:rPr>
            <w:t xml:space="preserve"> </w:t>
          </w:r>
          <w:r>
            <w:t>(PPC)</w:t>
          </w:r>
          <w:r>
            <w:rPr>
              <w:spacing w:val="-8"/>
            </w:rPr>
            <w:t xml:space="preserve"> </w:t>
          </w:r>
          <w:r>
            <w:rPr>
              <w:spacing w:val="-2"/>
            </w:rPr>
            <w:t>FILES</w:t>
          </w:r>
        </w:p>
        <w:p w14:paraId="3EC6AC31" w14:textId="77777777" w:rsidR="00D3050E" w:rsidRDefault="00637F10">
          <w:pPr>
            <w:pStyle w:val="TOC2"/>
            <w:tabs>
              <w:tab w:val="right" w:leader="dot" w:pos="10420"/>
            </w:tabs>
            <w:rPr>
              <w:i w:val="0"/>
            </w:rPr>
          </w:pPr>
          <w:r>
            <w:rPr>
              <w:i w:val="0"/>
              <w:spacing w:val="-10"/>
            </w:rPr>
            <w:t>.</w:t>
          </w:r>
          <w:r>
            <w:rPr>
              <w:rFonts w:ascii="Times New Roman"/>
              <w:b w:val="0"/>
              <w:i w:val="0"/>
            </w:rPr>
            <w:tab/>
          </w:r>
          <w:r>
            <w:rPr>
              <w:i w:val="0"/>
              <w:spacing w:val="-5"/>
            </w:rPr>
            <w:t>49</w:t>
          </w:r>
        </w:p>
        <w:p w14:paraId="3EC6AC32" w14:textId="77777777" w:rsidR="00D3050E" w:rsidRDefault="00D3050E">
          <w:pPr>
            <w:pStyle w:val="TOC4"/>
            <w:tabs>
              <w:tab w:val="right" w:leader="dot" w:pos="10414"/>
            </w:tabs>
            <w:spacing w:before="148" w:after="221"/>
          </w:pPr>
          <w:hyperlink w:anchor="_TOC_250079" w:history="1">
            <w:r>
              <w:t>G</w:t>
            </w:r>
            <w:r>
              <w:rPr>
                <w:spacing w:val="-6"/>
              </w:rPr>
              <w:t xml:space="preserve"> </w:t>
            </w:r>
            <w:r>
              <w:t>1.</w:t>
            </w:r>
            <w:r>
              <w:rPr>
                <w:spacing w:val="-6"/>
              </w:rPr>
              <w:t xml:space="preserve"> </w:t>
            </w:r>
            <w:r>
              <w:t>PERSONNEL</w:t>
            </w:r>
            <w:r>
              <w:rPr>
                <w:spacing w:val="-4"/>
              </w:rPr>
              <w:t xml:space="preserve"> </w:t>
            </w:r>
            <w:r>
              <w:t>AND</w:t>
            </w:r>
            <w:r>
              <w:rPr>
                <w:spacing w:val="-3"/>
              </w:rPr>
              <w:t xml:space="preserve"> </w:t>
            </w:r>
            <w:r>
              <w:t>PPC</w:t>
            </w:r>
            <w:r>
              <w:rPr>
                <w:spacing w:val="-5"/>
              </w:rPr>
              <w:t xml:space="preserve"> </w:t>
            </w:r>
            <w:r>
              <w:rPr>
                <w:spacing w:val="-4"/>
              </w:rPr>
              <w:t>FILES</w:t>
            </w:r>
            <w:r>
              <w:rPr>
                <w:rFonts w:ascii="Times New Roman"/>
              </w:rPr>
              <w:tab/>
            </w:r>
            <w:r>
              <w:rPr>
                <w:spacing w:val="-5"/>
              </w:rPr>
              <w:t>49</w:t>
            </w:r>
          </w:hyperlink>
        </w:p>
        <w:p w14:paraId="3EC6AC33" w14:textId="77777777" w:rsidR="00D3050E" w:rsidRDefault="00D3050E">
          <w:pPr>
            <w:pStyle w:val="TOC4"/>
            <w:tabs>
              <w:tab w:val="left" w:leader="dot" w:pos="10195"/>
            </w:tabs>
            <w:spacing w:before="71"/>
          </w:pPr>
          <w:hyperlink w:anchor="_TOC_250078" w:history="1">
            <w:r>
              <w:t>G</w:t>
            </w:r>
            <w:r>
              <w:rPr>
                <w:spacing w:val="-6"/>
              </w:rPr>
              <w:t xml:space="preserve"> </w:t>
            </w:r>
            <w:r>
              <w:t>2.</w:t>
            </w:r>
            <w:r>
              <w:rPr>
                <w:spacing w:val="-5"/>
              </w:rPr>
              <w:t xml:space="preserve"> </w:t>
            </w:r>
            <w:r>
              <w:t>MEMORANDUM</w:t>
            </w:r>
            <w:r>
              <w:rPr>
                <w:spacing w:val="-5"/>
              </w:rPr>
              <w:t xml:space="preserve"> </w:t>
            </w:r>
            <w:r>
              <w:t>OF</w:t>
            </w:r>
            <w:r>
              <w:rPr>
                <w:spacing w:val="-5"/>
              </w:rPr>
              <w:t xml:space="preserve"> </w:t>
            </w:r>
            <w:r>
              <w:rPr>
                <w:spacing w:val="-2"/>
              </w:rPr>
              <w:t>APPOINTMENTS</w:t>
            </w:r>
            <w:r>
              <w:rPr>
                <w:rFonts w:ascii="Times New Roman"/>
              </w:rPr>
              <w:tab/>
            </w:r>
            <w:r>
              <w:rPr>
                <w:spacing w:val="-5"/>
              </w:rPr>
              <w:t>49</w:t>
            </w:r>
          </w:hyperlink>
        </w:p>
        <w:p w14:paraId="3EC6AC34" w14:textId="77777777" w:rsidR="00D3050E" w:rsidRDefault="00D3050E">
          <w:pPr>
            <w:pStyle w:val="TOC4"/>
            <w:tabs>
              <w:tab w:val="left" w:leader="dot" w:pos="10193"/>
            </w:tabs>
          </w:pPr>
          <w:hyperlink w:anchor="_TOC_250077" w:history="1">
            <w:r>
              <w:t>G</w:t>
            </w:r>
            <w:r>
              <w:rPr>
                <w:spacing w:val="-7"/>
              </w:rPr>
              <w:t xml:space="preserve"> </w:t>
            </w:r>
            <w:r>
              <w:t>3.</w:t>
            </w:r>
            <w:r>
              <w:rPr>
                <w:spacing w:val="-6"/>
              </w:rPr>
              <w:t xml:space="preserve"> </w:t>
            </w:r>
            <w:r>
              <w:t>PERSONNEL</w:t>
            </w:r>
            <w:r>
              <w:rPr>
                <w:spacing w:val="-5"/>
              </w:rPr>
              <w:t xml:space="preserve"> </w:t>
            </w:r>
            <w:r>
              <w:t>FILE:</w:t>
            </w:r>
            <w:r>
              <w:rPr>
                <w:spacing w:val="-6"/>
              </w:rPr>
              <w:t xml:space="preserve"> </w:t>
            </w:r>
            <w:r>
              <w:rPr>
                <w:spacing w:val="-2"/>
              </w:rPr>
              <w:t>CONTENTS</w:t>
            </w:r>
            <w:r>
              <w:rPr>
                <w:rFonts w:ascii="Times New Roman"/>
              </w:rPr>
              <w:tab/>
            </w:r>
            <w:r>
              <w:rPr>
                <w:spacing w:val="-5"/>
              </w:rPr>
              <w:t>50</w:t>
            </w:r>
          </w:hyperlink>
        </w:p>
        <w:p w14:paraId="3EC6AC35" w14:textId="77777777" w:rsidR="00D3050E" w:rsidRDefault="00D3050E">
          <w:pPr>
            <w:pStyle w:val="TOC4"/>
            <w:tabs>
              <w:tab w:val="left" w:leader="dot" w:pos="10193"/>
            </w:tabs>
            <w:spacing w:before="149"/>
          </w:pPr>
          <w:hyperlink w:anchor="_TOC_250076" w:history="1">
            <w:r>
              <w:t>G</w:t>
            </w:r>
            <w:r>
              <w:rPr>
                <w:spacing w:val="-4"/>
              </w:rPr>
              <w:t xml:space="preserve"> </w:t>
            </w:r>
            <w:r>
              <w:t>4.</w:t>
            </w:r>
            <w:r>
              <w:rPr>
                <w:spacing w:val="-4"/>
              </w:rPr>
              <w:t xml:space="preserve"> </w:t>
            </w:r>
            <w:r>
              <w:t>PPC</w:t>
            </w:r>
            <w:r>
              <w:rPr>
                <w:spacing w:val="-4"/>
              </w:rPr>
              <w:t xml:space="preserve"> </w:t>
            </w:r>
            <w:r>
              <w:t>FILE:</w:t>
            </w:r>
            <w:r>
              <w:rPr>
                <w:spacing w:val="-2"/>
              </w:rPr>
              <w:t xml:space="preserve"> CONTENTS</w:t>
            </w:r>
            <w:r>
              <w:rPr>
                <w:rFonts w:ascii="Times New Roman"/>
              </w:rPr>
              <w:tab/>
            </w:r>
            <w:r>
              <w:rPr>
                <w:spacing w:val="-5"/>
              </w:rPr>
              <w:t>50</w:t>
            </w:r>
          </w:hyperlink>
        </w:p>
        <w:p w14:paraId="3EC6AC36" w14:textId="77777777" w:rsidR="00D3050E" w:rsidRDefault="00637F10">
          <w:pPr>
            <w:pStyle w:val="TOC4"/>
            <w:tabs>
              <w:tab w:val="left" w:leader="dot" w:pos="10198"/>
            </w:tabs>
          </w:pPr>
          <w:r>
            <w:t>G</w:t>
          </w:r>
          <w:r>
            <w:rPr>
              <w:spacing w:val="-9"/>
            </w:rPr>
            <w:t xml:space="preserve"> </w:t>
          </w:r>
          <w:r>
            <w:t>5.</w:t>
          </w:r>
          <w:r>
            <w:rPr>
              <w:spacing w:val="-8"/>
            </w:rPr>
            <w:t xml:space="preserve"> </w:t>
          </w:r>
          <w:r>
            <w:t>PROFESSIONAL</w:t>
          </w:r>
          <w:r>
            <w:rPr>
              <w:spacing w:val="-5"/>
            </w:rPr>
            <w:t xml:space="preserve"> </w:t>
          </w:r>
          <w:r>
            <w:t>PRACTICES</w:t>
          </w:r>
          <w:r>
            <w:rPr>
              <w:spacing w:val="-7"/>
            </w:rPr>
            <w:t xml:space="preserve"> </w:t>
          </w:r>
          <w:r>
            <w:t>COMMITTEE</w:t>
          </w:r>
          <w:r>
            <w:rPr>
              <w:spacing w:val="-8"/>
            </w:rPr>
            <w:t xml:space="preserve"> </w:t>
          </w:r>
          <w:r>
            <w:t>FILES:</w:t>
          </w:r>
          <w:r>
            <w:rPr>
              <w:spacing w:val="-8"/>
            </w:rPr>
            <w:t xml:space="preserve"> </w:t>
          </w:r>
          <w:r>
            <w:rPr>
              <w:spacing w:val="-2"/>
            </w:rPr>
            <w:t>ACCESS</w:t>
          </w:r>
          <w:r>
            <w:rPr>
              <w:rFonts w:ascii="Times New Roman"/>
            </w:rPr>
            <w:tab/>
          </w:r>
          <w:r>
            <w:rPr>
              <w:spacing w:val="-5"/>
            </w:rPr>
            <w:t>51</w:t>
          </w:r>
        </w:p>
        <w:p w14:paraId="3EC6AC37" w14:textId="77777777" w:rsidR="00D3050E" w:rsidRDefault="00637F10">
          <w:pPr>
            <w:pStyle w:val="TOC4"/>
            <w:tabs>
              <w:tab w:val="left" w:leader="dot" w:pos="10195"/>
            </w:tabs>
            <w:spacing w:before="149"/>
          </w:pPr>
          <w:r>
            <w:t>G</w:t>
          </w:r>
          <w:r>
            <w:rPr>
              <w:spacing w:val="-6"/>
            </w:rPr>
            <w:t xml:space="preserve"> </w:t>
          </w:r>
          <w:r>
            <w:t>6.</w:t>
          </w:r>
          <w:r>
            <w:rPr>
              <w:spacing w:val="-6"/>
            </w:rPr>
            <w:t xml:space="preserve"> </w:t>
          </w:r>
          <w:r>
            <w:t>PERSONNEL</w:t>
          </w:r>
          <w:r>
            <w:rPr>
              <w:spacing w:val="-5"/>
            </w:rPr>
            <w:t xml:space="preserve"> </w:t>
          </w:r>
          <w:r>
            <w:t>FILES:</w:t>
          </w:r>
          <w:r>
            <w:rPr>
              <w:spacing w:val="-3"/>
            </w:rPr>
            <w:t xml:space="preserve"> </w:t>
          </w:r>
          <w:r>
            <w:rPr>
              <w:spacing w:val="-2"/>
            </w:rPr>
            <w:t>ACCESS</w:t>
          </w:r>
          <w:r>
            <w:rPr>
              <w:rFonts w:ascii="Times New Roman"/>
            </w:rPr>
            <w:tab/>
          </w:r>
          <w:r>
            <w:rPr>
              <w:spacing w:val="-5"/>
            </w:rPr>
            <w:t>52</w:t>
          </w:r>
        </w:p>
        <w:p w14:paraId="3EC6AC38" w14:textId="77777777" w:rsidR="00D3050E" w:rsidRDefault="00D3050E">
          <w:pPr>
            <w:pStyle w:val="TOC4"/>
            <w:tabs>
              <w:tab w:val="left" w:leader="dot" w:pos="10197"/>
            </w:tabs>
          </w:pPr>
          <w:hyperlink w:anchor="_TOC_250075" w:history="1">
            <w:r>
              <w:t>G</w:t>
            </w:r>
            <w:r>
              <w:rPr>
                <w:spacing w:val="-10"/>
              </w:rPr>
              <w:t xml:space="preserve"> </w:t>
            </w:r>
            <w:r>
              <w:t>7.</w:t>
            </w:r>
            <w:r>
              <w:rPr>
                <w:spacing w:val="-7"/>
              </w:rPr>
              <w:t xml:space="preserve"> </w:t>
            </w:r>
            <w:r>
              <w:t>COMPUTER</w:t>
            </w:r>
            <w:r>
              <w:rPr>
                <w:spacing w:val="-6"/>
              </w:rPr>
              <w:t xml:space="preserve"> </w:t>
            </w:r>
            <w:r>
              <w:t>AND</w:t>
            </w:r>
            <w:r>
              <w:rPr>
                <w:spacing w:val="-7"/>
              </w:rPr>
              <w:t xml:space="preserve"> </w:t>
            </w:r>
            <w:r>
              <w:t>ELECTRONICALLY</w:t>
            </w:r>
            <w:r>
              <w:rPr>
                <w:spacing w:val="-6"/>
              </w:rPr>
              <w:t xml:space="preserve"> </w:t>
            </w:r>
            <w:r>
              <w:t>STORED</w:t>
            </w:r>
            <w:r>
              <w:rPr>
                <w:spacing w:val="-3"/>
              </w:rPr>
              <w:t xml:space="preserve"> </w:t>
            </w:r>
            <w:r>
              <w:rPr>
                <w:spacing w:val="-4"/>
              </w:rPr>
              <w:t>DATA</w:t>
            </w:r>
            <w:r>
              <w:rPr>
                <w:rFonts w:ascii="Times New Roman"/>
              </w:rPr>
              <w:tab/>
            </w:r>
            <w:r>
              <w:rPr>
                <w:spacing w:val="-5"/>
              </w:rPr>
              <w:t>52</w:t>
            </w:r>
          </w:hyperlink>
        </w:p>
        <w:p w14:paraId="3EC6AC39" w14:textId="77777777" w:rsidR="00D3050E" w:rsidRDefault="00D3050E">
          <w:pPr>
            <w:pStyle w:val="TOC3"/>
            <w:tabs>
              <w:tab w:val="left" w:leader="dot" w:pos="10176"/>
            </w:tabs>
            <w:spacing w:before="227"/>
          </w:pPr>
          <w:hyperlink w:anchor="_TOC_250074" w:history="1">
            <w:r>
              <w:t>ARTICLE</w:t>
            </w:r>
            <w:r>
              <w:rPr>
                <w:spacing w:val="-3"/>
              </w:rPr>
              <w:t xml:space="preserve"> </w:t>
            </w:r>
            <w:r>
              <w:t>H -</w:t>
            </w:r>
            <w:r>
              <w:rPr>
                <w:spacing w:val="-1"/>
              </w:rPr>
              <w:t xml:space="preserve"> </w:t>
            </w:r>
            <w:r>
              <w:rPr>
                <w:spacing w:val="-2"/>
              </w:rPr>
              <w:t>FACULTY</w:t>
            </w:r>
            <w:r>
              <w:rPr>
                <w:rFonts w:ascii="Times New Roman"/>
                <w:b w:val="0"/>
              </w:rPr>
              <w:tab/>
            </w:r>
            <w:r>
              <w:rPr>
                <w:spacing w:val="-5"/>
              </w:rPr>
              <w:t>52</w:t>
            </w:r>
          </w:hyperlink>
        </w:p>
        <w:p w14:paraId="3EC6AC3A" w14:textId="77777777" w:rsidR="00D3050E" w:rsidRDefault="00D3050E">
          <w:pPr>
            <w:pStyle w:val="TOC4"/>
            <w:tabs>
              <w:tab w:val="left" w:leader="dot" w:pos="10198"/>
            </w:tabs>
          </w:pPr>
          <w:hyperlink w:anchor="_TOC_250073" w:history="1">
            <w:r>
              <w:t>H</w:t>
            </w:r>
            <w:r>
              <w:rPr>
                <w:spacing w:val="-8"/>
              </w:rPr>
              <w:t xml:space="preserve"> </w:t>
            </w:r>
            <w:r>
              <w:t>1.</w:t>
            </w:r>
            <w:r>
              <w:rPr>
                <w:spacing w:val="-7"/>
              </w:rPr>
              <w:t xml:space="preserve"> </w:t>
            </w:r>
            <w:r>
              <w:t>CRITERIA</w:t>
            </w:r>
            <w:r>
              <w:rPr>
                <w:spacing w:val="-7"/>
              </w:rPr>
              <w:t xml:space="preserve"> </w:t>
            </w:r>
            <w:r>
              <w:t>FOR</w:t>
            </w:r>
            <w:r>
              <w:rPr>
                <w:spacing w:val="-4"/>
              </w:rPr>
              <w:t xml:space="preserve"> </w:t>
            </w:r>
            <w:r>
              <w:t>PROMOTION,</w:t>
            </w:r>
            <w:r>
              <w:rPr>
                <w:spacing w:val="-6"/>
              </w:rPr>
              <w:t xml:space="preserve"> </w:t>
            </w:r>
            <w:r>
              <w:t>TENURE</w:t>
            </w:r>
            <w:r>
              <w:rPr>
                <w:spacing w:val="-4"/>
              </w:rPr>
              <w:t xml:space="preserve"> </w:t>
            </w:r>
            <w:r>
              <w:t>AND</w:t>
            </w:r>
            <w:r>
              <w:rPr>
                <w:spacing w:val="-4"/>
              </w:rPr>
              <w:t xml:space="preserve"> </w:t>
            </w:r>
            <w:r>
              <w:rPr>
                <w:spacing w:val="-2"/>
              </w:rPr>
              <w:t>APPOINTMENT</w:t>
            </w:r>
            <w:r>
              <w:rPr>
                <w:rFonts w:ascii="Times New Roman"/>
              </w:rPr>
              <w:tab/>
            </w:r>
            <w:r>
              <w:rPr>
                <w:spacing w:val="-5"/>
              </w:rPr>
              <w:t>52</w:t>
            </w:r>
          </w:hyperlink>
        </w:p>
        <w:p w14:paraId="3EC6AC3B" w14:textId="77777777" w:rsidR="00D3050E" w:rsidRDefault="00637F10">
          <w:pPr>
            <w:pStyle w:val="TOC5"/>
            <w:tabs>
              <w:tab w:val="left" w:leader="dot" w:pos="10196"/>
            </w:tabs>
            <w:spacing w:before="149"/>
          </w:pPr>
          <w:r>
            <w:t>H</w:t>
          </w:r>
          <w:r>
            <w:rPr>
              <w:spacing w:val="-8"/>
            </w:rPr>
            <w:t xml:space="preserve"> </w:t>
          </w:r>
          <w:r>
            <w:t>1.1</w:t>
          </w:r>
          <w:r>
            <w:rPr>
              <w:spacing w:val="-6"/>
            </w:rPr>
            <w:t xml:space="preserve"> </w:t>
          </w:r>
          <w:r>
            <w:t>FORMAL</w:t>
          </w:r>
          <w:r>
            <w:rPr>
              <w:spacing w:val="-5"/>
            </w:rPr>
            <w:t xml:space="preserve"> </w:t>
          </w:r>
          <w:r>
            <w:t>DEGREE</w:t>
          </w:r>
          <w:r>
            <w:rPr>
              <w:spacing w:val="-2"/>
            </w:rPr>
            <w:t xml:space="preserve"> QUALIFICATIONS</w:t>
          </w:r>
          <w:r>
            <w:rPr>
              <w:rFonts w:ascii="Times New Roman"/>
            </w:rPr>
            <w:tab/>
          </w:r>
          <w:r>
            <w:rPr>
              <w:spacing w:val="-5"/>
            </w:rPr>
            <w:t>53</w:t>
          </w:r>
        </w:p>
        <w:p w14:paraId="3EC6AC3C" w14:textId="77777777" w:rsidR="00D3050E" w:rsidRDefault="00D3050E">
          <w:pPr>
            <w:pStyle w:val="TOC5"/>
            <w:tabs>
              <w:tab w:val="left" w:leader="dot" w:pos="10194"/>
            </w:tabs>
            <w:spacing w:line="290" w:lineRule="auto"/>
            <w:ind w:left="1512" w:right="1442" w:firstLine="259"/>
          </w:pPr>
          <w:hyperlink w:anchor="_TOC_250072" w:history="1">
            <w:r>
              <w:t>H</w:t>
            </w:r>
            <w:r>
              <w:rPr>
                <w:spacing w:val="40"/>
              </w:rPr>
              <w:t xml:space="preserve"> </w:t>
            </w:r>
            <w:r>
              <w:t>1.2</w:t>
            </w:r>
            <w:r>
              <w:rPr>
                <w:spacing w:val="40"/>
              </w:rPr>
              <w:t xml:space="preserve"> </w:t>
            </w:r>
            <w:r>
              <w:t>CRITERIA</w:t>
            </w:r>
            <w:r>
              <w:rPr>
                <w:spacing w:val="40"/>
              </w:rPr>
              <w:t xml:space="preserve"> </w:t>
            </w:r>
            <w:r>
              <w:t>FOR</w:t>
            </w:r>
            <w:r>
              <w:rPr>
                <w:spacing w:val="40"/>
              </w:rPr>
              <w:t xml:space="preserve"> </w:t>
            </w:r>
            <w:r>
              <w:t>FACULTY</w:t>
            </w:r>
            <w:r>
              <w:rPr>
                <w:spacing w:val="40"/>
              </w:rPr>
              <w:t xml:space="preserve"> </w:t>
            </w:r>
            <w:r>
              <w:t>EVALUATION</w:t>
            </w:r>
            <w:r>
              <w:rPr>
                <w:spacing w:val="40"/>
              </w:rPr>
              <w:t xml:space="preserve"> </w:t>
            </w:r>
            <w:r>
              <w:t>FOR</w:t>
            </w:r>
            <w:r>
              <w:rPr>
                <w:spacing w:val="40"/>
              </w:rPr>
              <w:t xml:space="preserve"> </w:t>
            </w:r>
            <w:r>
              <w:t>PURPOSES</w:t>
            </w:r>
            <w:r>
              <w:rPr>
                <w:spacing w:val="40"/>
              </w:rPr>
              <w:t xml:space="preserve"> </w:t>
            </w:r>
            <w:r>
              <w:t>OF</w:t>
            </w:r>
            <w:r>
              <w:rPr>
                <w:spacing w:val="40"/>
              </w:rPr>
              <w:t xml:space="preserve"> </w:t>
            </w:r>
            <w:r>
              <w:t>REAPPOINTMENT,</w:t>
            </w:r>
            <w:r>
              <w:rPr>
                <w:spacing w:val="40"/>
              </w:rPr>
              <w:t xml:space="preserve"> </w:t>
            </w:r>
            <w:r>
              <w:t>TENURE</w:t>
            </w:r>
            <w:r>
              <w:rPr>
                <w:spacing w:val="-8"/>
              </w:rPr>
              <w:t xml:space="preserve"> </w:t>
            </w:r>
            <w:r>
              <w:t>AND</w:t>
            </w:r>
            <w:r>
              <w:rPr>
                <w:spacing w:val="-7"/>
              </w:rPr>
              <w:t xml:space="preserve"> </w:t>
            </w:r>
            <w:r>
              <w:rPr>
                <w:spacing w:val="-2"/>
              </w:rPr>
              <w:t>PROMOTION</w:t>
            </w:r>
            <w:r>
              <w:rPr>
                <w:rFonts w:ascii="Times New Roman"/>
              </w:rPr>
              <w:tab/>
            </w:r>
            <w:r>
              <w:rPr>
                <w:spacing w:val="-5"/>
              </w:rPr>
              <w:t>54</w:t>
            </w:r>
          </w:hyperlink>
        </w:p>
        <w:p w14:paraId="3EC6AC3D" w14:textId="77777777" w:rsidR="00D3050E" w:rsidRDefault="00D3050E">
          <w:pPr>
            <w:pStyle w:val="TOC4"/>
            <w:tabs>
              <w:tab w:val="left" w:leader="dot" w:pos="10194"/>
            </w:tabs>
            <w:spacing w:before="99" w:line="290" w:lineRule="auto"/>
            <w:ind w:left="1300" w:right="1445" w:firstLine="259"/>
          </w:pPr>
          <w:hyperlink w:anchor="_TOC_250071" w:history="1">
            <w:r>
              <w:rPr>
                <w:spacing w:val="-2"/>
              </w:rPr>
              <w:t>H</w:t>
            </w:r>
            <w:r>
              <w:rPr>
                <w:spacing w:val="-4"/>
              </w:rPr>
              <w:t xml:space="preserve"> </w:t>
            </w:r>
            <w:r>
              <w:rPr>
                <w:spacing w:val="-2"/>
              </w:rPr>
              <w:t>2. APPOINTMENT PROCEDURES</w:t>
            </w:r>
            <w:r>
              <w:rPr>
                <w:spacing w:val="-4"/>
              </w:rPr>
              <w:t xml:space="preserve"> </w:t>
            </w:r>
            <w:r>
              <w:rPr>
                <w:spacing w:val="-2"/>
              </w:rPr>
              <w:t>AND CONDITIONS:</w:t>
            </w:r>
            <w:r>
              <w:rPr>
                <w:spacing w:val="-4"/>
              </w:rPr>
              <w:t xml:space="preserve"> </w:t>
            </w:r>
            <w:r>
              <w:rPr>
                <w:spacing w:val="-2"/>
              </w:rPr>
              <w:t>ISSUANCE, EVALUATION,</w:t>
            </w:r>
            <w:r>
              <w:rPr>
                <w:spacing w:val="-6"/>
              </w:rPr>
              <w:t xml:space="preserve"> </w:t>
            </w:r>
            <w:r>
              <w:rPr>
                <w:spacing w:val="-2"/>
              </w:rPr>
              <w:t xml:space="preserve">DISCHARGE, </w:t>
            </w:r>
            <w:r>
              <w:t>TERMINATION</w:t>
            </w:r>
            <w:r>
              <w:rPr>
                <w:spacing w:val="-9"/>
              </w:rPr>
              <w:t xml:space="preserve"> </w:t>
            </w:r>
            <w:r>
              <w:t>AND</w:t>
            </w:r>
            <w:r>
              <w:rPr>
                <w:spacing w:val="-11"/>
              </w:rPr>
              <w:t xml:space="preserve"> </w:t>
            </w:r>
            <w:r>
              <w:rPr>
                <w:spacing w:val="-2"/>
              </w:rPr>
              <w:t>TENURE</w:t>
            </w:r>
            <w:r>
              <w:rPr>
                <w:rFonts w:ascii="Times New Roman"/>
              </w:rPr>
              <w:tab/>
            </w:r>
            <w:r>
              <w:rPr>
                <w:spacing w:val="-5"/>
              </w:rPr>
              <w:t>55</w:t>
            </w:r>
          </w:hyperlink>
        </w:p>
        <w:p w14:paraId="3EC6AC3E" w14:textId="77777777" w:rsidR="00D3050E" w:rsidRDefault="00D3050E">
          <w:pPr>
            <w:pStyle w:val="TOC5"/>
            <w:tabs>
              <w:tab w:val="left" w:leader="dot" w:pos="10195"/>
            </w:tabs>
            <w:spacing w:before="101"/>
          </w:pPr>
          <w:hyperlink w:anchor="_TOC_250070" w:history="1">
            <w:r>
              <w:t>H</w:t>
            </w:r>
            <w:r>
              <w:rPr>
                <w:spacing w:val="-4"/>
              </w:rPr>
              <w:t xml:space="preserve"> </w:t>
            </w:r>
            <w:r>
              <w:t>2.1</w:t>
            </w:r>
            <w:r>
              <w:rPr>
                <w:spacing w:val="-2"/>
              </w:rPr>
              <w:t xml:space="preserve"> APPOINTMENTS</w:t>
            </w:r>
            <w:r>
              <w:rPr>
                <w:rFonts w:ascii="Times New Roman"/>
              </w:rPr>
              <w:tab/>
            </w:r>
            <w:r>
              <w:rPr>
                <w:spacing w:val="-5"/>
              </w:rPr>
              <w:t>55</w:t>
            </w:r>
          </w:hyperlink>
        </w:p>
        <w:p w14:paraId="3EC6AC3F" w14:textId="77777777" w:rsidR="00D3050E" w:rsidRDefault="00D3050E">
          <w:pPr>
            <w:pStyle w:val="TOC5"/>
            <w:tabs>
              <w:tab w:val="left" w:leader="dot" w:pos="10194"/>
            </w:tabs>
            <w:spacing w:before="146"/>
          </w:pPr>
          <w:hyperlink w:anchor="_TOC_250069" w:history="1">
            <w:r>
              <w:t>H</w:t>
            </w:r>
            <w:r>
              <w:rPr>
                <w:spacing w:val="-4"/>
              </w:rPr>
              <w:t xml:space="preserve"> </w:t>
            </w:r>
            <w:r>
              <w:t>2.2</w:t>
            </w:r>
            <w:r>
              <w:rPr>
                <w:spacing w:val="-2"/>
              </w:rPr>
              <w:t xml:space="preserve"> EVALUATION</w:t>
            </w:r>
            <w:r>
              <w:rPr>
                <w:rFonts w:ascii="Times New Roman"/>
              </w:rPr>
              <w:tab/>
            </w:r>
            <w:r>
              <w:rPr>
                <w:spacing w:val="-5"/>
              </w:rPr>
              <w:t>56</w:t>
            </w:r>
          </w:hyperlink>
        </w:p>
        <w:p w14:paraId="3EC6AC40" w14:textId="77777777" w:rsidR="00D3050E" w:rsidRDefault="00637F10">
          <w:pPr>
            <w:pStyle w:val="TOC5"/>
            <w:tabs>
              <w:tab w:val="left" w:leader="dot" w:pos="10198"/>
            </w:tabs>
            <w:spacing w:before="149"/>
          </w:pPr>
          <w:r>
            <w:t>H</w:t>
          </w:r>
          <w:r>
            <w:rPr>
              <w:spacing w:val="-9"/>
            </w:rPr>
            <w:t xml:space="preserve"> </w:t>
          </w:r>
          <w:r>
            <w:t>2.3.</w:t>
          </w:r>
          <w:r>
            <w:rPr>
              <w:spacing w:val="-6"/>
            </w:rPr>
            <w:t xml:space="preserve"> </w:t>
          </w:r>
          <w:r>
            <w:t>DISCIPLINE,</w:t>
          </w:r>
          <w:r>
            <w:rPr>
              <w:spacing w:val="-8"/>
            </w:rPr>
            <w:t xml:space="preserve"> </w:t>
          </w:r>
          <w:r>
            <w:t>DISCHARGE</w:t>
          </w:r>
          <w:r>
            <w:rPr>
              <w:spacing w:val="-6"/>
            </w:rPr>
            <w:t xml:space="preserve"> </w:t>
          </w:r>
          <w:r>
            <w:t>AND</w:t>
          </w:r>
          <w:r>
            <w:rPr>
              <w:spacing w:val="-9"/>
            </w:rPr>
            <w:t xml:space="preserve"> </w:t>
          </w:r>
          <w:r>
            <w:t>TERMINATION:</w:t>
          </w:r>
          <w:r>
            <w:rPr>
              <w:spacing w:val="-9"/>
            </w:rPr>
            <w:t xml:space="preserve"> </w:t>
          </w:r>
          <w:r>
            <w:t>PROCEDURES</w:t>
          </w:r>
          <w:r>
            <w:rPr>
              <w:spacing w:val="-8"/>
            </w:rPr>
            <w:t xml:space="preserve"> </w:t>
          </w:r>
          <w:r>
            <w:t>AND</w:t>
          </w:r>
          <w:r>
            <w:rPr>
              <w:spacing w:val="-9"/>
            </w:rPr>
            <w:t xml:space="preserve"> </w:t>
          </w:r>
          <w:r>
            <w:rPr>
              <w:spacing w:val="-2"/>
            </w:rPr>
            <w:t>CONDITIONS</w:t>
          </w:r>
          <w:r>
            <w:rPr>
              <w:rFonts w:ascii="Times New Roman"/>
            </w:rPr>
            <w:tab/>
          </w:r>
          <w:r>
            <w:rPr>
              <w:spacing w:val="-5"/>
            </w:rPr>
            <w:t>60</w:t>
          </w:r>
        </w:p>
        <w:p w14:paraId="3EC6AC41" w14:textId="77777777" w:rsidR="00D3050E" w:rsidRDefault="00D3050E">
          <w:pPr>
            <w:pStyle w:val="TOC5"/>
            <w:tabs>
              <w:tab w:val="left" w:leader="dot" w:pos="10194"/>
            </w:tabs>
          </w:pPr>
          <w:hyperlink w:anchor="_TOC_250068" w:history="1">
            <w:r>
              <w:t>H</w:t>
            </w:r>
            <w:r>
              <w:rPr>
                <w:spacing w:val="-4"/>
              </w:rPr>
              <w:t xml:space="preserve"> </w:t>
            </w:r>
            <w:r>
              <w:t>2.4</w:t>
            </w:r>
            <w:r>
              <w:rPr>
                <w:spacing w:val="-2"/>
              </w:rPr>
              <w:t xml:space="preserve"> LAYOFFS</w:t>
            </w:r>
            <w:r>
              <w:rPr>
                <w:rFonts w:ascii="Times New Roman"/>
              </w:rPr>
              <w:tab/>
            </w:r>
            <w:r>
              <w:rPr>
                <w:spacing w:val="-5"/>
              </w:rPr>
              <w:t>63</w:t>
            </w:r>
          </w:hyperlink>
        </w:p>
        <w:p w14:paraId="3EC6AC42" w14:textId="77777777" w:rsidR="00D3050E" w:rsidRDefault="00D3050E">
          <w:pPr>
            <w:pStyle w:val="TOC5"/>
            <w:tabs>
              <w:tab w:val="left" w:leader="dot" w:pos="10197"/>
            </w:tabs>
            <w:spacing w:before="149"/>
          </w:pPr>
          <w:hyperlink w:anchor="_TOC_250067" w:history="1">
            <w:r>
              <w:t>H</w:t>
            </w:r>
            <w:r>
              <w:rPr>
                <w:spacing w:val="-6"/>
              </w:rPr>
              <w:t xml:space="preserve"> </w:t>
            </w:r>
            <w:r>
              <w:t>2.5</w:t>
            </w:r>
            <w:r>
              <w:rPr>
                <w:spacing w:val="-5"/>
              </w:rPr>
              <w:t xml:space="preserve"> </w:t>
            </w:r>
            <w:r>
              <w:t>EXPERIENCE</w:t>
            </w:r>
            <w:r>
              <w:rPr>
                <w:spacing w:val="-7"/>
              </w:rPr>
              <w:t xml:space="preserve"> </w:t>
            </w:r>
            <w:r>
              <w:rPr>
                <w:spacing w:val="-2"/>
              </w:rPr>
              <w:t>RANKINGS</w:t>
            </w:r>
            <w:r>
              <w:rPr>
                <w:rFonts w:ascii="Times New Roman"/>
              </w:rPr>
              <w:tab/>
            </w:r>
            <w:r>
              <w:rPr>
                <w:spacing w:val="-5"/>
              </w:rPr>
              <w:t>64</w:t>
            </w:r>
          </w:hyperlink>
        </w:p>
        <w:p w14:paraId="3EC6AC43" w14:textId="77777777" w:rsidR="00D3050E" w:rsidRDefault="00D3050E">
          <w:pPr>
            <w:pStyle w:val="TOC5"/>
            <w:tabs>
              <w:tab w:val="left" w:leader="dot" w:pos="10196"/>
            </w:tabs>
          </w:pPr>
          <w:hyperlink w:anchor="_TOC_250066" w:history="1">
            <w:r>
              <w:t>H</w:t>
            </w:r>
            <w:r>
              <w:rPr>
                <w:spacing w:val="-6"/>
              </w:rPr>
              <w:t xml:space="preserve"> </w:t>
            </w:r>
            <w:r>
              <w:t>2.6</w:t>
            </w:r>
            <w:r>
              <w:rPr>
                <w:spacing w:val="-5"/>
              </w:rPr>
              <w:t xml:space="preserve"> </w:t>
            </w:r>
            <w:r>
              <w:t>CONTINUATION</w:t>
            </w:r>
            <w:r>
              <w:rPr>
                <w:spacing w:val="-5"/>
              </w:rPr>
              <w:t xml:space="preserve"> </w:t>
            </w:r>
            <w:r>
              <w:t>OF</w:t>
            </w:r>
            <w:r>
              <w:rPr>
                <w:spacing w:val="-3"/>
              </w:rPr>
              <w:t xml:space="preserve"> </w:t>
            </w:r>
            <w:r>
              <w:rPr>
                <w:spacing w:val="-2"/>
              </w:rPr>
              <w:t>BENEFITS</w:t>
            </w:r>
            <w:r>
              <w:rPr>
                <w:rFonts w:ascii="Times New Roman"/>
              </w:rPr>
              <w:tab/>
            </w:r>
            <w:r>
              <w:rPr>
                <w:spacing w:val="-5"/>
              </w:rPr>
              <w:t>64</w:t>
            </w:r>
          </w:hyperlink>
        </w:p>
        <w:p w14:paraId="3EC6AC44" w14:textId="77777777" w:rsidR="00D3050E" w:rsidRDefault="00D3050E">
          <w:pPr>
            <w:pStyle w:val="TOC3"/>
            <w:tabs>
              <w:tab w:val="left" w:leader="dot" w:pos="10175"/>
            </w:tabs>
            <w:spacing w:before="227"/>
          </w:pPr>
          <w:hyperlink w:anchor="_TOC_250065" w:history="1">
            <w:r>
              <w:t>ARTICLE</w:t>
            </w:r>
            <w:r>
              <w:rPr>
                <w:spacing w:val="-10"/>
              </w:rPr>
              <w:t xml:space="preserve"> </w:t>
            </w:r>
            <w:r>
              <w:t>I</w:t>
            </w:r>
            <w:r>
              <w:rPr>
                <w:spacing w:val="-3"/>
              </w:rPr>
              <w:t xml:space="preserve"> </w:t>
            </w:r>
            <w:r>
              <w:t>-</w:t>
            </w:r>
            <w:r>
              <w:rPr>
                <w:spacing w:val="-4"/>
              </w:rPr>
              <w:t xml:space="preserve"> </w:t>
            </w:r>
            <w:r>
              <w:t>DEPARTMENT</w:t>
            </w:r>
            <w:r>
              <w:rPr>
                <w:spacing w:val="-4"/>
              </w:rPr>
              <w:t xml:space="preserve"> </w:t>
            </w:r>
            <w:r>
              <w:t>ORGANIZATION</w:t>
            </w:r>
            <w:r>
              <w:rPr>
                <w:spacing w:val="-6"/>
              </w:rPr>
              <w:t xml:space="preserve"> </w:t>
            </w:r>
            <w:r>
              <w:t>AND</w:t>
            </w:r>
            <w:r>
              <w:rPr>
                <w:spacing w:val="-4"/>
              </w:rPr>
              <w:t xml:space="preserve"> </w:t>
            </w:r>
            <w:r>
              <w:rPr>
                <w:spacing w:val="-2"/>
              </w:rPr>
              <w:t>DUTIES</w:t>
            </w:r>
            <w:r>
              <w:rPr>
                <w:rFonts w:ascii="Times New Roman"/>
                <w:b w:val="0"/>
              </w:rPr>
              <w:tab/>
            </w:r>
            <w:r>
              <w:rPr>
                <w:spacing w:val="-5"/>
              </w:rPr>
              <w:t>64</w:t>
            </w:r>
          </w:hyperlink>
        </w:p>
        <w:p w14:paraId="3EC6AC45" w14:textId="77777777" w:rsidR="00D3050E" w:rsidRDefault="00D3050E">
          <w:pPr>
            <w:pStyle w:val="TOC4"/>
            <w:tabs>
              <w:tab w:val="left" w:leader="dot" w:pos="10195"/>
            </w:tabs>
            <w:spacing w:before="148"/>
          </w:pPr>
          <w:hyperlink w:anchor="_TOC_250064" w:history="1">
            <w:r>
              <w:t>I</w:t>
            </w:r>
            <w:r>
              <w:rPr>
                <w:spacing w:val="-6"/>
              </w:rPr>
              <w:t xml:space="preserve"> </w:t>
            </w:r>
            <w:r>
              <w:t>1.</w:t>
            </w:r>
            <w:r>
              <w:rPr>
                <w:spacing w:val="-6"/>
              </w:rPr>
              <w:t xml:space="preserve"> </w:t>
            </w:r>
            <w:r>
              <w:t>CHAIRPERSON</w:t>
            </w:r>
            <w:r>
              <w:rPr>
                <w:spacing w:val="-3"/>
              </w:rPr>
              <w:t xml:space="preserve"> </w:t>
            </w:r>
            <w:r>
              <w:rPr>
                <w:spacing w:val="-2"/>
              </w:rPr>
              <w:t>SELECTION</w:t>
            </w:r>
            <w:r>
              <w:rPr>
                <w:rFonts w:ascii="Times New Roman"/>
              </w:rPr>
              <w:tab/>
            </w:r>
            <w:r>
              <w:rPr>
                <w:spacing w:val="-5"/>
              </w:rPr>
              <w:t>64</w:t>
            </w:r>
          </w:hyperlink>
        </w:p>
        <w:p w14:paraId="3EC6AC46" w14:textId="77777777" w:rsidR="00D3050E" w:rsidRDefault="00D3050E">
          <w:pPr>
            <w:pStyle w:val="TOC4"/>
            <w:tabs>
              <w:tab w:val="left" w:leader="dot" w:pos="10195"/>
            </w:tabs>
            <w:spacing w:before="146"/>
          </w:pPr>
          <w:hyperlink w:anchor="_TOC_250063" w:history="1">
            <w:r>
              <w:t>I</w:t>
            </w:r>
            <w:r>
              <w:rPr>
                <w:spacing w:val="-6"/>
              </w:rPr>
              <w:t xml:space="preserve"> </w:t>
            </w:r>
            <w:r>
              <w:t>2.</w:t>
            </w:r>
            <w:r>
              <w:rPr>
                <w:spacing w:val="-6"/>
              </w:rPr>
              <w:t xml:space="preserve"> </w:t>
            </w:r>
            <w:r>
              <w:t>CHAIRPERSON</w:t>
            </w:r>
            <w:r>
              <w:rPr>
                <w:spacing w:val="-3"/>
              </w:rPr>
              <w:t xml:space="preserve"> </w:t>
            </w:r>
            <w:r>
              <w:rPr>
                <w:spacing w:val="-2"/>
              </w:rPr>
              <w:t>RESPONSIBILITIES</w:t>
            </w:r>
            <w:r>
              <w:rPr>
                <w:rFonts w:ascii="Times New Roman"/>
              </w:rPr>
              <w:tab/>
            </w:r>
            <w:r>
              <w:rPr>
                <w:spacing w:val="-5"/>
              </w:rPr>
              <w:t>64</w:t>
            </w:r>
          </w:hyperlink>
        </w:p>
        <w:p w14:paraId="3EC6AC47" w14:textId="77777777" w:rsidR="00D3050E" w:rsidRDefault="00D3050E">
          <w:pPr>
            <w:pStyle w:val="TOC4"/>
            <w:tabs>
              <w:tab w:val="left" w:leader="dot" w:pos="10196"/>
            </w:tabs>
            <w:spacing w:before="149"/>
          </w:pPr>
          <w:hyperlink w:anchor="_TOC_250062" w:history="1">
            <w:r>
              <w:t>I</w:t>
            </w:r>
            <w:r>
              <w:rPr>
                <w:spacing w:val="-8"/>
              </w:rPr>
              <w:t xml:space="preserve"> </w:t>
            </w:r>
            <w:r>
              <w:t>3.</w:t>
            </w:r>
            <w:r>
              <w:rPr>
                <w:spacing w:val="-5"/>
              </w:rPr>
              <w:t xml:space="preserve"> </w:t>
            </w:r>
            <w:r>
              <w:t>ADMINISTRATION</w:t>
            </w:r>
            <w:r>
              <w:rPr>
                <w:spacing w:val="-9"/>
              </w:rPr>
              <w:t xml:space="preserve"> </w:t>
            </w:r>
            <w:r>
              <w:rPr>
                <w:spacing w:val="-2"/>
              </w:rPr>
              <w:t>CONSULTATION</w:t>
            </w:r>
            <w:r>
              <w:rPr>
                <w:rFonts w:ascii="Times New Roman"/>
              </w:rPr>
              <w:tab/>
            </w:r>
            <w:r>
              <w:rPr>
                <w:spacing w:val="-5"/>
              </w:rPr>
              <w:t>64</w:t>
            </w:r>
          </w:hyperlink>
        </w:p>
        <w:p w14:paraId="3EC6AC48" w14:textId="77777777" w:rsidR="00D3050E" w:rsidRDefault="00D3050E">
          <w:pPr>
            <w:pStyle w:val="TOC4"/>
            <w:tabs>
              <w:tab w:val="left" w:leader="dot" w:pos="10195"/>
            </w:tabs>
          </w:pPr>
          <w:hyperlink w:anchor="_TOC_250061" w:history="1">
            <w:r>
              <w:t>I</w:t>
            </w:r>
            <w:r>
              <w:rPr>
                <w:spacing w:val="-5"/>
              </w:rPr>
              <w:t xml:space="preserve"> </w:t>
            </w:r>
            <w:r>
              <w:t>4.</w:t>
            </w:r>
            <w:r>
              <w:rPr>
                <w:spacing w:val="-5"/>
              </w:rPr>
              <w:t xml:space="preserve"> </w:t>
            </w:r>
            <w:r>
              <w:t>CONFLICT</w:t>
            </w:r>
            <w:r>
              <w:rPr>
                <w:spacing w:val="-5"/>
              </w:rPr>
              <w:t xml:space="preserve"> </w:t>
            </w:r>
            <w:r>
              <w:rPr>
                <w:spacing w:val="-2"/>
              </w:rPr>
              <w:t>RESOLUTION</w:t>
            </w:r>
            <w:r>
              <w:rPr>
                <w:rFonts w:ascii="Times New Roman"/>
              </w:rPr>
              <w:tab/>
            </w:r>
            <w:r>
              <w:rPr>
                <w:spacing w:val="-5"/>
              </w:rPr>
              <w:t>65</w:t>
            </w:r>
          </w:hyperlink>
        </w:p>
        <w:p w14:paraId="3EC6AC49" w14:textId="77777777" w:rsidR="00D3050E" w:rsidRDefault="00D3050E">
          <w:pPr>
            <w:pStyle w:val="TOC4"/>
            <w:tabs>
              <w:tab w:val="left" w:leader="dot" w:pos="10196"/>
            </w:tabs>
            <w:spacing w:before="149"/>
          </w:pPr>
          <w:hyperlink w:anchor="_TOC_250060" w:history="1">
            <w:r>
              <w:t>I</w:t>
            </w:r>
            <w:r>
              <w:rPr>
                <w:spacing w:val="-5"/>
              </w:rPr>
              <w:t xml:space="preserve"> </w:t>
            </w:r>
            <w:r>
              <w:t>5.</w:t>
            </w:r>
            <w:r>
              <w:rPr>
                <w:spacing w:val="-3"/>
              </w:rPr>
              <w:t xml:space="preserve"> </w:t>
            </w:r>
            <w:r>
              <w:t>STAFFING</w:t>
            </w:r>
            <w:r>
              <w:rPr>
                <w:spacing w:val="-5"/>
              </w:rPr>
              <w:t xml:space="preserve"> </w:t>
            </w:r>
            <w:r>
              <w:t>NEEDS</w:t>
            </w:r>
            <w:r>
              <w:rPr>
                <w:spacing w:val="-4"/>
              </w:rPr>
              <w:t xml:space="preserve"> </w:t>
            </w:r>
            <w:r>
              <w:t>AND</w:t>
            </w:r>
            <w:r>
              <w:rPr>
                <w:spacing w:val="-6"/>
              </w:rPr>
              <w:t xml:space="preserve"> </w:t>
            </w:r>
            <w:r>
              <w:rPr>
                <w:spacing w:val="-2"/>
              </w:rPr>
              <w:t>RECRUITMENT</w:t>
            </w:r>
            <w:r>
              <w:rPr>
                <w:rFonts w:ascii="Times New Roman"/>
              </w:rPr>
              <w:tab/>
            </w:r>
            <w:r>
              <w:rPr>
                <w:spacing w:val="-5"/>
              </w:rPr>
              <w:t>65</w:t>
            </w:r>
          </w:hyperlink>
        </w:p>
        <w:p w14:paraId="3EC6AC4A" w14:textId="77777777" w:rsidR="00D3050E" w:rsidRDefault="00D3050E">
          <w:pPr>
            <w:pStyle w:val="TOC4"/>
            <w:tabs>
              <w:tab w:val="left" w:leader="dot" w:pos="10193"/>
            </w:tabs>
          </w:pPr>
          <w:hyperlink w:anchor="_TOC_250059" w:history="1">
            <w:r>
              <w:t>I</w:t>
            </w:r>
            <w:r>
              <w:rPr>
                <w:spacing w:val="-6"/>
              </w:rPr>
              <w:t xml:space="preserve"> </w:t>
            </w:r>
            <w:r>
              <w:t>6.</w:t>
            </w:r>
            <w:r>
              <w:rPr>
                <w:spacing w:val="-3"/>
              </w:rPr>
              <w:t xml:space="preserve"> </w:t>
            </w:r>
            <w:r>
              <w:t>BUDGET</w:t>
            </w:r>
            <w:r>
              <w:rPr>
                <w:spacing w:val="-1"/>
              </w:rPr>
              <w:t xml:space="preserve"> </w:t>
            </w:r>
            <w:r>
              <w:rPr>
                <w:spacing w:val="-2"/>
              </w:rPr>
              <w:t>REQUEST</w:t>
            </w:r>
            <w:r>
              <w:rPr>
                <w:rFonts w:ascii="Times New Roman"/>
              </w:rPr>
              <w:tab/>
            </w:r>
            <w:r>
              <w:rPr>
                <w:spacing w:val="-5"/>
              </w:rPr>
              <w:t>65</w:t>
            </w:r>
          </w:hyperlink>
        </w:p>
        <w:p w14:paraId="3EC6AC4B" w14:textId="77777777" w:rsidR="00D3050E" w:rsidRDefault="00D3050E">
          <w:pPr>
            <w:pStyle w:val="TOC4"/>
            <w:tabs>
              <w:tab w:val="left" w:leader="dot" w:pos="10196"/>
            </w:tabs>
            <w:spacing w:before="149"/>
          </w:pPr>
          <w:hyperlink w:anchor="_TOC_250058" w:history="1">
            <w:r>
              <w:t>I</w:t>
            </w:r>
            <w:r>
              <w:rPr>
                <w:spacing w:val="-6"/>
              </w:rPr>
              <w:t xml:space="preserve"> </w:t>
            </w:r>
            <w:r>
              <w:t>7.</w:t>
            </w:r>
            <w:r>
              <w:rPr>
                <w:spacing w:val="-4"/>
              </w:rPr>
              <w:t xml:space="preserve"> </w:t>
            </w:r>
            <w:r>
              <w:t>ESTABLISHING</w:t>
            </w:r>
            <w:r>
              <w:rPr>
                <w:spacing w:val="-4"/>
              </w:rPr>
              <w:t xml:space="preserve"> </w:t>
            </w:r>
            <w:r>
              <w:t>A</w:t>
            </w:r>
            <w:r>
              <w:rPr>
                <w:spacing w:val="-4"/>
              </w:rPr>
              <w:t xml:space="preserve"> </w:t>
            </w:r>
            <w:r>
              <w:rPr>
                <w:spacing w:val="-2"/>
              </w:rPr>
              <w:t>DEPARTMENT</w:t>
            </w:r>
            <w:r>
              <w:rPr>
                <w:rFonts w:ascii="Times New Roman"/>
              </w:rPr>
              <w:tab/>
            </w:r>
            <w:r>
              <w:rPr>
                <w:spacing w:val="-5"/>
              </w:rPr>
              <w:t>66</w:t>
            </w:r>
          </w:hyperlink>
        </w:p>
        <w:p w14:paraId="3EC6AC4C" w14:textId="77777777" w:rsidR="00D3050E" w:rsidRDefault="00D3050E">
          <w:pPr>
            <w:pStyle w:val="TOC4"/>
            <w:tabs>
              <w:tab w:val="left" w:leader="dot" w:pos="10196"/>
            </w:tabs>
          </w:pPr>
          <w:hyperlink w:anchor="_TOC_250057" w:history="1">
            <w:r>
              <w:t>I</w:t>
            </w:r>
            <w:r>
              <w:rPr>
                <w:spacing w:val="-5"/>
              </w:rPr>
              <w:t xml:space="preserve"> </w:t>
            </w:r>
            <w:r>
              <w:t>8.</w:t>
            </w:r>
            <w:r>
              <w:rPr>
                <w:spacing w:val="-2"/>
              </w:rPr>
              <w:t xml:space="preserve"> </w:t>
            </w:r>
            <w:r>
              <w:t>SELECTION</w:t>
            </w:r>
            <w:r>
              <w:rPr>
                <w:spacing w:val="-6"/>
              </w:rPr>
              <w:t xml:space="preserve"> </w:t>
            </w:r>
            <w:r>
              <w:t>OF</w:t>
            </w:r>
            <w:r>
              <w:rPr>
                <w:spacing w:val="-2"/>
              </w:rPr>
              <w:t xml:space="preserve"> CHAIRPERSON</w:t>
            </w:r>
            <w:r>
              <w:rPr>
                <w:rFonts w:ascii="Times New Roman"/>
              </w:rPr>
              <w:tab/>
            </w:r>
            <w:r>
              <w:rPr>
                <w:spacing w:val="-5"/>
              </w:rPr>
              <w:t>66</w:t>
            </w:r>
          </w:hyperlink>
        </w:p>
        <w:p w14:paraId="3EC6AC4D" w14:textId="77777777" w:rsidR="00D3050E" w:rsidRDefault="00D3050E">
          <w:pPr>
            <w:pStyle w:val="TOC4"/>
            <w:tabs>
              <w:tab w:val="left" w:leader="dot" w:pos="10193"/>
            </w:tabs>
            <w:spacing w:before="149"/>
          </w:pPr>
          <w:hyperlink w:anchor="_TOC_250056" w:history="1">
            <w:r>
              <w:t>I</w:t>
            </w:r>
            <w:r>
              <w:rPr>
                <w:spacing w:val="-6"/>
              </w:rPr>
              <w:t xml:space="preserve"> </w:t>
            </w:r>
            <w:r>
              <w:t>9.</w:t>
            </w:r>
            <w:r>
              <w:rPr>
                <w:spacing w:val="-3"/>
              </w:rPr>
              <w:t xml:space="preserve"> </w:t>
            </w:r>
            <w:r>
              <w:t>BUDGET</w:t>
            </w:r>
            <w:r>
              <w:rPr>
                <w:spacing w:val="-1"/>
              </w:rPr>
              <w:t xml:space="preserve"> </w:t>
            </w:r>
            <w:r>
              <w:rPr>
                <w:spacing w:val="-2"/>
              </w:rPr>
              <w:t>CHANGES</w:t>
            </w:r>
            <w:r>
              <w:rPr>
                <w:rFonts w:ascii="Times New Roman"/>
              </w:rPr>
              <w:tab/>
            </w:r>
            <w:r>
              <w:rPr>
                <w:spacing w:val="-5"/>
              </w:rPr>
              <w:t>66</w:t>
            </w:r>
          </w:hyperlink>
        </w:p>
        <w:p w14:paraId="3EC6AC4E" w14:textId="77777777" w:rsidR="00D3050E" w:rsidRDefault="00D3050E">
          <w:pPr>
            <w:pStyle w:val="TOC4"/>
            <w:tabs>
              <w:tab w:val="left" w:leader="dot" w:pos="10196"/>
            </w:tabs>
          </w:pPr>
          <w:hyperlink w:anchor="_TOC_250055" w:history="1">
            <w:r>
              <w:t>I</w:t>
            </w:r>
            <w:r>
              <w:rPr>
                <w:spacing w:val="-9"/>
              </w:rPr>
              <w:t xml:space="preserve"> </w:t>
            </w:r>
            <w:proofErr w:type="gramStart"/>
            <w:r>
              <w:t>10</w:t>
            </w:r>
            <w:proofErr w:type="gramEnd"/>
            <w:r>
              <w:t>.</w:t>
            </w:r>
            <w:r>
              <w:rPr>
                <w:spacing w:val="-6"/>
              </w:rPr>
              <w:t xml:space="preserve"> </w:t>
            </w:r>
            <w:r>
              <w:t>DEPARTMENTAL</w:t>
            </w:r>
            <w:r>
              <w:rPr>
                <w:spacing w:val="-8"/>
              </w:rPr>
              <w:t xml:space="preserve"> </w:t>
            </w:r>
            <w:r>
              <w:t>TEACHING</w:t>
            </w:r>
            <w:r>
              <w:rPr>
                <w:spacing w:val="-6"/>
              </w:rPr>
              <w:t xml:space="preserve"> </w:t>
            </w:r>
            <w:r>
              <w:rPr>
                <w:spacing w:val="-4"/>
              </w:rPr>
              <w:t>AIDS</w:t>
            </w:r>
            <w:r>
              <w:rPr>
                <w:rFonts w:ascii="Times New Roman"/>
              </w:rPr>
              <w:tab/>
            </w:r>
            <w:r>
              <w:rPr>
                <w:spacing w:val="-5"/>
              </w:rPr>
              <w:t>66</w:t>
            </w:r>
          </w:hyperlink>
        </w:p>
        <w:p w14:paraId="3EC6AC4F" w14:textId="77777777" w:rsidR="00D3050E" w:rsidRDefault="00D3050E">
          <w:pPr>
            <w:pStyle w:val="TOC4"/>
            <w:tabs>
              <w:tab w:val="left" w:leader="dot" w:pos="10195"/>
            </w:tabs>
            <w:spacing w:before="149"/>
          </w:pPr>
          <w:hyperlink w:anchor="_TOC_250054" w:history="1">
            <w:r>
              <w:t>I</w:t>
            </w:r>
            <w:r>
              <w:rPr>
                <w:spacing w:val="-6"/>
              </w:rPr>
              <w:t xml:space="preserve"> </w:t>
            </w:r>
            <w:r>
              <w:t>11.</w:t>
            </w:r>
            <w:r>
              <w:rPr>
                <w:spacing w:val="-2"/>
              </w:rPr>
              <w:t xml:space="preserve"> </w:t>
            </w:r>
            <w:r>
              <w:t>WAIVERS</w:t>
            </w:r>
            <w:r>
              <w:rPr>
                <w:spacing w:val="-6"/>
              </w:rPr>
              <w:t xml:space="preserve"> </w:t>
            </w:r>
            <w:r>
              <w:t>AND</w:t>
            </w:r>
            <w:r>
              <w:rPr>
                <w:spacing w:val="-2"/>
              </w:rPr>
              <w:t xml:space="preserve"> SUBSTITUTIONS</w:t>
            </w:r>
            <w:r>
              <w:rPr>
                <w:rFonts w:ascii="Times New Roman"/>
              </w:rPr>
              <w:tab/>
            </w:r>
            <w:r>
              <w:rPr>
                <w:spacing w:val="-5"/>
              </w:rPr>
              <w:t>66</w:t>
            </w:r>
          </w:hyperlink>
        </w:p>
        <w:p w14:paraId="3EC6AC50" w14:textId="77777777" w:rsidR="00D3050E" w:rsidRDefault="00D3050E">
          <w:pPr>
            <w:pStyle w:val="TOC4"/>
            <w:tabs>
              <w:tab w:val="left" w:leader="dot" w:pos="10194"/>
            </w:tabs>
          </w:pPr>
          <w:hyperlink w:anchor="_TOC_250053" w:history="1">
            <w:r>
              <w:t>I</w:t>
            </w:r>
            <w:r>
              <w:rPr>
                <w:spacing w:val="-5"/>
              </w:rPr>
              <w:t xml:space="preserve"> </w:t>
            </w:r>
            <w:r>
              <w:t>12.</w:t>
            </w:r>
            <w:r>
              <w:rPr>
                <w:spacing w:val="-4"/>
              </w:rPr>
              <w:t xml:space="preserve"> </w:t>
            </w:r>
            <w:r>
              <w:t>GRADE</w:t>
            </w:r>
            <w:r>
              <w:rPr>
                <w:spacing w:val="-4"/>
              </w:rPr>
              <w:t xml:space="preserve"> </w:t>
            </w:r>
            <w:r>
              <w:rPr>
                <w:spacing w:val="-2"/>
              </w:rPr>
              <w:t>CHANGES</w:t>
            </w:r>
            <w:r>
              <w:rPr>
                <w:rFonts w:ascii="Times New Roman"/>
              </w:rPr>
              <w:tab/>
            </w:r>
            <w:r>
              <w:rPr>
                <w:spacing w:val="-5"/>
              </w:rPr>
              <w:t>66</w:t>
            </w:r>
          </w:hyperlink>
        </w:p>
        <w:p w14:paraId="3EC6AC51" w14:textId="77777777" w:rsidR="00D3050E" w:rsidRDefault="00D3050E">
          <w:pPr>
            <w:pStyle w:val="TOC4"/>
            <w:tabs>
              <w:tab w:val="left" w:leader="dot" w:pos="10197"/>
            </w:tabs>
            <w:spacing w:before="149"/>
          </w:pPr>
          <w:hyperlink w:anchor="_TOC_250052" w:history="1">
            <w:r>
              <w:t>I</w:t>
            </w:r>
            <w:r>
              <w:rPr>
                <w:spacing w:val="-9"/>
              </w:rPr>
              <w:t xml:space="preserve"> </w:t>
            </w:r>
            <w:proofErr w:type="gramStart"/>
            <w:r>
              <w:t>13</w:t>
            </w:r>
            <w:proofErr w:type="gramEnd"/>
            <w:r>
              <w:t>.</w:t>
            </w:r>
            <w:r>
              <w:rPr>
                <w:spacing w:val="-4"/>
              </w:rPr>
              <w:t xml:space="preserve"> </w:t>
            </w:r>
            <w:r>
              <w:t>STUDENT</w:t>
            </w:r>
            <w:r>
              <w:rPr>
                <w:spacing w:val="-7"/>
              </w:rPr>
              <w:t xml:space="preserve"> </w:t>
            </w:r>
            <w:r>
              <w:t>COMPLAINTS</w:t>
            </w:r>
            <w:r>
              <w:rPr>
                <w:spacing w:val="-7"/>
              </w:rPr>
              <w:t xml:space="preserve"> </w:t>
            </w:r>
            <w:r>
              <w:t>AND</w:t>
            </w:r>
            <w:r>
              <w:rPr>
                <w:spacing w:val="-6"/>
              </w:rPr>
              <w:t xml:space="preserve"> </w:t>
            </w:r>
            <w:r>
              <w:rPr>
                <w:spacing w:val="-2"/>
              </w:rPr>
              <w:t>GRIEVANCES</w:t>
            </w:r>
            <w:r>
              <w:rPr>
                <w:rFonts w:ascii="Times New Roman"/>
              </w:rPr>
              <w:tab/>
            </w:r>
            <w:r>
              <w:rPr>
                <w:spacing w:val="-5"/>
              </w:rPr>
              <w:t>67</w:t>
            </w:r>
          </w:hyperlink>
        </w:p>
        <w:p w14:paraId="3EC6AC52" w14:textId="77777777" w:rsidR="00D3050E" w:rsidRDefault="00D3050E">
          <w:pPr>
            <w:pStyle w:val="TOC4"/>
            <w:tabs>
              <w:tab w:val="left" w:leader="dot" w:pos="10197"/>
            </w:tabs>
            <w:ind w:left="1561"/>
          </w:pPr>
          <w:hyperlink w:anchor="_TOC_250051" w:history="1">
            <w:r>
              <w:t>I</w:t>
            </w:r>
            <w:r>
              <w:rPr>
                <w:spacing w:val="-9"/>
              </w:rPr>
              <w:t xml:space="preserve"> </w:t>
            </w:r>
            <w:proofErr w:type="gramStart"/>
            <w:r>
              <w:t>14</w:t>
            </w:r>
            <w:proofErr w:type="gramEnd"/>
            <w:r>
              <w:t>.</w:t>
            </w:r>
            <w:r>
              <w:rPr>
                <w:spacing w:val="-3"/>
              </w:rPr>
              <w:t xml:space="preserve"> </w:t>
            </w:r>
            <w:r>
              <w:t>PROTECTION</w:t>
            </w:r>
            <w:r>
              <w:rPr>
                <w:spacing w:val="-5"/>
              </w:rPr>
              <w:t xml:space="preserve"> </w:t>
            </w:r>
            <w:r>
              <w:t>OF</w:t>
            </w:r>
            <w:r>
              <w:rPr>
                <w:spacing w:val="-4"/>
              </w:rPr>
              <w:t xml:space="preserve"> </w:t>
            </w:r>
            <w:r>
              <w:t>THE</w:t>
            </w:r>
            <w:r>
              <w:rPr>
                <w:spacing w:val="-7"/>
              </w:rPr>
              <w:t xml:space="preserve"> </w:t>
            </w:r>
            <w:r>
              <w:t>CLASSROOM</w:t>
            </w:r>
            <w:r>
              <w:rPr>
                <w:spacing w:val="-6"/>
              </w:rPr>
              <w:t xml:space="preserve"> </w:t>
            </w:r>
            <w:r>
              <w:rPr>
                <w:spacing w:val="-2"/>
              </w:rPr>
              <w:t>ENVIRONMENT</w:t>
            </w:r>
            <w:r>
              <w:rPr>
                <w:rFonts w:ascii="Times New Roman"/>
              </w:rPr>
              <w:tab/>
            </w:r>
            <w:r>
              <w:rPr>
                <w:spacing w:val="-5"/>
              </w:rPr>
              <w:t>67</w:t>
            </w:r>
          </w:hyperlink>
        </w:p>
        <w:p w14:paraId="3EC6AC53" w14:textId="77777777" w:rsidR="00D3050E" w:rsidRDefault="00D3050E">
          <w:pPr>
            <w:pStyle w:val="TOC3"/>
            <w:tabs>
              <w:tab w:val="left" w:leader="dot" w:pos="10175"/>
            </w:tabs>
            <w:spacing w:before="227"/>
          </w:pPr>
          <w:hyperlink w:anchor="_TOC_250050" w:history="1">
            <w:r>
              <w:t>ARTICLE</w:t>
            </w:r>
            <w:r>
              <w:rPr>
                <w:spacing w:val="-3"/>
              </w:rPr>
              <w:t xml:space="preserve"> </w:t>
            </w:r>
            <w:r>
              <w:t>J</w:t>
            </w:r>
            <w:r>
              <w:rPr>
                <w:spacing w:val="-2"/>
              </w:rPr>
              <w:t xml:space="preserve"> </w:t>
            </w:r>
            <w:r>
              <w:t xml:space="preserve">- </w:t>
            </w:r>
            <w:r>
              <w:rPr>
                <w:spacing w:val="-2"/>
              </w:rPr>
              <w:t>COMPLAINT</w:t>
            </w:r>
            <w:r>
              <w:rPr>
                <w:rFonts w:ascii="Times New Roman"/>
                <w:b w:val="0"/>
              </w:rPr>
              <w:tab/>
            </w:r>
            <w:r>
              <w:rPr>
                <w:spacing w:val="-5"/>
              </w:rPr>
              <w:t>67</w:t>
            </w:r>
          </w:hyperlink>
        </w:p>
        <w:p w14:paraId="3EC6AC54" w14:textId="77777777" w:rsidR="00D3050E" w:rsidRDefault="00D3050E">
          <w:pPr>
            <w:pStyle w:val="TOC3"/>
            <w:tabs>
              <w:tab w:val="left" w:leader="dot" w:pos="10175"/>
            </w:tabs>
            <w:spacing w:after="20"/>
          </w:pPr>
          <w:hyperlink w:anchor="_TOC_250049" w:history="1">
            <w:r>
              <w:t>ARTICLE</w:t>
            </w:r>
            <w:r>
              <w:rPr>
                <w:spacing w:val="-5"/>
              </w:rPr>
              <w:t xml:space="preserve"> </w:t>
            </w:r>
            <w:r>
              <w:t>K</w:t>
            </w:r>
            <w:r>
              <w:rPr>
                <w:spacing w:val="-2"/>
              </w:rPr>
              <w:t xml:space="preserve"> </w:t>
            </w:r>
            <w:r>
              <w:t>-</w:t>
            </w:r>
            <w:r>
              <w:rPr>
                <w:spacing w:val="-3"/>
              </w:rPr>
              <w:t xml:space="preserve"> </w:t>
            </w:r>
            <w:r>
              <w:t>GRIEVANCE</w:t>
            </w:r>
            <w:r>
              <w:rPr>
                <w:spacing w:val="-4"/>
              </w:rPr>
              <w:t xml:space="preserve"> </w:t>
            </w:r>
            <w:r>
              <w:rPr>
                <w:spacing w:val="-2"/>
              </w:rPr>
              <w:t>PROCEDURE</w:t>
            </w:r>
            <w:r>
              <w:rPr>
                <w:rFonts w:ascii="Times New Roman"/>
                <w:b w:val="0"/>
              </w:rPr>
              <w:tab/>
            </w:r>
            <w:r>
              <w:rPr>
                <w:spacing w:val="-5"/>
              </w:rPr>
              <w:t>67</w:t>
            </w:r>
          </w:hyperlink>
        </w:p>
        <w:p w14:paraId="3EC6AC55" w14:textId="77777777" w:rsidR="00D3050E" w:rsidRDefault="00D3050E">
          <w:pPr>
            <w:pStyle w:val="TOC4"/>
            <w:tabs>
              <w:tab w:val="right" w:leader="dot" w:pos="10414"/>
            </w:tabs>
            <w:spacing w:before="71"/>
          </w:pPr>
          <w:hyperlink w:anchor="_TOC_250048" w:history="1">
            <w:r>
              <w:t>K</w:t>
            </w:r>
            <w:r>
              <w:rPr>
                <w:spacing w:val="-6"/>
              </w:rPr>
              <w:t xml:space="preserve"> </w:t>
            </w:r>
            <w:r>
              <w:t xml:space="preserve">1. </w:t>
            </w:r>
            <w:r>
              <w:rPr>
                <w:spacing w:val="-2"/>
              </w:rPr>
              <w:t>DEFINITION</w:t>
            </w:r>
            <w:r>
              <w:rPr>
                <w:rFonts w:ascii="Times New Roman"/>
              </w:rPr>
              <w:tab/>
            </w:r>
            <w:r>
              <w:rPr>
                <w:spacing w:val="-5"/>
              </w:rPr>
              <w:t>67</w:t>
            </w:r>
          </w:hyperlink>
        </w:p>
        <w:p w14:paraId="3EC6AC56" w14:textId="77777777" w:rsidR="00D3050E" w:rsidRDefault="00D3050E">
          <w:pPr>
            <w:pStyle w:val="TOC4"/>
            <w:tabs>
              <w:tab w:val="right" w:leader="dot" w:pos="10416"/>
            </w:tabs>
          </w:pPr>
          <w:hyperlink w:anchor="_TOC_250047" w:history="1">
            <w:r>
              <w:t>K</w:t>
            </w:r>
            <w:r>
              <w:rPr>
                <w:spacing w:val="-7"/>
              </w:rPr>
              <w:t xml:space="preserve"> </w:t>
            </w:r>
            <w:r>
              <w:t>2.</w:t>
            </w:r>
            <w:r>
              <w:rPr>
                <w:spacing w:val="-2"/>
              </w:rPr>
              <w:t xml:space="preserve"> </w:t>
            </w:r>
            <w:r>
              <w:t>PRESENTING</w:t>
            </w:r>
            <w:r>
              <w:rPr>
                <w:spacing w:val="-4"/>
              </w:rPr>
              <w:t xml:space="preserve"> </w:t>
            </w:r>
            <w:r>
              <w:t>A</w:t>
            </w:r>
            <w:r>
              <w:rPr>
                <w:spacing w:val="-6"/>
              </w:rPr>
              <w:t xml:space="preserve"> </w:t>
            </w:r>
            <w:r>
              <w:rPr>
                <w:spacing w:val="-2"/>
              </w:rPr>
              <w:t>GRIEVANCE</w:t>
            </w:r>
            <w:r>
              <w:rPr>
                <w:rFonts w:ascii="Times New Roman"/>
              </w:rPr>
              <w:tab/>
            </w:r>
            <w:r>
              <w:rPr>
                <w:spacing w:val="-5"/>
              </w:rPr>
              <w:t>68</w:t>
            </w:r>
          </w:hyperlink>
        </w:p>
        <w:p w14:paraId="3EC6AC57" w14:textId="77777777" w:rsidR="00D3050E" w:rsidRDefault="00D3050E">
          <w:pPr>
            <w:pStyle w:val="TOC5"/>
            <w:tabs>
              <w:tab w:val="right" w:leader="dot" w:pos="10418"/>
            </w:tabs>
            <w:spacing w:before="149"/>
          </w:pPr>
          <w:hyperlink w:anchor="_TOC_250046" w:history="1">
            <w:r>
              <w:t>K</w:t>
            </w:r>
            <w:r>
              <w:rPr>
                <w:spacing w:val="-6"/>
              </w:rPr>
              <w:t xml:space="preserve"> </w:t>
            </w:r>
            <w:r>
              <w:t>2.1</w:t>
            </w:r>
            <w:r>
              <w:rPr>
                <w:spacing w:val="-4"/>
              </w:rPr>
              <w:t xml:space="preserve"> </w:t>
            </w:r>
            <w:r>
              <w:t>STEP</w:t>
            </w:r>
            <w:r>
              <w:rPr>
                <w:spacing w:val="-1"/>
              </w:rPr>
              <w:t xml:space="preserve"> </w:t>
            </w:r>
            <w:r>
              <w:t>ONE</w:t>
            </w:r>
            <w:r>
              <w:rPr>
                <w:spacing w:val="-5"/>
              </w:rPr>
              <w:t xml:space="preserve"> </w:t>
            </w:r>
            <w:r>
              <w:t>(1),</w:t>
            </w:r>
            <w:r>
              <w:rPr>
                <w:spacing w:val="-5"/>
              </w:rPr>
              <w:t xml:space="preserve"> </w:t>
            </w:r>
            <w:r>
              <w:t>OFFICE</w:t>
            </w:r>
            <w:r>
              <w:rPr>
                <w:spacing w:val="-5"/>
              </w:rPr>
              <w:t xml:space="preserve"> </w:t>
            </w:r>
            <w:r>
              <w:t>OF</w:t>
            </w:r>
            <w:r>
              <w:rPr>
                <w:spacing w:val="-3"/>
              </w:rPr>
              <w:t xml:space="preserve"> </w:t>
            </w:r>
            <w:r>
              <w:t>THE</w:t>
            </w:r>
            <w:r>
              <w:rPr>
                <w:spacing w:val="-4"/>
              </w:rPr>
              <w:t xml:space="preserve"> </w:t>
            </w:r>
            <w:r>
              <w:t>DEAN</w:t>
            </w:r>
            <w:r>
              <w:rPr>
                <w:spacing w:val="-4"/>
              </w:rPr>
              <w:t xml:space="preserve"> </w:t>
            </w:r>
            <w:r>
              <w:rPr>
                <w:spacing w:val="-2"/>
              </w:rPr>
              <w:t>(WRITTEN)</w:t>
            </w:r>
            <w:r>
              <w:rPr>
                <w:rFonts w:ascii="Times New Roman"/>
              </w:rPr>
              <w:tab/>
            </w:r>
            <w:r>
              <w:rPr>
                <w:spacing w:val="-5"/>
              </w:rPr>
              <w:t>68</w:t>
            </w:r>
          </w:hyperlink>
        </w:p>
        <w:p w14:paraId="3EC6AC58" w14:textId="77777777" w:rsidR="00D3050E" w:rsidRDefault="00D3050E">
          <w:pPr>
            <w:pStyle w:val="TOC5"/>
            <w:tabs>
              <w:tab w:val="right" w:leader="dot" w:pos="10421"/>
            </w:tabs>
          </w:pPr>
          <w:hyperlink w:anchor="_TOC_250045" w:history="1">
            <w:r>
              <w:t>K</w:t>
            </w:r>
            <w:r>
              <w:rPr>
                <w:spacing w:val="-9"/>
              </w:rPr>
              <w:t xml:space="preserve"> </w:t>
            </w:r>
            <w:r>
              <w:t>2.2</w:t>
            </w:r>
            <w:r>
              <w:rPr>
                <w:spacing w:val="-5"/>
              </w:rPr>
              <w:t xml:space="preserve"> </w:t>
            </w:r>
            <w:r>
              <w:t>STEP</w:t>
            </w:r>
            <w:r>
              <w:rPr>
                <w:spacing w:val="-2"/>
              </w:rPr>
              <w:t xml:space="preserve"> </w:t>
            </w:r>
            <w:r>
              <w:t>TWO</w:t>
            </w:r>
            <w:r>
              <w:rPr>
                <w:spacing w:val="-3"/>
              </w:rPr>
              <w:t xml:space="preserve"> </w:t>
            </w:r>
            <w:r>
              <w:t>(2),</w:t>
            </w:r>
            <w:r>
              <w:rPr>
                <w:spacing w:val="-5"/>
              </w:rPr>
              <w:t xml:space="preserve"> </w:t>
            </w:r>
            <w:r>
              <w:t>OFFICE</w:t>
            </w:r>
            <w:r>
              <w:rPr>
                <w:spacing w:val="-6"/>
              </w:rPr>
              <w:t xml:space="preserve"> </w:t>
            </w:r>
            <w:r>
              <w:t>OF</w:t>
            </w:r>
            <w:r>
              <w:rPr>
                <w:spacing w:val="-3"/>
              </w:rPr>
              <w:t xml:space="preserve"> </w:t>
            </w:r>
            <w:r>
              <w:t>THE</w:t>
            </w:r>
            <w:r>
              <w:rPr>
                <w:spacing w:val="-5"/>
              </w:rPr>
              <w:t xml:space="preserve"> </w:t>
            </w:r>
            <w:r>
              <w:t>VICE</w:t>
            </w:r>
            <w:r>
              <w:rPr>
                <w:spacing w:val="-5"/>
              </w:rPr>
              <w:t xml:space="preserve"> </w:t>
            </w:r>
            <w:r>
              <w:t>PRESIDENT</w:t>
            </w:r>
            <w:r>
              <w:rPr>
                <w:spacing w:val="-5"/>
              </w:rPr>
              <w:t xml:space="preserve"> </w:t>
            </w:r>
            <w:r>
              <w:t>FOR</w:t>
            </w:r>
            <w:r>
              <w:rPr>
                <w:spacing w:val="-5"/>
              </w:rPr>
              <w:t xml:space="preserve"> </w:t>
            </w:r>
            <w:r>
              <w:t>ACADEMIC</w:t>
            </w:r>
            <w:r>
              <w:rPr>
                <w:spacing w:val="-1"/>
              </w:rPr>
              <w:t xml:space="preserve"> </w:t>
            </w:r>
            <w:r>
              <w:rPr>
                <w:spacing w:val="-2"/>
              </w:rPr>
              <w:t>AFFAIRS</w:t>
            </w:r>
            <w:r>
              <w:rPr>
                <w:rFonts w:ascii="Times New Roman"/>
              </w:rPr>
              <w:tab/>
            </w:r>
            <w:r>
              <w:rPr>
                <w:spacing w:val="-5"/>
              </w:rPr>
              <w:t>68</w:t>
            </w:r>
          </w:hyperlink>
        </w:p>
        <w:p w14:paraId="3EC6AC59" w14:textId="77777777" w:rsidR="00D3050E" w:rsidRDefault="00D3050E">
          <w:pPr>
            <w:pStyle w:val="TOC5"/>
            <w:tabs>
              <w:tab w:val="right" w:leader="dot" w:pos="10419"/>
            </w:tabs>
            <w:spacing w:before="149"/>
          </w:pPr>
          <w:hyperlink w:anchor="_TOC_250044" w:history="1">
            <w:r>
              <w:t>K</w:t>
            </w:r>
            <w:r>
              <w:rPr>
                <w:spacing w:val="-11"/>
              </w:rPr>
              <w:t xml:space="preserve"> </w:t>
            </w:r>
            <w:r>
              <w:t>2.3</w:t>
            </w:r>
            <w:r>
              <w:rPr>
                <w:spacing w:val="-7"/>
              </w:rPr>
              <w:t xml:space="preserve"> </w:t>
            </w:r>
            <w:r>
              <w:t>STEP</w:t>
            </w:r>
            <w:r>
              <w:rPr>
                <w:spacing w:val="-5"/>
              </w:rPr>
              <w:t xml:space="preserve"> </w:t>
            </w:r>
            <w:r>
              <w:t>THREE</w:t>
            </w:r>
            <w:r>
              <w:rPr>
                <w:spacing w:val="-7"/>
              </w:rPr>
              <w:t xml:space="preserve"> </w:t>
            </w:r>
            <w:r>
              <w:t>(3),</w:t>
            </w:r>
            <w:r>
              <w:rPr>
                <w:spacing w:val="-8"/>
              </w:rPr>
              <w:t xml:space="preserve"> </w:t>
            </w:r>
            <w:r>
              <w:t>GRIEVANCE</w:t>
            </w:r>
            <w:r>
              <w:rPr>
                <w:spacing w:val="-7"/>
              </w:rPr>
              <w:t xml:space="preserve"> </w:t>
            </w:r>
            <w:r>
              <w:t>RESOLUTION</w:t>
            </w:r>
            <w:r>
              <w:rPr>
                <w:spacing w:val="-4"/>
              </w:rPr>
              <w:t xml:space="preserve"> </w:t>
            </w:r>
            <w:r>
              <w:t>COMMISSION</w:t>
            </w:r>
            <w:r>
              <w:rPr>
                <w:spacing w:val="-5"/>
              </w:rPr>
              <w:t xml:space="preserve"> </w:t>
            </w:r>
            <w:r>
              <w:rPr>
                <w:spacing w:val="-2"/>
              </w:rPr>
              <w:t>(GRC)</w:t>
            </w:r>
            <w:r>
              <w:rPr>
                <w:rFonts w:ascii="Times New Roman"/>
              </w:rPr>
              <w:tab/>
            </w:r>
            <w:r>
              <w:rPr>
                <w:spacing w:val="-5"/>
              </w:rPr>
              <w:t>69</w:t>
            </w:r>
          </w:hyperlink>
        </w:p>
        <w:p w14:paraId="3EC6AC5A" w14:textId="77777777" w:rsidR="00D3050E" w:rsidRDefault="00637F10">
          <w:pPr>
            <w:pStyle w:val="TOC5"/>
            <w:tabs>
              <w:tab w:val="right" w:leader="dot" w:pos="10416"/>
            </w:tabs>
          </w:pPr>
          <w:r>
            <w:t>K</w:t>
          </w:r>
          <w:r>
            <w:rPr>
              <w:spacing w:val="-9"/>
            </w:rPr>
            <w:t xml:space="preserve"> </w:t>
          </w:r>
          <w:r>
            <w:t>2.4</w:t>
          </w:r>
          <w:r>
            <w:rPr>
              <w:spacing w:val="-7"/>
            </w:rPr>
            <w:t xml:space="preserve"> </w:t>
          </w:r>
          <w:r>
            <w:t>MISCELLANEOUS</w:t>
          </w:r>
          <w:r>
            <w:rPr>
              <w:spacing w:val="-7"/>
            </w:rPr>
            <w:t xml:space="preserve"> </w:t>
          </w:r>
          <w:r>
            <w:rPr>
              <w:spacing w:val="-2"/>
            </w:rPr>
            <w:t>PROVISIONS</w:t>
          </w:r>
          <w:r>
            <w:rPr>
              <w:rFonts w:ascii="Times New Roman"/>
            </w:rPr>
            <w:tab/>
          </w:r>
          <w:r>
            <w:rPr>
              <w:spacing w:val="-5"/>
            </w:rPr>
            <w:t>70</w:t>
          </w:r>
        </w:p>
        <w:p w14:paraId="3EC6AC5B" w14:textId="77777777" w:rsidR="00D3050E" w:rsidRDefault="00D3050E">
          <w:pPr>
            <w:pStyle w:val="TOC3"/>
            <w:tabs>
              <w:tab w:val="right" w:leader="dot" w:pos="10421"/>
            </w:tabs>
            <w:spacing w:before="227"/>
          </w:pPr>
          <w:hyperlink w:anchor="_TOC_250043" w:history="1">
            <w:r>
              <w:t>ARTICLE</w:t>
            </w:r>
            <w:r>
              <w:rPr>
                <w:spacing w:val="-5"/>
              </w:rPr>
              <w:t xml:space="preserve"> </w:t>
            </w:r>
            <w:r>
              <w:t>L</w:t>
            </w:r>
            <w:r>
              <w:rPr>
                <w:spacing w:val="-2"/>
              </w:rPr>
              <w:t xml:space="preserve"> </w:t>
            </w:r>
            <w:r>
              <w:t>-</w:t>
            </w:r>
            <w:r>
              <w:rPr>
                <w:spacing w:val="-3"/>
              </w:rPr>
              <w:t xml:space="preserve"> </w:t>
            </w:r>
            <w:r>
              <w:t>MANAGEMENT</w:t>
            </w:r>
            <w:r>
              <w:rPr>
                <w:spacing w:val="-2"/>
              </w:rPr>
              <w:t xml:space="preserve"> RIGHTS</w:t>
            </w:r>
            <w:r>
              <w:rPr>
                <w:rFonts w:ascii="Times New Roman"/>
                <w:b w:val="0"/>
              </w:rPr>
              <w:tab/>
            </w:r>
            <w:r>
              <w:rPr>
                <w:spacing w:val="-5"/>
              </w:rPr>
              <w:t>71</w:t>
            </w:r>
          </w:hyperlink>
        </w:p>
        <w:p w14:paraId="3EC6AC5C" w14:textId="77777777" w:rsidR="00D3050E" w:rsidRDefault="00D3050E">
          <w:pPr>
            <w:pStyle w:val="TOC3"/>
            <w:tabs>
              <w:tab w:val="right" w:leader="dot" w:pos="10420"/>
            </w:tabs>
            <w:spacing w:before="224"/>
          </w:pPr>
          <w:hyperlink w:anchor="_TOC_250042" w:history="1">
            <w:r>
              <w:t>ARTICLE</w:t>
            </w:r>
            <w:r>
              <w:rPr>
                <w:spacing w:val="-4"/>
              </w:rPr>
              <w:t xml:space="preserve"> </w:t>
            </w:r>
            <w:r>
              <w:t>M</w:t>
            </w:r>
            <w:r>
              <w:rPr>
                <w:spacing w:val="-2"/>
              </w:rPr>
              <w:t xml:space="preserve"> </w:t>
            </w:r>
            <w:r>
              <w:t>- FRINGE</w:t>
            </w:r>
            <w:r>
              <w:rPr>
                <w:spacing w:val="-4"/>
              </w:rPr>
              <w:t xml:space="preserve"> </w:t>
            </w:r>
            <w:r>
              <w:rPr>
                <w:spacing w:val="-2"/>
              </w:rPr>
              <w:t>BENEFITS</w:t>
            </w:r>
            <w:r>
              <w:rPr>
                <w:rFonts w:ascii="Times New Roman"/>
                <w:b w:val="0"/>
              </w:rPr>
              <w:tab/>
            </w:r>
            <w:r>
              <w:rPr>
                <w:spacing w:val="-5"/>
              </w:rPr>
              <w:t>71</w:t>
            </w:r>
          </w:hyperlink>
        </w:p>
        <w:p w14:paraId="3EC6AC5D" w14:textId="77777777" w:rsidR="00D3050E" w:rsidRDefault="00D3050E">
          <w:pPr>
            <w:pStyle w:val="TOC4"/>
            <w:tabs>
              <w:tab w:val="right" w:leader="dot" w:pos="10415"/>
            </w:tabs>
            <w:spacing w:before="148"/>
          </w:pPr>
          <w:hyperlink w:anchor="_TOC_250041" w:history="1">
            <w:r>
              <w:t>M</w:t>
            </w:r>
            <w:r>
              <w:rPr>
                <w:spacing w:val="-4"/>
              </w:rPr>
              <w:t xml:space="preserve"> </w:t>
            </w:r>
            <w:r>
              <w:t>1.</w:t>
            </w:r>
            <w:r>
              <w:rPr>
                <w:spacing w:val="-4"/>
              </w:rPr>
              <w:t xml:space="preserve"> </w:t>
            </w:r>
            <w:r>
              <w:t>GROUP</w:t>
            </w:r>
            <w:r>
              <w:rPr>
                <w:spacing w:val="-5"/>
              </w:rPr>
              <w:t xml:space="preserve"> </w:t>
            </w:r>
            <w:r>
              <w:t>LIFE</w:t>
            </w:r>
            <w:r>
              <w:rPr>
                <w:spacing w:val="-3"/>
              </w:rPr>
              <w:t xml:space="preserve"> </w:t>
            </w:r>
            <w:r>
              <w:rPr>
                <w:spacing w:val="-2"/>
              </w:rPr>
              <w:t>INSURANCE</w:t>
            </w:r>
            <w:r>
              <w:rPr>
                <w:rFonts w:ascii="Times New Roman"/>
              </w:rPr>
              <w:tab/>
            </w:r>
            <w:r>
              <w:rPr>
                <w:spacing w:val="-5"/>
              </w:rPr>
              <w:t>71</w:t>
            </w:r>
          </w:hyperlink>
        </w:p>
        <w:p w14:paraId="3EC6AC5E" w14:textId="77777777" w:rsidR="00D3050E" w:rsidRDefault="00D3050E">
          <w:pPr>
            <w:pStyle w:val="TOC5"/>
            <w:tabs>
              <w:tab w:val="right" w:leader="dot" w:pos="10417"/>
            </w:tabs>
            <w:spacing w:before="149"/>
          </w:pPr>
          <w:hyperlink w:anchor="_TOC_250040" w:history="1">
            <w:r>
              <w:t>M</w:t>
            </w:r>
            <w:r>
              <w:rPr>
                <w:spacing w:val="-10"/>
              </w:rPr>
              <w:t xml:space="preserve"> </w:t>
            </w:r>
            <w:r>
              <w:t>1.1</w:t>
            </w:r>
            <w:r>
              <w:rPr>
                <w:spacing w:val="-5"/>
              </w:rPr>
              <w:t xml:space="preserve"> </w:t>
            </w:r>
            <w:r>
              <w:t>ACCIDENTAL</w:t>
            </w:r>
            <w:r>
              <w:rPr>
                <w:spacing w:val="-5"/>
              </w:rPr>
              <w:t xml:space="preserve"> </w:t>
            </w:r>
            <w:r>
              <w:t>DEATH</w:t>
            </w:r>
            <w:r>
              <w:rPr>
                <w:spacing w:val="-8"/>
              </w:rPr>
              <w:t xml:space="preserve"> </w:t>
            </w:r>
            <w:r>
              <w:t>&amp;</w:t>
            </w:r>
            <w:r>
              <w:rPr>
                <w:spacing w:val="-9"/>
              </w:rPr>
              <w:t xml:space="preserve"> </w:t>
            </w:r>
            <w:r>
              <w:t>DISMEMBERMENT</w:t>
            </w:r>
            <w:r>
              <w:rPr>
                <w:spacing w:val="-6"/>
              </w:rPr>
              <w:t xml:space="preserve"> </w:t>
            </w:r>
            <w:r>
              <w:rPr>
                <w:spacing w:val="-2"/>
              </w:rPr>
              <w:t>INSURANCE</w:t>
            </w:r>
            <w:r>
              <w:rPr>
                <w:rFonts w:ascii="Times New Roman"/>
              </w:rPr>
              <w:tab/>
            </w:r>
            <w:r>
              <w:rPr>
                <w:spacing w:val="-5"/>
              </w:rPr>
              <w:t>71</w:t>
            </w:r>
          </w:hyperlink>
        </w:p>
        <w:p w14:paraId="3EC6AC5F" w14:textId="77777777" w:rsidR="00D3050E" w:rsidRDefault="00D3050E">
          <w:pPr>
            <w:pStyle w:val="TOC5"/>
            <w:tabs>
              <w:tab w:val="right" w:leader="dot" w:pos="10418"/>
            </w:tabs>
          </w:pPr>
          <w:hyperlink w:anchor="_TOC_250039" w:history="1">
            <w:r>
              <w:t>M</w:t>
            </w:r>
            <w:r>
              <w:rPr>
                <w:spacing w:val="-9"/>
              </w:rPr>
              <w:t xml:space="preserve"> </w:t>
            </w:r>
            <w:r>
              <w:t>1.2</w:t>
            </w:r>
            <w:r>
              <w:rPr>
                <w:spacing w:val="-5"/>
              </w:rPr>
              <w:t xml:space="preserve"> </w:t>
            </w:r>
            <w:r>
              <w:t>ACCELERATED</w:t>
            </w:r>
            <w:r>
              <w:rPr>
                <w:spacing w:val="-8"/>
              </w:rPr>
              <w:t xml:space="preserve"> </w:t>
            </w:r>
            <w:r>
              <w:t>DEATH</w:t>
            </w:r>
            <w:r>
              <w:rPr>
                <w:spacing w:val="-6"/>
              </w:rPr>
              <w:t xml:space="preserve"> </w:t>
            </w:r>
            <w:r>
              <w:rPr>
                <w:spacing w:val="-2"/>
              </w:rPr>
              <w:t>BENEFIT</w:t>
            </w:r>
            <w:r>
              <w:rPr>
                <w:rFonts w:ascii="Times New Roman"/>
              </w:rPr>
              <w:tab/>
            </w:r>
            <w:r>
              <w:rPr>
                <w:spacing w:val="-5"/>
              </w:rPr>
              <w:t>71</w:t>
            </w:r>
          </w:hyperlink>
        </w:p>
        <w:p w14:paraId="3EC6AC60" w14:textId="77777777" w:rsidR="00D3050E" w:rsidRDefault="00D3050E">
          <w:pPr>
            <w:pStyle w:val="TOC5"/>
            <w:tabs>
              <w:tab w:val="right" w:leader="dot" w:pos="10418"/>
            </w:tabs>
            <w:spacing w:before="149"/>
          </w:pPr>
          <w:hyperlink w:anchor="_TOC_250038" w:history="1">
            <w:r>
              <w:t>M</w:t>
            </w:r>
            <w:r>
              <w:rPr>
                <w:spacing w:val="-7"/>
              </w:rPr>
              <w:t xml:space="preserve"> </w:t>
            </w:r>
            <w:r>
              <w:t>1.3</w:t>
            </w:r>
            <w:r>
              <w:rPr>
                <w:spacing w:val="-4"/>
              </w:rPr>
              <w:t xml:space="preserve"> </w:t>
            </w:r>
            <w:r>
              <w:t>OPTIONAL</w:t>
            </w:r>
            <w:r>
              <w:rPr>
                <w:spacing w:val="-7"/>
              </w:rPr>
              <w:t xml:space="preserve"> </w:t>
            </w:r>
            <w:r>
              <w:t>DEPENDENT</w:t>
            </w:r>
            <w:r>
              <w:rPr>
                <w:spacing w:val="-5"/>
              </w:rPr>
              <w:t xml:space="preserve"> </w:t>
            </w:r>
            <w:r>
              <w:t>LIFE</w:t>
            </w:r>
            <w:r>
              <w:rPr>
                <w:spacing w:val="-8"/>
              </w:rPr>
              <w:t xml:space="preserve"> </w:t>
            </w:r>
            <w:r>
              <w:rPr>
                <w:spacing w:val="-2"/>
              </w:rPr>
              <w:t>INSURANCE</w:t>
            </w:r>
            <w:r>
              <w:rPr>
                <w:rFonts w:ascii="Times New Roman"/>
              </w:rPr>
              <w:tab/>
            </w:r>
            <w:r>
              <w:rPr>
                <w:spacing w:val="-5"/>
              </w:rPr>
              <w:t>72</w:t>
            </w:r>
          </w:hyperlink>
        </w:p>
        <w:p w14:paraId="3EC6AC61" w14:textId="77777777" w:rsidR="00D3050E" w:rsidRDefault="00D3050E">
          <w:pPr>
            <w:pStyle w:val="TOC4"/>
            <w:tabs>
              <w:tab w:val="right" w:leader="dot" w:pos="10415"/>
            </w:tabs>
          </w:pPr>
          <w:hyperlink w:anchor="_TOC_250037" w:history="1">
            <w:r>
              <w:t>M</w:t>
            </w:r>
            <w:r>
              <w:rPr>
                <w:spacing w:val="-6"/>
              </w:rPr>
              <w:t xml:space="preserve"> </w:t>
            </w:r>
            <w:r>
              <w:t>2.</w:t>
            </w:r>
            <w:r>
              <w:rPr>
                <w:spacing w:val="-5"/>
              </w:rPr>
              <w:t xml:space="preserve"> </w:t>
            </w:r>
            <w:r>
              <w:t>DISABILITY</w:t>
            </w:r>
            <w:r>
              <w:rPr>
                <w:spacing w:val="-6"/>
              </w:rPr>
              <w:t xml:space="preserve"> </w:t>
            </w:r>
            <w:r>
              <w:rPr>
                <w:spacing w:val="-2"/>
              </w:rPr>
              <w:t>INSURANCE</w:t>
            </w:r>
            <w:r>
              <w:rPr>
                <w:rFonts w:ascii="Times New Roman"/>
              </w:rPr>
              <w:tab/>
            </w:r>
            <w:r>
              <w:rPr>
                <w:spacing w:val="-5"/>
              </w:rPr>
              <w:t>72</w:t>
            </w:r>
          </w:hyperlink>
        </w:p>
        <w:p w14:paraId="3EC6AC62" w14:textId="77777777" w:rsidR="00D3050E" w:rsidRDefault="00D3050E">
          <w:pPr>
            <w:pStyle w:val="TOC4"/>
            <w:tabs>
              <w:tab w:val="right" w:leader="dot" w:pos="10415"/>
            </w:tabs>
            <w:spacing w:before="149"/>
          </w:pPr>
          <w:hyperlink w:anchor="_TOC_250036" w:history="1">
            <w:r>
              <w:t>M</w:t>
            </w:r>
            <w:r>
              <w:rPr>
                <w:spacing w:val="-5"/>
              </w:rPr>
              <w:t xml:space="preserve"> </w:t>
            </w:r>
            <w:r>
              <w:t>3.</w:t>
            </w:r>
            <w:r>
              <w:rPr>
                <w:spacing w:val="-5"/>
              </w:rPr>
              <w:t xml:space="preserve"> </w:t>
            </w:r>
            <w:r>
              <w:t>HEALTH</w:t>
            </w:r>
            <w:r>
              <w:rPr>
                <w:spacing w:val="-5"/>
              </w:rPr>
              <w:t xml:space="preserve"> </w:t>
            </w:r>
            <w:r>
              <w:rPr>
                <w:spacing w:val="-2"/>
              </w:rPr>
              <w:t>INSURANCE</w:t>
            </w:r>
            <w:r>
              <w:rPr>
                <w:rFonts w:ascii="Times New Roman"/>
              </w:rPr>
              <w:tab/>
            </w:r>
            <w:r>
              <w:rPr>
                <w:spacing w:val="-5"/>
              </w:rPr>
              <w:t>72</w:t>
            </w:r>
          </w:hyperlink>
        </w:p>
        <w:p w14:paraId="3EC6AC63" w14:textId="77777777" w:rsidR="00D3050E" w:rsidRDefault="00D3050E">
          <w:pPr>
            <w:pStyle w:val="TOC5"/>
            <w:tabs>
              <w:tab w:val="right" w:leader="dot" w:pos="10415"/>
            </w:tabs>
          </w:pPr>
          <w:hyperlink w:anchor="_TOC_250035" w:history="1">
            <w:r>
              <w:t>M</w:t>
            </w:r>
            <w:r>
              <w:rPr>
                <w:spacing w:val="-7"/>
              </w:rPr>
              <w:t xml:space="preserve"> </w:t>
            </w:r>
            <w:r>
              <w:t>3.1</w:t>
            </w:r>
            <w:r>
              <w:rPr>
                <w:spacing w:val="-3"/>
              </w:rPr>
              <w:t xml:space="preserve"> </w:t>
            </w:r>
            <w:r>
              <w:t>DENTAL</w:t>
            </w:r>
            <w:r>
              <w:rPr>
                <w:spacing w:val="-4"/>
              </w:rPr>
              <w:t xml:space="preserve"> </w:t>
            </w:r>
            <w:r>
              <w:rPr>
                <w:spacing w:val="-2"/>
              </w:rPr>
              <w:t>INSURANCE</w:t>
            </w:r>
            <w:r>
              <w:rPr>
                <w:rFonts w:ascii="Times New Roman"/>
              </w:rPr>
              <w:tab/>
            </w:r>
            <w:r>
              <w:rPr>
                <w:spacing w:val="-5"/>
              </w:rPr>
              <w:t>73</w:t>
            </w:r>
          </w:hyperlink>
        </w:p>
        <w:p w14:paraId="3EC6AC64" w14:textId="77777777" w:rsidR="00D3050E" w:rsidRDefault="00D3050E">
          <w:pPr>
            <w:pStyle w:val="TOC5"/>
            <w:tabs>
              <w:tab w:val="right" w:leader="dot" w:pos="10417"/>
            </w:tabs>
            <w:spacing w:before="149"/>
          </w:pPr>
          <w:hyperlink w:anchor="_TOC_250034" w:history="1">
            <w:r>
              <w:t>M</w:t>
            </w:r>
            <w:r>
              <w:rPr>
                <w:spacing w:val="-6"/>
              </w:rPr>
              <w:t xml:space="preserve"> </w:t>
            </w:r>
            <w:r>
              <w:t>3.2</w:t>
            </w:r>
            <w:r>
              <w:rPr>
                <w:spacing w:val="-2"/>
              </w:rPr>
              <w:t xml:space="preserve"> </w:t>
            </w:r>
            <w:r>
              <w:t>VISION</w:t>
            </w:r>
            <w:r>
              <w:rPr>
                <w:spacing w:val="-6"/>
              </w:rPr>
              <w:t xml:space="preserve"> </w:t>
            </w:r>
            <w:r>
              <w:rPr>
                <w:spacing w:val="-2"/>
              </w:rPr>
              <w:t>INSURANCE</w:t>
            </w:r>
            <w:r>
              <w:rPr>
                <w:rFonts w:ascii="Times New Roman"/>
              </w:rPr>
              <w:tab/>
            </w:r>
            <w:r>
              <w:rPr>
                <w:spacing w:val="-5"/>
              </w:rPr>
              <w:t>73</w:t>
            </w:r>
          </w:hyperlink>
        </w:p>
        <w:p w14:paraId="3EC6AC65" w14:textId="77777777" w:rsidR="00D3050E" w:rsidRDefault="00D3050E">
          <w:pPr>
            <w:pStyle w:val="TOC4"/>
            <w:tabs>
              <w:tab w:val="right" w:leader="dot" w:pos="10414"/>
            </w:tabs>
          </w:pPr>
          <w:hyperlink w:anchor="_TOC_250033" w:history="1">
            <w:r>
              <w:t>M</w:t>
            </w:r>
            <w:r>
              <w:rPr>
                <w:spacing w:val="-4"/>
              </w:rPr>
              <w:t xml:space="preserve"> </w:t>
            </w:r>
            <w:r>
              <w:t>4.</w:t>
            </w:r>
            <w:r>
              <w:rPr>
                <w:spacing w:val="-4"/>
              </w:rPr>
              <w:t xml:space="preserve"> </w:t>
            </w:r>
            <w:r>
              <w:rPr>
                <w:spacing w:val="-2"/>
              </w:rPr>
              <w:t>RETIREMENT</w:t>
            </w:r>
            <w:r>
              <w:rPr>
                <w:rFonts w:ascii="Times New Roman"/>
              </w:rPr>
              <w:tab/>
            </w:r>
            <w:r>
              <w:rPr>
                <w:spacing w:val="-5"/>
              </w:rPr>
              <w:t>73</w:t>
            </w:r>
          </w:hyperlink>
        </w:p>
        <w:p w14:paraId="3EC6AC66" w14:textId="77777777" w:rsidR="00D3050E" w:rsidRDefault="00D3050E">
          <w:pPr>
            <w:pStyle w:val="TOC5"/>
            <w:tabs>
              <w:tab w:val="right" w:leader="dot" w:pos="10416"/>
            </w:tabs>
            <w:spacing w:before="149"/>
            <w:ind w:left="1772"/>
          </w:pPr>
          <w:hyperlink w:anchor="_TOC_250032" w:history="1">
            <w:r>
              <w:t>M</w:t>
            </w:r>
            <w:r>
              <w:rPr>
                <w:spacing w:val="-5"/>
              </w:rPr>
              <w:t xml:space="preserve"> </w:t>
            </w:r>
            <w:r>
              <w:t>4.1</w:t>
            </w:r>
            <w:r>
              <w:rPr>
                <w:spacing w:val="-1"/>
              </w:rPr>
              <w:t xml:space="preserve"> </w:t>
            </w:r>
            <w:r>
              <w:rPr>
                <w:spacing w:val="-2"/>
              </w:rPr>
              <w:t>PARTICIPATION</w:t>
            </w:r>
            <w:r>
              <w:rPr>
                <w:rFonts w:ascii="Times New Roman"/>
              </w:rPr>
              <w:tab/>
            </w:r>
            <w:r>
              <w:rPr>
                <w:spacing w:val="-5"/>
              </w:rPr>
              <w:t>73</w:t>
            </w:r>
          </w:hyperlink>
        </w:p>
        <w:p w14:paraId="3EC6AC67" w14:textId="77777777" w:rsidR="00D3050E" w:rsidRDefault="00D3050E">
          <w:pPr>
            <w:pStyle w:val="TOC5"/>
            <w:tabs>
              <w:tab w:val="right" w:leader="dot" w:pos="10416"/>
            </w:tabs>
            <w:spacing w:before="146"/>
            <w:ind w:left="1772"/>
          </w:pPr>
          <w:hyperlink w:anchor="_TOC_250031" w:history="1">
            <w:r>
              <w:t>M</w:t>
            </w:r>
            <w:r>
              <w:rPr>
                <w:spacing w:val="-5"/>
              </w:rPr>
              <w:t xml:space="preserve"> </w:t>
            </w:r>
            <w:r>
              <w:t>4.2</w:t>
            </w:r>
            <w:r>
              <w:rPr>
                <w:spacing w:val="-1"/>
              </w:rPr>
              <w:t xml:space="preserve"> </w:t>
            </w:r>
            <w:r>
              <w:rPr>
                <w:spacing w:val="-2"/>
              </w:rPr>
              <w:t>CONTRIBUTIONS</w:t>
            </w:r>
            <w:r>
              <w:rPr>
                <w:rFonts w:ascii="Times New Roman"/>
              </w:rPr>
              <w:tab/>
            </w:r>
            <w:r>
              <w:rPr>
                <w:spacing w:val="-5"/>
              </w:rPr>
              <w:t>73</w:t>
            </w:r>
          </w:hyperlink>
        </w:p>
        <w:p w14:paraId="3EC6AC68" w14:textId="77777777" w:rsidR="00D3050E" w:rsidRDefault="00D3050E">
          <w:pPr>
            <w:pStyle w:val="TOC5"/>
            <w:tabs>
              <w:tab w:val="right" w:leader="dot" w:pos="10416"/>
            </w:tabs>
            <w:spacing w:before="150"/>
            <w:ind w:left="1772"/>
          </w:pPr>
          <w:hyperlink w:anchor="_TOC_250030" w:history="1">
            <w:r>
              <w:t>M</w:t>
            </w:r>
            <w:r>
              <w:rPr>
                <w:spacing w:val="-5"/>
              </w:rPr>
              <w:t xml:space="preserve"> </w:t>
            </w:r>
            <w:r>
              <w:t>4.3</w:t>
            </w:r>
            <w:r>
              <w:rPr>
                <w:spacing w:val="-1"/>
              </w:rPr>
              <w:t xml:space="preserve"> </w:t>
            </w:r>
            <w:r>
              <w:rPr>
                <w:spacing w:val="-2"/>
              </w:rPr>
              <w:t>CONTRACTS</w:t>
            </w:r>
            <w:r>
              <w:rPr>
                <w:rFonts w:ascii="Times New Roman"/>
              </w:rPr>
              <w:tab/>
            </w:r>
            <w:r>
              <w:rPr>
                <w:spacing w:val="-5"/>
              </w:rPr>
              <w:t>73</w:t>
            </w:r>
          </w:hyperlink>
        </w:p>
        <w:p w14:paraId="3EC6AC69" w14:textId="77777777" w:rsidR="00D3050E" w:rsidRDefault="00D3050E">
          <w:pPr>
            <w:pStyle w:val="TOC5"/>
            <w:tabs>
              <w:tab w:val="right" w:leader="dot" w:pos="10415"/>
            </w:tabs>
            <w:spacing w:before="146"/>
            <w:ind w:left="1772"/>
          </w:pPr>
          <w:hyperlink w:anchor="_TOC_250029" w:history="1">
            <w:r>
              <w:t>M</w:t>
            </w:r>
            <w:r>
              <w:rPr>
                <w:spacing w:val="-5"/>
              </w:rPr>
              <w:t xml:space="preserve"> </w:t>
            </w:r>
            <w:r>
              <w:t>4.4</w:t>
            </w:r>
            <w:r>
              <w:rPr>
                <w:spacing w:val="-1"/>
              </w:rPr>
              <w:t xml:space="preserve"> </w:t>
            </w:r>
            <w:r>
              <w:rPr>
                <w:spacing w:val="-2"/>
              </w:rPr>
              <w:t>REPURCHASE</w:t>
            </w:r>
            <w:r>
              <w:rPr>
                <w:rFonts w:ascii="Times New Roman"/>
              </w:rPr>
              <w:tab/>
            </w:r>
            <w:r>
              <w:rPr>
                <w:spacing w:val="-5"/>
              </w:rPr>
              <w:t>74</w:t>
            </w:r>
          </w:hyperlink>
        </w:p>
        <w:p w14:paraId="3EC6AC6A" w14:textId="77777777" w:rsidR="00D3050E" w:rsidRDefault="00637F10">
          <w:pPr>
            <w:pStyle w:val="TOC5"/>
            <w:tabs>
              <w:tab w:val="right" w:leader="dot" w:pos="10422"/>
            </w:tabs>
            <w:spacing w:before="150"/>
            <w:ind w:left="1772"/>
          </w:pPr>
          <w:r>
            <w:t>M</w:t>
          </w:r>
          <w:r>
            <w:rPr>
              <w:spacing w:val="-7"/>
            </w:rPr>
            <w:t xml:space="preserve"> </w:t>
          </w:r>
          <w:r>
            <w:t>4.5</w:t>
          </w:r>
          <w:r>
            <w:rPr>
              <w:spacing w:val="-4"/>
            </w:rPr>
            <w:t xml:space="preserve"> </w:t>
          </w:r>
          <w:r>
            <w:t>POLICY</w:t>
          </w:r>
          <w:r>
            <w:rPr>
              <w:spacing w:val="-8"/>
            </w:rPr>
            <w:t xml:space="preserve"> </w:t>
          </w:r>
          <w:r>
            <w:t>FOR</w:t>
          </w:r>
          <w:r>
            <w:rPr>
              <w:spacing w:val="-4"/>
            </w:rPr>
            <w:t xml:space="preserve"> </w:t>
          </w:r>
          <w:r>
            <w:t>REQUIREMENTS</w:t>
          </w:r>
          <w:r>
            <w:rPr>
              <w:spacing w:val="-6"/>
            </w:rPr>
            <w:t xml:space="preserve"> </w:t>
          </w:r>
          <w:r>
            <w:t>FOR</w:t>
          </w:r>
          <w:r>
            <w:rPr>
              <w:spacing w:val="-7"/>
            </w:rPr>
            <w:t xml:space="preserve"> </w:t>
          </w:r>
          <w:r>
            <w:t>ENTRY</w:t>
          </w:r>
          <w:r>
            <w:rPr>
              <w:spacing w:val="-8"/>
            </w:rPr>
            <w:t xml:space="preserve"> </w:t>
          </w:r>
          <w:r>
            <w:t>INTO</w:t>
          </w:r>
          <w:r>
            <w:rPr>
              <w:spacing w:val="-6"/>
            </w:rPr>
            <w:t xml:space="preserve"> </w:t>
          </w:r>
          <w:r>
            <w:t>RETIREMENT</w:t>
          </w:r>
          <w:r>
            <w:rPr>
              <w:spacing w:val="-6"/>
            </w:rPr>
            <w:t xml:space="preserve"> </w:t>
          </w:r>
          <w:r>
            <w:rPr>
              <w:spacing w:val="-2"/>
            </w:rPr>
            <w:t>PROGRAM</w:t>
          </w:r>
          <w:r>
            <w:rPr>
              <w:rFonts w:ascii="Times New Roman"/>
            </w:rPr>
            <w:tab/>
          </w:r>
          <w:r>
            <w:rPr>
              <w:spacing w:val="-5"/>
            </w:rPr>
            <w:t>74</w:t>
          </w:r>
        </w:p>
        <w:p w14:paraId="3EC6AC6B" w14:textId="77777777" w:rsidR="00D3050E" w:rsidRDefault="00D3050E">
          <w:pPr>
            <w:pStyle w:val="TOC5"/>
            <w:tabs>
              <w:tab w:val="right" w:leader="dot" w:pos="10419"/>
            </w:tabs>
            <w:spacing w:before="146"/>
            <w:ind w:left="1772"/>
          </w:pPr>
          <w:hyperlink w:anchor="_TOC_250028" w:history="1">
            <w:r>
              <w:t>M</w:t>
            </w:r>
            <w:r>
              <w:rPr>
                <w:spacing w:val="-9"/>
              </w:rPr>
              <w:t xml:space="preserve"> </w:t>
            </w:r>
            <w:r>
              <w:t>4.6</w:t>
            </w:r>
            <w:r>
              <w:rPr>
                <w:spacing w:val="-5"/>
              </w:rPr>
              <w:t xml:space="preserve"> </w:t>
            </w:r>
            <w:r>
              <w:t>OPTIONAL</w:t>
            </w:r>
            <w:r>
              <w:rPr>
                <w:spacing w:val="-9"/>
              </w:rPr>
              <w:t xml:space="preserve"> </w:t>
            </w:r>
            <w:r>
              <w:t>DEFERRED</w:t>
            </w:r>
            <w:r>
              <w:rPr>
                <w:spacing w:val="-8"/>
              </w:rPr>
              <w:t xml:space="preserve"> </w:t>
            </w:r>
            <w:r>
              <w:t>COMPENSATION</w:t>
            </w:r>
            <w:r>
              <w:rPr>
                <w:spacing w:val="-5"/>
              </w:rPr>
              <w:t xml:space="preserve"> </w:t>
            </w:r>
            <w:r>
              <w:rPr>
                <w:spacing w:val="-4"/>
              </w:rPr>
              <w:t>PLAN</w:t>
            </w:r>
            <w:r>
              <w:rPr>
                <w:rFonts w:ascii="Times New Roman"/>
              </w:rPr>
              <w:tab/>
            </w:r>
            <w:r>
              <w:rPr>
                <w:spacing w:val="-5"/>
              </w:rPr>
              <w:t>75</w:t>
            </w:r>
          </w:hyperlink>
        </w:p>
        <w:p w14:paraId="3EC6AC6C" w14:textId="77777777" w:rsidR="00D3050E" w:rsidRDefault="00D3050E">
          <w:pPr>
            <w:pStyle w:val="TOC5"/>
            <w:tabs>
              <w:tab w:val="right" w:leader="dot" w:pos="10422"/>
            </w:tabs>
            <w:spacing w:before="150"/>
            <w:ind w:left="1773"/>
          </w:pPr>
          <w:hyperlink w:anchor="_TOC_250027" w:history="1">
            <w:r>
              <w:t>M</w:t>
            </w:r>
            <w:r>
              <w:rPr>
                <w:spacing w:val="-5"/>
              </w:rPr>
              <w:t xml:space="preserve"> </w:t>
            </w:r>
            <w:r>
              <w:t>4.7</w:t>
            </w:r>
            <w:r>
              <w:rPr>
                <w:spacing w:val="-2"/>
              </w:rPr>
              <w:t xml:space="preserve"> </w:t>
            </w:r>
            <w:r>
              <w:t>POLICY</w:t>
            </w:r>
            <w:r>
              <w:rPr>
                <w:spacing w:val="-5"/>
              </w:rPr>
              <w:t xml:space="preserve"> </w:t>
            </w:r>
            <w:r>
              <w:t>FOR</w:t>
            </w:r>
            <w:r>
              <w:rPr>
                <w:spacing w:val="-4"/>
              </w:rPr>
              <w:t xml:space="preserve"> </w:t>
            </w:r>
            <w:r>
              <w:t>THOSE</w:t>
            </w:r>
            <w:r>
              <w:rPr>
                <w:spacing w:val="-6"/>
              </w:rPr>
              <w:t xml:space="preserve"> </w:t>
            </w:r>
            <w:r>
              <w:t>WHO</w:t>
            </w:r>
            <w:r>
              <w:rPr>
                <w:spacing w:val="-4"/>
              </w:rPr>
              <w:t xml:space="preserve"> </w:t>
            </w:r>
            <w:r>
              <w:t>RETIRE</w:t>
            </w:r>
            <w:r>
              <w:rPr>
                <w:spacing w:val="-6"/>
              </w:rPr>
              <w:t xml:space="preserve"> </w:t>
            </w:r>
            <w:r>
              <w:t>ON</w:t>
            </w:r>
            <w:r>
              <w:rPr>
                <w:spacing w:val="-2"/>
              </w:rPr>
              <w:t xml:space="preserve"> </w:t>
            </w:r>
            <w:r>
              <w:t>OR</w:t>
            </w:r>
            <w:r>
              <w:rPr>
                <w:spacing w:val="-6"/>
              </w:rPr>
              <w:t xml:space="preserve"> </w:t>
            </w:r>
            <w:r>
              <w:t>BEFORE</w:t>
            </w:r>
            <w:r>
              <w:rPr>
                <w:spacing w:val="-5"/>
              </w:rPr>
              <w:t xml:space="preserve"> </w:t>
            </w:r>
            <w:r>
              <w:t>JUNE</w:t>
            </w:r>
            <w:r>
              <w:rPr>
                <w:spacing w:val="-5"/>
              </w:rPr>
              <w:t xml:space="preserve"> </w:t>
            </w:r>
            <w:r>
              <w:t>30,</w:t>
            </w:r>
            <w:r>
              <w:rPr>
                <w:spacing w:val="-5"/>
              </w:rPr>
              <w:t xml:space="preserve"> </w:t>
            </w:r>
            <w:proofErr w:type="gramStart"/>
            <w:r>
              <w:rPr>
                <w:spacing w:val="-4"/>
              </w:rPr>
              <w:t>2003</w:t>
            </w:r>
            <w:proofErr w:type="gramEnd"/>
            <w:r>
              <w:rPr>
                <w:rFonts w:ascii="Times New Roman"/>
              </w:rPr>
              <w:tab/>
            </w:r>
            <w:r>
              <w:rPr>
                <w:spacing w:val="-5"/>
              </w:rPr>
              <w:t>75</w:t>
            </w:r>
          </w:hyperlink>
        </w:p>
        <w:p w14:paraId="3EC6AC6D" w14:textId="77777777" w:rsidR="00D3050E" w:rsidRDefault="00D3050E">
          <w:pPr>
            <w:pStyle w:val="TOC4"/>
            <w:tabs>
              <w:tab w:val="right" w:leader="dot" w:pos="10416"/>
            </w:tabs>
            <w:spacing w:before="146"/>
            <w:ind w:left="1562"/>
          </w:pPr>
          <w:hyperlink w:anchor="_TOC_250026" w:history="1">
            <w:r>
              <w:t>M</w:t>
            </w:r>
            <w:r>
              <w:rPr>
                <w:spacing w:val="-6"/>
              </w:rPr>
              <w:t xml:space="preserve"> </w:t>
            </w:r>
            <w:r>
              <w:t>5.</w:t>
            </w:r>
            <w:r>
              <w:rPr>
                <w:spacing w:val="-2"/>
              </w:rPr>
              <w:t xml:space="preserve"> </w:t>
            </w:r>
            <w:r>
              <w:t>SICK</w:t>
            </w:r>
            <w:r>
              <w:rPr>
                <w:spacing w:val="-3"/>
              </w:rPr>
              <w:t xml:space="preserve"> </w:t>
            </w:r>
            <w:r>
              <w:rPr>
                <w:spacing w:val="-2"/>
              </w:rPr>
              <w:t>LEAVE</w:t>
            </w:r>
            <w:r>
              <w:rPr>
                <w:rFonts w:ascii="Times New Roman"/>
              </w:rPr>
              <w:tab/>
            </w:r>
            <w:r>
              <w:rPr>
                <w:spacing w:val="-5"/>
              </w:rPr>
              <w:t>75</w:t>
            </w:r>
          </w:hyperlink>
        </w:p>
        <w:p w14:paraId="3EC6AC6E" w14:textId="77777777" w:rsidR="00D3050E" w:rsidRDefault="00637F10">
          <w:pPr>
            <w:pStyle w:val="TOC5"/>
            <w:tabs>
              <w:tab w:val="right" w:leader="dot" w:pos="10419"/>
            </w:tabs>
            <w:spacing w:before="150"/>
            <w:ind w:left="1773"/>
          </w:pPr>
          <w:r>
            <w:t>M</w:t>
          </w:r>
          <w:r>
            <w:rPr>
              <w:spacing w:val="-5"/>
            </w:rPr>
            <w:t xml:space="preserve"> </w:t>
          </w:r>
          <w:r>
            <w:t>5.1</w:t>
          </w:r>
          <w:r>
            <w:rPr>
              <w:spacing w:val="-2"/>
            </w:rPr>
            <w:t xml:space="preserve"> </w:t>
          </w:r>
          <w:r>
            <w:t>GRANT</w:t>
          </w:r>
          <w:r>
            <w:rPr>
              <w:spacing w:val="-5"/>
            </w:rPr>
            <w:t xml:space="preserve"> </w:t>
          </w:r>
          <w:r>
            <w:t>OF</w:t>
          </w:r>
          <w:r>
            <w:rPr>
              <w:spacing w:val="-1"/>
            </w:rPr>
            <w:t xml:space="preserve"> </w:t>
          </w:r>
          <w:r>
            <w:t>SICK</w:t>
          </w:r>
          <w:r>
            <w:rPr>
              <w:spacing w:val="-5"/>
            </w:rPr>
            <w:t xml:space="preserve"> </w:t>
          </w:r>
          <w:r>
            <w:t>LEAVE</w:t>
          </w:r>
          <w:r>
            <w:rPr>
              <w:spacing w:val="-6"/>
            </w:rPr>
            <w:t xml:space="preserve"> </w:t>
          </w:r>
          <w:r>
            <w:rPr>
              <w:spacing w:val="-4"/>
            </w:rPr>
            <w:t>UNITS</w:t>
          </w:r>
          <w:r>
            <w:rPr>
              <w:rFonts w:ascii="Times New Roman"/>
            </w:rPr>
            <w:tab/>
          </w:r>
          <w:r>
            <w:rPr>
              <w:spacing w:val="-5"/>
            </w:rPr>
            <w:t>75</w:t>
          </w:r>
        </w:p>
        <w:p w14:paraId="3EC6AC6F" w14:textId="77777777" w:rsidR="00D3050E" w:rsidRDefault="00637F10">
          <w:pPr>
            <w:pStyle w:val="TOC5"/>
            <w:tabs>
              <w:tab w:val="right" w:leader="dot" w:pos="10419"/>
            </w:tabs>
            <w:spacing w:before="146"/>
            <w:ind w:left="1773"/>
          </w:pPr>
          <w:r>
            <w:t>M</w:t>
          </w:r>
          <w:r>
            <w:rPr>
              <w:spacing w:val="-5"/>
            </w:rPr>
            <w:t xml:space="preserve"> </w:t>
          </w:r>
          <w:r>
            <w:t>5.2</w:t>
          </w:r>
          <w:r>
            <w:rPr>
              <w:spacing w:val="-1"/>
            </w:rPr>
            <w:t xml:space="preserve"> </w:t>
          </w:r>
          <w:r>
            <w:t>USE</w:t>
          </w:r>
          <w:r>
            <w:rPr>
              <w:spacing w:val="-6"/>
            </w:rPr>
            <w:t xml:space="preserve"> </w:t>
          </w:r>
          <w:r>
            <w:t>OF SICK</w:t>
          </w:r>
          <w:r>
            <w:rPr>
              <w:spacing w:val="-5"/>
            </w:rPr>
            <w:t xml:space="preserve"> </w:t>
          </w:r>
          <w:r>
            <w:t>LEAVE</w:t>
          </w:r>
          <w:r>
            <w:rPr>
              <w:spacing w:val="-5"/>
            </w:rPr>
            <w:t xml:space="preserve"> </w:t>
          </w:r>
          <w:r>
            <w:rPr>
              <w:spacing w:val="-2"/>
            </w:rPr>
            <w:t>UNITS</w:t>
          </w:r>
          <w:r>
            <w:rPr>
              <w:rFonts w:ascii="Times New Roman"/>
            </w:rPr>
            <w:tab/>
          </w:r>
          <w:r>
            <w:rPr>
              <w:spacing w:val="-5"/>
            </w:rPr>
            <w:t>75</w:t>
          </w:r>
        </w:p>
        <w:p w14:paraId="3EC6AC70" w14:textId="77777777" w:rsidR="00D3050E" w:rsidRDefault="00637F10">
          <w:pPr>
            <w:pStyle w:val="TOC5"/>
            <w:tabs>
              <w:tab w:val="right" w:leader="dot" w:pos="10418"/>
            </w:tabs>
            <w:spacing w:before="149"/>
            <w:ind w:left="1774"/>
          </w:pPr>
          <w:r>
            <w:t>M</w:t>
          </w:r>
          <w:r>
            <w:rPr>
              <w:spacing w:val="-7"/>
            </w:rPr>
            <w:t xml:space="preserve"> </w:t>
          </w:r>
          <w:r>
            <w:t>5.3</w:t>
          </w:r>
          <w:r>
            <w:rPr>
              <w:spacing w:val="-3"/>
            </w:rPr>
            <w:t xml:space="preserve"> </w:t>
          </w:r>
          <w:r>
            <w:t>RECORDS</w:t>
          </w:r>
          <w:r>
            <w:rPr>
              <w:spacing w:val="-5"/>
            </w:rPr>
            <w:t xml:space="preserve"> </w:t>
          </w:r>
          <w:r>
            <w:t>AND</w:t>
          </w:r>
          <w:r>
            <w:rPr>
              <w:spacing w:val="-4"/>
            </w:rPr>
            <w:t xml:space="preserve"> </w:t>
          </w:r>
          <w:r>
            <w:rPr>
              <w:spacing w:val="-2"/>
            </w:rPr>
            <w:t>REPORTS</w:t>
          </w:r>
          <w:r>
            <w:rPr>
              <w:rFonts w:ascii="Times New Roman"/>
            </w:rPr>
            <w:tab/>
          </w:r>
          <w:r>
            <w:rPr>
              <w:spacing w:val="-5"/>
            </w:rPr>
            <w:t>76</w:t>
          </w:r>
        </w:p>
        <w:p w14:paraId="3EC6AC71" w14:textId="77777777" w:rsidR="00D3050E" w:rsidRDefault="00D3050E">
          <w:pPr>
            <w:pStyle w:val="TOC4"/>
            <w:tabs>
              <w:tab w:val="right" w:leader="dot" w:pos="10418"/>
            </w:tabs>
            <w:ind w:left="1562"/>
          </w:pPr>
          <w:hyperlink w:anchor="_TOC_250025" w:history="1">
            <w:r>
              <w:t>M</w:t>
            </w:r>
            <w:r>
              <w:rPr>
                <w:spacing w:val="-4"/>
              </w:rPr>
              <w:t xml:space="preserve"> </w:t>
            </w:r>
            <w:r>
              <w:t>6.</w:t>
            </w:r>
            <w:r>
              <w:rPr>
                <w:spacing w:val="-4"/>
              </w:rPr>
              <w:t xml:space="preserve"> </w:t>
            </w:r>
            <w:r>
              <w:rPr>
                <w:spacing w:val="-2"/>
              </w:rPr>
              <w:t>DEFINITIONS</w:t>
            </w:r>
            <w:r>
              <w:rPr>
                <w:rFonts w:ascii="Times New Roman"/>
              </w:rPr>
              <w:tab/>
            </w:r>
            <w:r>
              <w:rPr>
                <w:spacing w:val="-5"/>
              </w:rPr>
              <w:t>76</w:t>
            </w:r>
          </w:hyperlink>
        </w:p>
        <w:p w14:paraId="3EC6AC72" w14:textId="77777777" w:rsidR="00D3050E" w:rsidRDefault="00D3050E">
          <w:pPr>
            <w:pStyle w:val="TOC4"/>
            <w:tabs>
              <w:tab w:val="right" w:leader="dot" w:pos="10417"/>
            </w:tabs>
            <w:spacing w:before="149"/>
            <w:ind w:left="1562"/>
          </w:pPr>
          <w:hyperlink w:anchor="_TOC_250024" w:history="1">
            <w:r>
              <w:t>M</w:t>
            </w:r>
            <w:r>
              <w:rPr>
                <w:spacing w:val="-5"/>
              </w:rPr>
              <w:t xml:space="preserve"> </w:t>
            </w:r>
            <w:r>
              <w:t>7.</w:t>
            </w:r>
            <w:r>
              <w:rPr>
                <w:spacing w:val="-5"/>
              </w:rPr>
              <w:t xml:space="preserve"> </w:t>
            </w:r>
            <w:r>
              <w:t>FRINGE</w:t>
            </w:r>
            <w:r>
              <w:rPr>
                <w:spacing w:val="-2"/>
              </w:rPr>
              <w:t xml:space="preserve"> BENEFITS</w:t>
            </w:r>
            <w:r>
              <w:rPr>
                <w:rFonts w:ascii="Times New Roman"/>
              </w:rPr>
              <w:tab/>
            </w:r>
            <w:r>
              <w:rPr>
                <w:spacing w:val="-5"/>
              </w:rPr>
              <w:t>76</w:t>
            </w:r>
          </w:hyperlink>
        </w:p>
        <w:p w14:paraId="3EC6AC73" w14:textId="77777777" w:rsidR="00D3050E" w:rsidRDefault="00637F10">
          <w:pPr>
            <w:pStyle w:val="TOC4"/>
            <w:tabs>
              <w:tab w:val="right" w:leader="dot" w:pos="10420"/>
            </w:tabs>
            <w:ind w:left="1562"/>
          </w:pPr>
          <w:r>
            <w:t>M</w:t>
          </w:r>
          <w:r>
            <w:rPr>
              <w:spacing w:val="-10"/>
            </w:rPr>
            <w:t xml:space="preserve"> </w:t>
          </w:r>
          <w:r>
            <w:t>8.</w:t>
          </w:r>
          <w:r>
            <w:rPr>
              <w:spacing w:val="-4"/>
            </w:rPr>
            <w:t xml:space="preserve"> </w:t>
          </w:r>
          <w:r>
            <w:t>PERSONAL</w:t>
          </w:r>
          <w:r>
            <w:rPr>
              <w:spacing w:val="-5"/>
            </w:rPr>
            <w:t xml:space="preserve"> </w:t>
          </w:r>
          <w:r>
            <w:t>AND</w:t>
          </w:r>
          <w:r>
            <w:rPr>
              <w:spacing w:val="-4"/>
            </w:rPr>
            <w:t xml:space="preserve"> </w:t>
          </w:r>
          <w:r>
            <w:t>PROFESSIONAL</w:t>
          </w:r>
          <w:r>
            <w:rPr>
              <w:spacing w:val="-8"/>
            </w:rPr>
            <w:t xml:space="preserve"> </w:t>
          </w:r>
          <w:r>
            <w:rPr>
              <w:spacing w:val="-4"/>
            </w:rPr>
            <w:t>LEAVE</w:t>
          </w:r>
          <w:r>
            <w:rPr>
              <w:rFonts w:ascii="Times New Roman"/>
            </w:rPr>
            <w:tab/>
          </w:r>
          <w:r>
            <w:rPr>
              <w:spacing w:val="-5"/>
            </w:rPr>
            <w:t>77</w:t>
          </w:r>
        </w:p>
        <w:p w14:paraId="3EC6AC74" w14:textId="77777777" w:rsidR="00D3050E" w:rsidRDefault="00637F10">
          <w:pPr>
            <w:pStyle w:val="TOC5"/>
            <w:tabs>
              <w:tab w:val="right" w:leader="dot" w:pos="10418"/>
            </w:tabs>
            <w:spacing w:before="149"/>
            <w:ind w:left="1774"/>
          </w:pPr>
          <w:r>
            <w:t>M</w:t>
          </w:r>
          <w:r>
            <w:rPr>
              <w:spacing w:val="-7"/>
            </w:rPr>
            <w:t xml:space="preserve"> </w:t>
          </w:r>
          <w:r>
            <w:t>8.1</w:t>
          </w:r>
          <w:r>
            <w:rPr>
              <w:spacing w:val="-4"/>
            </w:rPr>
            <w:t xml:space="preserve"> </w:t>
          </w:r>
          <w:r>
            <w:t>PERSONAL</w:t>
          </w:r>
          <w:r>
            <w:rPr>
              <w:spacing w:val="-4"/>
            </w:rPr>
            <w:t xml:space="preserve"> LEAVE</w:t>
          </w:r>
          <w:r>
            <w:rPr>
              <w:rFonts w:ascii="Times New Roman"/>
            </w:rPr>
            <w:tab/>
          </w:r>
          <w:r>
            <w:rPr>
              <w:spacing w:val="-5"/>
            </w:rPr>
            <w:t>77</w:t>
          </w:r>
        </w:p>
        <w:p w14:paraId="3EC6AC75" w14:textId="77777777" w:rsidR="00D3050E" w:rsidRDefault="00D3050E">
          <w:pPr>
            <w:pStyle w:val="TOC5"/>
            <w:tabs>
              <w:tab w:val="right" w:leader="dot" w:pos="10419"/>
            </w:tabs>
            <w:ind w:left="1774"/>
          </w:pPr>
          <w:hyperlink w:anchor="_TOC_250023" w:history="1">
            <w:r>
              <w:t>M</w:t>
            </w:r>
            <w:r>
              <w:rPr>
                <w:spacing w:val="-10"/>
              </w:rPr>
              <w:t xml:space="preserve"> </w:t>
            </w:r>
            <w:r>
              <w:t>8.2</w:t>
            </w:r>
            <w:r>
              <w:rPr>
                <w:spacing w:val="-4"/>
              </w:rPr>
              <w:t xml:space="preserve"> </w:t>
            </w:r>
            <w:r>
              <w:t>PROFESSIONAL</w:t>
            </w:r>
            <w:r>
              <w:rPr>
                <w:spacing w:val="-8"/>
              </w:rPr>
              <w:t xml:space="preserve"> </w:t>
            </w:r>
            <w:r>
              <w:rPr>
                <w:spacing w:val="-2"/>
              </w:rPr>
              <w:t>LEAVE</w:t>
            </w:r>
            <w:r>
              <w:rPr>
                <w:rFonts w:ascii="Times New Roman"/>
              </w:rPr>
              <w:tab/>
            </w:r>
            <w:r>
              <w:rPr>
                <w:spacing w:val="-5"/>
              </w:rPr>
              <w:t>77</w:t>
            </w:r>
          </w:hyperlink>
        </w:p>
        <w:p w14:paraId="3EC6AC76" w14:textId="77777777" w:rsidR="00D3050E" w:rsidRDefault="00D3050E">
          <w:pPr>
            <w:pStyle w:val="TOC4"/>
            <w:tabs>
              <w:tab w:val="right" w:leader="dot" w:pos="10417"/>
            </w:tabs>
            <w:spacing w:before="149"/>
            <w:ind w:left="1562"/>
          </w:pPr>
          <w:hyperlink w:anchor="_TOC_250022" w:history="1">
            <w:r>
              <w:t>M</w:t>
            </w:r>
            <w:r>
              <w:rPr>
                <w:spacing w:val="-4"/>
              </w:rPr>
              <w:t xml:space="preserve"> </w:t>
            </w:r>
            <w:r>
              <w:t>9.</w:t>
            </w:r>
            <w:r>
              <w:rPr>
                <w:spacing w:val="-1"/>
              </w:rPr>
              <w:t xml:space="preserve"> </w:t>
            </w:r>
            <w:r>
              <w:rPr>
                <w:spacing w:val="-2"/>
              </w:rPr>
              <w:t>SABBATICALS</w:t>
            </w:r>
            <w:r>
              <w:rPr>
                <w:rFonts w:ascii="Times New Roman"/>
              </w:rPr>
              <w:tab/>
            </w:r>
            <w:r>
              <w:rPr>
                <w:spacing w:val="-5"/>
              </w:rPr>
              <w:t>77</w:t>
            </w:r>
          </w:hyperlink>
        </w:p>
        <w:p w14:paraId="3EC6AC77" w14:textId="77777777" w:rsidR="00D3050E" w:rsidRDefault="00D3050E">
          <w:pPr>
            <w:pStyle w:val="TOC4"/>
            <w:tabs>
              <w:tab w:val="right" w:leader="dot" w:pos="10418"/>
            </w:tabs>
            <w:ind w:left="1562"/>
          </w:pPr>
          <w:hyperlink w:anchor="_TOC_250021" w:history="1">
            <w:r>
              <w:t>M</w:t>
            </w:r>
            <w:r>
              <w:rPr>
                <w:spacing w:val="-5"/>
              </w:rPr>
              <w:t xml:space="preserve"> </w:t>
            </w:r>
            <w:r>
              <w:t>10.</w:t>
            </w:r>
            <w:r>
              <w:rPr>
                <w:spacing w:val="-2"/>
              </w:rPr>
              <w:t xml:space="preserve"> </w:t>
            </w:r>
            <w:r>
              <w:t>LEAVE</w:t>
            </w:r>
            <w:r>
              <w:rPr>
                <w:spacing w:val="-5"/>
              </w:rPr>
              <w:t xml:space="preserve"> </w:t>
            </w:r>
            <w:r>
              <w:t>OF</w:t>
            </w:r>
            <w:r>
              <w:rPr>
                <w:spacing w:val="-2"/>
              </w:rPr>
              <w:t xml:space="preserve"> ABSENCE</w:t>
            </w:r>
            <w:r>
              <w:rPr>
                <w:rFonts w:ascii="Times New Roman"/>
              </w:rPr>
              <w:tab/>
            </w:r>
            <w:r>
              <w:rPr>
                <w:spacing w:val="-5"/>
              </w:rPr>
              <w:t>79</w:t>
            </w:r>
          </w:hyperlink>
        </w:p>
        <w:p w14:paraId="3EC6AC78" w14:textId="77777777" w:rsidR="00D3050E" w:rsidRDefault="00D3050E">
          <w:pPr>
            <w:pStyle w:val="TOC4"/>
            <w:tabs>
              <w:tab w:val="right" w:leader="dot" w:pos="10416"/>
            </w:tabs>
            <w:spacing w:before="149" w:after="20"/>
            <w:ind w:left="1562"/>
          </w:pPr>
          <w:hyperlink w:anchor="_TOC_250020" w:history="1">
            <w:r>
              <w:t>M</w:t>
            </w:r>
            <w:r>
              <w:rPr>
                <w:spacing w:val="-6"/>
              </w:rPr>
              <w:t xml:space="preserve"> </w:t>
            </w:r>
            <w:r>
              <w:t>11.</w:t>
            </w:r>
            <w:r>
              <w:rPr>
                <w:spacing w:val="-3"/>
              </w:rPr>
              <w:t xml:space="preserve"> </w:t>
            </w:r>
            <w:r>
              <w:t>JURY</w:t>
            </w:r>
            <w:r>
              <w:rPr>
                <w:spacing w:val="-3"/>
              </w:rPr>
              <w:t xml:space="preserve"> </w:t>
            </w:r>
            <w:r>
              <w:rPr>
                <w:spacing w:val="-4"/>
              </w:rPr>
              <w:t>DUTY</w:t>
            </w:r>
            <w:r>
              <w:rPr>
                <w:rFonts w:ascii="Times New Roman"/>
              </w:rPr>
              <w:tab/>
            </w:r>
            <w:r>
              <w:rPr>
                <w:spacing w:val="-5"/>
              </w:rPr>
              <w:t>80</w:t>
            </w:r>
          </w:hyperlink>
        </w:p>
        <w:p w14:paraId="3EC6AC79" w14:textId="77777777" w:rsidR="00D3050E" w:rsidRDefault="00D3050E">
          <w:pPr>
            <w:pStyle w:val="TOC4"/>
            <w:tabs>
              <w:tab w:val="left" w:leader="dot" w:pos="10193"/>
            </w:tabs>
            <w:spacing w:before="71"/>
          </w:pPr>
          <w:hyperlink w:anchor="_TOC_250019" w:history="1">
            <w:r>
              <w:t>M</w:t>
            </w:r>
            <w:r>
              <w:rPr>
                <w:spacing w:val="-7"/>
              </w:rPr>
              <w:t xml:space="preserve"> </w:t>
            </w:r>
            <w:r>
              <w:t>12.</w:t>
            </w:r>
            <w:r>
              <w:rPr>
                <w:spacing w:val="-4"/>
              </w:rPr>
              <w:t xml:space="preserve"> </w:t>
            </w:r>
            <w:r>
              <w:t>FRINGE</w:t>
            </w:r>
            <w:r>
              <w:rPr>
                <w:spacing w:val="-3"/>
              </w:rPr>
              <w:t xml:space="preserve"> </w:t>
            </w:r>
            <w:r>
              <w:t>BENEFIT</w:t>
            </w:r>
            <w:r>
              <w:rPr>
                <w:spacing w:val="-7"/>
              </w:rPr>
              <w:t xml:space="preserve"> </w:t>
            </w:r>
            <w:r>
              <w:rPr>
                <w:spacing w:val="-4"/>
              </w:rPr>
              <w:t>BASE</w:t>
            </w:r>
            <w:r>
              <w:rPr>
                <w:rFonts w:ascii="Times New Roman"/>
              </w:rPr>
              <w:tab/>
            </w:r>
            <w:r>
              <w:rPr>
                <w:spacing w:val="-5"/>
              </w:rPr>
              <w:t>80</w:t>
            </w:r>
          </w:hyperlink>
        </w:p>
        <w:p w14:paraId="3EC6AC7A" w14:textId="77777777" w:rsidR="00D3050E" w:rsidRDefault="00637F10">
          <w:pPr>
            <w:pStyle w:val="TOC4"/>
            <w:tabs>
              <w:tab w:val="left" w:leader="dot" w:pos="10197"/>
            </w:tabs>
          </w:pPr>
          <w:r>
            <w:t>M</w:t>
          </w:r>
          <w:r>
            <w:rPr>
              <w:spacing w:val="-6"/>
            </w:rPr>
            <w:t xml:space="preserve"> </w:t>
          </w:r>
          <w:r>
            <w:t>13.</w:t>
          </w:r>
          <w:r>
            <w:rPr>
              <w:spacing w:val="-3"/>
            </w:rPr>
            <w:t xml:space="preserve"> </w:t>
          </w:r>
          <w:r>
            <w:t>PRIVILEGE</w:t>
          </w:r>
          <w:r>
            <w:rPr>
              <w:spacing w:val="-7"/>
            </w:rPr>
            <w:t xml:space="preserve"> </w:t>
          </w:r>
          <w:r>
            <w:t>OF</w:t>
          </w:r>
          <w:r>
            <w:rPr>
              <w:spacing w:val="-6"/>
            </w:rPr>
            <w:t xml:space="preserve"> </w:t>
          </w:r>
          <w:r>
            <w:t>FACULTY</w:t>
          </w:r>
          <w:r>
            <w:rPr>
              <w:spacing w:val="-7"/>
            </w:rPr>
            <w:t xml:space="preserve"> </w:t>
          </w:r>
          <w:r>
            <w:t>TO</w:t>
          </w:r>
          <w:r>
            <w:rPr>
              <w:spacing w:val="-6"/>
            </w:rPr>
            <w:t xml:space="preserve"> </w:t>
          </w:r>
          <w:r>
            <w:t>CONTINUE</w:t>
          </w:r>
          <w:r>
            <w:rPr>
              <w:spacing w:val="-5"/>
            </w:rPr>
            <w:t xml:space="preserve"> </w:t>
          </w:r>
          <w:r>
            <w:rPr>
              <w:spacing w:val="-2"/>
            </w:rPr>
            <w:t>BENEFITS</w:t>
          </w:r>
          <w:r>
            <w:rPr>
              <w:rFonts w:ascii="Times New Roman"/>
            </w:rPr>
            <w:tab/>
          </w:r>
          <w:r>
            <w:rPr>
              <w:spacing w:val="-5"/>
            </w:rPr>
            <w:t>80</w:t>
          </w:r>
        </w:p>
        <w:p w14:paraId="3EC6AC7B" w14:textId="77777777" w:rsidR="00D3050E" w:rsidRDefault="00D3050E">
          <w:pPr>
            <w:pStyle w:val="TOC4"/>
            <w:tabs>
              <w:tab w:val="left" w:leader="dot" w:pos="10195"/>
            </w:tabs>
            <w:spacing w:before="149"/>
          </w:pPr>
          <w:hyperlink w:anchor="_TOC_250018" w:history="1">
            <w:r>
              <w:t>M</w:t>
            </w:r>
            <w:r>
              <w:rPr>
                <w:spacing w:val="-6"/>
              </w:rPr>
              <w:t xml:space="preserve"> </w:t>
            </w:r>
            <w:r>
              <w:t>14.</w:t>
            </w:r>
            <w:r>
              <w:rPr>
                <w:spacing w:val="-3"/>
              </w:rPr>
              <w:t xml:space="preserve"> </w:t>
            </w:r>
            <w:r>
              <w:t>SALARY</w:t>
            </w:r>
            <w:r>
              <w:rPr>
                <w:spacing w:val="-6"/>
              </w:rPr>
              <w:t xml:space="preserve"> </w:t>
            </w:r>
            <w:r>
              <w:t>PLACEMENT</w:t>
            </w:r>
            <w:r>
              <w:rPr>
                <w:spacing w:val="-5"/>
              </w:rPr>
              <w:t xml:space="preserve"> </w:t>
            </w:r>
            <w:r>
              <w:t>ON</w:t>
            </w:r>
            <w:r>
              <w:rPr>
                <w:spacing w:val="-6"/>
              </w:rPr>
              <w:t xml:space="preserve"> </w:t>
            </w:r>
            <w:r>
              <w:rPr>
                <w:spacing w:val="-2"/>
              </w:rPr>
              <w:t>RETURN</w:t>
            </w:r>
            <w:r>
              <w:rPr>
                <w:rFonts w:ascii="Times New Roman"/>
              </w:rPr>
              <w:tab/>
            </w:r>
            <w:r>
              <w:rPr>
                <w:spacing w:val="-5"/>
              </w:rPr>
              <w:t>80</w:t>
            </w:r>
          </w:hyperlink>
        </w:p>
        <w:p w14:paraId="3EC6AC7C" w14:textId="77777777" w:rsidR="00D3050E" w:rsidRDefault="00D3050E">
          <w:pPr>
            <w:pStyle w:val="TOC4"/>
            <w:tabs>
              <w:tab w:val="left" w:leader="dot" w:pos="10195"/>
            </w:tabs>
          </w:pPr>
          <w:hyperlink w:anchor="_TOC_250017" w:history="1">
            <w:r>
              <w:t>M</w:t>
            </w:r>
            <w:r>
              <w:rPr>
                <w:spacing w:val="-6"/>
              </w:rPr>
              <w:t xml:space="preserve"> </w:t>
            </w:r>
            <w:r>
              <w:t>15.</w:t>
            </w:r>
            <w:r>
              <w:rPr>
                <w:spacing w:val="-3"/>
              </w:rPr>
              <w:t xml:space="preserve"> </w:t>
            </w:r>
            <w:r>
              <w:t>LEAVE</w:t>
            </w:r>
            <w:r>
              <w:rPr>
                <w:spacing w:val="-4"/>
              </w:rPr>
              <w:t xml:space="preserve"> </w:t>
            </w:r>
            <w:r>
              <w:rPr>
                <w:spacing w:val="-2"/>
              </w:rPr>
              <w:t>EXTENSION</w:t>
            </w:r>
            <w:r>
              <w:rPr>
                <w:rFonts w:ascii="Times New Roman"/>
              </w:rPr>
              <w:tab/>
            </w:r>
            <w:r>
              <w:rPr>
                <w:spacing w:val="-5"/>
              </w:rPr>
              <w:t>80</w:t>
            </w:r>
          </w:hyperlink>
        </w:p>
        <w:p w14:paraId="3EC6AC7D" w14:textId="77777777" w:rsidR="00D3050E" w:rsidRDefault="00D3050E">
          <w:pPr>
            <w:pStyle w:val="TOC4"/>
            <w:tabs>
              <w:tab w:val="left" w:leader="dot" w:pos="10194"/>
            </w:tabs>
            <w:spacing w:before="149"/>
          </w:pPr>
          <w:hyperlink w:anchor="_TOC_250016" w:history="1">
            <w:r>
              <w:t>M</w:t>
            </w:r>
            <w:r>
              <w:rPr>
                <w:spacing w:val="-8"/>
              </w:rPr>
              <w:t xml:space="preserve"> </w:t>
            </w:r>
            <w:r>
              <w:t>16.</w:t>
            </w:r>
            <w:r>
              <w:rPr>
                <w:spacing w:val="-4"/>
              </w:rPr>
              <w:t xml:space="preserve"> </w:t>
            </w:r>
            <w:r>
              <w:t>BENEFICIARY</w:t>
            </w:r>
            <w:r>
              <w:rPr>
                <w:spacing w:val="-6"/>
              </w:rPr>
              <w:t xml:space="preserve"> </w:t>
            </w:r>
            <w:r>
              <w:rPr>
                <w:spacing w:val="-2"/>
              </w:rPr>
              <w:t>RIGHTS</w:t>
            </w:r>
            <w:r>
              <w:rPr>
                <w:rFonts w:ascii="Times New Roman"/>
              </w:rPr>
              <w:tab/>
            </w:r>
            <w:r>
              <w:rPr>
                <w:spacing w:val="-5"/>
              </w:rPr>
              <w:t>80</w:t>
            </w:r>
          </w:hyperlink>
        </w:p>
        <w:p w14:paraId="3EC6AC7E" w14:textId="77777777" w:rsidR="00D3050E" w:rsidRDefault="00D3050E">
          <w:pPr>
            <w:pStyle w:val="TOC4"/>
            <w:tabs>
              <w:tab w:val="left" w:leader="dot" w:pos="10196"/>
            </w:tabs>
          </w:pPr>
          <w:hyperlink w:anchor="_TOC_250015" w:history="1">
            <w:r>
              <w:t>M</w:t>
            </w:r>
            <w:r>
              <w:rPr>
                <w:spacing w:val="-9"/>
              </w:rPr>
              <w:t xml:space="preserve"> </w:t>
            </w:r>
            <w:r>
              <w:t>17.</w:t>
            </w:r>
            <w:r>
              <w:rPr>
                <w:spacing w:val="-4"/>
              </w:rPr>
              <w:t xml:space="preserve"> </w:t>
            </w:r>
            <w:r>
              <w:t>STATE</w:t>
            </w:r>
            <w:r>
              <w:rPr>
                <w:spacing w:val="-6"/>
              </w:rPr>
              <w:t xml:space="preserve"> </w:t>
            </w:r>
            <w:r>
              <w:t>AUTOMOBILE</w:t>
            </w:r>
            <w:r>
              <w:rPr>
                <w:spacing w:val="-7"/>
              </w:rPr>
              <w:t xml:space="preserve"> </w:t>
            </w:r>
            <w:r>
              <w:rPr>
                <w:spacing w:val="-2"/>
              </w:rPr>
              <w:t>INSURANCE</w:t>
            </w:r>
            <w:r>
              <w:rPr>
                <w:rFonts w:ascii="Times New Roman"/>
              </w:rPr>
              <w:tab/>
            </w:r>
            <w:r>
              <w:rPr>
                <w:spacing w:val="-5"/>
              </w:rPr>
              <w:t>80</w:t>
            </w:r>
          </w:hyperlink>
        </w:p>
        <w:p w14:paraId="3EC6AC7F" w14:textId="77777777" w:rsidR="00D3050E" w:rsidRDefault="00D3050E">
          <w:pPr>
            <w:pStyle w:val="TOC4"/>
            <w:tabs>
              <w:tab w:val="left" w:leader="dot" w:pos="10195"/>
            </w:tabs>
            <w:spacing w:before="149"/>
          </w:pPr>
          <w:hyperlink w:anchor="_TOC_250014" w:history="1">
            <w:r>
              <w:t>M</w:t>
            </w:r>
            <w:r>
              <w:rPr>
                <w:spacing w:val="-8"/>
              </w:rPr>
              <w:t xml:space="preserve"> </w:t>
            </w:r>
            <w:r>
              <w:t>18.</w:t>
            </w:r>
            <w:r>
              <w:rPr>
                <w:spacing w:val="-4"/>
              </w:rPr>
              <w:t xml:space="preserve"> </w:t>
            </w:r>
            <w:r>
              <w:t>SUBSTITUTE</w:t>
            </w:r>
            <w:r>
              <w:rPr>
                <w:spacing w:val="-6"/>
              </w:rPr>
              <w:t xml:space="preserve"> </w:t>
            </w:r>
            <w:r>
              <w:rPr>
                <w:spacing w:val="-5"/>
              </w:rPr>
              <w:t>PAY</w:t>
            </w:r>
            <w:r>
              <w:rPr>
                <w:rFonts w:ascii="Times New Roman"/>
              </w:rPr>
              <w:tab/>
            </w:r>
            <w:r>
              <w:rPr>
                <w:spacing w:val="-5"/>
              </w:rPr>
              <w:t>81</w:t>
            </w:r>
          </w:hyperlink>
        </w:p>
        <w:p w14:paraId="3EC6AC80" w14:textId="77777777" w:rsidR="00D3050E" w:rsidRDefault="00D3050E">
          <w:pPr>
            <w:pStyle w:val="TOC4"/>
            <w:tabs>
              <w:tab w:val="left" w:leader="dot" w:pos="10196"/>
            </w:tabs>
          </w:pPr>
          <w:hyperlink w:anchor="_TOC_250013" w:history="1">
            <w:r>
              <w:t>M</w:t>
            </w:r>
            <w:r>
              <w:rPr>
                <w:spacing w:val="-8"/>
              </w:rPr>
              <w:t xml:space="preserve"> </w:t>
            </w:r>
            <w:r>
              <w:t>19.</w:t>
            </w:r>
            <w:r>
              <w:rPr>
                <w:spacing w:val="-4"/>
              </w:rPr>
              <w:t xml:space="preserve"> </w:t>
            </w:r>
            <w:r>
              <w:t>PARENTAL</w:t>
            </w:r>
            <w:r>
              <w:rPr>
                <w:spacing w:val="-6"/>
              </w:rPr>
              <w:t xml:space="preserve"> </w:t>
            </w:r>
            <w:r>
              <w:t>AND</w:t>
            </w:r>
            <w:r>
              <w:rPr>
                <w:spacing w:val="-4"/>
              </w:rPr>
              <w:t xml:space="preserve"> </w:t>
            </w:r>
            <w:r>
              <w:t>FAMILY</w:t>
            </w:r>
            <w:r>
              <w:rPr>
                <w:spacing w:val="-6"/>
              </w:rPr>
              <w:t xml:space="preserve"> </w:t>
            </w:r>
            <w:r>
              <w:t>CARE</w:t>
            </w:r>
            <w:r>
              <w:rPr>
                <w:spacing w:val="-5"/>
              </w:rPr>
              <w:t xml:space="preserve"> </w:t>
            </w:r>
            <w:r>
              <w:rPr>
                <w:spacing w:val="-4"/>
              </w:rPr>
              <w:t>LEAVE</w:t>
            </w:r>
            <w:r>
              <w:rPr>
                <w:rFonts w:ascii="Times New Roman"/>
              </w:rPr>
              <w:tab/>
            </w:r>
            <w:r>
              <w:rPr>
                <w:spacing w:val="-5"/>
              </w:rPr>
              <w:t>81</w:t>
            </w:r>
          </w:hyperlink>
        </w:p>
        <w:p w14:paraId="3EC6AC81" w14:textId="77777777" w:rsidR="00D3050E" w:rsidRDefault="00D3050E">
          <w:pPr>
            <w:pStyle w:val="TOC3"/>
            <w:tabs>
              <w:tab w:val="left" w:leader="dot" w:pos="10177"/>
            </w:tabs>
            <w:spacing w:before="227"/>
          </w:pPr>
          <w:hyperlink w:anchor="_TOC_250012" w:history="1">
            <w:r>
              <w:t>ARTICLE</w:t>
            </w:r>
            <w:r>
              <w:rPr>
                <w:spacing w:val="-3"/>
              </w:rPr>
              <w:t xml:space="preserve"> </w:t>
            </w:r>
            <w:r>
              <w:t>N -</w:t>
            </w:r>
            <w:r>
              <w:rPr>
                <w:spacing w:val="-1"/>
              </w:rPr>
              <w:t xml:space="preserve"> </w:t>
            </w:r>
            <w:r>
              <w:rPr>
                <w:spacing w:val="-2"/>
              </w:rPr>
              <w:t>SALARIES</w:t>
            </w:r>
            <w:r>
              <w:rPr>
                <w:rFonts w:ascii="Times New Roman"/>
                <w:b w:val="0"/>
              </w:rPr>
              <w:tab/>
            </w:r>
            <w:r>
              <w:rPr>
                <w:spacing w:val="-7"/>
              </w:rPr>
              <w:t>81</w:t>
            </w:r>
          </w:hyperlink>
        </w:p>
        <w:p w14:paraId="3EC6AC82" w14:textId="77777777" w:rsidR="00D3050E" w:rsidRDefault="00637F10">
          <w:pPr>
            <w:pStyle w:val="TOC4"/>
            <w:tabs>
              <w:tab w:val="left" w:leader="dot" w:pos="10194"/>
            </w:tabs>
          </w:pPr>
          <w:r>
            <w:t>N</w:t>
          </w:r>
          <w:r>
            <w:rPr>
              <w:spacing w:val="-6"/>
            </w:rPr>
            <w:t xml:space="preserve"> </w:t>
          </w:r>
          <w:r>
            <w:t>1.</w:t>
          </w:r>
          <w:r>
            <w:rPr>
              <w:spacing w:val="-3"/>
            </w:rPr>
            <w:t xml:space="preserve"> </w:t>
          </w:r>
          <w:r>
            <w:t>BASE</w:t>
          </w:r>
          <w:r>
            <w:rPr>
              <w:spacing w:val="-4"/>
            </w:rPr>
            <w:t xml:space="preserve"> </w:t>
          </w:r>
          <w:r>
            <w:t>SALARY</w:t>
          </w:r>
          <w:r>
            <w:rPr>
              <w:spacing w:val="-6"/>
            </w:rPr>
            <w:t xml:space="preserve"> </w:t>
          </w:r>
          <w:r>
            <w:rPr>
              <w:spacing w:val="-2"/>
            </w:rPr>
            <w:t>RAISES</w:t>
          </w:r>
          <w:r>
            <w:rPr>
              <w:rFonts w:ascii="Times New Roman"/>
            </w:rPr>
            <w:tab/>
          </w:r>
          <w:r>
            <w:rPr>
              <w:spacing w:val="-5"/>
            </w:rPr>
            <w:t>81</w:t>
          </w:r>
        </w:p>
        <w:p w14:paraId="3EC6AC83" w14:textId="77777777" w:rsidR="00D3050E" w:rsidRDefault="00D3050E">
          <w:pPr>
            <w:pStyle w:val="TOC4"/>
            <w:tabs>
              <w:tab w:val="left" w:leader="dot" w:pos="10194"/>
            </w:tabs>
            <w:spacing w:before="149"/>
          </w:pPr>
          <w:hyperlink w:anchor="_TOC_250011" w:history="1">
            <w:r>
              <w:t>N</w:t>
            </w:r>
            <w:r>
              <w:rPr>
                <w:spacing w:val="-4"/>
              </w:rPr>
              <w:t xml:space="preserve"> </w:t>
            </w:r>
            <w:r>
              <w:t>2.</w:t>
            </w:r>
            <w:r>
              <w:rPr>
                <w:spacing w:val="-5"/>
              </w:rPr>
              <w:t xml:space="preserve"> </w:t>
            </w:r>
            <w:r>
              <w:t>MERIT</w:t>
            </w:r>
            <w:r>
              <w:rPr>
                <w:spacing w:val="-1"/>
              </w:rPr>
              <w:t xml:space="preserve"> </w:t>
            </w:r>
            <w:r>
              <w:rPr>
                <w:spacing w:val="-2"/>
              </w:rPr>
              <w:t>BONUSES</w:t>
            </w:r>
            <w:r>
              <w:rPr>
                <w:rFonts w:ascii="Times New Roman"/>
              </w:rPr>
              <w:tab/>
            </w:r>
            <w:r>
              <w:rPr>
                <w:spacing w:val="-7"/>
              </w:rPr>
              <w:t>82</w:t>
            </w:r>
          </w:hyperlink>
        </w:p>
        <w:p w14:paraId="3EC6AC84" w14:textId="77777777" w:rsidR="00D3050E" w:rsidRDefault="00D3050E">
          <w:pPr>
            <w:pStyle w:val="TOC4"/>
            <w:tabs>
              <w:tab w:val="left" w:leader="dot" w:pos="10195"/>
            </w:tabs>
          </w:pPr>
          <w:hyperlink w:anchor="_TOC_250010" w:history="1">
            <w:r>
              <w:t>N</w:t>
            </w:r>
            <w:r>
              <w:rPr>
                <w:spacing w:val="-6"/>
              </w:rPr>
              <w:t xml:space="preserve"> </w:t>
            </w:r>
            <w:r>
              <w:t>3.</w:t>
            </w:r>
            <w:r>
              <w:rPr>
                <w:spacing w:val="-6"/>
              </w:rPr>
              <w:t xml:space="preserve"> </w:t>
            </w:r>
            <w:r>
              <w:t>MINIMUM</w:t>
            </w:r>
            <w:r>
              <w:rPr>
                <w:spacing w:val="-2"/>
              </w:rPr>
              <w:t xml:space="preserve"> </w:t>
            </w:r>
            <w:r>
              <w:t>BASE</w:t>
            </w:r>
            <w:r>
              <w:rPr>
                <w:spacing w:val="-4"/>
              </w:rPr>
              <w:t xml:space="preserve"> </w:t>
            </w:r>
            <w:r>
              <w:rPr>
                <w:spacing w:val="-2"/>
              </w:rPr>
              <w:t>SALARIES</w:t>
            </w:r>
            <w:r>
              <w:rPr>
                <w:rFonts w:ascii="Times New Roman"/>
              </w:rPr>
              <w:tab/>
            </w:r>
            <w:r>
              <w:rPr>
                <w:spacing w:val="-5"/>
              </w:rPr>
              <w:t>82</w:t>
            </w:r>
          </w:hyperlink>
        </w:p>
        <w:p w14:paraId="3EC6AC85" w14:textId="77777777" w:rsidR="00D3050E" w:rsidRDefault="00D3050E">
          <w:pPr>
            <w:pStyle w:val="TOC4"/>
            <w:tabs>
              <w:tab w:val="left" w:leader="dot" w:pos="10193"/>
            </w:tabs>
            <w:spacing w:before="149"/>
          </w:pPr>
          <w:hyperlink w:anchor="_TOC_250009" w:history="1">
            <w:r>
              <w:t>N</w:t>
            </w:r>
            <w:r>
              <w:rPr>
                <w:spacing w:val="-5"/>
              </w:rPr>
              <w:t xml:space="preserve"> </w:t>
            </w:r>
            <w:r>
              <w:t>4.</w:t>
            </w:r>
            <w:r>
              <w:rPr>
                <w:spacing w:val="-6"/>
              </w:rPr>
              <w:t xml:space="preserve"> </w:t>
            </w:r>
            <w:r>
              <w:t>DOCTORATE</w:t>
            </w:r>
            <w:r>
              <w:rPr>
                <w:spacing w:val="-2"/>
              </w:rPr>
              <w:t xml:space="preserve"> RAISES</w:t>
            </w:r>
            <w:r>
              <w:rPr>
                <w:rFonts w:ascii="Times New Roman"/>
              </w:rPr>
              <w:tab/>
            </w:r>
            <w:r>
              <w:rPr>
                <w:spacing w:val="-5"/>
              </w:rPr>
              <w:t>82</w:t>
            </w:r>
          </w:hyperlink>
        </w:p>
        <w:p w14:paraId="3EC6AC86" w14:textId="77777777" w:rsidR="00D3050E" w:rsidRDefault="00D3050E">
          <w:pPr>
            <w:pStyle w:val="TOC4"/>
            <w:tabs>
              <w:tab w:val="left" w:leader="dot" w:pos="10193"/>
            </w:tabs>
          </w:pPr>
          <w:hyperlink w:anchor="_TOC_250008" w:history="1">
            <w:r>
              <w:t>N</w:t>
            </w:r>
            <w:r>
              <w:rPr>
                <w:spacing w:val="-7"/>
              </w:rPr>
              <w:t xml:space="preserve"> </w:t>
            </w:r>
            <w:r>
              <w:t>5.</w:t>
            </w:r>
            <w:r>
              <w:rPr>
                <w:spacing w:val="-4"/>
              </w:rPr>
              <w:t xml:space="preserve"> </w:t>
            </w:r>
            <w:r>
              <w:t>PROMOTION</w:t>
            </w:r>
            <w:r>
              <w:rPr>
                <w:spacing w:val="-5"/>
              </w:rPr>
              <w:t xml:space="preserve"> </w:t>
            </w:r>
            <w:r>
              <w:rPr>
                <w:spacing w:val="-2"/>
              </w:rPr>
              <w:t>RAISES</w:t>
            </w:r>
            <w:r>
              <w:rPr>
                <w:rFonts w:ascii="Times New Roman"/>
              </w:rPr>
              <w:tab/>
            </w:r>
            <w:r>
              <w:rPr>
                <w:spacing w:val="-5"/>
              </w:rPr>
              <w:t>82</w:t>
            </w:r>
          </w:hyperlink>
        </w:p>
        <w:p w14:paraId="3EC6AC87" w14:textId="77777777" w:rsidR="00D3050E" w:rsidRDefault="00D3050E">
          <w:pPr>
            <w:pStyle w:val="TOC4"/>
            <w:tabs>
              <w:tab w:val="left" w:leader="dot" w:pos="10194"/>
            </w:tabs>
            <w:spacing w:before="149"/>
          </w:pPr>
          <w:hyperlink w:anchor="_TOC_250007" w:history="1">
            <w:r>
              <w:t>N</w:t>
            </w:r>
            <w:r>
              <w:rPr>
                <w:spacing w:val="-6"/>
              </w:rPr>
              <w:t xml:space="preserve"> </w:t>
            </w:r>
            <w:r>
              <w:t>6.</w:t>
            </w:r>
            <w:r>
              <w:rPr>
                <w:spacing w:val="-3"/>
              </w:rPr>
              <w:t xml:space="preserve"> </w:t>
            </w:r>
            <w:r>
              <w:t>EQUITY</w:t>
            </w:r>
            <w:r>
              <w:rPr>
                <w:spacing w:val="-4"/>
              </w:rPr>
              <w:t xml:space="preserve"> </w:t>
            </w:r>
            <w:r>
              <w:t>/</w:t>
            </w:r>
            <w:r>
              <w:rPr>
                <w:spacing w:val="-5"/>
              </w:rPr>
              <w:t xml:space="preserve"> </w:t>
            </w:r>
            <w:r>
              <w:t>MARKET</w:t>
            </w:r>
            <w:r>
              <w:rPr>
                <w:spacing w:val="-5"/>
              </w:rPr>
              <w:t xml:space="preserve"> </w:t>
            </w:r>
            <w:r>
              <w:rPr>
                <w:spacing w:val="-2"/>
              </w:rPr>
              <w:t>COMMITTEE</w:t>
            </w:r>
            <w:r>
              <w:rPr>
                <w:rFonts w:ascii="Times New Roman"/>
              </w:rPr>
              <w:tab/>
            </w:r>
            <w:r>
              <w:rPr>
                <w:spacing w:val="-5"/>
              </w:rPr>
              <w:t>83</w:t>
            </w:r>
          </w:hyperlink>
        </w:p>
        <w:p w14:paraId="3EC6AC88" w14:textId="77777777" w:rsidR="00D3050E" w:rsidRDefault="00D3050E">
          <w:pPr>
            <w:pStyle w:val="TOC5"/>
            <w:tabs>
              <w:tab w:val="left" w:leader="dot" w:pos="10196"/>
            </w:tabs>
          </w:pPr>
          <w:hyperlink w:anchor="_TOC_250006" w:history="1">
            <w:r>
              <w:t>N</w:t>
            </w:r>
            <w:r>
              <w:rPr>
                <w:spacing w:val="-7"/>
              </w:rPr>
              <w:t xml:space="preserve"> </w:t>
            </w:r>
            <w:r>
              <w:t>6.1</w:t>
            </w:r>
            <w:r>
              <w:rPr>
                <w:spacing w:val="-5"/>
              </w:rPr>
              <w:t xml:space="preserve"> </w:t>
            </w:r>
            <w:r>
              <w:t>MARKET/EQUITY</w:t>
            </w:r>
            <w:r>
              <w:rPr>
                <w:spacing w:val="-6"/>
              </w:rPr>
              <w:t xml:space="preserve"> </w:t>
            </w:r>
            <w:r>
              <w:t>SALARY</w:t>
            </w:r>
            <w:r>
              <w:rPr>
                <w:spacing w:val="-6"/>
              </w:rPr>
              <w:t xml:space="preserve"> </w:t>
            </w:r>
            <w:r>
              <w:rPr>
                <w:spacing w:val="-2"/>
              </w:rPr>
              <w:t>ADJUSTMENTS</w:t>
            </w:r>
            <w:r>
              <w:rPr>
                <w:rFonts w:ascii="Times New Roman"/>
              </w:rPr>
              <w:tab/>
            </w:r>
            <w:r>
              <w:rPr>
                <w:spacing w:val="-5"/>
              </w:rPr>
              <w:t>83</w:t>
            </w:r>
          </w:hyperlink>
        </w:p>
        <w:p w14:paraId="3EC6AC89" w14:textId="77777777" w:rsidR="00D3050E" w:rsidRDefault="00D3050E">
          <w:pPr>
            <w:pStyle w:val="TOC4"/>
            <w:tabs>
              <w:tab w:val="left" w:leader="dot" w:pos="10194"/>
            </w:tabs>
            <w:spacing w:before="149"/>
          </w:pPr>
          <w:hyperlink w:anchor="_TOC_250005" w:history="1">
            <w:r>
              <w:t>N</w:t>
            </w:r>
            <w:r>
              <w:rPr>
                <w:spacing w:val="-3"/>
              </w:rPr>
              <w:t xml:space="preserve"> </w:t>
            </w:r>
            <w:r>
              <w:t>7.</w:t>
            </w:r>
            <w:r>
              <w:rPr>
                <w:spacing w:val="-4"/>
              </w:rPr>
              <w:t xml:space="preserve"> </w:t>
            </w:r>
            <w:r>
              <w:t>LUMP</w:t>
            </w:r>
            <w:r>
              <w:rPr>
                <w:spacing w:val="-4"/>
              </w:rPr>
              <w:t xml:space="preserve"> </w:t>
            </w:r>
            <w:r>
              <w:t>SUM</w:t>
            </w:r>
            <w:r>
              <w:rPr>
                <w:spacing w:val="-3"/>
              </w:rPr>
              <w:t xml:space="preserve"> </w:t>
            </w:r>
            <w:r>
              <w:rPr>
                <w:spacing w:val="-2"/>
              </w:rPr>
              <w:t>PAYMENT</w:t>
            </w:r>
            <w:r>
              <w:rPr>
                <w:rFonts w:ascii="Times New Roman"/>
              </w:rPr>
              <w:tab/>
            </w:r>
            <w:r>
              <w:rPr>
                <w:spacing w:val="-5"/>
              </w:rPr>
              <w:t>83</w:t>
            </w:r>
          </w:hyperlink>
        </w:p>
        <w:p w14:paraId="3EC6AC8A" w14:textId="77777777" w:rsidR="00D3050E" w:rsidRDefault="00D3050E">
          <w:pPr>
            <w:pStyle w:val="TOC3"/>
            <w:tabs>
              <w:tab w:val="left" w:leader="dot" w:pos="10176"/>
            </w:tabs>
            <w:spacing w:before="224"/>
          </w:pPr>
          <w:hyperlink w:anchor="_TOC_250004" w:history="1">
            <w:r>
              <w:t>ARTICLE</w:t>
            </w:r>
            <w:r>
              <w:rPr>
                <w:spacing w:val="-4"/>
              </w:rPr>
              <w:t xml:space="preserve"> </w:t>
            </w:r>
            <w:r>
              <w:t>O -</w:t>
            </w:r>
            <w:r>
              <w:rPr>
                <w:spacing w:val="-2"/>
              </w:rPr>
              <w:t xml:space="preserve"> </w:t>
            </w:r>
            <w:r>
              <w:t>TERM</w:t>
            </w:r>
            <w:r>
              <w:rPr>
                <w:spacing w:val="-1"/>
              </w:rPr>
              <w:t xml:space="preserve"> </w:t>
            </w:r>
            <w:r>
              <w:t>OF</w:t>
            </w:r>
            <w:r>
              <w:rPr>
                <w:spacing w:val="-4"/>
              </w:rPr>
              <w:t xml:space="preserve"> </w:t>
            </w:r>
            <w:r>
              <w:rPr>
                <w:spacing w:val="-2"/>
              </w:rPr>
              <w:t>AGREEMENT</w:t>
            </w:r>
            <w:r>
              <w:rPr>
                <w:rFonts w:ascii="Times New Roman"/>
                <w:b w:val="0"/>
              </w:rPr>
              <w:tab/>
            </w:r>
            <w:r>
              <w:rPr>
                <w:spacing w:val="-5"/>
              </w:rPr>
              <w:t>84</w:t>
            </w:r>
          </w:hyperlink>
        </w:p>
        <w:p w14:paraId="3EC6AC8B" w14:textId="77777777" w:rsidR="00D3050E" w:rsidRDefault="00D3050E">
          <w:pPr>
            <w:pStyle w:val="TOC3"/>
            <w:tabs>
              <w:tab w:val="left" w:leader="dot" w:pos="10174"/>
            </w:tabs>
          </w:pPr>
          <w:hyperlink w:anchor="_TOC_250003" w:history="1">
            <w:r>
              <w:t>MEMORANDUMS</w:t>
            </w:r>
            <w:r>
              <w:rPr>
                <w:spacing w:val="-9"/>
              </w:rPr>
              <w:t xml:space="preserve"> </w:t>
            </w:r>
            <w:r>
              <w:rPr>
                <w:spacing w:val="-2"/>
              </w:rPr>
              <w:t>DELETED</w:t>
            </w:r>
            <w:r>
              <w:rPr>
                <w:rFonts w:ascii="Times New Roman"/>
                <w:b w:val="0"/>
              </w:rPr>
              <w:tab/>
            </w:r>
            <w:r>
              <w:rPr>
                <w:spacing w:val="-5"/>
              </w:rPr>
              <w:t>85</w:t>
            </w:r>
          </w:hyperlink>
        </w:p>
        <w:p w14:paraId="3EC6AC8C" w14:textId="77777777" w:rsidR="00D3050E" w:rsidRDefault="00637F10">
          <w:pPr>
            <w:pStyle w:val="TOC3"/>
            <w:tabs>
              <w:tab w:val="left" w:leader="dot" w:pos="10176"/>
            </w:tabs>
          </w:pPr>
          <w:r>
            <w:t>MEMORANDUM</w:t>
          </w:r>
          <w:r>
            <w:rPr>
              <w:spacing w:val="-11"/>
            </w:rPr>
            <w:t xml:space="preserve"> </w:t>
          </w:r>
          <w:r>
            <w:t>OF</w:t>
          </w:r>
          <w:r>
            <w:rPr>
              <w:spacing w:val="-6"/>
            </w:rPr>
            <w:t xml:space="preserve"> </w:t>
          </w:r>
          <w:r>
            <w:t>UNDERSTANDING</w:t>
          </w:r>
          <w:r>
            <w:rPr>
              <w:spacing w:val="-6"/>
            </w:rPr>
            <w:t xml:space="preserve"> </w:t>
          </w:r>
          <w:r>
            <w:rPr>
              <w:spacing w:val="-5"/>
            </w:rPr>
            <w:t>IV</w:t>
          </w:r>
          <w:r>
            <w:rPr>
              <w:rFonts w:ascii="Times New Roman"/>
              <w:b w:val="0"/>
            </w:rPr>
            <w:tab/>
          </w:r>
          <w:r>
            <w:rPr>
              <w:spacing w:val="-5"/>
            </w:rPr>
            <w:t>88</w:t>
          </w:r>
        </w:p>
        <w:p w14:paraId="3EC6AC8D" w14:textId="77777777" w:rsidR="00D3050E" w:rsidRDefault="00D3050E">
          <w:pPr>
            <w:pStyle w:val="TOC3"/>
            <w:tabs>
              <w:tab w:val="left" w:leader="dot" w:pos="10174"/>
            </w:tabs>
            <w:spacing w:before="227"/>
          </w:pPr>
          <w:hyperlink w:anchor="_TOC_250002" w:history="1">
            <w:r>
              <w:t>MEMORANDUM</w:t>
            </w:r>
            <w:r>
              <w:rPr>
                <w:spacing w:val="-11"/>
              </w:rPr>
              <w:t xml:space="preserve"> </w:t>
            </w:r>
            <w:r>
              <w:t>OF</w:t>
            </w:r>
            <w:r>
              <w:rPr>
                <w:spacing w:val="-4"/>
              </w:rPr>
              <w:t xml:space="preserve"> </w:t>
            </w:r>
            <w:r>
              <w:t>UNDERSTANDING</w:t>
            </w:r>
            <w:r>
              <w:rPr>
                <w:spacing w:val="-4"/>
              </w:rPr>
              <w:t xml:space="preserve"> </w:t>
            </w:r>
            <w:r>
              <w:t>–</w:t>
            </w:r>
            <w:r>
              <w:rPr>
                <w:spacing w:val="-6"/>
              </w:rPr>
              <w:t xml:space="preserve"> </w:t>
            </w:r>
            <w:r>
              <w:t>ENDOWED</w:t>
            </w:r>
            <w:r>
              <w:rPr>
                <w:spacing w:val="-4"/>
              </w:rPr>
              <w:t xml:space="preserve"> </w:t>
            </w:r>
            <w:r>
              <w:rPr>
                <w:spacing w:val="-2"/>
              </w:rPr>
              <w:t>PROFESSORS</w:t>
            </w:r>
            <w:r>
              <w:rPr>
                <w:rFonts w:ascii="Times New Roman" w:hAnsi="Times New Roman"/>
                <w:b w:val="0"/>
              </w:rPr>
              <w:tab/>
            </w:r>
            <w:r>
              <w:rPr>
                <w:spacing w:val="-5"/>
              </w:rPr>
              <w:t>98</w:t>
            </w:r>
          </w:hyperlink>
        </w:p>
        <w:p w14:paraId="3EC6AC8E" w14:textId="77777777" w:rsidR="00D3050E" w:rsidRDefault="00D3050E">
          <w:pPr>
            <w:pStyle w:val="TOC3"/>
            <w:tabs>
              <w:tab w:val="left" w:leader="dot" w:pos="10056"/>
            </w:tabs>
            <w:spacing w:before="224"/>
          </w:pPr>
          <w:hyperlink w:anchor="_TOC_250001" w:history="1">
            <w:r>
              <w:t>MEMORANDUM</w:t>
            </w:r>
            <w:r>
              <w:rPr>
                <w:spacing w:val="-9"/>
              </w:rPr>
              <w:t xml:space="preserve"> </w:t>
            </w:r>
            <w:r>
              <w:t>OF</w:t>
            </w:r>
            <w:r>
              <w:rPr>
                <w:spacing w:val="-4"/>
              </w:rPr>
              <w:t xml:space="preserve"> </w:t>
            </w:r>
            <w:r>
              <w:t>UNDERSTANDING</w:t>
            </w:r>
            <w:r>
              <w:rPr>
                <w:spacing w:val="-4"/>
              </w:rPr>
              <w:t xml:space="preserve"> </w:t>
            </w:r>
            <w:r>
              <w:t>–</w:t>
            </w:r>
            <w:r>
              <w:rPr>
                <w:spacing w:val="-6"/>
              </w:rPr>
              <w:t xml:space="preserve"> </w:t>
            </w:r>
            <w:r>
              <w:t>TENURE</w:t>
            </w:r>
            <w:r>
              <w:rPr>
                <w:spacing w:val="-3"/>
              </w:rPr>
              <w:t xml:space="preserve"> </w:t>
            </w:r>
            <w:r>
              <w:t>TIMELINE</w:t>
            </w:r>
            <w:r>
              <w:rPr>
                <w:spacing w:val="-4"/>
              </w:rPr>
              <w:t xml:space="preserve"> </w:t>
            </w:r>
            <w:r>
              <w:t>DUE</w:t>
            </w:r>
            <w:r>
              <w:rPr>
                <w:spacing w:val="-7"/>
              </w:rPr>
              <w:t xml:space="preserve"> </w:t>
            </w:r>
            <w:r>
              <w:t>TO</w:t>
            </w:r>
            <w:r>
              <w:rPr>
                <w:spacing w:val="-2"/>
              </w:rPr>
              <w:t xml:space="preserve"> </w:t>
            </w:r>
            <w:r>
              <w:t>COVID-</w:t>
            </w:r>
            <w:r>
              <w:rPr>
                <w:spacing w:val="-5"/>
              </w:rPr>
              <w:t>19</w:t>
            </w:r>
            <w:r>
              <w:rPr>
                <w:rFonts w:ascii="Times New Roman" w:hAnsi="Times New Roman"/>
                <w:b w:val="0"/>
              </w:rPr>
              <w:tab/>
            </w:r>
            <w:r>
              <w:rPr>
                <w:spacing w:val="-5"/>
              </w:rPr>
              <w:t>101</w:t>
            </w:r>
          </w:hyperlink>
        </w:p>
        <w:p w14:paraId="3EC6AC8F" w14:textId="77777777" w:rsidR="00D3050E" w:rsidRDefault="00637F10">
          <w:pPr>
            <w:pStyle w:val="TOC3"/>
            <w:tabs>
              <w:tab w:val="left" w:leader="dot" w:pos="10055"/>
            </w:tabs>
            <w:ind w:left="1338"/>
          </w:pPr>
          <w:r>
            <w:t>MEMORANDUM</w:t>
          </w:r>
          <w:r>
            <w:rPr>
              <w:spacing w:val="-12"/>
            </w:rPr>
            <w:t xml:space="preserve"> </w:t>
          </w:r>
          <w:r>
            <w:t>OF</w:t>
          </w:r>
          <w:r>
            <w:rPr>
              <w:spacing w:val="-5"/>
            </w:rPr>
            <w:t xml:space="preserve"> </w:t>
          </w:r>
          <w:r>
            <w:t>UNDERSTANDING</w:t>
          </w:r>
          <w:r>
            <w:rPr>
              <w:spacing w:val="-5"/>
            </w:rPr>
            <w:t xml:space="preserve"> </w:t>
          </w:r>
          <w:r>
            <w:t>–</w:t>
          </w:r>
          <w:r>
            <w:rPr>
              <w:spacing w:val="-8"/>
            </w:rPr>
            <w:t xml:space="preserve"> </w:t>
          </w:r>
          <w:r>
            <w:t>TEMPORARY</w:t>
          </w:r>
          <w:r>
            <w:rPr>
              <w:spacing w:val="-6"/>
            </w:rPr>
            <w:t xml:space="preserve"> </w:t>
          </w:r>
          <w:r>
            <w:t>REDUCED</w:t>
          </w:r>
          <w:r>
            <w:rPr>
              <w:spacing w:val="-4"/>
            </w:rPr>
            <w:t xml:space="preserve"> LOAD</w:t>
          </w:r>
          <w:r>
            <w:rPr>
              <w:rFonts w:ascii="Times New Roman" w:hAnsi="Times New Roman"/>
              <w:b w:val="0"/>
            </w:rPr>
            <w:tab/>
          </w:r>
          <w:r>
            <w:rPr>
              <w:spacing w:val="-5"/>
            </w:rPr>
            <w:t>102</w:t>
          </w:r>
        </w:p>
        <w:p w14:paraId="3EC6AC90" w14:textId="77777777" w:rsidR="00D3050E" w:rsidRDefault="00D3050E">
          <w:pPr>
            <w:pStyle w:val="TOC3"/>
            <w:tabs>
              <w:tab w:val="left" w:leader="dot" w:pos="10053"/>
            </w:tabs>
            <w:spacing w:before="224"/>
            <w:ind w:left="1338"/>
          </w:pPr>
          <w:hyperlink w:anchor="_TOC_250000" w:history="1">
            <w:r>
              <w:t>MEMORANDUM</w:t>
            </w:r>
            <w:r>
              <w:rPr>
                <w:spacing w:val="-13"/>
              </w:rPr>
              <w:t xml:space="preserve"> </w:t>
            </w:r>
            <w:r>
              <w:t>OF</w:t>
            </w:r>
            <w:r>
              <w:rPr>
                <w:spacing w:val="-5"/>
              </w:rPr>
              <w:t xml:space="preserve"> </w:t>
            </w:r>
            <w:r>
              <w:t>UNDERSTANDING</w:t>
            </w:r>
            <w:r>
              <w:rPr>
                <w:spacing w:val="-6"/>
              </w:rPr>
              <w:t xml:space="preserve"> </w:t>
            </w:r>
            <w:r>
              <w:t>–</w:t>
            </w:r>
            <w:r>
              <w:rPr>
                <w:spacing w:val="-7"/>
              </w:rPr>
              <w:t xml:space="preserve"> </w:t>
            </w:r>
            <w:r>
              <w:t>2020-21</w:t>
            </w:r>
            <w:r>
              <w:rPr>
                <w:spacing w:val="-5"/>
              </w:rPr>
              <w:t xml:space="preserve"> </w:t>
            </w:r>
            <w:r>
              <w:t>PROFESSIONAL</w:t>
            </w:r>
            <w:r>
              <w:rPr>
                <w:spacing w:val="-7"/>
              </w:rPr>
              <w:t xml:space="preserve"> </w:t>
            </w:r>
            <w:r>
              <w:rPr>
                <w:spacing w:val="-2"/>
              </w:rPr>
              <w:t>IMPROVEMENT</w:t>
            </w:r>
            <w:r>
              <w:rPr>
                <w:rFonts w:ascii="Times New Roman" w:hAnsi="Times New Roman"/>
                <w:b w:val="0"/>
              </w:rPr>
              <w:tab/>
            </w:r>
            <w:r>
              <w:rPr>
                <w:spacing w:val="-5"/>
              </w:rPr>
              <w:t>105</w:t>
            </w:r>
          </w:hyperlink>
        </w:p>
        <w:p w14:paraId="3EC6AC91" w14:textId="77777777" w:rsidR="00D3050E" w:rsidRDefault="00637F10">
          <w:pPr>
            <w:pStyle w:val="TOC3"/>
            <w:tabs>
              <w:tab w:val="left" w:leader="dot" w:pos="10052"/>
            </w:tabs>
            <w:spacing w:line="264" w:lineRule="auto"/>
            <w:ind w:left="1079" w:right="1443" w:firstLine="259"/>
          </w:pPr>
          <w:r>
            <w:t>MEMORANDUM</w:t>
          </w:r>
          <w:r>
            <w:rPr>
              <w:spacing w:val="40"/>
            </w:rPr>
            <w:t xml:space="preserve"> </w:t>
          </w:r>
          <w:r>
            <w:t>OF</w:t>
          </w:r>
          <w:r>
            <w:rPr>
              <w:spacing w:val="40"/>
            </w:rPr>
            <w:t xml:space="preserve"> </w:t>
          </w:r>
          <w:r>
            <w:t>UNDERSTANDING</w:t>
          </w:r>
          <w:r>
            <w:rPr>
              <w:spacing w:val="40"/>
            </w:rPr>
            <w:t xml:space="preserve"> </w:t>
          </w:r>
          <w:r>
            <w:t>–</w:t>
          </w:r>
          <w:r>
            <w:rPr>
              <w:spacing w:val="40"/>
            </w:rPr>
            <w:t xml:space="preserve"> </w:t>
          </w:r>
          <w:r>
            <w:t>PRESCENCE</w:t>
          </w:r>
          <w:r>
            <w:rPr>
              <w:spacing w:val="40"/>
            </w:rPr>
            <w:t xml:space="preserve"> </w:t>
          </w:r>
          <w:r>
            <w:t>OF</w:t>
          </w:r>
          <w:r>
            <w:rPr>
              <w:spacing w:val="40"/>
            </w:rPr>
            <w:t xml:space="preserve"> </w:t>
          </w:r>
          <w:r>
            <w:t>FACULTY</w:t>
          </w:r>
          <w:r>
            <w:rPr>
              <w:spacing w:val="40"/>
            </w:rPr>
            <w:t xml:space="preserve"> </w:t>
          </w:r>
          <w:r>
            <w:t xml:space="preserve">ASSOCIATION </w:t>
          </w:r>
          <w:r>
            <w:rPr>
              <w:spacing w:val="-2"/>
            </w:rPr>
            <w:t>REPRESENTATIVE</w:t>
          </w:r>
          <w:r>
            <w:rPr>
              <w:rFonts w:ascii="Times New Roman" w:hAnsi="Times New Roman"/>
              <w:b w:val="0"/>
            </w:rPr>
            <w:tab/>
          </w:r>
          <w:r>
            <w:rPr>
              <w:spacing w:val="-5"/>
            </w:rPr>
            <w:t>105</w:t>
          </w:r>
        </w:p>
      </w:sdtContent>
    </w:sdt>
    <w:p w14:paraId="3EC6AC92" w14:textId="77777777" w:rsidR="00D3050E" w:rsidRDefault="00D3050E">
      <w:pPr>
        <w:pStyle w:val="TOC3"/>
        <w:spacing w:line="264" w:lineRule="auto"/>
        <w:sectPr w:rsidR="00D3050E">
          <w:type w:val="continuous"/>
          <w:pgSz w:w="12240" w:h="15840"/>
          <w:pgMar w:top="840" w:right="0" w:bottom="1248" w:left="360" w:header="0" w:footer="346" w:gutter="0"/>
          <w:cols w:space="720"/>
        </w:sectPr>
      </w:pPr>
    </w:p>
    <w:p w14:paraId="3EC6AC93" w14:textId="77777777" w:rsidR="00D3050E" w:rsidRDefault="00637F10">
      <w:pPr>
        <w:pStyle w:val="Heading1"/>
        <w:spacing w:before="70"/>
        <w:ind w:right="101"/>
        <w:jc w:val="center"/>
      </w:pPr>
      <w:bookmarkStart w:id="1" w:name="_TOC_250202"/>
      <w:r>
        <w:rPr>
          <w:u w:val="single"/>
        </w:rPr>
        <w:lastRenderedPageBreak/>
        <w:t>ARTICLE</w:t>
      </w:r>
      <w:r>
        <w:rPr>
          <w:spacing w:val="-4"/>
          <w:u w:val="single"/>
        </w:rPr>
        <w:t xml:space="preserve"> </w:t>
      </w:r>
      <w:r>
        <w:rPr>
          <w:u w:val="single"/>
        </w:rPr>
        <w:t xml:space="preserve">A - </w:t>
      </w:r>
      <w:bookmarkEnd w:id="1"/>
      <w:r>
        <w:rPr>
          <w:spacing w:val="-2"/>
          <w:u w:val="single"/>
        </w:rPr>
        <w:t>RECOGNITION</w:t>
      </w:r>
    </w:p>
    <w:p w14:paraId="3EC6AC94" w14:textId="77777777" w:rsidR="00D3050E" w:rsidRDefault="00D3050E">
      <w:pPr>
        <w:pStyle w:val="BodyText"/>
        <w:spacing w:before="12"/>
        <w:jc w:val="left"/>
        <w:rPr>
          <w:b/>
        </w:rPr>
      </w:pPr>
    </w:p>
    <w:p w14:paraId="3EC6AC95" w14:textId="77777777" w:rsidR="00D3050E" w:rsidRDefault="00637F10">
      <w:pPr>
        <w:pStyle w:val="Heading1"/>
        <w:spacing w:before="1"/>
        <w:ind w:left="1080"/>
      </w:pPr>
      <w:bookmarkStart w:id="2" w:name="_TOC_250201"/>
      <w:r>
        <w:t>A</w:t>
      </w:r>
      <w:r>
        <w:rPr>
          <w:spacing w:val="-3"/>
        </w:rPr>
        <w:t xml:space="preserve"> </w:t>
      </w:r>
      <w:r>
        <w:t>1.</w:t>
      </w:r>
      <w:r>
        <w:rPr>
          <w:spacing w:val="-1"/>
        </w:rPr>
        <w:t xml:space="preserve"> </w:t>
      </w:r>
      <w:r>
        <w:t>UNIVERSITY</w:t>
      </w:r>
      <w:r>
        <w:rPr>
          <w:spacing w:val="-4"/>
        </w:rPr>
        <w:t xml:space="preserve"> </w:t>
      </w:r>
      <w:bookmarkEnd w:id="2"/>
      <w:r>
        <w:rPr>
          <w:spacing w:val="-2"/>
        </w:rPr>
        <w:t>RECOGNITION</w:t>
      </w:r>
    </w:p>
    <w:p w14:paraId="3EC6AC96" w14:textId="77777777" w:rsidR="00D3050E" w:rsidRDefault="00637F10">
      <w:pPr>
        <w:pStyle w:val="BodyText"/>
        <w:spacing w:before="143" w:line="264" w:lineRule="auto"/>
        <w:ind w:left="1079" w:right="1441" w:firstLine="259"/>
      </w:pPr>
      <w:r>
        <w:t>Pursuant to P.A. 379 the University hereby recognizes the Association as the sole and exclusive negotiating representative for all Saginaw Valley State University faculty members specifically</w:t>
      </w:r>
      <w:r>
        <w:rPr>
          <w:spacing w:val="-2"/>
        </w:rPr>
        <w:t xml:space="preserve"> </w:t>
      </w:r>
      <w:r>
        <w:t>described</w:t>
      </w:r>
      <w:r>
        <w:rPr>
          <w:spacing w:val="-1"/>
        </w:rPr>
        <w:t xml:space="preserve"> </w:t>
      </w:r>
      <w:r>
        <w:t>herein, all</w:t>
      </w:r>
      <w:r>
        <w:rPr>
          <w:spacing w:val="-2"/>
        </w:rPr>
        <w:t xml:space="preserve"> </w:t>
      </w:r>
      <w:r>
        <w:t>of whom</w:t>
      </w:r>
      <w:r>
        <w:rPr>
          <w:spacing w:val="-1"/>
        </w:rPr>
        <w:t xml:space="preserve"> </w:t>
      </w:r>
      <w:r>
        <w:t>are</w:t>
      </w:r>
      <w:r>
        <w:rPr>
          <w:spacing w:val="-1"/>
        </w:rPr>
        <w:t xml:space="preserve"> </w:t>
      </w:r>
      <w:r>
        <w:t>collectively</w:t>
      </w:r>
      <w:r>
        <w:rPr>
          <w:spacing w:val="-2"/>
        </w:rPr>
        <w:t xml:space="preserve"> </w:t>
      </w:r>
      <w:r>
        <w:t>designated</w:t>
      </w:r>
      <w:r>
        <w:rPr>
          <w:spacing w:val="-3"/>
        </w:rPr>
        <w:t xml:space="preserve"> </w:t>
      </w:r>
      <w:r>
        <w:t>as</w:t>
      </w:r>
      <w:r>
        <w:rPr>
          <w:spacing w:val="-5"/>
        </w:rPr>
        <w:t xml:space="preserve"> </w:t>
      </w:r>
      <w:r>
        <w:t>the</w:t>
      </w:r>
      <w:r>
        <w:rPr>
          <w:spacing w:val="-2"/>
        </w:rPr>
        <w:t xml:space="preserve"> </w:t>
      </w:r>
      <w:r>
        <w:t>"faculty",</w:t>
      </w:r>
      <w:r>
        <w:rPr>
          <w:spacing w:val="-2"/>
        </w:rPr>
        <w:t xml:space="preserve"> </w:t>
      </w:r>
      <w:r>
        <w:t>defined</w:t>
      </w:r>
      <w:r>
        <w:rPr>
          <w:spacing w:val="-2"/>
        </w:rPr>
        <w:t xml:space="preserve"> </w:t>
      </w:r>
      <w:r>
        <w:t>as:</w:t>
      </w:r>
    </w:p>
    <w:p w14:paraId="3EC6AC97" w14:textId="77777777" w:rsidR="00D3050E" w:rsidRDefault="00637F10">
      <w:pPr>
        <w:pStyle w:val="ListParagraph"/>
        <w:numPr>
          <w:ilvl w:val="0"/>
          <w:numId w:val="16"/>
        </w:numPr>
        <w:tabs>
          <w:tab w:val="left" w:pos="1731"/>
        </w:tabs>
        <w:spacing w:before="120" w:line="264" w:lineRule="auto"/>
        <w:ind w:right="1448" w:firstLine="259"/>
        <w:jc w:val="both"/>
      </w:pPr>
      <w:r>
        <w:t>All</w:t>
      </w:r>
      <w:r>
        <w:rPr>
          <w:spacing w:val="-3"/>
        </w:rPr>
        <w:t xml:space="preserve"> </w:t>
      </w:r>
      <w:r>
        <w:t>full-time,</w:t>
      </w:r>
      <w:r>
        <w:rPr>
          <w:spacing w:val="-3"/>
        </w:rPr>
        <w:t xml:space="preserve"> </w:t>
      </w:r>
      <w:r>
        <w:t>full-salaried</w:t>
      </w:r>
      <w:r>
        <w:rPr>
          <w:spacing w:val="-3"/>
        </w:rPr>
        <w:t xml:space="preserve"> </w:t>
      </w:r>
      <w:r>
        <w:t>(8,</w:t>
      </w:r>
      <w:r>
        <w:rPr>
          <w:spacing w:val="-2"/>
        </w:rPr>
        <w:t xml:space="preserve"> </w:t>
      </w:r>
      <w:r>
        <w:t>10</w:t>
      </w:r>
      <w:r>
        <w:rPr>
          <w:spacing w:val="-2"/>
        </w:rPr>
        <w:t xml:space="preserve"> </w:t>
      </w:r>
      <w:r>
        <w:t>or</w:t>
      </w:r>
      <w:r>
        <w:rPr>
          <w:spacing w:val="-3"/>
        </w:rPr>
        <w:t xml:space="preserve"> </w:t>
      </w:r>
      <w:r>
        <w:t>12</w:t>
      </w:r>
      <w:r>
        <w:rPr>
          <w:spacing w:val="-2"/>
        </w:rPr>
        <w:t xml:space="preserve"> </w:t>
      </w:r>
      <w:r>
        <w:t>months)</w:t>
      </w:r>
      <w:r>
        <w:rPr>
          <w:spacing w:val="-5"/>
        </w:rPr>
        <w:t xml:space="preserve"> </w:t>
      </w:r>
      <w:r>
        <w:t>Saginaw</w:t>
      </w:r>
      <w:r>
        <w:rPr>
          <w:spacing w:val="-3"/>
        </w:rPr>
        <w:t xml:space="preserve"> </w:t>
      </w:r>
      <w:r>
        <w:t>Valley</w:t>
      </w:r>
      <w:r>
        <w:rPr>
          <w:spacing w:val="-3"/>
        </w:rPr>
        <w:t xml:space="preserve"> </w:t>
      </w:r>
      <w:r>
        <w:t>State</w:t>
      </w:r>
      <w:r>
        <w:rPr>
          <w:spacing w:val="-3"/>
        </w:rPr>
        <w:t xml:space="preserve"> </w:t>
      </w:r>
      <w:r>
        <w:t>University</w:t>
      </w:r>
      <w:r>
        <w:rPr>
          <w:spacing w:val="-3"/>
        </w:rPr>
        <w:t xml:space="preserve"> </w:t>
      </w:r>
      <w:r>
        <w:t>faculty</w:t>
      </w:r>
      <w:r>
        <w:rPr>
          <w:spacing w:val="-3"/>
        </w:rPr>
        <w:t xml:space="preserve"> </w:t>
      </w:r>
      <w:r>
        <w:t xml:space="preserve">who hold faculty </w:t>
      </w:r>
      <w:proofErr w:type="gramStart"/>
      <w:r>
        <w:t>rank;</w:t>
      </w:r>
      <w:proofErr w:type="gramEnd"/>
    </w:p>
    <w:p w14:paraId="3EC6AC98" w14:textId="77777777" w:rsidR="00D3050E" w:rsidRDefault="00637F10">
      <w:pPr>
        <w:pStyle w:val="ListParagraph"/>
        <w:numPr>
          <w:ilvl w:val="0"/>
          <w:numId w:val="16"/>
        </w:numPr>
        <w:tabs>
          <w:tab w:val="left" w:pos="1668"/>
        </w:tabs>
        <w:spacing w:before="120"/>
        <w:ind w:left="1668" w:hanging="330"/>
        <w:jc w:val="both"/>
      </w:pPr>
      <w:r>
        <w:t>All</w:t>
      </w:r>
      <w:r>
        <w:rPr>
          <w:spacing w:val="-9"/>
        </w:rPr>
        <w:t xml:space="preserve"> </w:t>
      </w:r>
      <w:r>
        <w:t>full-time,</w:t>
      </w:r>
      <w:r>
        <w:rPr>
          <w:spacing w:val="-6"/>
        </w:rPr>
        <w:t xml:space="preserve"> </w:t>
      </w:r>
      <w:r>
        <w:t>full-salaried</w:t>
      </w:r>
      <w:r>
        <w:rPr>
          <w:spacing w:val="-5"/>
        </w:rPr>
        <w:t xml:space="preserve"> </w:t>
      </w:r>
      <w:r>
        <w:t>(8,</w:t>
      </w:r>
      <w:r>
        <w:rPr>
          <w:spacing w:val="-4"/>
        </w:rPr>
        <w:t xml:space="preserve"> </w:t>
      </w:r>
      <w:r>
        <w:t>10</w:t>
      </w:r>
      <w:r>
        <w:rPr>
          <w:spacing w:val="-6"/>
        </w:rPr>
        <w:t xml:space="preserve"> </w:t>
      </w:r>
      <w:r>
        <w:t>or</w:t>
      </w:r>
      <w:r>
        <w:rPr>
          <w:spacing w:val="-4"/>
        </w:rPr>
        <w:t xml:space="preserve"> </w:t>
      </w:r>
      <w:r>
        <w:t>12</w:t>
      </w:r>
      <w:r>
        <w:rPr>
          <w:spacing w:val="-6"/>
        </w:rPr>
        <w:t xml:space="preserve"> </w:t>
      </w:r>
      <w:r>
        <w:t>months)</w:t>
      </w:r>
      <w:r>
        <w:rPr>
          <w:spacing w:val="-4"/>
        </w:rPr>
        <w:t xml:space="preserve"> </w:t>
      </w:r>
      <w:r>
        <w:t>faculty</w:t>
      </w:r>
      <w:r>
        <w:rPr>
          <w:spacing w:val="-4"/>
        </w:rPr>
        <w:t xml:space="preserve"> </w:t>
      </w:r>
      <w:r>
        <w:t>serving</w:t>
      </w:r>
      <w:r>
        <w:rPr>
          <w:spacing w:val="-3"/>
        </w:rPr>
        <w:t xml:space="preserve"> </w:t>
      </w:r>
      <w:r>
        <w:t>as</w:t>
      </w:r>
      <w:r>
        <w:rPr>
          <w:spacing w:val="-4"/>
        </w:rPr>
        <w:t xml:space="preserve"> </w:t>
      </w:r>
      <w:r>
        <w:t>department</w:t>
      </w:r>
      <w:r>
        <w:rPr>
          <w:spacing w:val="-3"/>
        </w:rPr>
        <w:t xml:space="preserve"> </w:t>
      </w:r>
      <w:proofErr w:type="gramStart"/>
      <w:r>
        <w:rPr>
          <w:spacing w:val="-2"/>
        </w:rPr>
        <w:t>chairpersons;</w:t>
      </w:r>
      <w:proofErr w:type="gramEnd"/>
    </w:p>
    <w:p w14:paraId="3EC6AC99" w14:textId="77777777" w:rsidR="00D3050E" w:rsidRDefault="00637F10">
      <w:pPr>
        <w:pStyle w:val="ListParagraph"/>
        <w:numPr>
          <w:ilvl w:val="0"/>
          <w:numId w:val="16"/>
        </w:numPr>
        <w:tabs>
          <w:tab w:val="left" w:pos="1682"/>
        </w:tabs>
        <w:spacing w:before="143" w:line="264" w:lineRule="auto"/>
        <w:ind w:left="1076" w:right="1444" w:firstLine="261"/>
        <w:jc w:val="both"/>
      </w:pPr>
      <w:r>
        <w:t>All part-time faculty who hold faculty rank carrying at least two-thirds teaching load; but excluding graduate assistants, coordinators, part-time lecturers, visiting faculty, or adjunct professors unless otherwise qualified under (a), (b), or (c) above, directors, managers, supervisors,</w:t>
      </w:r>
      <w:r>
        <w:rPr>
          <w:spacing w:val="-16"/>
        </w:rPr>
        <w:t xml:space="preserve"> </w:t>
      </w:r>
      <w:r>
        <w:t>confidential</w:t>
      </w:r>
      <w:r>
        <w:rPr>
          <w:spacing w:val="-15"/>
        </w:rPr>
        <w:t xml:space="preserve"> </w:t>
      </w:r>
      <w:r>
        <w:t>employees</w:t>
      </w:r>
      <w:r>
        <w:rPr>
          <w:spacing w:val="-15"/>
        </w:rPr>
        <w:t xml:space="preserve"> </w:t>
      </w:r>
      <w:r>
        <w:t>(as</w:t>
      </w:r>
      <w:r>
        <w:rPr>
          <w:spacing w:val="-16"/>
        </w:rPr>
        <w:t xml:space="preserve"> </w:t>
      </w:r>
      <w:r>
        <w:t>the</w:t>
      </w:r>
      <w:r>
        <w:rPr>
          <w:spacing w:val="-15"/>
        </w:rPr>
        <w:t xml:space="preserve"> </w:t>
      </w:r>
      <w:r>
        <w:t>term</w:t>
      </w:r>
      <w:r>
        <w:rPr>
          <w:spacing w:val="-15"/>
        </w:rPr>
        <w:t xml:space="preserve"> </w:t>
      </w:r>
      <w:r>
        <w:t>is</w:t>
      </w:r>
      <w:r>
        <w:rPr>
          <w:spacing w:val="-15"/>
        </w:rPr>
        <w:t xml:space="preserve"> </w:t>
      </w:r>
      <w:r>
        <w:t>used</w:t>
      </w:r>
      <w:r>
        <w:rPr>
          <w:spacing w:val="-16"/>
        </w:rPr>
        <w:t xml:space="preserve"> </w:t>
      </w:r>
      <w:r>
        <w:t>in</w:t>
      </w:r>
      <w:r>
        <w:rPr>
          <w:spacing w:val="-15"/>
        </w:rPr>
        <w:t xml:space="preserve"> </w:t>
      </w:r>
      <w:r>
        <w:t>labor</w:t>
      </w:r>
      <w:r>
        <w:rPr>
          <w:spacing w:val="-15"/>
        </w:rPr>
        <w:t xml:space="preserve"> </w:t>
      </w:r>
      <w:r>
        <w:t>relations),</w:t>
      </w:r>
      <w:r>
        <w:rPr>
          <w:spacing w:val="-16"/>
        </w:rPr>
        <w:t xml:space="preserve"> </w:t>
      </w:r>
      <w:r>
        <w:t>administrators,</w:t>
      </w:r>
      <w:r>
        <w:rPr>
          <w:spacing w:val="-15"/>
        </w:rPr>
        <w:t xml:space="preserve"> </w:t>
      </w:r>
      <w:r>
        <w:t>deans, assistant</w:t>
      </w:r>
      <w:r>
        <w:rPr>
          <w:spacing w:val="-6"/>
        </w:rPr>
        <w:t xml:space="preserve"> </w:t>
      </w:r>
      <w:r>
        <w:t>deans,</w:t>
      </w:r>
      <w:r>
        <w:rPr>
          <w:spacing w:val="-6"/>
        </w:rPr>
        <w:t xml:space="preserve"> </w:t>
      </w:r>
      <w:r>
        <w:t>vice</w:t>
      </w:r>
      <w:r>
        <w:rPr>
          <w:spacing w:val="-7"/>
        </w:rPr>
        <w:t xml:space="preserve"> </w:t>
      </w:r>
      <w:r>
        <w:t>presidents,</w:t>
      </w:r>
      <w:r>
        <w:rPr>
          <w:spacing w:val="-5"/>
        </w:rPr>
        <w:t xml:space="preserve"> </w:t>
      </w:r>
      <w:r>
        <w:t>vice</w:t>
      </w:r>
      <w:r>
        <w:rPr>
          <w:spacing w:val="-10"/>
        </w:rPr>
        <w:t xml:space="preserve"> </w:t>
      </w:r>
      <w:r>
        <w:t>provosts,</w:t>
      </w:r>
      <w:r>
        <w:rPr>
          <w:spacing w:val="-8"/>
        </w:rPr>
        <w:t xml:space="preserve"> </w:t>
      </w:r>
      <w:r>
        <w:t>the</w:t>
      </w:r>
      <w:r>
        <w:rPr>
          <w:spacing w:val="-6"/>
        </w:rPr>
        <w:t xml:space="preserve"> </w:t>
      </w:r>
      <w:r>
        <w:t>provost,</w:t>
      </w:r>
      <w:r>
        <w:rPr>
          <w:spacing w:val="-8"/>
        </w:rPr>
        <w:t xml:space="preserve"> </w:t>
      </w:r>
      <w:r>
        <w:t>the</w:t>
      </w:r>
      <w:r>
        <w:rPr>
          <w:spacing w:val="-7"/>
        </w:rPr>
        <w:t xml:space="preserve"> </w:t>
      </w:r>
      <w:r>
        <w:t>president,</w:t>
      </w:r>
      <w:r>
        <w:rPr>
          <w:spacing w:val="-10"/>
        </w:rPr>
        <w:t xml:space="preserve"> </w:t>
      </w:r>
      <w:r>
        <w:t>students,</w:t>
      </w:r>
      <w:r>
        <w:rPr>
          <w:spacing w:val="-5"/>
        </w:rPr>
        <w:t xml:space="preserve"> </w:t>
      </w:r>
      <w:r>
        <w:t>professional librarians, student counselors, and persons doing research exclusively, with respect to salary, hours, terms and conditions of employment. (also see D 32.1).</w:t>
      </w:r>
    </w:p>
    <w:p w14:paraId="3EC6AC9A" w14:textId="77777777" w:rsidR="00D3050E" w:rsidRDefault="00637F10">
      <w:pPr>
        <w:pStyle w:val="Heading1"/>
        <w:ind w:left="1075"/>
      </w:pPr>
      <w:bookmarkStart w:id="3" w:name="_TOC_250200"/>
      <w:r>
        <w:t>A</w:t>
      </w:r>
      <w:r>
        <w:rPr>
          <w:spacing w:val="-2"/>
        </w:rPr>
        <w:t xml:space="preserve"> </w:t>
      </w:r>
      <w:r>
        <w:t>2. SOLE</w:t>
      </w:r>
      <w:r>
        <w:rPr>
          <w:spacing w:val="-3"/>
        </w:rPr>
        <w:t xml:space="preserve"> </w:t>
      </w:r>
      <w:bookmarkEnd w:id="3"/>
      <w:r>
        <w:rPr>
          <w:spacing w:val="-2"/>
        </w:rPr>
        <w:t>AGENT</w:t>
      </w:r>
    </w:p>
    <w:p w14:paraId="3EC6AC9B" w14:textId="77777777" w:rsidR="00D3050E" w:rsidRDefault="00637F10">
      <w:pPr>
        <w:pStyle w:val="BodyText"/>
        <w:spacing w:before="146" w:line="264" w:lineRule="auto"/>
        <w:ind w:left="1074" w:right="1448" w:firstLine="260"/>
      </w:pPr>
      <w:r>
        <w:t xml:space="preserve">The University agrees not to negotiate concerning wages, hours, terms, or conditions of employment with any faculty member individually or with any faculty organization other than the Association for the duration of this agreement. The salaries, hours, terms, and conditions of employment set forth in this agreement will not be changed without negotiation with the </w:t>
      </w:r>
      <w:r>
        <w:rPr>
          <w:spacing w:val="-2"/>
        </w:rPr>
        <w:t>Association.</w:t>
      </w:r>
    </w:p>
    <w:p w14:paraId="3EC6AC9C" w14:textId="77777777" w:rsidR="00D3050E" w:rsidRDefault="00637F10">
      <w:pPr>
        <w:pStyle w:val="Heading1"/>
        <w:ind w:left="1074"/>
      </w:pPr>
      <w:bookmarkStart w:id="4" w:name="_TOC_250199"/>
      <w:r>
        <w:t>A 3.</w:t>
      </w:r>
      <w:r>
        <w:rPr>
          <w:spacing w:val="1"/>
        </w:rPr>
        <w:t xml:space="preserve"> </w:t>
      </w:r>
      <w:bookmarkEnd w:id="4"/>
      <w:r>
        <w:rPr>
          <w:spacing w:val="-2"/>
        </w:rPr>
        <w:t>SUPERSEDES</w:t>
      </w:r>
    </w:p>
    <w:p w14:paraId="3EC6AC9D" w14:textId="77777777" w:rsidR="00D3050E" w:rsidRDefault="00637F10">
      <w:pPr>
        <w:pStyle w:val="BodyText"/>
        <w:spacing w:before="145" w:line="264" w:lineRule="auto"/>
        <w:ind w:left="1073" w:right="1450" w:firstLine="260"/>
      </w:pPr>
      <w:r>
        <w:t>This agreement constitutes the negotiated agreement of the University and the Association and</w:t>
      </w:r>
      <w:r>
        <w:rPr>
          <w:spacing w:val="-16"/>
        </w:rPr>
        <w:t xml:space="preserve"> </w:t>
      </w:r>
      <w:r>
        <w:t>supersedes</w:t>
      </w:r>
      <w:r>
        <w:rPr>
          <w:spacing w:val="-13"/>
        </w:rPr>
        <w:t xml:space="preserve"> </w:t>
      </w:r>
      <w:r>
        <w:t>any</w:t>
      </w:r>
      <w:r>
        <w:rPr>
          <w:spacing w:val="-14"/>
        </w:rPr>
        <w:t xml:space="preserve"> </w:t>
      </w:r>
      <w:r>
        <w:t>previous</w:t>
      </w:r>
      <w:r>
        <w:rPr>
          <w:spacing w:val="-14"/>
        </w:rPr>
        <w:t xml:space="preserve"> </w:t>
      </w:r>
      <w:r>
        <w:t>rules,</w:t>
      </w:r>
      <w:r>
        <w:rPr>
          <w:spacing w:val="-14"/>
        </w:rPr>
        <w:t xml:space="preserve"> </w:t>
      </w:r>
      <w:r>
        <w:t>regulations,</w:t>
      </w:r>
      <w:r>
        <w:rPr>
          <w:spacing w:val="-14"/>
        </w:rPr>
        <w:t xml:space="preserve"> </w:t>
      </w:r>
      <w:r>
        <w:t>or</w:t>
      </w:r>
      <w:r>
        <w:rPr>
          <w:spacing w:val="-16"/>
        </w:rPr>
        <w:t xml:space="preserve"> </w:t>
      </w:r>
      <w:r>
        <w:t>policies</w:t>
      </w:r>
      <w:r>
        <w:rPr>
          <w:spacing w:val="-13"/>
        </w:rPr>
        <w:t xml:space="preserve"> </w:t>
      </w:r>
      <w:r>
        <w:t>which</w:t>
      </w:r>
      <w:r>
        <w:rPr>
          <w:spacing w:val="-15"/>
        </w:rPr>
        <w:t xml:space="preserve"> </w:t>
      </w:r>
      <w:r>
        <w:t>may</w:t>
      </w:r>
      <w:r>
        <w:rPr>
          <w:spacing w:val="-14"/>
        </w:rPr>
        <w:t xml:space="preserve"> </w:t>
      </w:r>
      <w:r>
        <w:t>have</w:t>
      </w:r>
      <w:r>
        <w:rPr>
          <w:spacing w:val="-16"/>
        </w:rPr>
        <w:t xml:space="preserve"> </w:t>
      </w:r>
      <w:r>
        <w:t>been</w:t>
      </w:r>
      <w:r>
        <w:rPr>
          <w:spacing w:val="-13"/>
        </w:rPr>
        <w:t xml:space="preserve"> </w:t>
      </w:r>
      <w:r>
        <w:t>in</w:t>
      </w:r>
      <w:r>
        <w:rPr>
          <w:spacing w:val="-15"/>
        </w:rPr>
        <w:t xml:space="preserve"> </w:t>
      </w:r>
      <w:r>
        <w:t>effect</w:t>
      </w:r>
      <w:r>
        <w:rPr>
          <w:spacing w:val="-14"/>
        </w:rPr>
        <w:t xml:space="preserve"> </w:t>
      </w:r>
      <w:r>
        <w:t>relative to the subjects specifically covered in this agreement.</w:t>
      </w:r>
    </w:p>
    <w:p w14:paraId="3EC6AC9E" w14:textId="77777777" w:rsidR="00D3050E" w:rsidRDefault="00637F10">
      <w:pPr>
        <w:pStyle w:val="Heading1"/>
        <w:spacing w:before="121"/>
        <w:ind w:left="1073"/>
      </w:pPr>
      <w:bookmarkStart w:id="5" w:name="_TOC_250198"/>
      <w:r>
        <w:t>A</w:t>
      </w:r>
      <w:r>
        <w:rPr>
          <w:spacing w:val="-3"/>
        </w:rPr>
        <w:t xml:space="preserve"> </w:t>
      </w:r>
      <w:r>
        <w:t>4.</w:t>
      </w:r>
      <w:r>
        <w:rPr>
          <w:spacing w:val="-2"/>
        </w:rPr>
        <w:t xml:space="preserve"> </w:t>
      </w:r>
      <w:r>
        <w:t>CHANGES</w:t>
      </w:r>
      <w:r>
        <w:rPr>
          <w:spacing w:val="-6"/>
        </w:rPr>
        <w:t xml:space="preserve"> </w:t>
      </w:r>
      <w:r>
        <w:t>IN</w:t>
      </w:r>
      <w:r>
        <w:rPr>
          <w:spacing w:val="-4"/>
        </w:rPr>
        <w:t xml:space="preserve"> </w:t>
      </w:r>
      <w:r>
        <w:t xml:space="preserve">CURRENT </w:t>
      </w:r>
      <w:bookmarkEnd w:id="5"/>
      <w:r>
        <w:rPr>
          <w:spacing w:val="-2"/>
        </w:rPr>
        <w:t>POLICIES</w:t>
      </w:r>
    </w:p>
    <w:p w14:paraId="3EC6AC9F" w14:textId="77777777" w:rsidR="00D3050E" w:rsidRDefault="00637F10">
      <w:pPr>
        <w:pStyle w:val="BodyText"/>
        <w:spacing w:before="143" w:line="264" w:lineRule="auto"/>
        <w:ind w:left="1073" w:right="1450" w:firstLine="259"/>
      </w:pPr>
      <w:r>
        <w:t>The</w:t>
      </w:r>
      <w:r>
        <w:rPr>
          <w:spacing w:val="-3"/>
        </w:rPr>
        <w:t xml:space="preserve"> </w:t>
      </w:r>
      <w:r>
        <w:t>University</w:t>
      </w:r>
      <w:r>
        <w:rPr>
          <w:spacing w:val="-3"/>
        </w:rPr>
        <w:t xml:space="preserve"> </w:t>
      </w:r>
      <w:r>
        <w:t>agrees</w:t>
      </w:r>
      <w:r>
        <w:rPr>
          <w:spacing w:val="-5"/>
        </w:rPr>
        <w:t xml:space="preserve"> </w:t>
      </w:r>
      <w:r>
        <w:t>to</w:t>
      </w:r>
      <w:r>
        <w:rPr>
          <w:spacing w:val="-5"/>
        </w:rPr>
        <w:t xml:space="preserve"> </w:t>
      </w:r>
      <w:r>
        <w:t>effect any</w:t>
      </w:r>
      <w:r>
        <w:rPr>
          <w:spacing w:val="-3"/>
        </w:rPr>
        <w:t xml:space="preserve"> </w:t>
      </w:r>
      <w:r>
        <w:t>changes</w:t>
      </w:r>
      <w:r>
        <w:rPr>
          <w:spacing w:val="-3"/>
        </w:rPr>
        <w:t xml:space="preserve"> </w:t>
      </w:r>
      <w:r>
        <w:t>in</w:t>
      </w:r>
      <w:r>
        <w:rPr>
          <w:spacing w:val="-3"/>
        </w:rPr>
        <w:t xml:space="preserve"> </w:t>
      </w:r>
      <w:r>
        <w:t>current University</w:t>
      </w:r>
      <w:r>
        <w:rPr>
          <w:spacing w:val="-3"/>
        </w:rPr>
        <w:t xml:space="preserve"> </w:t>
      </w:r>
      <w:r>
        <w:t>policies</w:t>
      </w:r>
      <w:r>
        <w:rPr>
          <w:spacing w:val="-1"/>
        </w:rPr>
        <w:t xml:space="preserve"> </w:t>
      </w:r>
      <w:r>
        <w:t>or</w:t>
      </w:r>
      <w:r>
        <w:rPr>
          <w:spacing w:val="-2"/>
        </w:rPr>
        <w:t xml:space="preserve"> </w:t>
      </w:r>
      <w:r>
        <w:t>bylaws</w:t>
      </w:r>
      <w:r>
        <w:rPr>
          <w:spacing w:val="-3"/>
        </w:rPr>
        <w:t xml:space="preserve"> </w:t>
      </w:r>
      <w:r>
        <w:t>which</w:t>
      </w:r>
      <w:r>
        <w:rPr>
          <w:spacing w:val="-5"/>
        </w:rPr>
        <w:t xml:space="preserve"> </w:t>
      </w:r>
      <w:proofErr w:type="gramStart"/>
      <w:r>
        <w:t>are in conflict with</w:t>
      </w:r>
      <w:proofErr w:type="gramEnd"/>
      <w:r>
        <w:t xml:space="preserve"> the specific terms of this agreement and in the event of any inconsistencies or conflict of </w:t>
      </w:r>
      <w:proofErr w:type="gramStart"/>
      <w:r>
        <w:t>University</w:t>
      </w:r>
      <w:proofErr w:type="gramEnd"/>
      <w:r>
        <w:t xml:space="preserve"> policies or bylaws the provisions of this agreement shall apply.</w:t>
      </w:r>
    </w:p>
    <w:p w14:paraId="3EC6ACA0" w14:textId="77777777" w:rsidR="00D3050E" w:rsidRDefault="00637F10">
      <w:pPr>
        <w:pStyle w:val="Heading1"/>
        <w:spacing w:before="120"/>
        <w:ind w:left="1072"/>
      </w:pPr>
      <w:bookmarkStart w:id="6" w:name="_TOC_250197"/>
      <w:r>
        <w:t>A</w:t>
      </w:r>
      <w:r>
        <w:rPr>
          <w:spacing w:val="-2"/>
        </w:rPr>
        <w:t xml:space="preserve"> </w:t>
      </w:r>
      <w:r>
        <w:t>5. CONTRARY</w:t>
      </w:r>
      <w:r>
        <w:rPr>
          <w:spacing w:val="-5"/>
        </w:rPr>
        <w:t xml:space="preserve"> </w:t>
      </w:r>
      <w:r>
        <w:t>TO</w:t>
      </w:r>
      <w:r>
        <w:rPr>
          <w:spacing w:val="-4"/>
        </w:rPr>
        <w:t xml:space="preserve"> </w:t>
      </w:r>
      <w:bookmarkEnd w:id="6"/>
      <w:r>
        <w:rPr>
          <w:spacing w:val="-5"/>
        </w:rPr>
        <w:t>LAW</w:t>
      </w:r>
    </w:p>
    <w:p w14:paraId="3EC6ACA1" w14:textId="77777777" w:rsidR="00D3050E" w:rsidRDefault="00637F10">
      <w:pPr>
        <w:pStyle w:val="BodyText"/>
        <w:spacing w:before="145" w:line="264" w:lineRule="auto"/>
        <w:ind w:left="1071" w:right="1447" w:firstLine="260"/>
      </w:pPr>
      <w:r>
        <w:t>If any provisions of this agreement or any application of the agreement to any employee or group</w:t>
      </w:r>
      <w:r>
        <w:rPr>
          <w:spacing w:val="-6"/>
        </w:rPr>
        <w:t xml:space="preserve"> </w:t>
      </w:r>
      <w:r>
        <w:t>of</w:t>
      </w:r>
      <w:r>
        <w:rPr>
          <w:spacing w:val="-6"/>
        </w:rPr>
        <w:t xml:space="preserve"> </w:t>
      </w:r>
      <w:r>
        <w:t>employees</w:t>
      </w:r>
      <w:r>
        <w:rPr>
          <w:spacing w:val="-9"/>
        </w:rPr>
        <w:t xml:space="preserve"> </w:t>
      </w:r>
      <w:r>
        <w:t>shall</w:t>
      </w:r>
      <w:r>
        <w:rPr>
          <w:spacing w:val="-9"/>
        </w:rPr>
        <w:t xml:space="preserve"> </w:t>
      </w:r>
      <w:r>
        <w:t>be</w:t>
      </w:r>
      <w:r>
        <w:rPr>
          <w:spacing w:val="-6"/>
        </w:rPr>
        <w:t xml:space="preserve"> </w:t>
      </w:r>
      <w:r>
        <w:t>found</w:t>
      </w:r>
      <w:r>
        <w:rPr>
          <w:spacing w:val="-8"/>
        </w:rPr>
        <w:t xml:space="preserve"> </w:t>
      </w:r>
      <w:r>
        <w:t>contrary</w:t>
      </w:r>
      <w:r>
        <w:rPr>
          <w:spacing w:val="-9"/>
        </w:rPr>
        <w:t xml:space="preserve"> </w:t>
      </w:r>
      <w:r>
        <w:t>to</w:t>
      </w:r>
      <w:r>
        <w:rPr>
          <w:spacing w:val="-7"/>
        </w:rPr>
        <w:t xml:space="preserve"> </w:t>
      </w:r>
      <w:r>
        <w:t>law,</w:t>
      </w:r>
      <w:r>
        <w:rPr>
          <w:spacing w:val="-8"/>
        </w:rPr>
        <w:t xml:space="preserve"> </w:t>
      </w:r>
      <w:r>
        <w:t>then</w:t>
      </w:r>
      <w:r>
        <w:rPr>
          <w:spacing w:val="-5"/>
        </w:rPr>
        <w:t xml:space="preserve"> </w:t>
      </w:r>
      <w:r>
        <w:t>such</w:t>
      </w:r>
      <w:r>
        <w:rPr>
          <w:spacing w:val="-6"/>
        </w:rPr>
        <w:t xml:space="preserve"> </w:t>
      </w:r>
      <w:r>
        <w:t>provision</w:t>
      </w:r>
      <w:r>
        <w:rPr>
          <w:spacing w:val="-6"/>
        </w:rPr>
        <w:t xml:space="preserve"> </w:t>
      </w:r>
      <w:r>
        <w:t>or</w:t>
      </w:r>
      <w:r>
        <w:rPr>
          <w:spacing w:val="-5"/>
        </w:rPr>
        <w:t xml:space="preserve"> </w:t>
      </w:r>
      <w:r>
        <w:t>application</w:t>
      </w:r>
      <w:r>
        <w:rPr>
          <w:spacing w:val="-6"/>
        </w:rPr>
        <w:t xml:space="preserve"> </w:t>
      </w:r>
      <w:r>
        <w:t>shall</w:t>
      </w:r>
      <w:r>
        <w:rPr>
          <w:spacing w:val="-9"/>
        </w:rPr>
        <w:t xml:space="preserve"> </w:t>
      </w:r>
      <w:r>
        <w:t>not</w:t>
      </w:r>
      <w:r>
        <w:rPr>
          <w:spacing w:val="-5"/>
        </w:rPr>
        <w:t xml:space="preserve"> </w:t>
      </w:r>
      <w:r>
        <w:t xml:space="preserve">be deemed valid and subsisting except to the extent permitted by law, but all other provisions or applications of this agreement shall continue </w:t>
      </w:r>
      <w:proofErr w:type="gramStart"/>
      <w:r>
        <w:t>in</w:t>
      </w:r>
      <w:proofErr w:type="gramEnd"/>
      <w:r>
        <w:t xml:space="preserve"> full force and effect.</w:t>
      </w:r>
    </w:p>
    <w:p w14:paraId="3EC6ACA2" w14:textId="77777777" w:rsidR="00D3050E" w:rsidRDefault="00637F10">
      <w:pPr>
        <w:pStyle w:val="Heading1"/>
        <w:spacing w:before="200"/>
        <w:ind w:left="1071"/>
      </w:pPr>
      <w:bookmarkStart w:id="7" w:name="_TOC_250196"/>
      <w:r>
        <w:t>A</w:t>
      </w:r>
      <w:r>
        <w:rPr>
          <w:spacing w:val="-2"/>
        </w:rPr>
        <w:t xml:space="preserve"> </w:t>
      </w:r>
      <w:r>
        <w:t>6. EFFECT</w:t>
      </w:r>
      <w:r>
        <w:rPr>
          <w:spacing w:val="-1"/>
        </w:rPr>
        <w:t xml:space="preserve"> </w:t>
      </w:r>
      <w:r>
        <w:t>BY</w:t>
      </w:r>
      <w:r>
        <w:rPr>
          <w:spacing w:val="-3"/>
        </w:rPr>
        <w:t xml:space="preserve"> </w:t>
      </w:r>
      <w:r>
        <w:t>PASSAGE</w:t>
      </w:r>
      <w:r>
        <w:rPr>
          <w:spacing w:val="-6"/>
        </w:rPr>
        <w:t xml:space="preserve"> </w:t>
      </w:r>
      <w:r>
        <w:t>OF</w:t>
      </w:r>
      <w:r>
        <w:rPr>
          <w:spacing w:val="-2"/>
        </w:rPr>
        <w:t xml:space="preserve"> </w:t>
      </w:r>
      <w:bookmarkEnd w:id="7"/>
      <w:r>
        <w:rPr>
          <w:spacing w:val="-5"/>
        </w:rPr>
        <w:t>LAW</w:t>
      </w:r>
    </w:p>
    <w:p w14:paraId="3EC6ACA3" w14:textId="77777777" w:rsidR="00D3050E" w:rsidRDefault="00637F10">
      <w:pPr>
        <w:pStyle w:val="BodyText"/>
        <w:spacing w:before="143" w:line="264" w:lineRule="auto"/>
        <w:ind w:left="1070" w:right="1450" w:firstLine="259"/>
      </w:pPr>
      <w:r>
        <w:t>Any</w:t>
      </w:r>
      <w:r>
        <w:rPr>
          <w:spacing w:val="-1"/>
        </w:rPr>
        <w:t xml:space="preserve"> </w:t>
      </w:r>
      <w:r>
        <w:t>provision</w:t>
      </w:r>
      <w:r>
        <w:rPr>
          <w:spacing w:val="-3"/>
        </w:rPr>
        <w:t xml:space="preserve"> </w:t>
      </w:r>
      <w:r>
        <w:t>of</w:t>
      </w:r>
      <w:r>
        <w:rPr>
          <w:spacing w:val="-3"/>
        </w:rPr>
        <w:t xml:space="preserve"> </w:t>
      </w:r>
      <w:r>
        <w:t>this</w:t>
      </w:r>
      <w:r>
        <w:rPr>
          <w:spacing w:val="-3"/>
        </w:rPr>
        <w:t xml:space="preserve"> </w:t>
      </w:r>
      <w:proofErr w:type="gramStart"/>
      <w:r>
        <w:t>contract</w:t>
      </w:r>
      <w:proofErr w:type="gramEnd"/>
      <w:r>
        <w:rPr>
          <w:spacing w:val="-3"/>
        </w:rPr>
        <w:t xml:space="preserve"> </w:t>
      </w:r>
      <w:r>
        <w:t>which</w:t>
      </w:r>
      <w:r>
        <w:rPr>
          <w:spacing w:val="-1"/>
        </w:rPr>
        <w:t xml:space="preserve"> </w:t>
      </w:r>
      <w:r>
        <w:t>is</w:t>
      </w:r>
      <w:r>
        <w:rPr>
          <w:spacing w:val="-1"/>
        </w:rPr>
        <w:t xml:space="preserve"> </w:t>
      </w:r>
      <w:r>
        <w:t>contrary</w:t>
      </w:r>
      <w:r>
        <w:rPr>
          <w:spacing w:val="-5"/>
        </w:rPr>
        <w:t xml:space="preserve"> </w:t>
      </w:r>
      <w:r>
        <w:t>to</w:t>
      </w:r>
      <w:r>
        <w:rPr>
          <w:spacing w:val="-2"/>
        </w:rPr>
        <w:t xml:space="preserve"> </w:t>
      </w:r>
      <w:r>
        <w:t>law,</w:t>
      </w:r>
      <w:r>
        <w:rPr>
          <w:spacing w:val="-3"/>
        </w:rPr>
        <w:t xml:space="preserve"> </w:t>
      </w:r>
      <w:r>
        <w:t>but becomes</w:t>
      </w:r>
      <w:r>
        <w:rPr>
          <w:spacing w:val="-1"/>
        </w:rPr>
        <w:t xml:space="preserve"> </w:t>
      </w:r>
      <w:r>
        <w:t>legal</w:t>
      </w:r>
      <w:r>
        <w:rPr>
          <w:spacing w:val="-3"/>
        </w:rPr>
        <w:t xml:space="preserve"> </w:t>
      </w:r>
      <w:r>
        <w:t>during</w:t>
      </w:r>
      <w:r>
        <w:rPr>
          <w:spacing w:val="-3"/>
        </w:rPr>
        <w:t xml:space="preserve"> </w:t>
      </w:r>
      <w:r>
        <w:t>the</w:t>
      </w:r>
      <w:r>
        <w:rPr>
          <w:spacing w:val="-1"/>
        </w:rPr>
        <w:t xml:space="preserve"> </w:t>
      </w:r>
      <w:r>
        <w:t>life</w:t>
      </w:r>
      <w:r>
        <w:rPr>
          <w:spacing w:val="-1"/>
        </w:rPr>
        <w:t xml:space="preserve"> </w:t>
      </w:r>
      <w:r>
        <w:t>of</w:t>
      </w:r>
      <w:r>
        <w:rPr>
          <w:spacing w:val="-1"/>
        </w:rPr>
        <w:t xml:space="preserve"> </w:t>
      </w:r>
      <w:r>
        <w:t>this contract, shall take immediate effect upon the enactment of such legislation.</w:t>
      </w:r>
    </w:p>
    <w:p w14:paraId="3EC6ACA4" w14:textId="77777777" w:rsidR="00D3050E" w:rsidRDefault="00637F10">
      <w:pPr>
        <w:pStyle w:val="Heading1"/>
        <w:spacing w:before="120"/>
        <w:ind w:left="1070"/>
      </w:pPr>
      <w:bookmarkStart w:id="8" w:name="_TOC_250195"/>
      <w:r>
        <w:t>A 7.</w:t>
      </w:r>
      <w:r>
        <w:rPr>
          <w:spacing w:val="-1"/>
        </w:rPr>
        <w:t xml:space="preserve"> </w:t>
      </w:r>
      <w:bookmarkEnd w:id="8"/>
      <w:r>
        <w:rPr>
          <w:spacing w:val="-2"/>
        </w:rPr>
        <w:t>AMENDMENT</w:t>
      </w:r>
    </w:p>
    <w:p w14:paraId="3EC6ACA5" w14:textId="77777777" w:rsidR="00D3050E" w:rsidRDefault="00637F10">
      <w:pPr>
        <w:pStyle w:val="BodyText"/>
        <w:spacing w:before="146" w:line="264" w:lineRule="auto"/>
        <w:ind w:left="1070" w:right="1451" w:firstLine="259"/>
      </w:pPr>
      <w:r>
        <w:t>Should a mutually acceptable amendment to this agreement be negotiated by the parties it shall be reduced</w:t>
      </w:r>
      <w:r>
        <w:rPr>
          <w:spacing w:val="-1"/>
        </w:rPr>
        <w:t xml:space="preserve"> </w:t>
      </w:r>
      <w:r>
        <w:t>to writing and submitted to appropriate ratification procedures of the University</w:t>
      </w:r>
    </w:p>
    <w:p w14:paraId="3EC6ACA6" w14:textId="77777777" w:rsidR="00D3050E" w:rsidRDefault="00D3050E">
      <w:pPr>
        <w:pStyle w:val="BodyText"/>
        <w:spacing w:line="264" w:lineRule="auto"/>
        <w:sectPr w:rsidR="00D3050E">
          <w:pgSz w:w="12240" w:h="15840"/>
          <w:pgMar w:top="1060" w:right="0" w:bottom="540" w:left="360" w:header="0" w:footer="346" w:gutter="0"/>
          <w:cols w:space="720"/>
        </w:sectPr>
      </w:pPr>
    </w:p>
    <w:p w14:paraId="3EC6ACA7" w14:textId="77777777" w:rsidR="00D3050E" w:rsidRDefault="00637F10">
      <w:pPr>
        <w:pStyle w:val="BodyText"/>
        <w:spacing w:before="70" w:line="264" w:lineRule="auto"/>
        <w:ind w:left="1079" w:right="1446"/>
        <w:jc w:val="left"/>
      </w:pPr>
      <w:r>
        <w:lastRenderedPageBreak/>
        <w:t>and</w:t>
      </w:r>
      <w:r>
        <w:rPr>
          <w:spacing w:val="40"/>
        </w:rPr>
        <w:t xml:space="preserve"> </w:t>
      </w:r>
      <w:r>
        <w:t>the</w:t>
      </w:r>
      <w:r>
        <w:rPr>
          <w:spacing w:val="40"/>
        </w:rPr>
        <w:t xml:space="preserve"> </w:t>
      </w:r>
      <w:r>
        <w:t>Association.</w:t>
      </w:r>
      <w:r>
        <w:rPr>
          <w:spacing w:val="40"/>
        </w:rPr>
        <w:t xml:space="preserve"> </w:t>
      </w:r>
      <w:proofErr w:type="gramStart"/>
      <w:r>
        <w:t>At</w:t>
      </w:r>
      <w:r>
        <w:rPr>
          <w:spacing w:val="40"/>
        </w:rPr>
        <w:t xml:space="preserve"> </w:t>
      </w:r>
      <w:r>
        <w:t>such</w:t>
      </w:r>
      <w:r>
        <w:rPr>
          <w:spacing w:val="40"/>
        </w:rPr>
        <w:t xml:space="preserve"> </w:t>
      </w:r>
      <w:r>
        <w:t>time</w:t>
      </w:r>
      <w:r>
        <w:rPr>
          <w:spacing w:val="40"/>
        </w:rPr>
        <w:t xml:space="preserve"> </w:t>
      </w:r>
      <w:r>
        <w:t>as</w:t>
      </w:r>
      <w:proofErr w:type="gramEnd"/>
      <w:r>
        <w:rPr>
          <w:spacing w:val="40"/>
        </w:rPr>
        <w:t xml:space="preserve"> </w:t>
      </w:r>
      <w:r>
        <w:t>it</w:t>
      </w:r>
      <w:r>
        <w:rPr>
          <w:spacing w:val="40"/>
        </w:rPr>
        <w:t xml:space="preserve"> </w:t>
      </w:r>
      <w:r>
        <w:t>has</w:t>
      </w:r>
      <w:r>
        <w:rPr>
          <w:spacing w:val="40"/>
        </w:rPr>
        <w:t xml:space="preserve"> </w:t>
      </w:r>
      <w:r>
        <w:t>been</w:t>
      </w:r>
      <w:r>
        <w:rPr>
          <w:spacing w:val="60"/>
        </w:rPr>
        <w:t xml:space="preserve"> </w:t>
      </w:r>
      <w:r>
        <w:t>ratified</w:t>
      </w:r>
      <w:r>
        <w:rPr>
          <w:spacing w:val="40"/>
        </w:rPr>
        <w:t xml:space="preserve"> </w:t>
      </w:r>
      <w:r>
        <w:t>by</w:t>
      </w:r>
      <w:r>
        <w:rPr>
          <w:spacing w:val="40"/>
        </w:rPr>
        <w:t xml:space="preserve"> </w:t>
      </w:r>
      <w:r>
        <w:t>both</w:t>
      </w:r>
      <w:r>
        <w:rPr>
          <w:spacing w:val="40"/>
        </w:rPr>
        <w:t xml:space="preserve"> </w:t>
      </w:r>
      <w:r>
        <w:t>the</w:t>
      </w:r>
      <w:r>
        <w:rPr>
          <w:spacing w:val="61"/>
        </w:rPr>
        <w:t xml:space="preserve"> </w:t>
      </w:r>
      <w:r>
        <w:t>University</w:t>
      </w:r>
      <w:r>
        <w:rPr>
          <w:spacing w:val="40"/>
        </w:rPr>
        <w:t xml:space="preserve"> </w:t>
      </w:r>
      <w:r>
        <w:t>and</w:t>
      </w:r>
      <w:r>
        <w:rPr>
          <w:spacing w:val="40"/>
        </w:rPr>
        <w:t xml:space="preserve"> </w:t>
      </w:r>
      <w:r>
        <w:t>the</w:t>
      </w:r>
      <w:r>
        <w:rPr>
          <w:spacing w:val="40"/>
        </w:rPr>
        <w:t xml:space="preserve"> </w:t>
      </w:r>
      <w:r>
        <w:t>Association, it shall become a part of the agreement.</w:t>
      </w:r>
    </w:p>
    <w:p w14:paraId="3EC6ACA8" w14:textId="77777777" w:rsidR="00D3050E" w:rsidRDefault="00637F10">
      <w:pPr>
        <w:pStyle w:val="Heading1"/>
        <w:spacing w:before="120"/>
        <w:ind w:left="1079"/>
      </w:pPr>
      <w:bookmarkStart w:id="9" w:name="_TOC_250194"/>
      <w:proofErr w:type="gramStart"/>
      <w:r>
        <w:t>A</w:t>
      </w:r>
      <w:proofErr w:type="gramEnd"/>
      <w:r>
        <w:rPr>
          <w:spacing w:val="-3"/>
        </w:rPr>
        <w:t xml:space="preserve"> </w:t>
      </w:r>
      <w:r>
        <w:t>8.</w:t>
      </w:r>
      <w:r>
        <w:rPr>
          <w:spacing w:val="-1"/>
        </w:rPr>
        <w:t xml:space="preserve"> </w:t>
      </w:r>
      <w:r>
        <w:t>PERSONAL</w:t>
      </w:r>
      <w:r>
        <w:rPr>
          <w:spacing w:val="-6"/>
        </w:rPr>
        <w:t xml:space="preserve"> </w:t>
      </w:r>
      <w:r>
        <w:t>RIGHTS</w:t>
      </w:r>
      <w:bookmarkEnd w:id="9"/>
      <w:r>
        <w:rPr>
          <w:spacing w:val="-2"/>
        </w:rPr>
        <w:t xml:space="preserve"> PROTECTION</w:t>
      </w:r>
    </w:p>
    <w:p w14:paraId="3EC6ACA9" w14:textId="77777777" w:rsidR="00D3050E" w:rsidRDefault="00637F10">
      <w:pPr>
        <w:pStyle w:val="BodyText"/>
        <w:spacing w:before="143" w:line="264" w:lineRule="auto"/>
        <w:ind w:left="1078" w:right="1445" w:firstLine="260"/>
      </w:pPr>
      <w:r>
        <w:t>Nothing contained herein shall be construed to deny or restrict to any Saginaw Valley State University</w:t>
      </w:r>
      <w:r>
        <w:rPr>
          <w:spacing w:val="-10"/>
        </w:rPr>
        <w:t xml:space="preserve"> </w:t>
      </w:r>
      <w:r>
        <w:t>faculty</w:t>
      </w:r>
      <w:r>
        <w:rPr>
          <w:spacing w:val="-10"/>
        </w:rPr>
        <w:t xml:space="preserve"> </w:t>
      </w:r>
      <w:r>
        <w:t>member</w:t>
      </w:r>
      <w:r>
        <w:rPr>
          <w:spacing w:val="-6"/>
        </w:rPr>
        <w:t xml:space="preserve"> </w:t>
      </w:r>
      <w:r>
        <w:t>rights</w:t>
      </w:r>
      <w:r>
        <w:rPr>
          <w:spacing w:val="-7"/>
        </w:rPr>
        <w:t xml:space="preserve"> </w:t>
      </w:r>
      <w:r>
        <w:t>he</w:t>
      </w:r>
      <w:r>
        <w:rPr>
          <w:spacing w:val="-9"/>
        </w:rPr>
        <w:t xml:space="preserve"> </w:t>
      </w:r>
      <w:r>
        <w:t>or</w:t>
      </w:r>
      <w:r>
        <w:rPr>
          <w:spacing w:val="-8"/>
        </w:rPr>
        <w:t xml:space="preserve"> </w:t>
      </w:r>
      <w:r>
        <w:t>she</w:t>
      </w:r>
      <w:r>
        <w:rPr>
          <w:spacing w:val="-10"/>
        </w:rPr>
        <w:t xml:space="preserve"> </w:t>
      </w:r>
      <w:r>
        <w:t>may</w:t>
      </w:r>
      <w:r>
        <w:rPr>
          <w:spacing w:val="-7"/>
        </w:rPr>
        <w:t xml:space="preserve"> </w:t>
      </w:r>
      <w:r>
        <w:t>have</w:t>
      </w:r>
      <w:r>
        <w:rPr>
          <w:spacing w:val="-9"/>
        </w:rPr>
        <w:t xml:space="preserve"> </w:t>
      </w:r>
      <w:r>
        <w:t>under</w:t>
      </w:r>
      <w:r>
        <w:rPr>
          <w:spacing w:val="-7"/>
        </w:rPr>
        <w:t xml:space="preserve"> </w:t>
      </w:r>
      <w:r>
        <w:t>laws</w:t>
      </w:r>
      <w:r>
        <w:rPr>
          <w:spacing w:val="-7"/>
        </w:rPr>
        <w:t xml:space="preserve"> </w:t>
      </w:r>
      <w:r>
        <w:t>of</w:t>
      </w:r>
      <w:r>
        <w:rPr>
          <w:spacing w:val="-7"/>
        </w:rPr>
        <w:t xml:space="preserve"> </w:t>
      </w:r>
      <w:r>
        <w:t>the</w:t>
      </w:r>
      <w:r>
        <w:rPr>
          <w:spacing w:val="-9"/>
        </w:rPr>
        <w:t xml:space="preserve"> </w:t>
      </w:r>
      <w:r>
        <w:t>State</w:t>
      </w:r>
      <w:r>
        <w:rPr>
          <w:spacing w:val="-7"/>
        </w:rPr>
        <w:t xml:space="preserve"> </w:t>
      </w:r>
      <w:r>
        <w:t>of</w:t>
      </w:r>
      <w:r>
        <w:rPr>
          <w:spacing w:val="-9"/>
        </w:rPr>
        <w:t xml:space="preserve"> </w:t>
      </w:r>
      <w:r>
        <w:t>Michigan</w:t>
      </w:r>
      <w:r>
        <w:rPr>
          <w:spacing w:val="-7"/>
        </w:rPr>
        <w:t xml:space="preserve"> </w:t>
      </w:r>
      <w:r>
        <w:t>or</w:t>
      </w:r>
      <w:r>
        <w:rPr>
          <w:spacing w:val="-7"/>
        </w:rPr>
        <w:t xml:space="preserve"> </w:t>
      </w:r>
      <w:r>
        <w:t>other applicable regulations, unless such rights are specifically waived herein. The rights granted to faculty hereunder shall be deemed to be in addition to those provided elsewhere.</w:t>
      </w:r>
    </w:p>
    <w:p w14:paraId="3EC6ACAA" w14:textId="77777777" w:rsidR="00D3050E" w:rsidRDefault="00637F10">
      <w:pPr>
        <w:pStyle w:val="Heading1"/>
        <w:spacing w:before="121"/>
        <w:ind w:left="1078"/>
      </w:pPr>
      <w:bookmarkStart w:id="10" w:name="_TOC_250193"/>
      <w:r>
        <w:t>A</w:t>
      </w:r>
      <w:r>
        <w:rPr>
          <w:spacing w:val="-2"/>
        </w:rPr>
        <w:t xml:space="preserve"> </w:t>
      </w:r>
      <w:r>
        <w:t>9.</w:t>
      </w:r>
      <w:r>
        <w:rPr>
          <w:spacing w:val="-1"/>
        </w:rPr>
        <w:t xml:space="preserve"> </w:t>
      </w:r>
      <w:r>
        <w:t>EFFECT</w:t>
      </w:r>
      <w:r>
        <w:rPr>
          <w:spacing w:val="-3"/>
        </w:rPr>
        <w:t xml:space="preserve"> </w:t>
      </w:r>
      <w:r>
        <w:t>ON</w:t>
      </w:r>
      <w:r>
        <w:rPr>
          <w:spacing w:val="-6"/>
        </w:rPr>
        <w:t xml:space="preserve"> </w:t>
      </w:r>
      <w:r>
        <w:t>INDIVIDUAL</w:t>
      </w:r>
      <w:bookmarkEnd w:id="10"/>
      <w:r>
        <w:rPr>
          <w:spacing w:val="-2"/>
        </w:rPr>
        <w:t xml:space="preserve"> CONTRACTS</w:t>
      </w:r>
    </w:p>
    <w:p w14:paraId="3EC6ACAB" w14:textId="77777777" w:rsidR="00D3050E" w:rsidRDefault="00637F10">
      <w:pPr>
        <w:pStyle w:val="BodyText"/>
        <w:spacing w:before="143" w:line="264" w:lineRule="auto"/>
        <w:ind w:left="1077" w:right="1445" w:firstLine="259"/>
      </w:pPr>
      <w:r>
        <w:t>Any individual</w:t>
      </w:r>
      <w:r>
        <w:rPr>
          <w:spacing w:val="-1"/>
        </w:rPr>
        <w:t xml:space="preserve"> </w:t>
      </w:r>
      <w:r>
        <w:t>contract</w:t>
      </w:r>
      <w:r>
        <w:rPr>
          <w:spacing w:val="-3"/>
        </w:rPr>
        <w:t xml:space="preserve"> </w:t>
      </w:r>
      <w:r>
        <w:t>between</w:t>
      </w:r>
      <w:r>
        <w:rPr>
          <w:spacing w:val="-4"/>
        </w:rPr>
        <w:t xml:space="preserve"> </w:t>
      </w:r>
      <w:r>
        <w:t>the</w:t>
      </w:r>
      <w:r>
        <w:rPr>
          <w:spacing w:val="-3"/>
        </w:rPr>
        <w:t xml:space="preserve"> </w:t>
      </w:r>
      <w:r>
        <w:t>University</w:t>
      </w:r>
      <w:r>
        <w:rPr>
          <w:spacing w:val="-3"/>
        </w:rPr>
        <w:t xml:space="preserve"> </w:t>
      </w:r>
      <w:r>
        <w:t>and</w:t>
      </w:r>
      <w:r>
        <w:rPr>
          <w:spacing w:val="-1"/>
        </w:rPr>
        <w:t xml:space="preserve"> </w:t>
      </w:r>
      <w:r>
        <w:t>an</w:t>
      </w:r>
      <w:r>
        <w:rPr>
          <w:spacing w:val="-3"/>
        </w:rPr>
        <w:t xml:space="preserve"> </w:t>
      </w:r>
      <w:r>
        <w:t>individual</w:t>
      </w:r>
      <w:r>
        <w:rPr>
          <w:spacing w:val="-2"/>
        </w:rPr>
        <w:t xml:space="preserve"> </w:t>
      </w:r>
      <w:r>
        <w:t>faculty</w:t>
      </w:r>
      <w:r>
        <w:rPr>
          <w:spacing w:val="-6"/>
        </w:rPr>
        <w:t xml:space="preserve"> </w:t>
      </w:r>
      <w:r>
        <w:t>member</w:t>
      </w:r>
      <w:r>
        <w:rPr>
          <w:spacing w:val="-2"/>
        </w:rPr>
        <w:t xml:space="preserve"> </w:t>
      </w:r>
      <w:r>
        <w:t>heretofore</w:t>
      </w:r>
      <w:r>
        <w:rPr>
          <w:spacing w:val="-3"/>
        </w:rPr>
        <w:t xml:space="preserve"> </w:t>
      </w:r>
      <w:r>
        <w:t>or hereinafter executed shall be subject to and consistent with the terms and conditions of this agreement.</w:t>
      </w:r>
      <w:r>
        <w:rPr>
          <w:spacing w:val="-4"/>
        </w:rPr>
        <w:t xml:space="preserve"> </w:t>
      </w:r>
      <w:r>
        <w:t>If</w:t>
      </w:r>
      <w:r>
        <w:rPr>
          <w:spacing w:val="-2"/>
        </w:rPr>
        <w:t xml:space="preserve"> </w:t>
      </w:r>
      <w:r>
        <w:t>an</w:t>
      </w:r>
      <w:r>
        <w:rPr>
          <w:spacing w:val="-4"/>
        </w:rPr>
        <w:t xml:space="preserve"> </w:t>
      </w:r>
      <w:r>
        <w:t>individual</w:t>
      </w:r>
      <w:r>
        <w:rPr>
          <w:spacing w:val="-2"/>
        </w:rPr>
        <w:t xml:space="preserve"> </w:t>
      </w:r>
      <w:r>
        <w:t>contract</w:t>
      </w:r>
      <w:r>
        <w:rPr>
          <w:spacing w:val="-3"/>
        </w:rPr>
        <w:t xml:space="preserve"> </w:t>
      </w:r>
      <w:r>
        <w:t>contains</w:t>
      </w:r>
      <w:r>
        <w:rPr>
          <w:spacing w:val="-2"/>
        </w:rPr>
        <w:t xml:space="preserve"> </w:t>
      </w:r>
      <w:r>
        <w:t>any</w:t>
      </w:r>
      <w:r>
        <w:rPr>
          <w:spacing w:val="-5"/>
        </w:rPr>
        <w:t xml:space="preserve"> </w:t>
      </w:r>
      <w:r>
        <w:t>language inconsistent</w:t>
      </w:r>
      <w:r>
        <w:rPr>
          <w:spacing w:val="-4"/>
        </w:rPr>
        <w:t xml:space="preserve"> </w:t>
      </w:r>
      <w:r>
        <w:t>with</w:t>
      </w:r>
      <w:r>
        <w:rPr>
          <w:spacing w:val="-2"/>
        </w:rPr>
        <w:t xml:space="preserve"> </w:t>
      </w:r>
      <w:r>
        <w:t>this</w:t>
      </w:r>
      <w:r>
        <w:rPr>
          <w:spacing w:val="-3"/>
        </w:rPr>
        <w:t xml:space="preserve"> </w:t>
      </w:r>
      <w:r>
        <w:t>agreement,</w:t>
      </w:r>
      <w:r>
        <w:rPr>
          <w:spacing w:val="-3"/>
        </w:rPr>
        <w:t xml:space="preserve"> </w:t>
      </w:r>
      <w:r>
        <w:t xml:space="preserve">this agreement, during its duration, shall be </w:t>
      </w:r>
      <w:proofErr w:type="gramStart"/>
      <w:r>
        <w:t>controlling</w:t>
      </w:r>
      <w:proofErr w:type="gramEnd"/>
      <w:r>
        <w:t>.</w:t>
      </w:r>
    </w:p>
    <w:p w14:paraId="3EC6ACAC" w14:textId="77777777" w:rsidR="00D3050E" w:rsidRDefault="00637F10">
      <w:pPr>
        <w:pStyle w:val="Heading1"/>
        <w:spacing w:before="120"/>
        <w:ind w:left="1077"/>
      </w:pPr>
      <w:bookmarkStart w:id="11" w:name="_TOC_250192"/>
      <w:r>
        <w:t>A</w:t>
      </w:r>
      <w:r>
        <w:rPr>
          <w:spacing w:val="-3"/>
        </w:rPr>
        <w:t xml:space="preserve"> </w:t>
      </w:r>
      <w:r>
        <w:t>10.</w:t>
      </w:r>
      <w:r>
        <w:rPr>
          <w:spacing w:val="-1"/>
        </w:rPr>
        <w:t xml:space="preserve"> </w:t>
      </w:r>
      <w:r>
        <w:t>DISTRIBUTIONS</w:t>
      </w:r>
      <w:r>
        <w:rPr>
          <w:spacing w:val="-5"/>
        </w:rPr>
        <w:t xml:space="preserve"> </w:t>
      </w:r>
      <w:r>
        <w:t>OF</w:t>
      </w:r>
      <w:r>
        <w:rPr>
          <w:spacing w:val="-3"/>
        </w:rPr>
        <w:t xml:space="preserve"> </w:t>
      </w:r>
      <w:bookmarkEnd w:id="11"/>
      <w:r>
        <w:rPr>
          <w:spacing w:val="-2"/>
        </w:rPr>
        <w:t>COMMUNICATIONS</w:t>
      </w:r>
    </w:p>
    <w:p w14:paraId="3EC6ACAD" w14:textId="77777777" w:rsidR="00D3050E" w:rsidRDefault="00637F10">
      <w:pPr>
        <w:pStyle w:val="BodyText"/>
        <w:spacing w:before="146" w:line="264" w:lineRule="auto"/>
        <w:ind w:left="1075" w:right="1446" w:firstLine="261"/>
      </w:pPr>
      <w:r>
        <w:t>Copies</w:t>
      </w:r>
      <w:r>
        <w:rPr>
          <w:spacing w:val="-16"/>
        </w:rPr>
        <w:t xml:space="preserve"> </w:t>
      </w:r>
      <w:r>
        <w:t>of</w:t>
      </w:r>
      <w:r>
        <w:rPr>
          <w:spacing w:val="-14"/>
        </w:rPr>
        <w:t xml:space="preserve"> </w:t>
      </w:r>
      <w:r>
        <w:t>all</w:t>
      </w:r>
      <w:r>
        <w:rPr>
          <w:spacing w:val="-16"/>
        </w:rPr>
        <w:t xml:space="preserve"> </w:t>
      </w:r>
      <w:r>
        <w:t>communications</w:t>
      </w:r>
      <w:r>
        <w:rPr>
          <w:spacing w:val="-14"/>
        </w:rPr>
        <w:t xml:space="preserve"> </w:t>
      </w:r>
      <w:r>
        <w:t>related</w:t>
      </w:r>
      <w:r>
        <w:rPr>
          <w:spacing w:val="-15"/>
        </w:rPr>
        <w:t xml:space="preserve"> </w:t>
      </w:r>
      <w:r>
        <w:t>to</w:t>
      </w:r>
      <w:r>
        <w:rPr>
          <w:spacing w:val="-16"/>
        </w:rPr>
        <w:t xml:space="preserve"> </w:t>
      </w:r>
      <w:r>
        <w:t>salary,</w:t>
      </w:r>
      <w:r>
        <w:rPr>
          <w:spacing w:val="-15"/>
        </w:rPr>
        <w:t xml:space="preserve"> </w:t>
      </w:r>
      <w:r>
        <w:t>hours,</w:t>
      </w:r>
      <w:r>
        <w:rPr>
          <w:spacing w:val="-14"/>
        </w:rPr>
        <w:t xml:space="preserve"> </w:t>
      </w:r>
      <w:r>
        <w:t>and</w:t>
      </w:r>
      <w:r>
        <w:rPr>
          <w:spacing w:val="-16"/>
        </w:rPr>
        <w:t xml:space="preserve"> </w:t>
      </w:r>
      <w:r>
        <w:t>terms</w:t>
      </w:r>
      <w:r>
        <w:rPr>
          <w:spacing w:val="-14"/>
        </w:rPr>
        <w:t xml:space="preserve"> </w:t>
      </w:r>
      <w:r>
        <w:t>and</w:t>
      </w:r>
      <w:r>
        <w:rPr>
          <w:spacing w:val="-16"/>
        </w:rPr>
        <w:t xml:space="preserve"> </w:t>
      </w:r>
      <w:r>
        <w:t>conditions</w:t>
      </w:r>
      <w:r>
        <w:rPr>
          <w:spacing w:val="-13"/>
        </w:rPr>
        <w:t xml:space="preserve"> </w:t>
      </w:r>
      <w:r>
        <w:t>of</w:t>
      </w:r>
      <w:r>
        <w:rPr>
          <w:spacing w:val="-12"/>
        </w:rPr>
        <w:t xml:space="preserve"> </w:t>
      </w:r>
      <w:r>
        <w:t>employment of</w:t>
      </w:r>
      <w:r>
        <w:rPr>
          <w:spacing w:val="-11"/>
        </w:rPr>
        <w:t xml:space="preserve"> </w:t>
      </w:r>
      <w:r>
        <w:t>the</w:t>
      </w:r>
      <w:r>
        <w:rPr>
          <w:spacing w:val="-12"/>
        </w:rPr>
        <w:t xml:space="preserve"> </w:t>
      </w:r>
      <w:r>
        <w:t>bargaining</w:t>
      </w:r>
      <w:r>
        <w:rPr>
          <w:spacing w:val="-11"/>
        </w:rPr>
        <w:t xml:space="preserve"> </w:t>
      </w:r>
      <w:r>
        <w:t>unit</w:t>
      </w:r>
      <w:r>
        <w:rPr>
          <w:spacing w:val="-10"/>
        </w:rPr>
        <w:t xml:space="preserve"> </w:t>
      </w:r>
      <w:r>
        <w:t>distributed</w:t>
      </w:r>
      <w:r>
        <w:rPr>
          <w:spacing w:val="-10"/>
        </w:rPr>
        <w:t xml:space="preserve"> </w:t>
      </w:r>
      <w:r>
        <w:t>generally</w:t>
      </w:r>
      <w:r>
        <w:rPr>
          <w:spacing w:val="-15"/>
        </w:rPr>
        <w:t xml:space="preserve"> </w:t>
      </w:r>
      <w:r>
        <w:t>to</w:t>
      </w:r>
      <w:r>
        <w:rPr>
          <w:spacing w:val="-14"/>
        </w:rPr>
        <w:t xml:space="preserve"> </w:t>
      </w:r>
      <w:r>
        <w:t>members</w:t>
      </w:r>
      <w:r>
        <w:rPr>
          <w:spacing w:val="-11"/>
        </w:rPr>
        <w:t xml:space="preserve"> </w:t>
      </w:r>
      <w:r>
        <w:t>of</w:t>
      </w:r>
      <w:r>
        <w:rPr>
          <w:spacing w:val="-11"/>
        </w:rPr>
        <w:t xml:space="preserve"> </w:t>
      </w:r>
      <w:r>
        <w:t>the</w:t>
      </w:r>
      <w:r>
        <w:rPr>
          <w:spacing w:val="-13"/>
        </w:rPr>
        <w:t xml:space="preserve"> </w:t>
      </w:r>
      <w:r>
        <w:t>faculty</w:t>
      </w:r>
      <w:r>
        <w:rPr>
          <w:spacing w:val="-12"/>
        </w:rPr>
        <w:t xml:space="preserve"> </w:t>
      </w:r>
      <w:r>
        <w:t>by</w:t>
      </w:r>
      <w:r>
        <w:rPr>
          <w:spacing w:val="-13"/>
        </w:rPr>
        <w:t xml:space="preserve"> </w:t>
      </w:r>
      <w:r>
        <w:t>the</w:t>
      </w:r>
      <w:r>
        <w:rPr>
          <w:spacing w:val="-13"/>
        </w:rPr>
        <w:t xml:space="preserve"> </w:t>
      </w:r>
      <w:r>
        <w:t>University,</w:t>
      </w:r>
      <w:r>
        <w:rPr>
          <w:spacing w:val="-10"/>
        </w:rPr>
        <w:t xml:space="preserve"> </w:t>
      </w:r>
      <w:r>
        <w:t>or</w:t>
      </w:r>
      <w:r>
        <w:rPr>
          <w:spacing w:val="-9"/>
        </w:rPr>
        <w:t xml:space="preserve"> </w:t>
      </w:r>
      <w:r>
        <w:t>a</w:t>
      </w:r>
      <w:r>
        <w:rPr>
          <w:spacing w:val="-12"/>
        </w:rPr>
        <w:t xml:space="preserve"> </w:t>
      </w:r>
      <w:r>
        <w:t xml:space="preserve">school or college within the University, shall be supplied to the Association at the same time. Copies of memoranda of appointment for all new faculty members shall be supplied to the Association at the time of receipt by the University of the signed appointment from the new faculty member. In addition, the University shall send to the Association at the beginning of each </w:t>
      </w:r>
      <w:proofErr w:type="gramStart"/>
      <w:r>
        <w:t>term,</w:t>
      </w:r>
      <w:proofErr w:type="gramEnd"/>
      <w:r>
        <w:t xml:space="preserve"> a list stating the name of each faculty member then in the unit and </w:t>
      </w:r>
      <w:proofErr w:type="gramStart"/>
      <w:r>
        <w:t>shall monthly</w:t>
      </w:r>
      <w:proofErr w:type="gramEnd"/>
      <w:r>
        <w:t xml:space="preserve"> notify the Associ</w:t>
      </w:r>
      <w:r>
        <w:t>ation, in writing, of any changes in such list.</w:t>
      </w:r>
    </w:p>
    <w:p w14:paraId="3EC6ACAE" w14:textId="77777777" w:rsidR="00D3050E" w:rsidRDefault="00637F10">
      <w:pPr>
        <w:pStyle w:val="Heading1"/>
        <w:spacing w:before="115"/>
        <w:ind w:left="1075"/>
      </w:pPr>
      <w:bookmarkStart w:id="12" w:name="_TOC_250191"/>
      <w:r>
        <w:t>A</w:t>
      </w:r>
      <w:r>
        <w:rPr>
          <w:spacing w:val="-5"/>
        </w:rPr>
        <w:t xml:space="preserve"> </w:t>
      </w:r>
      <w:r>
        <w:t>11.</w:t>
      </w:r>
      <w:r>
        <w:rPr>
          <w:spacing w:val="-3"/>
        </w:rPr>
        <w:t xml:space="preserve"> </w:t>
      </w:r>
      <w:r>
        <w:t>RECLASSIFICATION</w:t>
      </w:r>
      <w:r>
        <w:rPr>
          <w:spacing w:val="-6"/>
        </w:rPr>
        <w:t xml:space="preserve"> </w:t>
      </w:r>
      <w:r>
        <w:t>OF</w:t>
      </w:r>
      <w:r>
        <w:rPr>
          <w:spacing w:val="-5"/>
        </w:rPr>
        <w:t xml:space="preserve"> </w:t>
      </w:r>
      <w:r>
        <w:t>FULL-TIME</w:t>
      </w:r>
      <w:r>
        <w:rPr>
          <w:spacing w:val="-4"/>
        </w:rPr>
        <w:t xml:space="preserve"> </w:t>
      </w:r>
      <w:bookmarkEnd w:id="12"/>
      <w:r>
        <w:rPr>
          <w:spacing w:val="-2"/>
        </w:rPr>
        <w:t>STAFF</w:t>
      </w:r>
    </w:p>
    <w:p w14:paraId="3EC6ACAF" w14:textId="77777777" w:rsidR="00D3050E" w:rsidRDefault="00637F10">
      <w:pPr>
        <w:pStyle w:val="BodyText"/>
        <w:spacing w:before="146" w:line="264" w:lineRule="auto"/>
        <w:ind w:left="1075" w:right="1447" w:firstLine="259"/>
      </w:pPr>
      <w:r>
        <w:t>The reclassification of any faculty position which results in removals from or addition to the bargaining</w:t>
      </w:r>
      <w:r>
        <w:rPr>
          <w:spacing w:val="-11"/>
        </w:rPr>
        <w:t xml:space="preserve"> </w:t>
      </w:r>
      <w:r>
        <w:t>unit</w:t>
      </w:r>
      <w:r>
        <w:rPr>
          <w:spacing w:val="-11"/>
        </w:rPr>
        <w:t xml:space="preserve"> </w:t>
      </w:r>
      <w:r>
        <w:t>shall</w:t>
      </w:r>
      <w:r>
        <w:rPr>
          <w:spacing w:val="-10"/>
        </w:rPr>
        <w:t xml:space="preserve"> </w:t>
      </w:r>
      <w:r>
        <w:t>occur</w:t>
      </w:r>
      <w:r>
        <w:rPr>
          <w:spacing w:val="-8"/>
        </w:rPr>
        <w:t xml:space="preserve"> </w:t>
      </w:r>
      <w:r>
        <w:t>only</w:t>
      </w:r>
      <w:r>
        <w:rPr>
          <w:spacing w:val="-12"/>
        </w:rPr>
        <w:t xml:space="preserve"> </w:t>
      </w:r>
      <w:r>
        <w:t>after</w:t>
      </w:r>
      <w:r>
        <w:rPr>
          <w:spacing w:val="-10"/>
        </w:rPr>
        <w:t xml:space="preserve"> </w:t>
      </w:r>
      <w:r>
        <w:t>a</w:t>
      </w:r>
      <w:r>
        <w:rPr>
          <w:spacing w:val="-13"/>
        </w:rPr>
        <w:t xml:space="preserve"> </w:t>
      </w:r>
      <w:r>
        <w:t>negotiated</w:t>
      </w:r>
      <w:r>
        <w:rPr>
          <w:spacing w:val="-10"/>
        </w:rPr>
        <w:t xml:space="preserve"> </w:t>
      </w:r>
      <w:r>
        <w:t>agreement</w:t>
      </w:r>
      <w:r>
        <w:rPr>
          <w:spacing w:val="-11"/>
        </w:rPr>
        <w:t xml:space="preserve"> </w:t>
      </w:r>
      <w:r>
        <w:t>on</w:t>
      </w:r>
      <w:r>
        <w:rPr>
          <w:spacing w:val="-11"/>
        </w:rPr>
        <w:t xml:space="preserve"> </w:t>
      </w:r>
      <w:r>
        <w:t>the</w:t>
      </w:r>
      <w:r>
        <w:rPr>
          <w:spacing w:val="-15"/>
        </w:rPr>
        <w:t xml:space="preserve"> </w:t>
      </w:r>
      <w:r>
        <w:t>terms</w:t>
      </w:r>
      <w:r>
        <w:rPr>
          <w:spacing w:val="-12"/>
        </w:rPr>
        <w:t xml:space="preserve"> </w:t>
      </w:r>
      <w:r>
        <w:t>of</w:t>
      </w:r>
      <w:r>
        <w:rPr>
          <w:spacing w:val="-7"/>
        </w:rPr>
        <w:t xml:space="preserve"> </w:t>
      </w:r>
      <w:r>
        <w:t>such</w:t>
      </w:r>
      <w:r>
        <w:rPr>
          <w:spacing w:val="-12"/>
        </w:rPr>
        <w:t xml:space="preserve"> </w:t>
      </w:r>
      <w:r>
        <w:t>reclassification has been appropriately ratified as an amendment to this contract.</w:t>
      </w:r>
    </w:p>
    <w:p w14:paraId="3EC6ACB0" w14:textId="77777777" w:rsidR="00D3050E" w:rsidRDefault="00637F10">
      <w:pPr>
        <w:pStyle w:val="Heading1"/>
        <w:spacing w:before="120"/>
        <w:ind w:left="1074"/>
      </w:pPr>
      <w:bookmarkStart w:id="13" w:name="_TOC_250190"/>
      <w:r>
        <w:t>A</w:t>
      </w:r>
      <w:r>
        <w:rPr>
          <w:spacing w:val="-4"/>
        </w:rPr>
        <w:t xml:space="preserve"> </w:t>
      </w:r>
      <w:r>
        <w:t>12.</w:t>
      </w:r>
      <w:r>
        <w:rPr>
          <w:spacing w:val="-2"/>
        </w:rPr>
        <w:t xml:space="preserve"> </w:t>
      </w:r>
      <w:r>
        <w:t>FINANCIAL</w:t>
      </w:r>
      <w:r>
        <w:rPr>
          <w:spacing w:val="-4"/>
        </w:rPr>
        <w:t xml:space="preserve"> </w:t>
      </w:r>
      <w:bookmarkEnd w:id="13"/>
      <w:r>
        <w:rPr>
          <w:spacing w:val="-2"/>
        </w:rPr>
        <w:t>RESPONSIBILITY</w:t>
      </w:r>
    </w:p>
    <w:p w14:paraId="3EC6ACB1" w14:textId="77777777" w:rsidR="00D3050E" w:rsidRDefault="00637F10">
      <w:pPr>
        <w:pStyle w:val="Heading1"/>
        <w:spacing w:before="146"/>
        <w:ind w:left="1334"/>
      </w:pPr>
      <w:bookmarkStart w:id="14" w:name="_TOC_250189"/>
      <w:r>
        <w:t>A</w:t>
      </w:r>
      <w:r>
        <w:rPr>
          <w:spacing w:val="-2"/>
        </w:rPr>
        <w:t xml:space="preserve"> </w:t>
      </w:r>
      <w:r>
        <w:t>12.1</w:t>
      </w:r>
      <w:r>
        <w:rPr>
          <w:spacing w:val="-5"/>
        </w:rPr>
        <w:t xml:space="preserve"> </w:t>
      </w:r>
      <w:r>
        <w:t>ASSOCIATION</w:t>
      </w:r>
      <w:r>
        <w:rPr>
          <w:spacing w:val="-4"/>
        </w:rPr>
        <w:t xml:space="preserve"> </w:t>
      </w:r>
      <w:bookmarkEnd w:id="14"/>
      <w:r>
        <w:rPr>
          <w:spacing w:val="-2"/>
        </w:rPr>
        <w:t>MEMBERSHIP</w:t>
      </w:r>
    </w:p>
    <w:p w14:paraId="3EC6ACB2" w14:textId="77777777" w:rsidR="00D3050E" w:rsidRDefault="00637F10">
      <w:pPr>
        <w:pStyle w:val="BodyText"/>
        <w:spacing w:before="143" w:line="264" w:lineRule="auto"/>
        <w:ind w:left="1074" w:right="1446" w:firstLine="259"/>
        <w:jc w:val="left"/>
      </w:pPr>
      <w:r>
        <w:t>Association</w:t>
      </w:r>
      <w:r>
        <w:rPr>
          <w:spacing w:val="40"/>
        </w:rPr>
        <w:t xml:space="preserve"> </w:t>
      </w:r>
      <w:r>
        <w:t>membership</w:t>
      </w:r>
      <w:r>
        <w:rPr>
          <w:spacing w:val="40"/>
        </w:rPr>
        <w:t xml:space="preserve"> </w:t>
      </w:r>
      <w:r>
        <w:t>shall</w:t>
      </w:r>
      <w:r>
        <w:rPr>
          <w:spacing w:val="40"/>
        </w:rPr>
        <w:t xml:space="preserve"> </w:t>
      </w:r>
      <w:r>
        <w:t>be</w:t>
      </w:r>
      <w:r>
        <w:rPr>
          <w:spacing w:val="40"/>
        </w:rPr>
        <w:t xml:space="preserve"> </w:t>
      </w:r>
      <w:r>
        <w:t>established</w:t>
      </w:r>
      <w:r>
        <w:rPr>
          <w:spacing w:val="40"/>
        </w:rPr>
        <w:t xml:space="preserve"> </w:t>
      </w:r>
      <w:r>
        <w:t>by</w:t>
      </w:r>
      <w:r>
        <w:rPr>
          <w:spacing w:val="40"/>
        </w:rPr>
        <w:t xml:space="preserve"> </w:t>
      </w:r>
      <w:r>
        <w:t>the</w:t>
      </w:r>
      <w:r>
        <w:rPr>
          <w:spacing w:val="40"/>
        </w:rPr>
        <w:t xml:space="preserve"> </w:t>
      </w:r>
      <w:r>
        <w:t>filing</w:t>
      </w:r>
      <w:r>
        <w:rPr>
          <w:spacing w:val="40"/>
        </w:rPr>
        <w:t xml:space="preserve"> </w:t>
      </w:r>
      <w:r>
        <w:t>of</w:t>
      </w:r>
      <w:r>
        <w:rPr>
          <w:spacing w:val="40"/>
        </w:rPr>
        <w:t xml:space="preserve"> </w:t>
      </w:r>
      <w:r>
        <w:t>a</w:t>
      </w:r>
      <w:r>
        <w:rPr>
          <w:spacing w:val="40"/>
        </w:rPr>
        <w:t xml:space="preserve"> </w:t>
      </w:r>
      <w:r>
        <w:t>signed</w:t>
      </w:r>
      <w:r>
        <w:rPr>
          <w:spacing w:val="40"/>
        </w:rPr>
        <w:t xml:space="preserve"> </w:t>
      </w:r>
      <w:r>
        <w:t>payroll</w:t>
      </w:r>
      <w:r>
        <w:rPr>
          <w:spacing w:val="40"/>
        </w:rPr>
        <w:t xml:space="preserve"> </w:t>
      </w:r>
      <w:r>
        <w:t>deduction authorization with the University or by direct payment by the faculty member.</w:t>
      </w:r>
    </w:p>
    <w:p w14:paraId="3EC6ACB3" w14:textId="77777777" w:rsidR="00D3050E" w:rsidRDefault="00637F10">
      <w:pPr>
        <w:pStyle w:val="Heading1"/>
        <w:spacing w:before="120"/>
        <w:ind w:left="1333"/>
      </w:pPr>
      <w:r>
        <w:rPr>
          <w:spacing w:val="-2"/>
        </w:rPr>
        <w:t>A12.2</w:t>
      </w:r>
    </w:p>
    <w:p w14:paraId="3EC6ACB4" w14:textId="77777777" w:rsidR="00D3050E" w:rsidRDefault="00637F10">
      <w:pPr>
        <w:pStyle w:val="BodyText"/>
        <w:spacing w:before="25"/>
        <w:ind w:left="1794"/>
        <w:jc w:val="left"/>
      </w:pPr>
      <w:r>
        <w:t>Within</w:t>
      </w:r>
      <w:r>
        <w:rPr>
          <w:spacing w:val="-8"/>
        </w:rPr>
        <w:t xml:space="preserve"> </w:t>
      </w:r>
      <w:r>
        <w:t>fifteen</w:t>
      </w:r>
      <w:r>
        <w:rPr>
          <w:spacing w:val="-6"/>
        </w:rPr>
        <w:t xml:space="preserve"> </w:t>
      </w:r>
      <w:r>
        <w:t>days</w:t>
      </w:r>
      <w:r>
        <w:rPr>
          <w:spacing w:val="-6"/>
        </w:rPr>
        <w:t xml:space="preserve"> </w:t>
      </w:r>
      <w:r>
        <w:t>after</w:t>
      </w:r>
      <w:r>
        <w:rPr>
          <w:spacing w:val="-4"/>
        </w:rPr>
        <w:t xml:space="preserve"> </w:t>
      </w:r>
      <w:r>
        <w:t>receiving</w:t>
      </w:r>
      <w:r>
        <w:rPr>
          <w:spacing w:val="-1"/>
        </w:rPr>
        <w:t xml:space="preserve"> </w:t>
      </w:r>
      <w:r>
        <w:t>any</w:t>
      </w:r>
      <w:r>
        <w:rPr>
          <w:spacing w:val="-4"/>
        </w:rPr>
        <w:t xml:space="preserve"> </w:t>
      </w:r>
      <w:r>
        <w:t>list</w:t>
      </w:r>
      <w:r>
        <w:rPr>
          <w:spacing w:val="-5"/>
        </w:rPr>
        <w:t xml:space="preserve"> </w:t>
      </w:r>
      <w:r>
        <w:t>required</w:t>
      </w:r>
      <w:r>
        <w:rPr>
          <w:spacing w:val="-5"/>
        </w:rPr>
        <w:t xml:space="preserve"> </w:t>
      </w:r>
      <w:r>
        <w:t>by</w:t>
      </w:r>
      <w:r>
        <w:rPr>
          <w:spacing w:val="-4"/>
        </w:rPr>
        <w:t xml:space="preserve"> </w:t>
      </w:r>
      <w:r>
        <w:t>Article</w:t>
      </w:r>
      <w:r>
        <w:rPr>
          <w:spacing w:val="-5"/>
        </w:rPr>
        <w:t xml:space="preserve"> </w:t>
      </w:r>
      <w:r>
        <w:t>A</w:t>
      </w:r>
      <w:r>
        <w:rPr>
          <w:spacing w:val="-4"/>
        </w:rPr>
        <w:t xml:space="preserve"> </w:t>
      </w:r>
      <w:r>
        <w:t>10,</w:t>
      </w:r>
      <w:r>
        <w:rPr>
          <w:spacing w:val="-5"/>
        </w:rPr>
        <w:t xml:space="preserve"> </w:t>
      </w:r>
      <w:r>
        <w:t>the</w:t>
      </w:r>
      <w:r>
        <w:rPr>
          <w:spacing w:val="-6"/>
        </w:rPr>
        <w:t xml:space="preserve"> </w:t>
      </w:r>
      <w:r>
        <w:t>Association</w:t>
      </w:r>
      <w:r>
        <w:rPr>
          <w:spacing w:val="-3"/>
        </w:rPr>
        <w:t xml:space="preserve"> </w:t>
      </w:r>
      <w:r>
        <w:rPr>
          <w:spacing w:val="-2"/>
        </w:rPr>
        <w:t>shall:</w:t>
      </w:r>
    </w:p>
    <w:p w14:paraId="3EC6ACB5" w14:textId="77777777" w:rsidR="00D3050E" w:rsidRDefault="00637F10">
      <w:pPr>
        <w:pStyle w:val="Heading1"/>
        <w:spacing w:before="146"/>
        <w:ind w:left="1881"/>
      </w:pPr>
      <w:r>
        <w:t>A</w:t>
      </w:r>
      <w:r>
        <w:rPr>
          <w:spacing w:val="-1"/>
        </w:rPr>
        <w:t xml:space="preserve"> </w:t>
      </w:r>
      <w:r>
        <w:rPr>
          <w:spacing w:val="-2"/>
        </w:rPr>
        <w:t>12.2.1</w:t>
      </w:r>
    </w:p>
    <w:p w14:paraId="3EC6ACB6" w14:textId="77777777" w:rsidR="00D3050E" w:rsidRDefault="00637F10">
      <w:pPr>
        <w:pStyle w:val="BodyText"/>
        <w:spacing w:before="23" w:line="264" w:lineRule="auto"/>
        <w:ind w:left="1924" w:right="1446" w:firstLine="259"/>
        <w:jc w:val="left"/>
      </w:pPr>
      <w:r>
        <w:t>Notify</w:t>
      </w:r>
      <w:r>
        <w:rPr>
          <w:spacing w:val="-7"/>
        </w:rPr>
        <w:t xml:space="preserve"> </w:t>
      </w:r>
      <w:r>
        <w:t>the</w:t>
      </w:r>
      <w:r>
        <w:rPr>
          <w:spacing w:val="-13"/>
        </w:rPr>
        <w:t xml:space="preserve"> </w:t>
      </w:r>
      <w:r>
        <w:t>University</w:t>
      </w:r>
      <w:r>
        <w:rPr>
          <w:spacing w:val="-10"/>
        </w:rPr>
        <w:t xml:space="preserve"> </w:t>
      </w:r>
      <w:r>
        <w:t>of</w:t>
      </w:r>
      <w:r>
        <w:rPr>
          <w:spacing w:val="-11"/>
        </w:rPr>
        <w:t xml:space="preserve"> </w:t>
      </w:r>
      <w:r>
        <w:t>the</w:t>
      </w:r>
      <w:r>
        <w:rPr>
          <w:spacing w:val="-11"/>
        </w:rPr>
        <w:t xml:space="preserve"> </w:t>
      </w:r>
      <w:r>
        <w:t>names</w:t>
      </w:r>
      <w:r>
        <w:rPr>
          <w:spacing w:val="-7"/>
        </w:rPr>
        <w:t xml:space="preserve"> </w:t>
      </w:r>
      <w:r>
        <w:t>of</w:t>
      </w:r>
      <w:r>
        <w:rPr>
          <w:spacing w:val="-7"/>
        </w:rPr>
        <w:t xml:space="preserve"> </w:t>
      </w:r>
      <w:proofErr w:type="gramStart"/>
      <w:r>
        <w:t>faculty</w:t>
      </w:r>
      <w:r>
        <w:rPr>
          <w:spacing w:val="-10"/>
        </w:rPr>
        <w:t xml:space="preserve"> </w:t>
      </w:r>
      <w:r>
        <w:t>who</w:t>
      </w:r>
      <w:r>
        <w:rPr>
          <w:spacing w:val="-10"/>
        </w:rPr>
        <w:t xml:space="preserve"> </w:t>
      </w:r>
      <w:r>
        <w:t>are</w:t>
      </w:r>
      <w:proofErr w:type="gramEnd"/>
      <w:r>
        <w:rPr>
          <w:spacing w:val="-11"/>
        </w:rPr>
        <w:t xml:space="preserve"> </w:t>
      </w:r>
      <w:r>
        <w:t>members</w:t>
      </w:r>
      <w:r>
        <w:rPr>
          <w:spacing w:val="-12"/>
        </w:rPr>
        <w:t xml:space="preserve"> </w:t>
      </w:r>
      <w:r>
        <w:t>of</w:t>
      </w:r>
      <w:r>
        <w:rPr>
          <w:spacing w:val="-9"/>
        </w:rPr>
        <w:t xml:space="preserve"> </w:t>
      </w:r>
      <w:r>
        <w:t>the</w:t>
      </w:r>
      <w:r>
        <w:rPr>
          <w:spacing w:val="-11"/>
        </w:rPr>
        <w:t xml:space="preserve"> </w:t>
      </w:r>
      <w:r>
        <w:t>Association,</w:t>
      </w:r>
      <w:r>
        <w:rPr>
          <w:spacing w:val="-7"/>
        </w:rPr>
        <w:t xml:space="preserve"> </w:t>
      </w:r>
      <w:r>
        <w:t xml:space="preserve">and certify the periodic dues payable by each </w:t>
      </w:r>
      <w:proofErr w:type="gramStart"/>
      <w:r>
        <w:t>member;</w:t>
      </w:r>
      <w:proofErr w:type="gramEnd"/>
    </w:p>
    <w:p w14:paraId="3EC6ACB7" w14:textId="77777777" w:rsidR="00D3050E" w:rsidRDefault="00637F10">
      <w:pPr>
        <w:pStyle w:val="Heading1"/>
        <w:spacing w:before="120"/>
        <w:ind w:left="1880"/>
      </w:pPr>
      <w:r>
        <w:t>A</w:t>
      </w:r>
      <w:r>
        <w:rPr>
          <w:spacing w:val="-1"/>
        </w:rPr>
        <w:t xml:space="preserve"> </w:t>
      </w:r>
      <w:r>
        <w:rPr>
          <w:spacing w:val="-2"/>
        </w:rPr>
        <w:t>12.2.2</w:t>
      </w:r>
    </w:p>
    <w:p w14:paraId="3EC6ACB8" w14:textId="77777777" w:rsidR="00D3050E" w:rsidRDefault="00637F10">
      <w:pPr>
        <w:pStyle w:val="BodyText"/>
        <w:spacing w:before="25"/>
        <w:ind w:left="2183"/>
        <w:jc w:val="left"/>
      </w:pPr>
      <w:r>
        <w:t>Notify</w:t>
      </w:r>
      <w:r>
        <w:rPr>
          <w:spacing w:val="-5"/>
        </w:rPr>
        <w:t xml:space="preserve"> </w:t>
      </w:r>
      <w:r>
        <w:t>the</w:t>
      </w:r>
      <w:r>
        <w:rPr>
          <w:spacing w:val="-2"/>
        </w:rPr>
        <w:t xml:space="preserve"> </w:t>
      </w:r>
      <w:r>
        <w:t>University</w:t>
      </w:r>
      <w:r>
        <w:rPr>
          <w:spacing w:val="-2"/>
        </w:rPr>
        <w:t xml:space="preserve"> </w:t>
      </w:r>
      <w:r>
        <w:t>of</w:t>
      </w:r>
      <w:r>
        <w:rPr>
          <w:spacing w:val="-4"/>
        </w:rPr>
        <w:t xml:space="preserve"> </w:t>
      </w:r>
      <w:r>
        <w:t>the</w:t>
      </w:r>
      <w:r>
        <w:rPr>
          <w:spacing w:val="-2"/>
        </w:rPr>
        <w:t xml:space="preserve"> </w:t>
      </w:r>
      <w:r>
        <w:t>names</w:t>
      </w:r>
      <w:r>
        <w:rPr>
          <w:spacing w:val="-3"/>
        </w:rPr>
        <w:t xml:space="preserve"> </w:t>
      </w:r>
      <w:r>
        <w:t>of</w:t>
      </w:r>
      <w:r>
        <w:rPr>
          <w:spacing w:val="-4"/>
        </w:rPr>
        <w:t xml:space="preserve"> </w:t>
      </w:r>
      <w:r>
        <w:t>the</w:t>
      </w:r>
      <w:r>
        <w:rPr>
          <w:spacing w:val="-4"/>
        </w:rPr>
        <w:t xml:space="preserve"> </w:t>
      </w:r>
      <w:r>
        <w:t>faculty</w:t>
      </w:r>
      <w:r>
        <w:rPr>
          <w:spacing w:val="-4"/>
        </w:rPr>
        <w:t xml:space="preserve"> </w:t>
      </w:r>
      <w:r>
        <w:t>who</w:t>
      </w:r>
      <w:r>
        <w:rPr>
          <w:spacing w:val="-1"/>
        </w:rPr>
        <w:t xml:space="preserve"> </w:t>
      </w:r>
      <w:r>
        <w:t>are</w:t>
      </w:r>
      <w:r>
        <w:rPr>
          <w:spacing w:val="-4"/>
        </w:rPr>
        <w:t xml:space="preserve"> </w:t>
      </w:r>
      <w:r>
        <w:rPr>
          <w:spacing w:val="-2"/>
        </w:rPr>
        <w:t>nonmembers.</w:t>
      </w:r>
    </w:p>
    <w:p w14:paraId="3EC6ACB9" w14:textId="77777777" w:rsidR="00D3050E" w:rsidRDefault="00637F10">
      <w:pPr>
        <w:pStyle w:val="Heading1"/>
        <w:spacing w:before="146"/>
        <w:ind w:left="1880"/>
      </w:pPr>
      <w:r>
        <w:t>A</w:t>
      </w:r>
      <w:r>
        <w:rPr>
          <w:spacing w:val="-1"/>
        </w:rPr>
        <w:t xml:space="preserve"> </w:t>
      </w:r>
      <w:r>
        <w:rPr>
          <w:spacing w:val="-2"/>
        </w:rPr>
        <w:t>12.2.3</w:t>
      </w:r>
    </w:p>
    <w:p w14:paraId="3EC6ACBA" w14:textId="77777777" w:rsidR="00D3050E" w:rsidRDefault="00637F10">
      <w:pPr>
        <w:pStyle w:val="BodyText"/>
        <w:spacing w:before="25" w:line="264" w:lineRule="auto"/>
        <w:ind w:left="1923" w:right="1446" w:firstLine="259"/>
        <w:jc w:val="left"/>
      </w:pPr>
      <w:r>
        <w:t>Provide a signed payroll deduction authorization for any faculty member for whom</w:t>
      </w:r>
      <w:r>
        <w:rPr>
          <w:spacing w:val="40"/>
        </w:rPr>
        <w:t xml:space="preserve"> </w:t>
      </w:r>
      <w:r>
        <w:t>such an authorization is not on file.</w:t>
      </w:r>
    </w:p>
    <w:p w14:paraId="3EC6ACBB" w14:textId="77777777" w:rsidR="00D3050E" w:rsidRDefault="00637F10">
      <w:pPr>
        <w:pStyle w:val="Heading1"/>
        <w:ind w:left="1332"/>
      </w:pPr>
      <w:bookmarkStart w:id="15" w:name="_TOC_250188"/>
      <w:r>
        <w:t>A</w:t>
      </w:r>
      <w:r>
        <w:rPr>
          <w:spacing w:val="-6"/>
        </w:rPr>
        <w:t xml:space="preserve"> </w:t>
      </w:r>
      <w:r>
        <w:t>12.3</w:t>
      </w:r>
      <w:r>
        <w:rPr>
          <w:spacing w:val="-7"/>
        </w:rPr>
        <w:t xml:space="preserve"> </w:t>
      </w:r>
      <w:r>
        <w:t>ASSOCIATION</w:t>
      </w:r>
      <w:r>
        <w:rPr>
          <w:spacing w:val="-6"/>
        </w:rPr>
        <w:t xml:space="preserve"> </w:t>
      </w:r>
      <w:r>
        <w:t>MEMBERSHIP:</w:t>
      </w:r>
      <w:r>
        <w:rPr>
          <w:spacing w:val="-5"/>
        </w:rPr>
        <w:t xml:space="preserve"> </w:t>
      </w:r>
      <w:r>
        <w:t>VOLUNTARY</w:t>
      </w:r>
      <w:r>
        <w:rPr>
          <w:spacing w:val="-6"/>
        </w:rPr>
        <w:t xml:space="preserve"> </w:t>
      </w:r>
      <w:r>
        <w:t>DUES</w:t>
      </w:r>
      <w:r>
        <w:rPr>
          <w:spacing w:val="-6"/>
        </w:rPr>
        <w:t xml:space="preserve"> </w:t>
      </w:r>
      <w:bookmarkEnd w:id="15"/>
      <w:r>
        <w:rPr>
          <w:spacing w:val="-2"/>
        </w:rPr>
        <w:t>DEDUCTION</w:t>
      </w:r>
    </w:p>
    <w:p w14:paraId="3EC6ACBC" w14:textId="77777777" w:rsidR="00D3050E" w:rsidRDefault="00637F10">
      <w:pPr>
        <w:pStyle w:val="BodyText"/>
        <w:spacing w:before="146" w:line="264" w:lineRule="auto"/>
        <w:ind w:left="1073" w:right="1446" w:firstLine="719"/>
        <w:jc w:val="left"/>
      </w:pPr>
      <w:r>
        <w:t>Within</w:t>
      </w:r>
      <w:r>
        <w:rPr>
          <w:spacing w:val="38"/>
        </w:rPr>
        <w:t xml:space="preserve"> </w:t>
      </w:r>
      <w:r>
        <w:t>thirty</w:t>
      </w:r>
      <w:r>
        <w:rPr>
          <w:spacing w:val="39"/>
        </w:rPr>
        <w:t xml:space="preserve"> </w:t>
      </w:r>
      <w:r>
        <w:t>days</w:t>
      </w:r>
      <w:r>
        <w:rPr>
          <w:spacing w:val="37"/>
        </w:rPr>
        <w:t xml:space="preserve"> </w:t>
      </w:r>
      <w:r>
        <w:t>after</w:t>
      </w:r>
      <w:r>
        <w:rPr>
          <w:spacing w:val="38"/>
        </w:rPr>
        <w:t xml:space="preserve"> </w:t>
      </w:r>
      <w:r>
        <w:t>receiving</w:t>
      </w:r>
      <w:r>
        <w:rPr>
          <w:spacing w:val="39"/>
        </w:rPr>
        <w:t xml:space="preserve"> </w:t>
      </w:r>
      <w:r>
        <w:t>the</w:t>
      </w:r>
      <w:r>
        <w:rPr>
          <w:spacing w:val="39"/>
        </w:rPr>
        <w:t xml:space="preserve"> </w:t>
      </w:r>
      <w:r>
        <w:t>initial</w:t>
      </w:r>
      <w:r>
        <w:rPr>
          <w:spacing w:val="37"/>
        </w:rPr>
        <w:t xml:space="preserve"> </w:t>
      </w:r>
      <w:r>
        <w:t>list</w:t>
      </w:r>
      <w:r>
        <w:rPr>
          <w:spacing w:val="40"/>
        </w:rPr>
        <w:t xml:space="preserve"> </w:t>
      </w:r>
      <w:r>
        <w:t>required</w:t>
      </w:r>
      <w:r>
        <w:rPr>
          <w:spacing w:val="39"/>
        </w:rPr>
        <w:t xml:space="preserve"> </w:t>
      </w:r>
      <w:r>
        <w:t>by</w:t>
      </w:r>
      <w:r>
        <w:rPr>
          <w:spacing w:val="39"/>
        </w:rPr>
        <w:t xml:space="preserve"> </w:t>
      </w:r>
      <w:r>
        <w:t>Article</w:t>
      </w:r>
      <w:r>
        <w:rPr>
          <w:spacing w:val="38"/>
        </w:rPr>
        <w:t xml:space="preserve"> </w:t>
      </w:r>
      <w:r>
        <w:t>A</w:t>
      </w:r>
      <w:r>
        <w:rPr>
          <w:spacing w:val="39"/>
        </w:rPr>
        <w:t xml:space="preserve"> </w:t>
      </w:r>
      <w:r>
        <w:t>10</w:t>
      </w:r>
      <w:r>
        <w:rPr>
          <w:spacing w:val="39"/>
        </w:rPr>
        <w:t xml:space="preserve"> </w:t>
      </w:r>
      <w:r>
        <w:t>and</w:t>
      </w:r>
      <w:r>
        <w:rPr>
          <w:spacing w:val="39"/>
        </w:rPr>
        <w:t xml:space="preserve"> </w:t>
      </w:r>
      <w:r>
        <w:t>biweekly thereafter</w:t>
      </w:r>
      <w:r>
        <w:rPr>
          <w:spacing w:val="-7"/>
        </w:rPr>
        <w:t xml:space="preserve"> </w:t>
      </w:r>
      <w:r>
        <w:t>during</w:t>
      </w:r>
      <w:r>
        <w:rPr>
          <w:spacing w:val="-6"/>
        </w:rPr>
        <w:t xml:space="preserve"> </w:t>
      </w:r>
      <w:r>
        <w:t>the</w:t>
      </w:r>
      <w:r>
        <w:rPr>
          <w:spacing w:val="-7"/>
        </w:rPr>
        <w:t xml:space="preserve"> </w:t>
      </w:r>
      <w:r>
        <w:t>term</w:t>
      </w:r>
      <w:r>
        <w:rPr>
          <w:spacing w:val="-3"/>
        </w:rPr>
        <w:t xml:space="preserve"> </w:t>
      </w:r>
      <w:r>
        <w:t>of</w:t>
      </w:r>
      <w:r>
        <w:rPr>
          <w:spacing w:val="-6"/>
        </w:rPr>
        <w:t xml:space="preserve"> </w:t>
      </w:r>
      <w:r>
        <w:t>this</w:t>
      </w:r>
      <w:r>
        <w:rPr>
          <w:spacing w:val="-6"/>
        </w:rPr>
        <w:t xml:space="preserve"> </w:t>
      </w:r>
      <w:r>
        <w:t>Agreement</w:t>
      </w:r>
      <w:r>
        <w:rPr>
          <w:spacing w:val="-4"/>
        </w:rPr>
        <w:t xml:space="preserve"> </w:t>
      </w:r>
      <w:r>
        <w:t>or</w:t>
      </w:r>
      <w:r>
        <w:rPr>
          <w:spacing w:val="-5"/>
        </w:rPr>
        <w:t xml:space="preserve"> </w:t>
      </w:r>
      <w:r>
        <w:t>until</w:t>
      </w:r>
      <w:r>
        <w:rPr>
          <w:spacing w:val="-5"/>
        </w:rPr>
        <w:t xml:space="preserve"> </w:t>
      </w:r>
      <w:r>
        <w:t>further</w:t>
      </w:r>
      <w:r>
        <w:rPr>
          <w:spacing w:val="-5"/>
        </w:rPr>
        <w:t xml:space="preserve"> </w:t>
      </w:r>
      <w:r>
        <w:t>notified</w:t>
      </w:r>
      <w:r>
        <w:rPr>
          <w:spacing w:val="-6"/>
        </w:rPr>
        <w:t xml:space="preserve"> </w:t>
      </w:r>
      <w:r>
        <w:t>by</w:t>
      </w:r>
      <w:r>
        <w:rPr>
          <w:spacing w:val="-6"/>
        </w:rPr>
        <w:t xml:space="preserve"> </w:t>
      </w:r>
      <w:r>
        <w:t>the</w:t>
      </w:r>
      <w:r>
        <w:rPr>
          <w:spacing w:val="-7"/>
        </w:rPr>
        <w:t xml:space="preserve"> </w:t>
      </w:r>
      <w:r>
        <w:t>Association</w:t>
      </w:r>
      <w:r>
        <w:rPr>
          <w:spacing w:val="-6"/>
        </w:rPr>
        <w:t xml:space="preserve"> </w:t>
      </w:r>
      <w:r>
        <w:t>(subject</w:t>
      </w:r>
      <w:r>
        <w:rPr>
          <w:spacing w:val="-5"/>
        </w:rPr>
        <w:t xml:space="preserve"> to</w:t>
      </w:r>
    </w:p>
    <w:p w14:paraId="3EC6ACBD" w14:textId="77777777" w:rsidR="00D3050E" w:rsidRDefault="00D3050E">
      <w:pPr>
        <w:pStyle w:val="BodyText"/>
        <w:spacing w:line="264" w:lineRule="auto"/>
        <w:jc w:val="left"/>
        <w:sectPr w:rsidR="00D3050E">
          <w:pgSz w:w="12240" w:h="15840"/>
          <w:pgMar w:top="820" w:right="0" w:bottom="540" w:left="360" w:header="0" w:footer="346" w:gutter="0"/>
          <w:cols w:space="720"/>
        </w:sectPr>
      </w:pPr>
    </w:p>
    <w:p w14:paraId="3EC6ACBE" w14:textId="77777777" w:rsidR="00D3050E" w:rsidRDefault="00637F10">
      <w:pPr>
        <w:pStyle w:val="BodyText"/>
        <w:spacing w:before="70" w:line="264" w:lineRule="auto"/>
        <w:ind w:left="1079" w:right="1446"/>
        <w:jc w:val="left"/>
      </w:pPr>
      <w:r>
        <w:lastRenderedPageBreak/>
        <w:t>the requirements of any changes in the list required by Article A 10), the University will for each faculty member named on such lists who:</w:t>
      </w:r>
    </w:p>
    <w:p w14:paraId="3EC6ACBF" w14:textId="77777777" w:rsidR="00D3050E" w:rsidRDefault="00637F10">
      <w:pPr>
        <w:pStyle w:val="ListParagraph"/>
        <w:numPr>
          <w:ilvl w:val="0"/>
          <w:numId w:val="15"/>
        </w:numPr>
        <w:tabs>
          <w:tab w:val="left" w:pos="1696"/>
          <w:tab w:val="left" w:pos="1698"/>
        </w:tabs>
        <w:spacing w:before="118" w:line="264" w:lineRule="auto"/>
        <w:ind w:right="1444"/>
        <w:jc w:val="both"/>
      </w:pPr>
      <w:r>
        <w:t>has</w:t>
      </w:r>
      <w:r>
        <w:rPr>
          <w:spacing w:val="-2"/>
        </w:rPr>
        <w:t xml:space="preserve"> </w:t>
      </w:r>
      <w:r>
        <w:t>on</w:t>
      </w:r>
      <w:r>
        <w:rPr>
          <w:spacing w:val="-4"/>
        </w:rPr>
        <w:t xml:space="preserve"> </w:t>
      </w:r>
      <w:r>
        <w:t>each</w:t>
      </w:r>
      <w:r>
        <w:rPr>
          <w:spacing w:val="-3"/>
        </w:rPr>
        <w:t xml:space="preserve"> </w:t>
      </w:r>
      <w:r>
        <w:t>payroll</w:t>
      </w:r>
      <w:r>
        <w:rPr>
          <w:spacing w:val="-4"/>
        </w:rPr>
        <w:t xml:space="preserve"> </w:t>
      </w:r>
      <w:r>
        <w:t>date</w:t>
      </w:r>
      <w:r>
        <w:rPr>
          <w:spacing w:val="-6"/>
        </w:rPr>
        <w:t xml:space="preserve"> </w:t>
      </w:r>
      <w:r>
        <w:t>involved</w:t>
      </w:r>
      <w:r>
        <w:rPr>
          <w:spacing w:val="-3"/>
        </w:rPr>
        <w:t xml:space="preserve"> </w:t>
      </w:r>
      <w:r>
        <w:t>sufficient</w:t>
      </w:r>
      <w:r>
        <w:rPr>
          <w:spacing w:val="-6"/>
        </w:rPr>
        <w:t xml:space="preserve"> </w:t>
      </w:r>
      <w:r>
        <w:t>compensation</w:t>
      </w:r>
      <w:r>
        <w:rPr>
          <w:spacing w:val="-1"/>
        </w:rPr>
        <w:t xml:space="preserve"> </w:t>
      </w:r>
      <w:r>
        <w:t>due</w:t>
      </w:r>
      <w:r>
        <w:rPr>
          <w:spacing w:val="-5"/>
        </w:rPr>
        <w:t xml:space="preserve"> </w:t>
      </w:r>
      <w:r>
        <w:t>him/her</w:t>
      </w:r>
      <w:r>
        <w:rPr>
          <w:spacing w:val="-4"/>
        </w:rPr>
        <w:t xml:space="preserve"> </w:t>
      </w:r>
      <w:r>
        <w:t>from</w:t>
      </w:r>
      <w:r>
        <w:rPr>
          <w:spacing w:val="-5"/>
        </w:rPr>
        <w:t xml:space="preserve"> </w:t>
      </w:r>
      <w:r>
        <w:t>the</w:t>
      </w:r>
      <w:r>
        <w:rPr>
          <w:spacing w:val="-4"/>
        </w:rPr>
        <w:t xml:space="preserve"> </w:t>
      </w:r>
      <w:r>
        <w:t xml:space="preserve">University </w:t>
      </w:r>
      <w:r>
        <w:rPr>
          <w:spacing w:val="-4"/>
        </w:rPr>
        <w:t>and</w:t>
      </w:r>
    </w:p>
    <w:p w14:paraId="3EC6ACC0" w14:textId="77777777" w:rsidR="00D3050E" w:rsidRDefault="00D3050E">
      <w:pPr>
        <w:pStyle w:val="BodyText"/>
        <w:spacing w:before="25"/>
        <w:jc w:val="left"/>
      </w:pPr>
    </w:p>
    <w:p w14:paraId="3EC6ACC1" w14:textId="77777777" w:rsidR="00D3050E" w:rsidRDefault="00637F10">
      <w:pPr>
        <w:pStyle w:val="ListParagraph"/>
        <w:numPr>
          <w:ilvl w:val="0"/>
          <w:numId w:val="15"/>
        </w:numPr>
        <w:tabs>
          <w:tab w:val="left" w:pos="1696"/>
        </w:tabs>
        <w:spacing w:before="1" w:line="264" w:lineRule="auto"/>
        <w:ind w:left="1696" w:right="1441" w:hanging="358"/>
        <w:jc w:val="both"/>
      </w:pPr>
      <w:r>
        <w:t>has on a form satisfactory to the University duly authorized it to do so, deduct from such faculty</w:t>
      </w:r>
      <w:r>
        <w:rPr>
          <w:spacing w:val="-11"/>
        </w:rPr>
        <w:t xml:space="preserve"> </w:t>
      </w:r>
      <w:r>
        <w:t>member's</w:t>
      </w:r>
      <w:r>
        <w:rPr>
          <w:spacing w:val="-10"/>
        </w:rPr>
        <w:t xml:space="preserve"> </w:t>
      </w:r>
      <w:r>
        <w:t>compensation</w:t>
      </w:r>
      <w:r>
        <w:rPr>
          <w:spacing w:val="-7"/>
        </w:rPr>
        <w:t xml:space="preserve"> </w:t>
      </w:r>
      <w:r>
        <w:t>and</w:t>
      </w:r>
      <w:r>
        <w:rPr>
          <w:spacing w:val="-13"/>
        </w:rPr>
        <w:t xml:space="preserve"> </w:t>
      </w:r>
      <w:r>
        <w:t>remit</w:t>
      </w:r>
      <w:r>
        <w:rPr>
          <w:spacing w:val="-10"/>
        </w:rPr>
        <w:t xml:space="preserve"> </w:t>
      </w:r>
      <w:r>
        <w:t>to</w:t>
      </w:r>
      <w:r>
        <w:rPr>
          <w:spacing w:val="-9"/>
        </w:rPr>
        <w:t xml:space="preserve"> </w:t>
      </w:r>
      <w:r>
        <w:t>the</w:t>
      </w:r>
      <w:r>
        <w:rPr>
          <w:spacing w:val="-11"/>
        </w:rPr>
        <w:t xml:space="preserve"> </w:t>
      </w:r>
      <w:r>
        <w:t>Association</w:t>
      </w:r>
      <w:r>
        <w:rPr>
          <w:spacing w:val="-7"/>
        </w:rPr>
        <w:t xml:space="preserve"> </w:t>
      </w:r>
      <w:r>
        <w:t>voluntary</w:t>
      </w:r>
      <w:r>
        <w:rPr>
          <w:spacing w:val="-10"/>
        </w:rPr>
        <w:t xml:space="preserve"> </w:t>
      </w:r>
      <w:r>
        <w:t>dues</w:t>
      </w:r>
      <w:r>
        <w:rPr>
          <w:spacing w:val="-7"/>
        </w:rPr>
        <w:t xml:space="preserve"> </w:t>
      </w:r>
      <w:r>
        <w:t>or</w:t>
      </w:r>
      <w:r>
        <w:rPr>
          <w:spacing w:val="-10"/>
        </w:rPr>
        <w:t xml:space="preserve"> </w:t>
      </w:r>
      <w:proofErr w:type="gramStart"/>
      <w:r>
        <w:t>payment</w:t>
      </w:r>
      <w:r>
        <w:rPr>
          <w:spacing w:val="-7"/>
        </w:rPr>
        <w:t xml:space="preserve"> </w:t>
      </w:r>
      <w:r>
        <w:t>so</w:t>
      </w:r>
      <w:proofErr w:type="gramEnd"/>
      <w:r>
        <w:t xml:space="preserve"> listed as payable to the Association for his/her account. The University will have no obligation to deduct or remit the amount payable for the account of any faculty member whose withholding authorization</w:t>
      </w:r>
      <w:r>
        <w:rPr>
          <w:spacing w:val="-1"/>
        </w:rPr>
        <w:t xml:space="preserve"> </w:t>
      </w:r>
      <w:r>
        <w:t>reaches the</w:t>
      </w:r>
      <w:r>
        <w:rPr>
          <w:spacing w:val="-1"/>
        </w:rPr>
        <w:t xml:space="preserve"> </w:t>
      </w:r>
      <w:r>
        <w:t>payroll department in</w:t>
      </w:r>
      <w:r>
        <w:rPr>
          <w:spacing w:val="-2"/>
        </w:rPr>
        <w:t xml:space="preserve"> </w:t>
      </w:r>
      <w:r>
        <w:t>an untimely</w:t>
      </w:r>
      <w:r>
        <w:rPr>
          <w:spacing w:val="-2"/>
        </w:rPr>
        <w:t xml:space="preserve"> </w:t>
      </w:r>
      <w:r>
        <w:t>manner or who</w:t>
      </w:r>
      <w:r>
        <w:rPr>
          <w:spacing w:val="-3"/>
        </w:rPr>
        <w:t xml:space="preserve"> </w:t>
      </w:r>
      <w:r>
        <w:t>does</w:t>
      </w:r>
      <w:r>
        <w:rPr>
          <w:spacing w:val="-3"/>
        </w:rPr>
        <w:t xml:space="preserve"> </w:t>
      </w:r>
      <w:r>
        <w:t>not have</w:t>
      </w:r>
      <w:r>
        <w:rPr>
          <w:spacing w:val="-2"/>
        </w:rPr>
        <w:t xml:space="preserve"> </w:t>
      </w:r>
      <w:r>
        <w:t>sufficient compensation</w:t>
      </w:r>
      <w:r>
        <w:rPr>
          <w:spacing w:val="-3"/>
        </w:rPr>
        <w:t xml:space="preserve"> </w:t>
      </w:r>
      <w:proofErr w:type="gramStart"/>
      <w:r>
        <w:t>due</w:t>
      </w:r>
      <w:proofErr w:type="gramEnd"/>
      <w:r>
        <w:rPr>
          <w:spacing w:val="-3"/>
        </w:rPr>
        <w:t xml:space="preserve"> </w:t>
      </w:r>
      <w:r>
        <w:t>him/her</w:t>
      </w:r>
      <w:r>
        <w:rPr>
          <w:spacing w:val="-3"/>
        </w:rPr>
        <w:t xml:space="preserve"> </w:t>
      </w:r>
      <w:r>
        <w:t>on</w:t>
      </w:r>
      <w:r>
        <w:rPr>
          <w:spacing w:val="-3"/>
        </w:rPr>
        <w:t xml:space="preserve"> </w:t>
      </w:r>
      <w:r>
        <w:t>any</w:t>
      </w:r>
      <w:r>
        <w:rPr>
          <w:spacing w:val="-3"/>
        </w:rPr>
        <w:t xml:space="preserve"> </w:t>
      </w:r>
      <w:r>
        <w:t>payroll</w:t>
      </w:r>
      <w:r>
        <w:rPr>
          <w:spacing w:val="-3"/>
        </w:rPr>
        <w:t xml:space="preserve"> </w:t>
      </w:r>
      <w:r>
        <w:t>date</w:t>
      </w:r>
      <w:r>
        <w:rPr>
          <w:spacing w:val="-1"/>
        </w:rPr>
        <w:t xml:space="preserve"> </w:t>
      </w:r>
      <w:r>
        <w:t>to</w:t>
      </w:r>
      <w:r>
        <w:rPr>
          <w:spacing w:val="-3"/>
        </w:rPr>
        <w:t xml:space="preserve"> </w:t>
      </w:r>
      <w:r>
        <w:t>pay</w:t>
      </w:r>
      <w:r>
        <w:rPr>
          <w:spacing w:val="-6"/>
        </w:rPr>
        <w:t xml:space="preserve"> </w:t>
      </w:r>
      <w:r>
        <w:t>his/her account with the Association. The Association will indemnify the University again</w:t>
      </w:r>
      <w:r>
        <w:t>st all liability</w:t>
      </w:r>
      <w:r>
        <w:rPr>
          <w:spacing w:val="-6"/>
        </w:rPr>
        <w:t xml:space="preserve"> </w:t>
      </w:r>
      <w:r>
        <w:t>the</w:t>
      </w:r>
      <w:r>
        <w:rPr>
          <w:spacing w:val="-9"/>
        </w:rPr>
        <w:t xml:space="preserve"> </w:t>
      </w:r>
      <w:r>
        <w:t>University</w:t>
      </w:r>
      <w:r>
        <w:rPr>
          <w:spacing w:val="-10"/>
        </w:rPr>
        <w:t xml:space="preserve"> </w:t>
      </w:r>
      <w:r>
        <w:t>may</w:t>
      </w:r>
      <w:r>
        <w:rPr>
          <w:spacing w:val="-7"/>
        </w:rPr>
        <w:t xml:space="preserve"> </w:t>
      </w:r>
      <w:r>
        <w:t>incur</w:t>
      </w:r>
      <w:r>
        <w:rPr>
          <w:spacing w:val="-10"/>
        </w:rPr>
        <w:t xml:space="preserve"> </w:t>
      </w:r>
      <w:r>
        <w:t>by</w:t>
      </w:r>
      <w:r>
        <w:rPr>
          <w:spacing w:val="-10"/>
        </w:rPr>
        <w:t xml:space="preserve"> </w:t>
      </w:r>
      <w:r>
        <w:t>reason</w:t>
      </w:r>
      <w:r>
        <w:rPr>
          <w:spacing w:val="-7"/>
        </w:rPr>
        <w:t xml:space="preserve"> </w:t>
      </w:r>
      <w:r>
        <w:t>of</w:t>
      </w:r>
      <w:r>
        <w:rPr>
          <w:spacing w:val="-7"/>
        </w:rPr>
        <w:t xml:space="preserve"> </w:t>
      </w:r>
      <w:r>
        <w:t>any</w:t>
      </w:r>
      <w:r>
        <w:rPr>
          <w:spacing w:val="-12"/>
        </w:rPr>
        <w:t xml:space="preserve"> </w:t>
      </w:r>
      <w:proofErr w:type="gramStart"/>
      <w:r>
        <w:t>dues</w:t>
      </w:r>
      <w:proofErr w:type="gramEnd"/>
      <w:r>
        <w:rPr>
          <w:spacing w:val="-7"/>
        </w:rPr>
        <w:t xml:space="preserve"> </w:t>
      </w:r>
      <w:r>
        <w:t>deduction</w:t>
      </w:r>
      <w:r>
        <w:rPr>
          <w:spacing w:val="-6"/>
        </w:rPr>
        <w:t xml:space="preserve"> </w:t>
      </w:r>
      <w:r>
        <w:t>or</w:t>
      </w:r>
      <w:r>
        <w:rPr>
          <w:spacing w:val="-8"/>
        </w:rPr>
        <w:t xml:space="preserve"> </w:t>
      </w:r>
      <w:r>
        <w:t>remittance</w:t>
      </w:r>
      <w:r>
        <w:rPr>
          <w:spacing w:val="-8"/>
        </w:rPr>
        <w:t xml:space="preserve"> </w:t>
      </w:r>
      <w:r>
        <w:t>pursuant</w:t>
      </w:r>
      <w:r>
        <w:rPr>
          <w:spacing w:val="-10"/>
        </w:rPr>
        <w:t xml:space="preserve"> </w:t>
      </w:r>
      <w:r>
        <w:t>to this paragraph.</w:t>
      </w:r>
    </w:p>
    <w:p w14:paraId="3EC6ACC2" w14:textId="77777777" w:rsidR="00D3050E" w:rsidRDefault="00637F10">
      <w:pPr>
        <w:pStyle w:val="Heading1"/>
        <w:spacing w:before="116"/>
        <w:ind w:left="1336"/>
        <w:jc w:val="both"/>
      </w:pPr>
      <w:r>
        <w:t>A</w:t>
      </w:r>
      <w:r>
        <w:rPr>
          <w:spacing w:val="1"/>
        </w:rPr>
        <w:t xml:space="preserve"> </w:t>
      </w:r>
      <w:r>
        <w:rPr>
          <w:spacing w:val="-4"/>
        </w:rPr>
        <w:t>12.4</w:t>
      </w:r>
    </w:p>
    <w:p w14:paraId="3EC6ACC3" w14:textId="77777777" w:rsidR="00D3050E" w:rsidRDefault="00637F10">
      <w:pPr>
        <w:pStyle w:val="BodyText"/>
        <w:spacing w:before="25" w:line="264" w:lineRule="auto"/>
        <w:ind w:left="1335" w:right="1445" w:firstLine="259"/>
      </w:pPr>
      <w:r>
        <w:t>All</w:t>
      </w:r>
      <w:r>
        <w:rPr>
          <w:spacing w:val="-10"/>
        </w:rPr>
        <w:t xml:space="preserve"> </w:t>
      </w:r>
      <w:r>
        <w:t>sums</w:t>
      </w:r>
      <w:r>
        <w:rPr>
          <w:spacing w:val="-10"/>
        </w:rPr>
        <w:t xml:space="preserve"> </w:t>
      </w:r>
      <w:r>
        <w:t>deducted</w:t>
      </w:r>
      <w:r>
        <w:rPr>
          <w:spacing w:val="-11"/>
        </w:rPr>
        <w:t xml:space="preserve"> </w:t>
      </w:r>
      <w:r>
        <w:t>by</w:t>
      </w:r>
      <w:r>
        <w:rPr>
          <w:spacing w:val="-12"/>
        </w:rPr>
        <w:t xml:space="preserve"> </w:t>
      </w:r>
      <w:r>
        <w:t>the</w:t>
      </w:r>
      <w:r>
        <w:rPr>
          <w:spacing w:val="-11"/>
        </w:rPr>
        <w:t xml:space="preserve"> </w:t>
      </w:r>
      <w:r>
        <w:t>University</w:t>
      </w:r>
      <w:r>
        <w:rPr>
          <w:spacing w:val="-11"/>
        </w:rPr>
        <w:t xml:space="preserve"> </w:t>
      </w:r>
      <w:r>
        <w:t>shall</w:t>
      </w:r>
      <w:r>
        <w:rPr>
          <w:spacing w:val="-12"/>
        </w:rPr>
        <w:t xml:space="preserve"> </w:t>
      </w:r>
      <w:r>
        <w:t>be</w:t>
      </w:r>
      <w:r>
        <w:rPr>
          <w:spacing w:val="-12"/>
        </w:rPr>
        <w:t xml:space="preserve"> </w:t>
      </w:r>
      <w:r>
        <w:t>remitted</w:t>
      </w:r>
      <w:r>
        <w:rPr>
          <w:spacing w:val="-10"/>
        </w:rPr>
        <w:t xml:space="preserve"> </w:t>
      </w:r>
      <w:r>
        <w:t>to</w:t>
      </w:r>
      <w:r>
        <w:rPr>
          <w:spacing w:val="-11"/>
        </w:rPr>
        <w:t xml:space="preserve"> </w:t>
      </w:r>
      <w:r>
        <w:t>the</w:t>
      </w:r>
      <w:r>
        <w:rPr>
          <w:spacing w:val="-11"/>
        </w:rPr>
        <w:t xml:space="preserve"> </w:t>
      </w:r>
      <w:r>
        <w:t>Association's</w:t>
      </w:r>
      <w:r>
        <w:rPr>
          <w:spacing w:val="-12"/>
        </w:rPr>
        <w:t xml:space="preserve"> </w:t>
      </w:r>
      <w:r>
        <w:t>financial</w:t>
      </w:r>
      <w:r>
        <w:rPr>
          <w:spacing w:val="-10"/>
        </w:rPr>
        <w:t xml:space="preserve"> </w:t>
      </w:r>
      <w:r>
        <w:t>officer</w:t>
      </w:r>
      <w:r>
        <w:rPr>
          <w:spacing w:val="-11"/>
        </w:rPr>
        <w:t xml:space="preserve"> </w:t>
      </w:r>
      <w:r>
        <w:t xml:space="preserve">on a timely biweekly basis together with a list showing the </w:t>
      </w:r>
      <w:proofErr w:type="gramStart"/>
      <w:r>
        <w:t>amount</w:t>
      </w:r>
      <w:proofErr w:type="gramEnd"/>
      <w:r>
        <w:t xml:space="preserve"> of voluntary dues or payment deducted from each current faculty member.</w:t>
      </w:r>
    </w:p>
    <w:p w14:paraId="3EC6ACC4" w14:textId="77777777" w:rsidR="00D3050E" w:rsidRDefault="00637F10">
      <w:pPr>
        <w:pStyle w:val="Heading1"/>
        <w:spacing w:before="120"/>
        <w:ind w:left="1335"/>
        <w:jc w:val="both"/>
      </w:pPr>
      <w:r>
        <w:t>A</w:t>
      </w:r>
      <w:r>
        <w:rPr>
          <w:spacing w:val="1"/>
        </w:rPr>
        <w:t xml:space="preserve"> </w:t>
      </w:r>
      <w:r>
        <w:rPr>
          <w:spacing w:val="-4"/>
        </w:rPr>
        <w:t>12.5</w:t>
      </w:r>
    </w:p>
    <w:p w14:paraId="3EC6ACC5" w14:textId="77777777" w:rsidR="00D3050E" w:rsidRDefault="00637F10">
      <w:pPr>
        <w:pStyle w:val="BodyText"/>
        <w:spacing w:before="26" w:line="264" w:lineRule="auto"/>
        <w:ind w:left="1334" w:right="1446" w:firstLine="260"/>
      </w:pPr>
      <w:r>
        <w:t>The</w:t>
      </w:r>
      <w:r>
        <w:rPr>
          <w:spacing w:val="-16"/>
        </w:rPr>
        <w:t xml:space="preserve"> </w:t>
      </w:r>
      <w:r>
        <w:t>University</w:t>
      </w:r>
      <w:r>
        <w:rPr>
          <w:spacing w:val="-15"/>
        </w:rPr>
        <w:t xml:space="preserve"> </w:t>
      </w:r>
      <w:r>
        <w:t>shall</w:t>
      </w:r>
      <w:r>
        <w:rPr>
          <w:spacing w:val="-15"/>
        </w:rPr>
        <w:t xml:space="preserve"> </w:t>
      </w:r>
      <w:r>
        <w:t>not</w:t>
      </w:r>
      <w:r>
        <w:rPr>
          <w:spacing w:val="-16"/>
        </w:rPr>
        <w:t xml:space="preserve"> </w:t>
      </w:r>
      <w:r>
        <w:t>be</w:t>
      </w:r>
      <w:r>
        <w:rPr>
          <w:spacing w:val="-15"/>
        </w:rPr>
        <w:t xml:space="preserve"> </w:t>
      </w:r>
      <w:r>
        <w:t>liable</w:t>
      </w:r>
      <w:r>
        <w:rPr>
          <w:spacing w:val="-15"/>
        </w:rPr>
        <w:t xml:space="preserve"> </w:t>
      </w:r>
      <w:r>
        <w:t>to</w:t>
      </w:r>
      <w:r>
        <w:rPr>
          <w:spacing w:val="-15"/>
        </w:rPr>
        <w:t xml:space="preserve"> </w:t>
      </w:r>
      <w:r>
        <w:t>the</w:t>
      </w:r>
      <w:r>
        <w:rPr>
          <w:spacing w:val="-16"/>
        </w:rPr>
        <w:t xml:space="preserve"> </w:t>
      </w:r>
      <w:r>
        <w:t>Association</w:t>
      </w:r>
      <w:r>
        <w:rPr>
          <w:spacing w:val="-15"/>
        </w:rPr>
        <w:t xml:space="preserve"> </w:t>
      </w:r>
      <w:r>
        <w:t>by</w:t>
      </w:r>
      <w:r>
        <w:rPr>
          <w:spacing w:val="-15"/>
        </w:rPr>
        <w:t xml:space="preserve"> </w:t>
      </w:r>
      <w:r>
        <w:t>reason</w:t>
      </w:r>
      <w:r>
        <w:rPr>
          <w:spacing w:val="-16"/>
        </w:rPr>
        <w:t xml:space="preserve"> </w:t>
      </w:r>
      <w:r>
        <w:t>of</w:t>
      </w:r>
      <w:r>
        <w:rPr>
          <w:spacing w:val="-15"/>
        </w:rPr>
        <w:t xml:space="preserve"> </w:t>
      </w:r>
      <w:r>
        <w:t>this</w:t>
      </w:r>
      <w:r>
        <w:rPr>
          <w:spacing w:val="-15"/>
        </w:rPr>
        <w:t xml:space="preserve"> </w:t>
      </w:r>
      <w:r>
        <w:t>article</w:t>
      </w:r>
      <w:r>
        <w:rPr>
          <w:spacing w:val="-15"/>
        </w:rPr>
        <w:t xml:space="preserve"> </w:t>
      </w:r>
      <w:r>
        <w:t>for</w:t>
      </w:r>
      <w:r>
        <w:rPr>
          <w:spacing w:val="-16"/>
        </w:rPr>
        <w:t xml:space="preserve"> </w:t>
      </w:r>
      <w:r>
        <w:t>the</w:t>
      </w:r>
      <w:r>
        <w:rPr>
          <w:spacing w:val="-15"/>
        </w:rPr>
        <w:t xml:space="preserve"> </w:t>
      </w:r>
      <w:r>
        <w:t>remittance or</w:t>
      </w:r>
      <w:r>
        <w:rPr>
          <w:spacing w:val="-16"/>
        </w:rPr>
        <w:t xml:space="preserve"> </w:t>
      </w:r>
      <w:r>
        <w:t>payment</w:t>
      </w:r>
      <w:r>
        <w:rPr>
          <w:spacing w:val="-15"/>
        </w:rPr>
        <w:t xml:space="preserve"> </w:t>
      </w:r>
      <w:r>
        <w:t>of</w:t>
      </w:r>
      <w:r>
        <w:rPr>
          <w:spacing w:val="-15"/>
        </w:rPr>
        <w:t xml:space="preserve"> </w:t>
      </w:r>
      <w:r>
        <w:t>any</w:t>
      </w:r>
      <w:r>
        <w:rPr>
          <w:spacing w:val="-16"/>
        </w:rPr>
        <w:t xml:space="preserve"> </w:t>
      </w:r>
      <w:r>
        <w:t>sum</w:t>
      </w:r>
      <w:r>
        <w:rPr>
          <w:spacing w:val="-15"/>
        </w:rPr>
        <w:t xml:space="preserve"> </w:t>
      </w:r>
      <w:r>
        <w:t>other</w:t>
      </w:r>
      <w:r>
        <w:rPr>
          <w:spacing w:val="-15"/>
        </w:rPr>
        <w:t xml:space="preserve"> </w:t>
      </w:r>
      <w:r>
        <w:t>than</w:t>
      </w:r>
      <w:r>
        <w:rPr>
          <w:spacing w:val="-15"/>
        </w:rPr>
        <w:t xml:space="preserve"> </w:t>
      </w:r>
      <w:proofErr w:type="gramStart"/>
      <w:r>
        <w:t>that</w:t>
      </w:r>
      <w:r>
        <w:rPr>
          <w:spacing w:val="-16"/>
        </w:rPr>
        <w:t xml:space="preserve"> </w:t>
      </w:r>
      <w:r>
        <w:t>constituting</w:t>
      </w:r>
      <w:r>
        <w:rPr>
          <w:spacing w:val="-15"/>
        </w:rPr>
        <w:t xml:space="preserve"> </w:t>
      </w:r>
      <w:r>
        <w:t>actual</w:t>
      </w:r>
      <w:r>
        <w:rPr>
          <w:spacing w:val="-15"/>
        </w:rPr>
        <w:t xml:space="preserve"> </w:t>
      </w:r>
      <w:r>
        <w:t>deductions</w:t>
      </w:r>
      <w:proofErr w:type="gramEnd"/>
      <w:r>
        <w:rPr>
          <w:spacing w:val="-16"/>
        </w:rPr>
        <w:t xml:space="preserve"> </w:t>
      </w:r>
      <w:r>
        <w:t>made</w:t>
      </w:r>
      <w:r>
        <w:rPr>
          <w:spacing w:val="-15"/>
        </w:rPr>
        <w:t xml:space="preserve"> </w:t>
      </w:r>
      <w:r>
        <w:t>from</w:t>
      </w:r>
      <w:r>
        <w:rPr>
          <w:spacing w:val="-15"/>
        </w:rPr>
        <w:t xml:space="preserve"> </w:t>
      </w:r>
      <w:r>
        <w:t>the</w:t>
      </w:r>
      <w:r>
        <w:rPr>
          <w:spacing w:val="-15"/>
        </w:rPr>
        <w:t xml:space="preserve"> </w:t>
      </w:r>
      <w:r>
        <w:t>pay</w:t>
      </w:r>
      <w:r>
        <w:rPr>
          <w:spacing w:val="-16"/>
        </w:rPr>
        <w:t xml:space="preserve"> </w:t>
      </w:r>
      <w:r>
        <w:t>earned by the faculty member.</w:t>
      </w:r>
    </w:p>
    <w:p w14:paraId="3EC6ACC6" w14:textId="77777777" w:rsidR="00D3050E" w:rsidRDefault="00637F10">
      <w:pPr>
        <w:pStyle w:val="Heading1"/>
        <w:spacing w:before="117"/>
        <w:ind w:left="1334"/>
        <w:jc w:val="both"/>
      </w:pPr>
      <w:r>
        <w:t>A</w:t>
      </w:r>
      <w:r>
        <w:rPr>
          <w:spacing w:val="1"/>
        </w:rPr>
        <w:t xml:space="preserve"> </w:t>
      </w:r>
      <w:r>
        <w:rPr>
          <w:spacing w:val="-4"/>
        </w:rPr>
        <w:t>12.6</w:t>
      </w:r>
    </w:p>
    <w:p w14:paraId="3EC6ACC7" w14:textId="77777777" w:rsidR="00D3050E" w:rsidRDefault="00637F10">
      <w:pPr>
        <w:pStyle w:val="BodyText"/>
        <w:spacing w:before="26"/>
        <w:ind w:left="1593"/>
      </w:pPr>
      <w:r>
        <w:t>The</w:t>
      </w:r>
      <w:r>
        <w:rPr>
          <w:spacing w:val="4"/>
        </w:rPr>
        <w:t xml:space="preserve"> </w:t>
      </w:r>
      <w:r>
        <w:t>Association</w:t>
      </w:r>
      <w:r>
        <w:rPr>
          <w:spacing w:val="1"/>
        </w:rPr>
        <w:t xml:space="preserve"> </w:t>
      </w:r>
      <w:r>
        <w:t>shall</w:t>
      </w:r>
      <w:r>
        <w:rPr>
          <w:spacing w:val="2"/>
        </w:rPr>
        <w:t xml:space="preserve"> </w:t>
      </w:r>
      <w:r>
        <w:t>have</w:t>
      </w:r>
      <w:r>
        <w:rPr>
          <w:spacing w:val="4"/>
        </w:rPr>
        <w:t xml:space="preserve"> </w:t>
      </w:r>
      <w:r>
        <w:t>thirty</w:t>
      </w:r>
      <w:r>
        <w:rPr>
          <w:spacing w:val="2"/>
        </w:rPr>
        <w:t xml:space="preserve"> </w:t>
      </w:r>
      <w:r>
        <w:t>days from</w:t>
      </w:r>
      <w:r>
        <w:rPr>
          <w:spacing w:val="2"/>
        </w:rPr>
        <w:t xml:space="preserve"> </w:t>
      </w:r>
      <w:r>
        <w:t>the</w:t>
      </w:r>
      <w:r>
        <w:rPr>
          <w:spacing w:val="-2"/>
        </w:rPr>
        <w:t xml:space="preserve"> </w:t>
      </w:r>
      <w:r>
        <w:t>receipt</w:t>
      </w:r>
      <w:r>
        <w:rPr>
          <w:spacing w:val="5"/>
        </w:rPr>
        <w:t xml:space="preserve"> </w:t>
      </w:r>
      <w:r>
        <w:t>of</w:t>
      </w:r>
      <w:r>
        <w:rPr>
          <w:spacing w:val="2"/>
        </w:rPr>
        <w:t xml:space="preserve"> </w:t>
      </w:r>
      <w:r>
        <w:t>said</w:t>
      </w:r>
      <w:r>
        <w:rPr>
          <w:spacing w:val="4"/>
        </w:rPr>
        <w:t xml:space="preserve"> </w:t>
      </w:r>
      <w:r>
        <w:t>list</w:t>
      </w:r>
      <w:r>
        <w:rPr>
          <w:spacing w:val="3"/>
        </w:rPr>
        <w:t xml:space="preserve"> </w:t>
      </w:r>
      <w:r>
        <w:t>required by</w:t>
      </w:r>
      <w:r>
        <w:rPr>
          <w:spacing w:val="3"/>
        </w:rPr>
        <w:t xml:space="preserve"> </w:t>
      </w:r>
      <w:r>
        <w:t>paragraph</w:t>
      </w:r>
      <w:r>
        <w:rPr>
          <w:spacing w:val="1"/>
        </w:rPr>
        <w:t xml:space="preserve"> </w:t>
      </w:r>
      <w:r>
        <w:rPr>
          <w:spacing w:val="-10"/>
        </w:rPr>
        <w:t>A</w:t>
      </w:r>
    </w:p>
    <w:p w14:paraId="3EC6ACC8" w14:textId="77777777" w:rsidR="00D3050E" w:rsidRDefault="00637F10">
      <w:pPr>
        <w:pStyle w:val="BodyText"/>
        <w:spacing w:before="25" w:line="264" w:lineRule="auto"/>
        <w:ind w:left="1333" w:right="1448"/>
      </w:pPr>
      <w:r>
        <w:t xml:space="preserve">12.4 to encourage faculty members who are named on said list to file the required deduction </w:t>
      </w:r>
      <w:r>
        <w:rPr>
          <w:spacing w:val="-2"/>
        </w:rPr>
        <w:t>forms.</w:t>
      </w:r>
    </w:p>
    <w:p w14:paraId="3EC6ACC9" w14:textId="77777777" w:rsidR="00D3050E" w:rsidRDefault="00637F10">
      <w:pPr>
        <w:pStyle w:val="Heading1"/>
        <w:ind w:left="1333"/>
        <w:jc w:val="both"/>
      </w:pPr>
      <w:r>
        <w:t>A</w:t>
      </w:r>
      <w:r>
        <w:rPr>
          <w:spacing w:val="1"/>
        </w:rPr>
        <w:t xml:space="preserve"> </w:t>
      </w:r>
      <w:r>
        <w:rPr>
          <w:spacing w:val="-4"/>
        </w:rPr>
        <w:t>12.7</w:t>
      </w:r>
    </w:p>
    <w:p w14:paraId="3EC6ACCA" w14:textId="77777777" w:rsidR="00D3050E" w:rsidRDefault="00637F10">
      <w:pPr>
        <w:pStyle w:val="BodyText"/>
        <w:spacing w:before="25" w:line="264" w:lineRule="auto"/>
        <w:ind w:left="1333" w:right="1453" w:firstLine="259"/>
      </w:pPr>
      <w:r>
        <w:t>The Faculty Association shall notify the faculty member that they are delinquent in not tendering the voluntary dues or payment specifying the current amount of the delinquency.</w:t>
      </w:r>
    </w:p>
    <w:p w14:paraId="3EC6ACCB" w14:textId="77777777" w:rsidR="00D3050E" w:rsidRDefault="00637F10">
      <w:pPr>
        <w:pStyle w:val="Heading1"/>
        <w:spacing w:before="121"/>
        <w:ind w:left="1332"/>
        <w:jc w:val="both"/>
      </w:pPr>
      <w:r>
        <w:t>A</w:t>
      </w:r>
      <w:r>
        <w:rPr>
          <w:spacing w:val="1"/>
        </w:rPr>
        <w:t xml:space="preserve"> </w:t>
      </w:r>
      <w:r>
        <w:rPr>
          <w:spacing w:val="-4"/>
        </w:rPr>
        <w:t>12.8</w:t>
      </w:r>
    </w:p>
    <w:p w14:paraId="3EC6ACCC" w14:textId="77777777" w:rsidR="00D3050E" w:rsidRDefault="00637F10">
      <w:pPr>
        <w:pStyle w:val="BodyText"/>
        <w:spacing w:before="25" w:line="264" w:lineRule="auto"/>
        <w:ind w:left="1331" w:right="1451" w:firstLine="261"/>
      </w:pPr>
      <w:r>
        <w:t xml:space="preserve">The Association shall protect and save the University harmless from </w:t>
      </w:r>
      <w:proofErr w:type="gramStart"/>
      <w:r>
        <w:t>any and all</w:t>
      </w:r>
      <w:proofErr w:type="gramEnd"/>
      <w:r>
        <w:t xml:space="preserve"> claims, demands, and other forms of liability by reason of action taken in compliance with this article for so long as the University shall cooperate with the Association in the defense of any such claims, demands, and potential liabilities. Any legal defense that is required against such claims, demands and liabilities shall be controlled by the Association.</w:t>
      </w:r>
    </w:p>
    <w:p w14:paraId="3EC6ACCD" w14:textId="77777777" w:rsidR="00D3050E" w:rsidRDefault="00637F10">
      <w:pPr>
        <w:pStyle w:val="Heading1"/>
        <w:ind w:left="1330"/>
        <w:jc w:val="both"/>
      </w:pPr>
      <w:r>
        <w:t>A</w:t>
      </w:r>
      <w:r>
        <w:rPr>
          <w:spacing w:val="1"/>
        </w:rPr>
        <w:t xml:space="preserve"> </w:t>
      </w:r>
      <w:r>
        <w:rPr>
          <w:spacing w:val="-4"/>
        </w:rPr>
        <w:t>12.9</w:t>
      </w:r>
    </w:p>
    <w:p w14:paraId="3EC6ACCE" w14:textId="77777777" w:rsidR="00D3050E" w:rsidRDefault="00637F10">
      <w:pPr>
        <w:pStyle w:val="BodyText"/>
        <w:spacing w:before="25" w:line="264" w:lineRule="auto"/>
        <w:ind w:left="1329" w:right="1455" w:firstLine="321"/>
      </w:pPr>
      <w:r>
        <w:t>In</w:t>
      </w:r>
      <w:r>
        <w:rPr>
          <w:spacing w:val="-5"/>
        </w:rPr>
        <w:t xml:space="preserve"> </w:t>
      </w:r>
      <w:r>
        <w:t>the</w:t>
      </w:r>
      <w:r>
        <w:rPr>
          <w:spacing w:val="-3"/>
        </w:rPr>
        <w:t xml:space="preserve"> </w:t>
      </w:r>
      <w:r>
        <w:t>event</w:t>
      </w:r>
      <w:r>
        <w:rPr>
          <w:spacing w:val="-1"/>
        </w:rPr>
        <w:t xml:space="preserve"> </w:t>
      </w:r>
      <w:r>
        <w:t>Section</w:t>
      </w:r>
      <w:r>
        <w:rPr>
          <w:spacing w:val="-3"/>
        </w:rPr>
        <w:t xml:space="preserve"> </w:t>
      </w:r>
      <w:r>
        <w:t>10(3)</w:t>
      </w:r>
      <w:r>
        <w:rPr>
          <w:spacing w:val="-2"/>
        </w:rPr>
        <w:t xml:space="preserve"> </w:t>
      </w:r>
      <w:r>
        <w:t>of</w:t>
      </w:r>
      <w:r>
        <w:rPr>
          <w:spacing w:val="-1"/>
        </w:rPr>
        <w:t xml:space="preserve"> </w:t>
      </w:r>
      <w:r>
        <w:t>Public</w:t>
      </w:r>
      <w:r>
        <w:rPr>
          <w:spacing w:val="-1"/>
        </w:rPr>
        <w:t xml:space="preserve"> </w:t>
      </w:r>
      <w:r>
        <w:t>Act</w:t>
      </w:r>
      <w:r>
        <w:rPr>
          <w:spacing w:val="-2"/>
        </w:rPr>
        <w:t xml:space="preserve"> </w:t>
      </w:r>
      <w:r>
        <w:t>349</w:t>
      </w:r>
      <w:r>
        <w:rPr>
          <w:spacing w:val="-2"/>
        </w:rPr>
        <w:t xml:space="preserve"> </w:t>
      </w:r>
      <w:r>
        <w:t>of</w:t>
      </w:r>
      <w:r>
        <w:rPr>
          <w:spacing w:val="-3"/>
        </w:rPr>
        <w:t xml:space="preserve"> </w:t>
      </w:r>
      <w:r>
        <w:t>2012</w:t>
      </w:r>
      <w:r>
        <w:rPr>
          <w:spacing w:val="-3"/>
        </w:rPr>
        <w:t xml:space="preserve"> </w:t>
      </w:r>
      <w:r>
        <w:t>is</w:t>
      </w:r>
      <w:r>
        <w:rPr>
          <w:spacing w:val="-3"/>
        </w:rPr>
        <w:t xml:space="preserve"> </w:t>
      </w:r>
      <w:r>
        <w:t>repealed,</w:t>
      </w:r>
      <w:r>
        <w:rPr>
          <w:spacing w:val="-1"/>
        </w:rPr>
        <w:t xml:space="preserve"> </w:t>
      </w:r>
      <w:r>
        <w:t>otherwise</w:t>
      </w:r>
      <w:r>
        <w:rPr>
          <w:spacing w:val="-3"/>
        </w:rPr>
        <w:t xml:space="preserve"> </w:t>
      </w:r>
      <w:r>
        <w:t>found</w:t>
      </w:r>
      <w:r>
        <w:rPr>
          <w:spacing w:val="-3"/>
        </w:rPr>
        <w:t xml:space="preserve"> </w:t>
      </w:r>
      <w:r>
        <w:t>unlawful, or</w:t>
      </w:r>
      <w:r>
        <w:rPr>
          <w:spacing w:val="-8"/>
        </w:rPr>
        <w:t xml:space="preserve"> </w:t>
      </w:r>
      <w:r>
        <w:t>changed</w:t>
      </w:r>
      <w:r>
        <w:rPr>
          <w:spacing w:val="-9"/>
        </w:rPr>
        <w:t xml:space="preserve"> </w:t>
      </w:r>
      <w:r>
        <w:t>the</w:t>
      </w:r>
      <w:r>
        <w:rPr>
          <w:spacing w:val="-9"/>
        </w:rPr>
        <w:t xml:space="preserve"> </w:t>
      </w:r>
      <w:r>
        <w:t>parties</w:t>
      </w:r>
      <w:r>
        <w:rPr>
          <w:spacing w:val="-10"/>
        </w:rPr>
        <w:t xml:space="preserve"> </w:t>
      </w:r>
      <w:r>
        <w:t>agree</w:t>
      </w:r>
      <w:r>
        <w:rPr>
          <w:spacing w:val="-11"/>
        </w:rPr>
        <w:t xml:space="preserve"> </w:t>
      </w:r>
      <w:r>
        <w:t>to</w:t>
      </w:r>
      <w:r>
        <w:rPr>
          <w:spacing w:val="-13"/>
        </w:rPr>
        <w:t xml:space="preserve"> </w:t>
      </w:r>
      <w:r>
        <w:t>reopen</w:t>
      </w:r>
      <w:r>
        <w:rPr>
          <w:spacing w:val="-9"/>
        </w:rPr>
        <w:t xml:space="preserve"> </w:t>
      </w:r>
      <w:r>
        <w:t>the</w:t>
      </w:r>
      <w:r>
        <w:rPr>
          <w:spacing w:val="-11"/>
        </w:rPr>
        <w:t xml:space="preserve"> </w:t>
      </w:r>
      <w:r>
        <w:t>Faculty</w:t>
      </w:r>
      <w:r>
        <w:rPr>
          <w:spacing w:val="-7"/>
        </w:rPr>
        <w:t xml:space="preserve"> </w:t>
      </w:r>
      <w:r>
        <w:t>Contract</w:t>
      </w:r>
      <w:r>
        <w:rPr>
          <w:spacing w:val="-9"/>
        </w:rPr>
        <w:t xml:space="preserve"> </w:t>
      </w:r>
      <w:r>
        <w:t>for</w:t>
      </w:r>
      <w:r>
        <w:rPr>
          <w:spacing w:val="-7"/>
        </w:rPr>
        <w:t xml:space="preserve"> </w:t>
      </w:r>
      <w:r>
        <w:t>discussions</w:t>
      </w:r>
      <w:r>
        <w:rPr>
          <w:spacing w:val="-7"/>
        </w:rPr>
        <w:t xml:space="preserve"> </w:t>
      </w:r>
      <w:r>
        <w:t>over</w:t>
      </w:r>
      <w:r>
        <w:rPr>
          <w:spacing w:val="-10"/>
        </w:rPr>
        <w:t xml:space="preserve"> </w:t>
      </w:r>
      <w:r>
        <w:t>this</w:t>
      </w:r>
      <w:r>
        <w:rPr>
          <w:spacing w:val="-10"/>
        </w:rPr>
        <w:t xml:space="preserve"> </w:t>
      </w:r>
      <w:r>
        <w:t xml:space="preserve">provision </w:t>
      </w:r>
      <w:r>
        <w:rPr>
          <w:spacing w:val="-2"/>
        </w:rPr>
        <w:t>only.</w:t>
      </w:r>
    </w:p>
    <w:p w14:paraId="3EC6ACCF" w14:textId="77777777" w:rsidR="00D3050E" w:rsidRDefault="00637F10">
      <w:pPr>
        <w:pStyle w:val="Heading1"/>
        <w:ind w:left="1070"/>
      </w:pPr>
      <w:bookmarkStart w:id="16" w:name="_TOC_250187"/>
      <w:r>
        <w:t>A</w:t>
      </w:r>
      <w:r>
        <w:rPr>
          <w:spacing w:val="-3"/>
        </w:rPr>
        <w:t xml:space="preserve"> </w:t>
      </w:r>
      <w:r>
        <w:t>13. RELEASE</w:t>
      </w:r>
      <w:r>
        <w:rPr>
          <w:spacing w:val="-6"/>
        </w:rPr>
        <w:t xml:space="preserve"> </w:t>
      </w:r>
      <w:r>
        <w:t>TIME</w:t>
      </w:r>
      <w:r>
        <w:rPr>
          <w:spacing w:val="-6"/>
        </w:rPr>
        <w:t xml:space="preserve"> </w:t>
      </w:r>
      <w:r>
        <w:t>FOR</w:t>
      </w:r>
      <w:r>
        <w:rPr>
          <w:spacing w:val="-2"/>
        </w:rPr>
        <w:t xml:space="preserve"> </w:t>
      </w:r>
      <w:r>
        <w:t>FACULTY</w:t>
      </w:r>
      <w:r>
        <w:rPr>
          <w:spacing w:val="-7"/>
        </w:rPr>
        <w:t xml:space="preserve"> </w:t>
      </w:r>
      <w:bookmarkEnd w:id="16"/>
      <w:r>
        <w:rPr>
          <w:spacing w:val="-2"/>
        </w:rPr>
        <w:t>ASSOCIATION</w:t>
      </w:r>
    </w:p>
    <w:p w14:paraId="3EC6ACD0" w14:textId="77777777" w:rsidR="00D3050E" w:rsidRDefault="00637F10">
      <w:pPr>
        <w:pStyle w:val="BodyText"/>
        <w:spacing w:before="146" w:line="264" w:lineRule="auto"/>
        <w:ind w:left="1070" w:right="1452" w:firstLine="260"/>
      </w:pPr>
      <w:r>
        <w:t>The</w:t>
      </w:r>
      <w:r>
        <w:rPr>
          <w:spacing w:val="-7"/>
        </w:rPr>
        <w:t xml:space="preserve"> </w:t>
      </w:r>
      <w:r>
        <w:t>President</w:t>
      </w:r>
      <w:r>
        <w:rPr>
          <w:spacing w:val="-7"/>
        </w:rPr>
        <w:t xml:space="preserve"> </w:t>
      </w:r>
      <w:r>
        <w:t>of</w:t>
      </w:r>
      <w:r>
        <w:rPr>
          <w:spacing w:val="-9"/>
        </w:rPr>
        <w:t xml:space="preserve"> </w:t>
      </w:r>
      <w:r>
        <w:t>the</w:t>
      </w:r>
      <w:r>
        <w:rPr>
          <w:spacing w:val="-9"/>
        </w:rPr>
        <w:t xml:space="preserve"> </w:t>
      </w:r>
      <w:r>
        <w:t>Association</w:t>
      </w:r>
      <w:r>
        <w:rPr>
          <w:spacing w:val="-7"/>
        </w:rPr>
        <w:t xml:space="preserve"> </w:t>
      </w:r>
      <w:r>
        <w:t>shall</w:t>
      </w:r>
      <w:r>
        <w:rPr>
          <w:spacing w:val="-10"/>
        </w:rPr>
        <w:t xml:space="preserve"> </w:t>
      </w:r>
      <w:r>
        <w:t>be</w:t>
      </w:r>
      <w:r>
        <w:rPr>
          <w:spacing w:val="-8"/>
        </w:rPr>
        <w:t xml:space="preserve"> </w:t>
      </w:r>
      <w:r>
        <w:t>granted</w:t>
      </w:r>
      <w:r>
        <w:rPr>
          <w:spacing w:val="-11"/>
        </w:rPr>
        <w:t xml:space="preserve"> </w:t>
      </w:r>
      <w:r>
        <w:t>release</w:t>
      </w:r>
      <w:r>
        <w:rPr>
          <w:spacing w:val="-10"/>
        </w:rPr>
        <w:t xml:space="preserve"> </w:t>
      </w:r>
      <w:r>
        <w:t>time</w:t>
      </w:r>
      <w:r>
        <w:rPr>
          <w:spacing w:val="-11"/>
        </w:rPr>
        <w:t xml:space="preserve"> </w:t>
      </w:r>
      <w:r>
        <w:t>at</w:t>
      </w:r>
      <w:r>
        <w:rPr>
          <w:spacing w:val="-11"/>
        </w:rPr>
        <w:t xml:space="preserve"> </w:t>
      </w:r>
      <w:r>
        <w:t>full</w:t>
      </w:r>
      <w:r>
        <w:rPr>
          <w:spacing w:val="-10"/>
        </w:rPr>
        <w:t xml:space="preserve"> </w:t>
      </w:r>
      <w:r>
        <w:t>pay</w:t>
      </w:r>
      <w:r>
        <w:rPr>
          <w:spacing w:val="-10"/>
        </w:rPr>
        <w:t xml:space="preserve"> </w:t>
      </w:r>
      <w:r>
        <w:t>from</w:t>
      </w:r>
      <w:r>
        <w:rPr>
          <w:spacing w:val="-6"/>
        </w:rPr>
        <w:t xml:space="preserve"> </w:t>
      </w:r>
      <w:r>
        <w:t>normal</w:t>
      </w:r>
      <w:r>
        <w:rPr>
          <w:spacing w:val="-12"/>
        </w:rPr>
        <w:t xml:space="preserve"> </w:t>
      </w:r>
      <w:r>
        <w:t>teaching duties equivalent to twelve (12) credit hours of teaching load during each fiscal year. Six (6) additional</w:t>
      </w:r>
      <w:r>
        <w:rPr>
          <w:spacing w:val="-5"/>
        </w:rPr>
        <w:t xml:space="preserve"> </w:t>
      </w:r>
      <w:r>
        <w:t>hours</w:t>
      </w:r>
      <w:r>
        <w:rPr>
          <w:spacing w:val="-5"/>
        </w:rPr>
        <w:t xml:space="preserve"> </w:t>
      </w:r>
      <w:r>
        <w:t>of</w:t>
      </w:r>
      <w:r>
        <w:rPr>
          <w:spacing w:val="-2"/>
        </w:rPr>
        <w:t xml:space="preserve"> </w:t>
      </w:r>
      <w:r>
        <w:t>release</w:t>
      </w:r>
      <w:r>
        <w:rPr>
          <w:spacing w:val="-5"/>
        </w:rPr>
        <w:t xml:space="preserve"> </w:t>
      </w:r>
      <w:r>
        <w:t>time</w:t>
      </w:r>
      <w:r>
        <w:rPr>
          <w:spacing w:val="-6"/>
        </w:rPr>
        <w:t xml:space="preserve"> </w:t>
      </w:r>
      <w:r>
        <w:t>will</w:t>
      </w:r>
      <w:r>
        <w:rPr>
          <w:spacing w:val="-6"/>
        </w:rPr>
        <w:t xml:space="preserve"> </w:t>
      </w:r>
      <w:r>
        <w:t>be</w:t>
      </w:r>
      <w:r>
        <w:rPr>
          <w:spacing w:val="-5"/>
        </w:rPr>
        <w:t xml:space="preserve"> </w:t>
      </w:r>
      <w:r>
        <w:t>granted</w:t>
      </w:r>
      <w:r>
        <w:rPr>
          <w:spacing w:val="-7"/>
        </w:rPr>
        <w:t xml:space="preserve"> </w:t>
      </w:r>
      <w:r>
        <w:t>to</w:t>
      </w:r>
      <w:r>
        <w:rPr>
          <w:spacing w:val="-9"/>
        </w:rPr>
        <w:t xml:space="preserve"> </w:t>
      </w:r>
      <w:r>
        <w:t>other</w:t>
      </w:r>
      <w:r>
        <w:rPr>
          <w:spacing w:val="-4"/>
        </w:rPr>
        <w:t xml:space="preserve"> </w:t>
      </w:r>
      <w:r>
        <w:t>Association</w:t>
      </w:r>
      <w:r>
        <w:rPr>
          <w:spacing w:val="-5"/>
        </w:rPr>
        <w:t xml:space="preserve"> </w:t>
      </w:r>
      <w:r>
        <w:t>officers</w:t>
      </w:r>
      <w:r>
        <w:rPr>
          <w:spacing w:val="-8"/>
        </w:rPr>
        <w:t xml:space="preserve"> </w:t>
      </w:r>
      <w:r>
        <w:t>as</w:t>
      </w:r>
      <w:r>
        <w:rPr>
          <w:spacing w:val="-3"/>
        </w:rPr>
        <w:t xml:space="preserve"> </w:t>
      </w:r>
      <w:r>
        <w:t>designated</w:t>
      </w:r>
      <w:r>
        <w:rPr>
          <w:spacing w:val="-6"/>
        </w:rPr>
        <w:t xml:space="preserve"> </w:t>
      </w:r>
      <w:r>
        <w:t>by</w:t>
      </w:r>
      <w:r>
        <w:rPr>
          <w:spacing w:val="-7"/>
        </w:rPr>
        <w:t xml:space="preserve"> </w:t>
      </w:r>
      <w:r>
        <w:t>the Association president. The Association president's other rights under this contract will not be altered</w:t>
      </w:r>
      <w:r>
        <w:rPr>
          <w:spacing w:val="20"/>
        </w:rPr>
        <w:t xml:space="preserve"> </w:t>
      </w:r>
      <w:r>
        <w:t>by</w:t>
      </w:r>
      <w:r>
        <w:rPr>
          <w:spacing w:val="17"/>
        </w:rPr>
        <w:t xml:space="preserve"> </w:t>
      </w:r>
      <w:r>
        <w:t>this</w:t>
      </w:r>
      <w:r>
        <w:rPr>
          <w:spacing w:val="19"/>
        </w:rPr>
        <w:t xml:space="preserve"> </w:t>
      </w:r>
      <w:r>
        <w:t>provision.</w:t>
      </w:r>
      <w:r>
        <w:rPr>
          <w:spacing w:val="18"/>
        </w:rPr>
        <w:t xml:space="preserve"> </w:t>
      </w:r>
      <w:r>
        <w:t>Adjustments</w:t>
      </w:r>
      <w:r>
        <w:rPr>
          <w:spacing w:val="17"/>
        </w:rPr>
        <w:t xml:space="preserve"> </w:t>
      </w:r>
      <w:r>
        <w:t>in</w:t>
      </w:r>
      <w:r>
        <w:rPr>
          <w:spacing w:val="17"/>
        </w:rPr>
        <w:t xml:space="preserve"> </w:t>
      </w:r>
      <w:r>
        <w:t>the</w:t>
      </w:r>
      <w:r>
        <w:rPr>
          <w:spacing w:val="17"/>
        </w:rPr>
        <w:t xml:space="preserve"> </w:t>
      </w:r>
      <w:r>
        <w:t>teaching</w:t>
      </w:r>
      <w:r>
        <w:rPr>
          <w:spacing w:val="19"/>
        </w:rPr>
        <w:t xml:space="preserve"> </w:t>
      </w:r>
      <w:r>
        <w:t>schedule</w:t>
      </w:r>
      <w:r>
        <w:rPr>
          <w:spacing w:val="18"/>
        </w:rPr>
        <w:t xml:space="preserve"> </w:t>
      </w:r>
      <w:r>
        <w:t>of</w:t>
      </w:r>
      <w:r>
        <w:rPr>
          <w:spacing w:val="17"/>
        </w:rPr>
        <w:t xml:space="preserve"> </w:t>
      </w:r>
      <w:r>
        <w:t>the</w:t>
      </w:r>
      <w:r>
        <w:rPr>
          <w:spacing w:val="19"/>
        </w:rPr>
        <w:t xml:space="preserve"> </w:t>
      </w:r>
      <w:r>
        <w:t>President</w:t>
      </w:r>
      <w:r>
        <w:rPr>
          <w:spacing w:val="19"/>
        </w:rPr>
        <w:t xml:space="preserve"> </w:t>
      </w:r>
      <w:r>
        <w:t>of</w:t>
      </w:r>
      <w:r>
        <w:rPr>
          <w:spacing w:val="17"/>
        </w:rPr>
        <w:t xml:space="preserve"> </w:t>
      </w:r>
      <w:r>
        <w:t>the</w:t>
      </w:r>
      <w:r>
        <w:rPr>
          <w:spacing w:val="19"/>
        </w:rPr>
        <w:t xml:space="preserve"> </w:t>
      </w:r>
      <w:r>
        <w:t>Faculty</w:t>
      </w:r>
    </w:p>
    <w:p w14:paraId="3EC6ACD1"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CD2" w14:textId="77777777" w:rsidR="00D3050E" w:rsidRDefault="00637F10">
      <w:pPr>
        <w:pStyle w:val="BodyText"/>
        <w:spacing w:before="70" w:line="264" w:lineRule="auto"/>
        <w:ind w:left="1076" w:right="1442" w:firstLine="3"/>
      </w:pPr>
      <w:r>
        <w:lastRenderedPageBreak/>
        <w:t xml:space="preserve">Association will be made with his/her approval. An additional six (6) credit hours of release time during each fiscal year may be purchased by the Association to be assigned to one (1) or more Association executive officers, other than the president, at the discretion of the president. The purchase price for this additional release time shall be $450.00 per credit hour. In the event the Association wishes to purchase such release time, advance written notification of this fact, together with identification </w:t>
      </w:r>
      <w:r>
        <w:t>of the</w:t>
      </w:r>
      <w:r>
        <w:rPr>
          <w:spacing w:val="-1"/>
        </w:rPr>
        <w:t xml:space="preserve"> </w:t>
      </w:r>
      <w:r>
        <w:t>individuals involved, shall be</w:t>
      </w:r>
      <w:r>
        <w:rPr>
          <w:spacing w:val="-1"/>
        </w:rPr>
        <w:t xml:space="preserve"> </w:t>
      </w:r>
      <w:r>
        <w:t>provided</w:t>
      </w:r>
      <w:r>
        <w:rPr>
          <w:spacing w:val="-2"/>
        </w:rPr>
        <w:t xml:space="preserve"> </w:t>
      </w:r>
      <w:r>
        <w:t>to</w:t>
      </w:r>
      <w:r>
        <w:rPr>
          <w:spacing w:val="-1"/>
        </w:rPr>
        <w:t xml:space="preserve"> </w:t>
      </w:r>
      <w:r>
        <w:t>the Vice</w:t>
      </w:r>
      <w:r>
        <w:rPr>
          <w:spacing w:val="-1"/>
        </w:rPr>
        <w:t xml:space="preserve"> </w:t>
      </w:r>
      <w:r>
        <w:t>President for Academic</w:t>
      </w:r>
      <w:r>
        <w:rPr>
          <w:spacing w:val="-1"/>
        </w:rPr>
        <w:t xml:space="preserve"> </w:t>
      </w:r>
      <w:r>
        <w:t>Affairs</w:t>
      </w:r>
      <w:r>
        <w:rPr>
          <w:spacing w:val="-3"/>
        </w:rPr>
        <w:t xml:space="preserve"> </w:t>
      </w:r>
      <w:r>
        <w:t>and</w:t>
      </w:r>
      <w:r>
        <w:rPr>
          <w:spacing w:val="-2"/>
        </w:rPr>
        <w:t xml:space="preserve"> </w:t>
      </w:r>
      <w:r>
        <w:t>the</w:t>
      </w:r>
      <w:r>
        <w:rPr>
          <w:spacing w:val="-2"/>
        </w:rPr>
        <w:t xml:space="preserve"> </w:t>
      </w:r>
      <w:r>
        <w:t>deans</w:t>
      </w:r>
      <w:r>
        <w:rPr>
          <w:spacing w:val="-1"/>
        </w:rPr>
        <w:t xml:space="preserve"> </w:t>
      </w:r>
      <w:r>
        <w:t>involved.</w:t>
      </w:r>
      <w:r>
        <w:rPr>
          <w:spacing w:val="-1"/>
        </w:rPr>
        <w:t xml:space="preserve"> </w:t>
      </w:r>
      <w:r>
        <w:t>The</w:t>
      </w:r>
      <w:r>
        <w:rPr>
          <w:spacing w:val="-2"/>
        </w:rPr>
        <w:t xml:space="preserve"> </w:t>
      </w:r>
      <w:r>
        <w:t>Association shall</w:t>
      </w:r>
      <w:r>
        <w:rPr>
          <w:spacing w:val="-1"/>
        </w:rPr>
        <w:t xml:space="preserve"> </w:t>
      </w:r>
      <w:r>
        <w:t>provide</w:t>
      </w:r>
      <w:r>
        <w:rPr>
          <w:spacing w:val="-2"/>
        </w:rPr>
        <w:t xml:space="preserve"> </w:t>
      </w:r>
      <w:r>
        <w:t>payment for</w:t>
      </w:r>
      <w:r>
        <w:rPr>
          <w:spacing w:val="-1"/>
        </w:rPr>
        <w:t xml:space="preserve"> </w:t>
      </w:r>
      <w:r>
        <w:t>the</w:t>
      </w:r>
      <w:r>
        <w:rPr>
          <w:spacing w:val="-2"/>
        </w:rPr>
        <w:t xml:space="preserve"> </w:t>
      </w:r>
      <w:r>
        <w:t>release time involved before the end of the relevant semester.</w:t>
      </w:r>
    </w:p>
    <w:p w14:paraId="3EC6ACD3" w14:textId="77777777" w:rsidR="00D3050E" w:rsidRDefault="00D3050E">
      <w:pPr>
        <w:pStyle w:val="BodyText"/>
        <w:spacing w:before="105"/>
        <w:jc w:val="left"/>
      </w:pPr>
    </w:p>
    <w:p w14:paraId="3EC6ACD4" w14:textId="77777777" w:rsidR="00D3050E" w:rsidRDefault="00637F10">
      <w:pPr>
        <w:pStyle w:val="Heading1"/>
        <w:spacing w:before="0"/>
        <w:ind w:right="106"/>
        <w:jc w:val="center"/>
      </w:pPr>
      <w:bookmarkStart w:id="17" w:name="_TOC_250186"/>
      <w:r>
        <w:rPr>
          <w:u w:val="single"/>
        </w:rPr>
        <w:t>ARTICLE</w:t>
      </w:r>
      <w:r>
        <w:rPr>
          <w:spacing w:val="-3"/>
          <w:u w:val="single"/>
        </w:rPr>
        <w:t xml:space="preserve"> </w:t>
      </w:r>
      <w:r>
        <w:rPr>
          <w:u w:val="single"/>
        </w:rPr>
        <w:t>B -</w:t>
      </w:r>
      <w:r>
        <w:rPr>
          <w:spacing w:val="-1"/>
          <w:u w:val="single"/>
        </w:rPr>
        <w:t xml:space="preserve"> </w:t>
      </w:r>
      <w:bookmarkEnd w:id="17"/>
      <w:r>
        <w:rPr>
          <w:spacing w:val="-2"/>
          <w:u w:val="single"/>
        </w:rPr>
        <w:t>CONSULTATION</w:t>
      </w:r>
    </w:p>
    <w:p w14:paraId="3EC6ACD5" w14:textId="77777777" w:rsidR="00D3050E" w:rsidRDefault="00D3050E">
      <w:pPr>
        <w:pStyle w:val="BodyText"/>
        <w:spacing w:before="11"/>
        <w:jc w:val="left"/>
        <w:rPr>
          <w:b/>
        </w:rPr>
      </w:pPr>
    </w:p>
    <w:p w14:paraId="3EC6ACD6" w14:textId="77777777" w:rsidR="00D3050E" w:rsidRDefault="00637F10">
      <w:pPr>
        <w:pStyle w:val="Heading1"/>
        <w:spacing w:before="0"/>
        <w:ind w:left="1080"/>
      </w:pPr>
      <w:bookmarkStart w:id="18" w:name="_TOC_250185"/>
      <w:r>
        <w:t>B</w:t>
      </w:r>
      <w:r>
        <w:rPr>
          <w:spacing w:val="-3"/>
        </w:rPr>
        <w:t xml:space="preserve"> </w:t>
      </w:r>
      <w:r>
        <w:t>1. BOARD</w:t>
      </w:r>
      <w:r>
        <w:rPr>
          <w:spacing w:val="-4"/>
        </w:rPr>
        <w:t xml:space="preserve"> </w:t>
      </w:r>
      <w:bookmarkEnd w:id="18"/>
      <w:r>
        <w:rPr>
          <w:spacing w:val="-2"/>
        </w:rPr>
        <w:t>CONSULTATION</w:t>
      </w:r>
    </w:p>
    <w:p w14:paraId="3EC6ACD7" w14:textId="77777777" w:rsidR="00D3050E" w:rsidRDefault="00637F10">
      <w:pPr>
        <w:pStyle w:val="BodyText"/>
        <w:spacing w:before="145" w:line="264" w:lineRule="auto"/>
        <w:ind w:left="1078" w:right="1442" w:firstLine="260"/>
      </w:pPr>
      <w:r>
        <w:t>The</w:t>
      </w:r>
      <w:r>
        <w:rPr>
          <w:spacing w:val="-7"/>
        </w:rPr>
        <w:t xml:space="preserve"> </w:t>
      </w:r>
      <w:r>
        <w:t>Board</w:t>
      </w:r>
      <w:r>
        <w:rPr>
          <w:spacing w:val="-9"/>
        </w:rPr>
        <w:t xml:space="preserve"> </w:t>
      </w:r>
      <w:r>
        <w:t>of</w:t>
      </w:r>
      <w:r>
        <w:rPr>
          <w:spacing w:val="-9"/>
        </w:rPr>
        <w:t xml:space="preserve"> </w:t>
      </w:r>
      <w:r>
        <w:t>Control</w:t>
      </w:r>
      <w:r>
        <w:rPr>
          <w:spacing w:val="-7"/>
        </w:rPr>
        <w:t xml:space="preserve"> </w:t>
      </w:r>
      <w:r>
        <w:t>or</w:t>
      </w:r>
      <w:r>
        <w:rPr>
          <w:spacing w:val="-6"/>
        </w:rPr>
        <w:t xml:space="preserve"> </w:t>
      </w:r>
      <w:r>
        <w:t>its</w:t>
      </w:r>
      <w:r>
        <w:rPr>
          <w:spacing w:val="-7"/>
        </w:rPr>
        <w:t xml:space="preserve"> </w:t>
      </w:r>
      <w:r>
        <w:t>designee</w:t>
      </w:r>
      <w:r>
        <w:rPr>
          <w:spacing w:val="-10"/>
        </w:rPr>
        <w:t xml:space="preserve"> </w:t>
      </w:r>
      <w:r>
        <w:t>shall</w:t>
      </w:r>
      <w:r>
        <w:rPr>
          <w:spacing w:val="-10"/>
        </w:rPr>
        <w:t xml:space="preserve"> </w:t>
      </w:r>
      <w:r>
        <w:t>advise</w:t>
      </w:r>
      <w:r>
        <w:rPr>
          <w:spacing w:val="-10"/>
        </w:rPr>
        <w:t xml:space="preserve"> </w:t>
      </w:r>
      <w:r>
        <w:t>the</w:t>
      </w:r>
      <w:r>
        <w:rPr>
          <w:spacing w:val="-7"/>
        </w:rPr>
        <w:t xml:space="preserve"> </w:t>
      </w:r>
      <w:r>
        <w:t>Association</w:t>
      </w:r>
      <w:r>
        <w:rPr>
          <w:spacing w:val="-9"/>
        </w:rPr>
        <w:t xml:space="preserve"> </w:t>
      </w:r>
      <w:r>
        <w:t>of</w:t>
      </w:r>
      <w:r>
        <w:rPr>
          <w:spacing w:val="-7"/>
        </w:rPr>
        <w:t xml:space="preserve"> </w:t>
      </w:r>
      <w:r>
        <w:t>any</w:t>
      </w:r>
      <w:r>
        <w:rPr>
          <w:spacing w:val="-10"/>
        </w:rPr>
        <w:t xml:space="preserve"> </w:t>
      </w:r>
      <w:r>
        <w:t>new</w:t>
      </w:r>
      <w:r>
        <w:rPr>
          <w:spacing w:val="-10"/>
        </w:rPr>
        <w:t xml:space="preserve"> </w:t>
      </w:r>
      <w:r>
        <w:t>or</w:t>
      </w:r>
      <w:r>
        <w:rPr>
          <w:spacing w:val="-7"/>
        </w:rPr>
        <w:t xml:space="preserve"> </w:t>
      </w:r>
      <w:r>
        <w:t>modified</w:t>
      </w:r>
      <w:r>
        <w:rPr>
          <w:spacing w:val="-8"/>
        </w:rPr>
        <w:t xml:space="preserve"> </w:t>
      </w:r>
      <w:r>
        <w:t>major fiscal or budgetary programs, construction programs, or revisions of institutional direction or purpose which are proposed or under consideration and the Association shall be given opportunity to advise the board with respect to said matters ten (10) calendar days prior to their adoption and/or general publication. In the event of an emergency or special meeting, the Association</w:t>
      </w:r>
      <w:r>
        <w:rPr>
          <w:spacing w:val="-12"/>
        </w:rPr>
        <w:t xml:space="preserve"> </w:t>
      </w:r>
      <w:r>
        <w:t>will</w:t>
      </w:r>
      <w:r>
        <w:rPr>
          <w:spacing w:val="-11"/>
        </w:rPr>
        <w:t xml:space="preserve"> </w:t>
      </w:r>
      <w:r>
        <w:t>be</w:t>
      </w:r>
      <w:r>
        <w:rPr>
          <w:spacing w:val="-11"/>
        </w:rPr>
        <w:t xml:space="preserve"> </w:t>
      </w:r>
      <w:r>
        <w:t>notified</w:t>
      </w:r>
      <w:r>
        <w:rPr>
          <w:spacing w:val="-12"/>
        </w:rPr>
        <w:t xml:space="preserve"> </w:t>
      </w:r>
      <w:r>
        <w:t>of</w:t>
      </w:r>
      <w:r>
        <w:rPr>
          <w:spacing w:val="-12"/>
        </w:rPr>
        <w:t xml:space="preserve"> </w:t>
      </w:r>
      <w:r>
        <w:t>the</w:t>
      </w:r>
      <w:r>
        <w:rPr>
          <w:spacing w:val="-14"/>
        </w:rPr>
        <w:t xml:space="preserve"> </w:t>
      </w:r>
      <w:r>
        <w:t>aforementioned</w:t>
      </w:r>
      <w:r>
        <w:rPr>
          <w:spacing w:val="-10"/>
        </w:rPr>
        <w:t xml:space="preserve"> </w:t>
      </w:r>
      <w:r>
        <w:t>items</w:t>
      </w:r>
      <w:r>
        <w:rPr>
          <w:spacing w:val="-13"/>
        </w:rPr>
        <w:t xml:space="preserve"> </w:t>
      </w:r>
      <w:proofErr w:type="gramStart"/>
      <w:r>
        <w:t>at</w:t>
      </w:r>
      <w:r>
        <w:rPr>
          <w:spacing w:val="-13"/>
        </w:rPr>
        <w:t xml:space="preserve"> </w:t>
      </w:r>
      <w:r>
        <w:t>the</w:t>
      </w:r>
      <w:r>
        <w:rPr>
          <w:spacing w:val="-12"/>
        </w:rPr>
        <w:t xml:space="preserve"> </w:t>
      </w:r>
      <w:r>
        <w:t>same</w:t>
      </w:r>
      <w:r>
        <w:rPr>
          <w:spacing w:val="-14"/>
        </w:rPr>
        <w:t xml:space="preserve"> </w:t>
      </w:r>
      <w:r>
        <w:t>time</w:t>
      </w:r>
      <w:r>
        <w:rPr>
          <w:spacing w:val="-14"/>
        </w:rPr>
        <w:t xml:space="preserve"> </w:t>
      </w:r>
      <w:r>
        <w:t>that</w:t>
      </w:r>
      <w:proofErr w:type="gramEnd"/>
      <w:r>
        <w:rPr>
          <w:spacing w:val="-13"/>
        </w:rPr>
        <w:t xml:space="preserve"> </w:t>
      </w:r>
      <w:r>
        <w:t>the</w:t>
      </w:r>
      <w:r>
        <w:rPr>
          <w:spacing w:val="-11"/>
        </w:rPr>
        <w:t xml:space="preserve"> </w:t>
      </w:r>
      <w:r>
        <w:t>board</w:t>
      </w:r>
      <w:r>
        <w:rPr>
          <w:spacing w:val="-12"/>
        </w:rPr>
        <w:t xml:space="preserve"> </w:t>
      </w:r>
      <w:r>
        <w:t>is</w:t>
      </w:r>
      <w:r>
        <w:rPr>
          <w:spacing w:val="-15"/>
        </w:rPr>
        <w:t xml:space="preserve"> </w:t>
      </w:r>
      <w:r>
        <w:t>notified.</w:t>
      </w:r>
    </w:p>
    <w:p w14:paraId="3EC6ACD8" w14:textId="77777777" w:rsidR="00D3050E" w:rsidRDefault="00637F10">
      <w:pPr>
        <w:pStyle w:val="Heading1"/>
        <w:ind w:left="1077"/>
      </w:pPr>
      <w:bookmarkStart w:id="19" w:name="_TOC_250184"/>
      <w:r>
        <w:t>B</w:t>
      </w:r>
      <w:r>
        <w:rPr>
          <w:spacing w:val="-3"/>
        </w:rPr>
        <w:t xml:space="preserve"> </w:t>
      </w:r>
      <w:r>
        <w:t>2. SPECIAL</w:t>
      </w:r>
      <w:r>
        <w:rPr>
          <w:spacing w:val="-5"/>
        </w:rPr>
        <w:t xml:space="preserve"> </w:t>
      </w:r>
      <w:bookmarkEnd w:id="19"/>
      <w:r>
        <w:rPr>
          <w:spacing w:val="-2"/>
        </w:rPr>
        <w:t>CONFERENCES</w:t>
      </w:r>
    </w:p>
    <w:p w14:paraId="3EC6ACD9" w14:textId="77777777" w:rsidR="00D3050E" w:rsidRDefault="00637F10">
      <w:pPr>
        <w:pStyle w:val="BodyText"/>
        <w:spacing w:before="146" w:line="264" w:lineRule="auto"/>
        <w:ind w:left="1076" w:right="1446" w:firstLine="260"/>
      </w:pPr>
      <w:r>
        <w:t>Special conferences for important matters of mutual interest may be arranged between the President of the Faculty Association and the Vice President for Academic Affairs or their designated representatives. Such conferences will not be used to consider matters under consideration in the grievance procedure or to otherwise circumvent the grievance procedure.</w:t>
      </w:r>
    </w:p>
    <w:p w14:paraId="3EC6ACDA" w14:textId="77777777" w:rsidR="00D3050E" w:rsidRDefault="00637F10">
      <w:pPr>
        <w:pStyle w:val="BodyText"/>
        <w:spacing w:before="118" w:line="264" w:lineRule="auto"/>
        <w:ind w:left="1074" w:right="1447" w:firstLine="260"/>
      </w:pPr>
      <w:r>
        <w:t>Such meeting shall be between at least two</w:t>
      </w:r>
      <w:r>
        <w:rPr>
          <w:spacing w:val="-1"/>
        </w:rPr>
        <w:t xml:space="preserve"> </w:t>
      </w:r>
      <w:r>
        <w:t>representatives of the</w:t>
      </w:r>
      <w:r>
        <w:rPr>
          <w:spacing w:val="-1"/>
        </w:rPr>
        <w:t xml:space="preserve"> </w:t>
      </w:r>
      <w:r>
        <w:t>University and</w:t>
      </w:r>
      <w:r>
        <w:rPr>
          <w:spacing w:val="-1"/>
        </w:rPr>
        <w:t xml:space="preserve"> </w:t>
      </w:r>
      <w:r>
        <w:t>at least two representatives of the</w:t>
      </w:r>
      <w:r>
        <w:rPr>
          <w:spacing w:val="-1"/>
        </w:rPr>
        <w:t xml:space="preserve"> </w:t>
      </w:r>
      <w:r>
        <w:t>Association. Arrangements</w:t>
      </w:r>
      <w:r>
        <w:rPr>
          <w:spacing w:val="-4"/>
        </w:rPr>
        <w:t xml:space="preserve"> </w:t>
      </w:r>
      <w:r>
        <w:t>for such</w:t>
      </w:r>
      <w:r>
        <w:rPr>
          <w:spacing w:val="-3"/>
        </w:rPr>
        <w:t xml:space="preserve"> </w:t>
      </w:r>
      <w:r>
        <w:t>special</w:t>
      </w:r>
      <w:r>
        <w:rPr>
          <w:spacing w:val="-2"/>
        </w:rPr>
        <w:t xml:space="preserve"> </w:t>
      </w:r>
      <w:r>
        <w:t>conferences shall</w:t>
      </w:r>
      <w:r>
        <w:rPr>
          <w:spacing w:val="-2"/>
        </w:rPr>
        <w:t xml:space="preserve"> </w:t>
      </w:r>
      <w:r>
        <w:t>be made in advance</w:t>
      </w:r>
      <w:r>
        <w:rPr>
          <w:spacing w:val="-4"/>
        </w:rPr>
        <w:t xml:space="preserve"> </w:t>
      </w:r>
      <w:r>
        <w:t>and</w:t>
      </w:r>
      <w:r>
        <w:rPr>
          <w:spacing w:val="-4"/>
        </w:rPr>
        <w:t xml:space="preserve"> </w:t>
      </w:r>
      <w:r>
        <w:t>an</w:t>
      </w:r>
      <w:r>
        <w:rPr>
          <w:spacing w:val="-4"/>
        </w:rPr>
        <w:t xml:space="preserve"> </w:t>
      </w:r>
      <w:r>
        <w:t>agenda</w:t>
      </w:r>
      <w:r>
        <w:rPr>
          <w:spacing w:val="-6"/>
        </w:rPr>
        <w:t xml:space="preserve"> </w:t>
      </w:r>
      <w:r>
        <w:t>of</w:t>
      </w:r>
      <w:r>
        <w:rPr>
          <w:spacing w:val="-2"/>
        </w:rPr>
        <w:t xml:space="preserve"> </w:t>
      </w:r>
      <w:r>
        <w:t>the</w:t>
      </w:r>
      <w:r>
        <w:rPr>
          <w:spacing w:val="-6"/>
        </w:rPr>
        <w:t xml:space="preserve"> </w:t>
      </w:r>
      <w:r>
        <w:t>matters</w:t>
      </w:r>
      <w:r>
        <w:rPr>
          <w:spacing w:val="-4"/>
        </w:rPr>
        <w:t xml:space="preserve"> </w:t>
      </w:r>
      <w:r>
        <w:t>to</w:t>
      </w:r>
      <w:r>
        <w:rPr>
          <w:spacing w:val="-4"/>
        </w:rPr>
        <w:t xml:space="preserve"> </w:t>
      </w:r>
      <w:r>
        <w:t>be</w:t>
      </w:r>
      <w:r>
        <w:rPr>
          <w:spacing w:val="-4"/>
        </w:rPr>
        <w:t xml:space="preserve"> </w:t>
      </w:r>
      <w:r>
        <w:t>considered</w:t>
      </w:r>
      <w:r>
        <w:rPr>
          <w:spacing w:val="-2"/>
        </w:rPr>
        <w:t xml:space="preserve"> </w:t>
      </w:r>
      <w:r>
        <w:t>at</w:t>
      </w:r>
      <w:r>
        <w:rPr>
          <w:spacing w:val="-1"/>
        </w:rPr>
        <w:t xml:space="preserve"> </w:t>
      </w:r>
      <w:r>
        <w:t>the</w:t>
      </w:r>
      <w:r>
        <w:rPr>
          <w:spacing w:val="-6"/>
        </w:rPr>
        <w:t xml:space="preserve"> </w:t>
      </w:r>
      <w:r>
        <w:t>meeting</w:t>
      </w:r>
      <w:r>
        <w:rPr>
          <w:spacing w:val="-4"/>
        </w:rPr>
        <w:t xml:space="preserve"> </w:t>
      </w:r>
      <w:r>
        <w:t>shall</w:t>
      </w:r>
      <w:r>
        <w:rPr>
          <w:spacing w:val="-7"/>
        </w:rPr>
        <w:t xml:space="preserve"> </w:t>
      </w:r>
      <w:r>
        <w:t>be</w:t>
      </w:r>
      <w:r>
        <w:rPr>
          <w:spacing w:val="-4"/>
        </w:rPr>
        <w:t xml:space="preserve"> </w:t>
      </w:r>
      <w:r>
        <w:t>presented</w:t>
      </w:r>
      <w:r>
        <w:rPr>
          <w:spacing w:val="-4"/>
        </w:rPr>
        <w:t xml:space="preserve"> </w:t>
      </w:r>
      <w:r>
        <w:t>at</w:t>
      </w:r>
      <w:r>
        <w:rPr>
          <w:spacing w:val="-4"/>
        </w:rPr>
        <w:t xml:space="preserve"> </w:t>
      </w:r>
      <w:r>
        <w:t>the time</w:t>
      </w:r>
      <w:r>
        <w:rPr>
          <w:spacing w:val="-6"/>
        </w:rPr>
        <w:t xml:space="preserve"> </w:t>
      </w:r>
      <w:r>
        <w:t>the</w:t>
      </w:r>
      <w:r>
        <w:rPr>
          <w:spacing w:val="-5"/>
        </w:rPr>
        <w:t xml:space="preserve"> </w:t>
      </w:r>
      <w:r>
        <w:t>conference</w:t>
      </w:r>
      <w:r>
        <w:rPr>
          <w:spacing w:val="-5"/>
        </w:rPr>
        <w:t xml:space="preserve"> </w:t>
      </w:r>
      <w:r>
        <w:t>is</w:t>
      </w:r>
      <w:r>
        <w:rPr>
          <w:spacing w:val="-7"/>
        </w:rPr>
        <w:t xml:space="preserve"> </w:t>
      </w:r>
      <w:r>
        <w:t>requested.</w:t>
      </w:r>
      <w:r>
        <w:rPr>
          <w:spacing w:val="-5"/>
        </w:rPr>
        <w:t xml:space="preserve"> </w:t>
      </w:r>
      <w:r>
        <w:t>Matters</w:t>
      </w:r>
      <w:r>
        <w:rPr>
          <w:spacing w:val="-5"/>
        </w:rPr>
        <w:t xml:space="preserve"> </w:t>
      </w:r>
      <w:r>
        <w:t>considered</w:t>
      </w:r>
      <w:r>
        <w:rPr>
          <w:spacing w:val="-5"/>
        </w:rPr>
        <w:t xml:space="preserve"> </w:t>
      </w:r>
      <w:proofErr w:type="gramStart"/>
      <w:r>
        <w:t>in</w:t>
      </w:r>
      <w:proofErr w:type="gramEnd"/>
      <w:r>
        <w:rPr>
          <w:spacing w:val="-6"/>
        </w:rPr>
        <w:t xml:space="preserve"> </w:t>
      </w:r>
      <w:r>
        <w:t>special</w:t>
      </w:r>
      <w:r>
        <w:rPr>
          <w:spacing w:val="-5"/>
        </w:rPr>
        <w:t xml:space="preserve"> </w:t>
      </w:r>
      <w:r>
        <w:t>conferences</w:t>
      </w:r>
      <w:r>
        <w:rPr>
          <w:spacing w:val="-5"/>
        </w:rPr>
        <w:t xml:space="preserve"> </w:t>
      </w:r>
      <w:r>
        <w:t>shall</w:t>
      </w:r>
      <w:r>
        <w:rPr>
          <w:spacing w:val="-6"/>
        </w:rPr>
        <w:t xml:space="preserve"> </w:t>
      </w:r>
      <w:r>
        <w:t>be</w:t>
      </w:r>
      <w:r>
        <w:rPr>
          <w:spacing w:val="-5"/>
        </w:rPr>
        <w:t xml:space="preserve"> </w:t>
      </w:r>
      <w:r>
        <w:t>confined</w:t>
      </w:r>
      <w:r>
        <w:rPr>
          <w:spacing w:val="-4"/>
        </w:rPr>
        <w:t xml:space="preserve"> </w:t>
      </w:r>
      <w:r>
        <w:t>to those included in the agenda.</w:t>
      </w:r>
    </w:p>
    <w:p w14:paraId="3EC6ACDB" w14:textId="77777777" w:rsidR="00D3050E" w:rsidRDefault="00637F10">
      <w:pPr>
        <w:pStyle w:val="Heading1"/>
        <w:spacing w:before="120"/>
        <w:ind w:left="1074"/>
      </w:pPr>
      <w:bookmarkStart w:id="20" w:name="_TOC_250183"/>
      <w:r>
        <w:t>B</w:t>
      </w:r>
      <w:r>
        <w:rPr>
          <w:spacing w:val="-4"/>
        </w:rPr>
        <w:t xml:space="preserve"> </w:t>
      </w:r>
      <w:r>
        <w:t>3.</w:t>
      </w:r>
      <w:r>
        <w:rPr>
          <w:spacing w:val="-2"/>
        </w:rPr>
        <w:t xml:space="preserve"> </w:t>
      </w:r>
      <w:r>
        <w:t>PRESIDENTIAL</w:t>
      </w:r>
      <w:r>
        <w:rPr>
          <w:spacing w:val="-5"/>
        </w:rPr>
        <w:t xml:space="preserve"> </w:t>
      </w:r>
      <w:bookmarkEnd w:id="20"/>
      <w:r>
        <w:rPr>
          <w:spacing w:val="-2"/>
        </w:rPr>
        <w:t>CONSULTATION</w:t>
      </w:r>
    </w:p>
    <w:p w14:paraId="3EC6ACDC" w14:textId="77777777" w:rsidR="00D3050E" w:rsidRDefault="00637F10">
      <w:pPr>
        <w:pStyle w:val="BodyText"/>
        <w:spacing w:before="143" w:line="264" w:lineRule="auto"/>
        <w:ind w:left="1072" w:right="1446" w:firstLine="261"/>
      </w:pPr>
      <w:r>
        <w:t>The President or designee shall meet with representatives of the Association for consultation once each semester for the purpose of discussing legitimate and proper subjects of collective negotiations that may arise during the life of this agreement and to discuss those matters necessary to the implementation of this agreement which are institution-wide in nature. Other University</w:t>
      </w:r>
      <w:r>
        <w:rPr>
          <w:spacing w:val="-13"/>
        </w:rPr>
        <w:t xml:space="preserve"> </w:t>
      </w:r>
      <w:r>
        <w:t>matters</w:t>
      </w:r>
      <w:r>
        <w:rPr>
          <w:spacing w:val="-15"/>
        </w:rPr>
        <w:t xml:space="preserve"> </w:t>
      </w:r>
      <w:r>
        <w:t>may</w:t>
      </w:r>
      <w:r>
        <w:rPr>
          <w:spacing w:val="-11"/>
        </w:rPr>
        <w:t xml:space="preserve"> </w:t>
      </w:r>
      <w:r>
        <w:t>be</w:t>
      </w:r>
      <w:r>
        <w:rPr>
          <w:spacing w:val="-12"/>
        </w:rPr>
        <w:t xml:space="preserve"> </w:t>
      </w:r>
      <w:r>
        <w:t>placed</w:t>
      </w:r>
      <w:r>
        <w:rPr>
          <w:spacing w:val="-12"/>
        </w:rPr>
        <w:t xml:space="preserve"> </w:t>
      </w:r>
      <w:r>
        <w:t>on</w:t>
      </w:r>
      <w:r>
        <w:rPr>
          <w:spacing w:val="-13"/>
        </w:rPr>
        <w:t xml:space="preserve"> </w:t>
      </w:r>
      <w:r>
        <w:t>the</w:t>
      </w:r>
      <w:r>
        <w:rPr>
          <w:spacing w:val="-11"/>
        </w:rPr>
        <w:t xml:space="preserve"> </w:t>
      </w:r>
      <w:r>
        <w:t>agenda</w:t>
      </w:r>
      <w:r>
        <w:rPr>
          <w:spacing w:val="-12"/>
        </w:rPr>
        <w:t xml:space="preserve"> </w:t>
      </w:r>
      <w:r>
        <w:t>and</w:t>
      </w:r>
      <w:r>
        <w:rPr>
          <w:spacing w:val="-11"/>
        </w:rPr>
        <w:t xml:space="preserve"> </w:t>
      </w:r>
      <w:r>
        <w:t>considered</w:t>
      </w:r>
      <w:r>
        <w:rPr>
          <w:spacing w:val="-12"/>
        </w:rPr>
        <w:t xml:space="preserve"> </w:t>
      </w:r>
      <w:r>
        <w:t>at</w:t>
      </w:r>
      <w:r>
        <w:rPr>
          <w:spacing w:val="-11"/>
        </w:rPr>
        <w:t xml:space="preserve"> </w:t>
      </w:r>
      <w:r>
        <w:t>the</w:t>
      </w:r>
      <w:r>
        <w:rPr>
          <w:spacing w:val="-14"/>
        </w:rPr>
        <w:t xml:space="preserve"> </w:t>
      </w:r>
      <w:r>
        <w:t>discretion</w:t>
      </w:r>
      <w:r>
        <w:rPr>
          <w:spacing w:val="-12"/>
        </w:rPr>
        <w:t xml:space="preserve"> </w:t>
      </w:r>
      <w:r>
        <w:t>of</w:t>
      </w:r>
      <w:r>
        <w:rPr>
          <w:spacing w:val="-13"/>
        </w:rPr>
        <w:t xml:space="preserve"> </w:t>
      </w:r>
      <w:r>
        <w:t>the</w:t>
      </w:r>
      <w:r>
        <w:rPr>
          <w:spacing w:val="-11"/>
        </w:rPr>
        <w:t xml:space="preserve"> </w:t>
      </w:r>
      <w:r>
        <w:t>President or the Association.</w:t>
      </w:r>
    </w:p>
    <w:p w14:paraId="3EC6ACDD" w14:textId="77777777" w:rsidR="00D3050E" w:rsidRDefault="00637F10">
      <w:pPr>
        <w:pStyle w:val="Heading1"/>
        <w:ind w:left="1072"/>
      </w:pPr>
      <w:bookmarkStart w:id="21" w:name="_TOC_250182"/>
      <w:r>
        <w:t>B</w:t>
      </w:r>
      <w:r>
        <w:rPr>
          <w:spacing w:val="-5"/>
        </w:rPr>
        <w:t xml:space="preserve"> </w:t>
      </w:r>
      <w:r>
        <w:t>4.</w:t>
      </w:r>
      <w:r>
        <w:rPr>
          <w:spacing w:val="-5"/>
        </w:rPr>
        <w:t xml:space="preserve"> </w:t>
      </w:r>
      <w:r>
        <w:t>AGENDA,</w:t>
      </w:r>
      <w:r>
        <w:rPr>
          <w:spacing w:val="-2"/>
        </w:rPr>
        <w:t xml:space="preserve"> </w:t>
      </w:r>
      <w:r>
        <w:t>PRESIDENTIAL</w:t>
      </w:r>
      <w:r>
        <w:rPr>
          <w:spacing w:val="-6"/>
        </w:rPr>
        <w:t xml:space="preserve"> </w:t>
      </w:r>
      <w:bookmarkEnd w:id="21"/>
      <w:r>
        <w:rPr>
          <w:spacing w:val="-2"/>
        </w:rPr>
        <w:t>CONSULTATION</w:t>
      </w:r>
    </w:p>
    <w:p w14:paraId="3EC6ACDE" w14:textId="77777777" w:rsidR="00D3050E" w:rsidRDefault="00637F10">
      <w:pPr>
        <w:pStyle w:val="BodyText"/>
        <w:spacing w:before="146" w:line="264" w:lineRule="auto"/>
        <w:ind w:left="1071" w:right="1453" w:firstLine="260"/>
      </w:pPr>
      <w:r>
        <w:t>A written agenda shall be submitted to the Association no less than five (5) days before the scheduled</w:t>
      </w:r>
      <w:r>
        <w:rPr>
          <w:spacing w:val="-9"/>
        </w:rPr>
        <w:t xml:space="preserve"> </w:t>
      </w:r>
      <w:r>
        <w:t>date</w:t>
      </w:r>
      <w:r>
        <w:rPr>
          <w:spacing w:val="-12"/>
        </w:rPr>
        <w:t xml:space="preserve"> </w:t>
      </w:r>
      <w:r>
        <w:t>of</w:t>
      </w:r>
      <w:r>
        <w:rPr>
          <w:spacing w:val="-10"/>
        </w:rPr>
        <w:t xml:space="preserve"> </w:t>
      </w:r>
      <w:r>
        <w:t>the</w:t>
      </w:r>
      <w:r>
        <w:rPr>
          <w:spacing w:val="-10"/>
        </w:rPr>
        <w:t xml:space="preserve"> </w:t>
      </w:r>
      <w:r>
        <w:t>meeting.</w:t>
      </w:r>
      <w:r>
        <w:rPr>
          <w:spacing w:val="-9"/>
        </w:rPr>
        <w:t xml:space="preserve"> </w:t>
      </w:r>
      <w:r>
        <w:t>Such</w:t>
      </w:r>
      <w:r>
        <w:rPr>
          <w:spacing w:val="-12"/>
        </w:rPr>
        <w:t xml:space="preserve"> </w:t>
      </w:r>
      <w:r>
        <w:t>agenda</w:t>
      </w:r>
      <w:r>
        <w:rPr>
          <w:spacing w:val="-9"/>
        </w:rPr>
        <w:t xml:space="preserve"> </w:t>
      </w:r>
      <w:r>
        <w:t>is</w:t>
      </w:r>
      <w:r>
        <w:rPr>
          <w:spacing w:val="-11"/>
        </w:rPr>
        <w:t xml:space="preserve"> </w:t>
      </w:r>
      <w:r>
        <w:t>to</w:t>
      </w:r>
      <w:r>
        <w:rPr>
          <w:spacing w:val="-12"/>
        </w:rPr>
        <w:t xml:space="preserve"> </w:t>
      </w:r>
      <w:r>
        <w:t>contain</w:t>
      </w:r>
      <w:r>
        <w:rPr>
          <w:spacing w:val="-10"/>
        </w:rPr>
        <w:t xml:space="preserve"> </w:t>
      </w:r>
      <w:r>
        <w:t>all</w:t>
      </w:r>
      <w:r>
        <w:rPr>
          <w:spacing w:val="-11"/>
        </w:rPr>
        <w:t xml:space="preserve"> </w:t>
      </w:r>
      <w:r>
        <w:t>items</w:t>
      </w:r>
      <w:r>
        <w:rPr>
          <w:spacing w:val="-9"/>
        </w:rPr>
        <w:t xml:space="preserve"> </w:t>
      </w:r>
      <w:r>
        <w:t>previously</w:t>
      </w:r>
      <w:r>
        <w:rPr>
          <w:spacing w:val="-10"/>
        </w:rPr>
        <w:t xml:space="preserve"> </w:t>
      </w:r>
      <w:r>
        <w:t>submitted</w:t>
      </w:r>
      <w:r>
        <w:rPr>
          <w:spacing w:val="-9"/>
        </w:rPr>
        <w:t xml:space="preserve"> </w:t>
      </w:r>
      <w:r>
        <w:t>in</w:t>
      </w:r>
      <w:r>
        <w:rPr>
          <w:spacing w:val="-10"/>
        </w:rPr>
        <w:t xml:space="preserve"> </w:t>
      </w:r>
      <w:r>
        <w:t>writing by the Association.</w:t>
      </w:r>
    </w:p>
    <w:p w14:paraId="3EC6ACDF" w14:textId="77777777" w:rsidR="00D3050E" w:rsidRDefault="00637F10">
      <w:pPr>
        <w:pStyle w:val="Heading1"/>
        <w:spacing w:before="120"/>
        <w:ind w:left="1071"/>
      </w:pPr>
      <w:bookmarkStart w:id="22" w:name="_TOC_250181"/>
      <w:r>
        <w:t>B</w:t>
      </w:r>
      <w:r>
        <w:rPr>
          <w:spacing w:val="-3"/>
        </w:rPr>
        <w:t xml:space="preserve"> </w:t>
      </w:r>
      <w:r>
        <w:t>5.</w:t>
      </w:r>
      <w:r>
        <w:rPr>
          <w:spacing w:val="-1"/>
        </w:rPr>
        <w:t xml:space="preserve"> </w:t>
      </w:r>
      <w:r>
        <w:t>NON-</w:t>
      </w:r>
      <w:bookmarkEnd w:id="22"/>
      <w:r>
        <w:rPr>
          <w:spacing w:val="-2"/>
        </w:rPr>
        <w:t>PROHIBITIVE</w:t>
      </w:r>
    </w:p>
    <w:p w14:paraId="3EC6ACE0" w14:textId="77777777" w:rsidR="00D3050E" w:rsidRDefault="00637F10">
      <w:pPr>
        <w:pStyle w:val="BodyText"/>
        <w:spacing w:before="143" w:line="264" w:lineRule="auto"/>
        <w:ind w:left="1070" w:right="1452" w:firstLine="260"/>
      </w:pPr>
      <w:r>
        <w:t>Nothing</w:t>
      </w:r>
      <w:r>
        <w:rPr>
          <w:spacing w:val="-11"/>
        </w:rPr>
        <w:t xml:space="preserve"> </w:t>
      </w:r>
      <w:r>
        <w:t>contained</w:t>
      </w:r>
      <w:r>
        <w:rPr>
          <w:spacing w:val="-11"/>
        </w:rPr>
        <w:t xml:space="preserve"> </w:t>
      </w:r>
      <w:r>
        <w:t>herein</w:t>
      </w:r>
      <w:r>
        <w:rPr>
          <w:spacing w:val="-14"/>
        </w:rPr>
        <w:t xml:space="preserve"> </w:t>
      </w:r>
      <w:r>
        <w:t>shall</w:t>
      </w:r>
      <w:r>
        <w:rPr>
          <w:spacing w:val="-13"/>
        </w:rPr>
        <w:t xml:space="preserve"> </w:t>
      </w:r>
      <w:r>
        <w:t>prevent</w:t>
      </w:r>
      <w:r>
        <w:rPr>
          <w:spacing w:val="-12"/>
        </w:rPr>
        <w:t xml:space="preserve"> </w:t>
      </w:r>
      <w:r>
        <w:t>an</w:t>
      </w:r>
      <w:r>
        <w:rPr>
          <w:spacing w:val="-11"/>
        </w:rPr>
        <w:t xml:space="preserve"> </w:t>
      </w:r>
      <w:r>
        <w:t>official</w:t>
      </w:r>
      <w:r>
        <w:rPr>
          <w:spacing w:val="-13"/>
        </w:rPr>
        <w:t xml:space="preserve"> </w:t>
      </w:r>
      <w:r>
        <w:t>Association</w:t>
      </w:r>
      <w:r>
        <w:rPr>
          <w:spacing w:val="-11"/>
        </w:rPr>
        <w:t xml:space="preserve"> </w:t>
      </w:r>
      <w:r>
        <w:t>representative</w:t>
      </w:r>
      <w:r>
        <w:rPr>
          <w:spacing w:val="-11"/>
        </w:rPr>
        <w:t xml:space="preserve"> </w:t>
      </w:r>
      <w:r>
        <w:t>from</w:t>
      </w:r>
      <w:r>
        <w:rPr>
          <w:spacing w:val="-11"/>
        </w:rPr>
        <w:t xml:space="preserve"> </w:t>
      </w:r>
      <w:r>
        <w:t>consulting</w:t>
      </w:r>
      <w:r>
        <w:rPr>
          <w:spacing w:val="-11"/>
        </w:rPr>
        <w:t xml:space="preserve"> </w:t>
      </w:r>
      <w:r>
        <w:t>at the proper level at times other than those set forth above, if matters of an urgent or emergency nature arise within the area of collective negotiations, or administration of the contract.</w:t>
      </w:r>
    </w:p>
    <w:p w14:paraId="3EC6ACE1"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CE2" w14:textId="77777777" w:rsidR="00D3050E" w:rsidRDefault="00637F10">
      <w:pPr>
        <w:pStyle w:val="Heading1"/>
        <w:spacing w:before="70"/>
        <w:ind w:left="1080"/>
      </w:pPr>
      <w:bookmarkStart w:id="23" w:name="_TOC_250180"/>
      <w:r>
        <w:lastRenderedPageBreak/>
        <w:t>B</w:t>
      </w:r>
      <w:r>
        <w:rPr>
          <w:spacing w:val="-3"/>
        </w:rPr>
        <w:t xml:space="preserve"> </w:t>
      </w:r>
      <w:r>
        <w:t>6.</w:t>
      </w:r>
      <w:r>
        <w:rPr>
          <w:spacing w:val="-2"/>
        </w:rPr>
        <w:t xml:space="preserve"> </w:t>
      </w:r>
      <w:r>
        <w:t>ADMINISTRATIVE</w:t>
      </w:r>
      <w:r>
        <w:rPr>
          <w:spacing w:val="-8"/>
        </w:rPr>
        <w:t xml:space="preserve"> </w:t>
      </w:r>
      <w:bookmarkEnd w:id="23"/>
      <w:r>
        <w:rPr>
          <w:spacing w:val="-2"/>
        </w:rPr>
        <w:t>ATTENDANCE</w:t>
      </w:r>
    </w:p>
    <w:p w14:paraId="3EC6ACE3" w14:textId="77777777" w:rsidR="00D3050E" w:rsidRDefault="00637F10">
      <w:pPr>
        <w:pStyle w:val="BodyText"/>
        <w:spacing w:before="146" w:line="264" w:lineRule="auto"/>
        <w:ind w:left="1079" w:right="1446" w:firstLine="259"/>
        <w:jc w:val="left"/>
      </w:pPr>
      <w:r>
        <w:t>Administrative</w:t>
      </w:r>
      <w:r>
        <w:rPr>
          <w:spacing w:val="-11"/>
        </w:rPr>
        <w:t xml:space="preserve"> </w:t>
      </w:r>
      <w:r>
        <w:t>personnel</w:t>
      </w:r>
      <w:r>
        <w:rPr>
          <w:spacing w:val="-12"/>
        </w:rPr>
        <w:t xml:space="preserve"> </w:t>
      </w:r>
      <w:r>
        <w:t>may</w:t>
      </w:r>
      <w:r>
        <w:rPr>
          <w:spacing w:val="-12"/>
        </w:rPr>
        <w:t xml:space="preserve"> </w:t>
      </w:r>
      <w:r>
        <w:t>appear</w:t>
      </w:r>
      <w:r>
        <w:rPr>
          <w:spacing w:val="-12"/>
        </w:rPr>
        <w:t xml:space="preserve"> </w:t>
      </w:r>
      <w:r>
        <w:t>before</w:t>
      </w:r>
      <w:r>
        <w:rPr>
          <w:spacing w:val="-15"/>
        </w:rPr>
        <w:t xml:space="preserve"> </w:t>
      </w:r>
      <w:r>
        <w:t>meetings</w:t>
      </w:r>
      <w:r>
        <w:rPr>
          <w:spacing w:val="-11"/>
        </w:rPr>
        <w:t xml:space="preserve"> </w:t>
      </w:r>
      <w:r>
        <w:t>of</w:t>
      </w:r>
      <w:r>
        <w:rPr>
          <w:spacing w:val="-12"/>
        </w:rPr>
        <w:t xml:space="preserve"> </w:t>
      </w:r>
      <w:r>
        <w:t>the</w:t>
      </w:r>
      <w:r>
        <w:rPr>
          <w:spacing w:val="-11"/>
        </w:rPr>
        <w:t xml:space="preserve"> </w:t>
      </w:r>
      <w:r>
        <w:t>faculty</w:t>
      </w:r>
      <w:r>
        <w:rPr>
          <w:spacing w:val="-11"/>
        </w:rPr>
        <w:t xml:space="preserve"> </w:t>
      </w:r>
      <w:r>
        <w:t>for</w:t>
      </w:r>
      <w:r>
        <w:rPr>
          <w:spacing w:val="-12"/>
        </w:rPr>
        <w:t xml:space="preserve"> </w:t>
      </w:r>
      <w:r>
        <w:t>purposes</w:t>
      </w:r>
      <w:r>
        <w:rPr>
          <w:spacing w:val="-11"/>
        </w:rPr>
        <w:t xml:space="preserve"> </w:t>
      </w:r>
      <w:r>
        <w:t>of</w:t>
      </w:r>
      <w:r>
        <w:rPr>
          <w:spacing w:val="-11"/>
        </w:rPr>
        <w:t xml:space="preserve"> </w:t>
      </w:r>
      <w:r>
        <w:t xml:space="preserve">presenting </w:t>
      </w:r>
      <w:r>
        <w:rPr>
          <w:spacing w:val="-2"/>
        </w:rPr>
        <w:t>their</w:t>
      </w:r>
      <w:r>
        <w:rPr>
          <w:spacing w:val="-9"/>
        </w:rPr>
        <w:t xml:space="preserve"> </w:t>
      </w:r>
      <w:r>
        <w:rPr>
          <w:spacing w:val="-2"/>
        </w:rPr>
        <w:t>viewpoint,</w:t>
      </w:r>
      <w:r>
        <w:rPr>
          <w:spacing w:val="-7"/>
        </w:rPr>
        <w:t xml:space="preserve"> </w:t>
      </w:r>
      <w:r>
        <w:rPr>
          <w:spacing w:val="-2"/>
        </w:rPr>
        <w:t>but</w:t>
      </w:r>
      <w:r>
        <w:rPr>
          <w:spacing w:val="-6"/>
        </w:rPr>
        <w:t xml:space="preserve"> </w:t>
      </w:r>
      <w:r>
        <w:rPr>
          <w:spacing w:val="-2"/>
        </w:rPr>
        <w:t>such</w:t>
      </w:r>
      <w:r>
        <w:rPr>
          <w:spacing w:val="-9"/>
        </w:rPr>
        <w:t xml:space="preserve"> </w:t>
      </w:r>
      <w:r>
        <w:rPr>
          <w:spacing w:val="-2"/>
        </w:rPr>
        <w:t>personnel</w:t>
      </w:r>
      <w:r>
        <w:rPr>
          <w:spacing w:val="-12"/>
        </w:rPr>
        <w:t xml:space="preserve"> </w:t>
      </w:r>
      <w:r>
        <w:rPr>
          <w:spacing w:val="-2"/>
        </w:rPr>
        <w:t>may</w:t>
      </w:r>
      <w:r>
        <w:rPr>
          <w:spacing w:val="-6"/>
        </w:rPr>
        <w:t xml:space="preserve"> </w:t>
      </w:r>
      <w:r>
        <w:rPr>
          <w:spacing w:val="-2"/>
        </w:rPr>
        <w:t>be</w:t>
      </w:r>
      <w:r>
        <w:rPr>
          <w:spacing w:val="-11"/>
        </w:rPr>
        <w:t xml:space="preserve"> </w:t>
      </w:r>
      <w:r>
        <w:rPr>
          <w:spacing w:val="-2"/>
        </w:rPr>
        <w:t>excluded</w:t>
      </w:r>
      <w:r>
        <w:rPr>
          <w:spacing w:val="-7"/>
        </w:rPr>
        <w:t xml:space="preserve"> </w:t>
      </w:r>
      <w:r>
        <w:rPr>
          <w:spacing w:val="-2"/>
        </w:rPr>
        <w:t>from</w:t>
      </w:r>
      <w:r>
        <w:rPr>
          <w:spacing w:val="-9"/>
        </w:rPr>
        <w:t xml:space="preserve"> </w:t>
      </w:r>
      <w:r>
        <w:rPr>
          <w:spacing w:val="-2"/>
        </w:rPr>
        <w:t>the</w:t>
      </w:r>
      <w:r>
        <w:rPr>
          <w:spacing w:val="-13"/>
        </w:rPr>
        <w:t xml:space="preserve"> </w:t>
      </w:r>
      <w:r>
        <w:rPr>
          <w:spacing w:val="-2"/>
        </w:rPr>
        <w:t>meeting</w:t>
      </w:r>
      <w:r>
        <w:rPr>
          <w:spacing w:val="-7"/>
        </w:rPr>
        <w:t xml:space="preserve"> </w:t>
      </w:r>
      <w:r>
        <w:rPr>
          <w:spacing w:val="-2"/>
        </w:rPr>
        <w:t>during</w:t>
      </w:r>
      <w:r>
        <w:rPr>
          <w:spacing w:val="-7"/>
        </w:rPr>
        <w:t xml:space="preserve"> </w:t>
      </w:r>
      <w:r>
        <w:rPr>
          <w:spacing w:val="-2"/>
        </w:rPr>
        <w:t>elections</w:t>
      </w:r>
      <w:r>
        <w:rPr>
          <w:spacing w:val="-6"/>
        </w:rPr>
        <w:t xml:space="preserve"> </w:t>
      </w:r>
      <w:r>
        <w:rPr>
          <w:spacing w:val="-2"/>
        </w:rPr>
        <w:t>and</w:t>
      </w:r>
      <w:r>
        <w:rPr>
          <w:spacing w:val="-11"/>
        </w:rPr>
        <w:t xml:space="preserve"> </w:t>
      </w:r>
      <w:r>
        <w:rPr>
          <w:spacing w:val="-2"/>
        </w:rPr>
        <w:t>voting.</w:t>
      </w:r>
    </w:p>
    <w:p w14:paraId="3EC6ACE4" w14:textId="77777777" w:rsidR="00D3050E" w:rsidRDefault="00D3050E">
      <w:pPr>
        <w:pStyle w:val="BodyText"/>
        <w:spacing w:before="104"/>
        <w:jc w:val="left"/>
      </w:pPr>
    </w:p>
    <w:p w14:paraId="3EC6ACE5" w14:textId="77777777" w:rsidR="00D3050E" w:rsidRDefault="00637F10">
      <w:pPr>
        <w:pStyle w:val="Heading1"/>
        <w:spacing w:before="0"/>
        <w:ind w:right="100"/>
        <w:jc w:val="center"/>
      </w:pPr>
      <w:bookmarkStart w:id="24" w:name="_TOC_250179"/>
      <w:r>
        <w:rPr>
          <w:u w:val="single"/>
        </w:rPr>
        <w:t>ARTICLE</w:t>
      </w:r>
      <w:r>
        <w:rPr>
          <w:spacing w:val="-3"/>
          <w:u w:val="single"/>
        </w:rPr>
        <w:t xml:space="preserve"> </w:t>
      </w:r>
      <w:r>
        <w:rPr>
          <w:u w:val="single"/>
        </w:rPr>
        <w:t>C</w:t>
      </w:r>
      <w:r>
        <w:rPr>
          <w:spacing w:val="-2"/>
          <w:u w:val="single"/>
        </w:rPr>
        <w:t xml:space="preserve"> </w:t>
      </w:r>
      <w:r>
        <w:rPr>
          <w:u w:val="single"/>
        </w:rPr>
        <w:t>–</w:t>
      </w:r>
      <w:r>
        <w:rPr>
          <w:spacing w:val="-4"/>
          <w:u w:val="single"/>
        </w:rPr>
        <w:t xml:space="preserve"> </w:t>
      </w:r>
      <w:r>
        <w:rPr>
          <w:u w:val="single"/>
        </w:rPr>
        <w:t>ASSOCIATION</w:t>
      </w:r>
      <w:r>
        <w:rPr>
          <w:spacing w:val="-3"/>
          <w:u w:val="single"/>
        </w:rPr>
        <w:t xml:space="preserve"> </w:t>
      </w:r>
      <w:bookmarkEnd w:id="24"/>
      <w:r>
        <w:rPr>
          <w:spacing w:val="-2"/>
          <w:u w:val="single"/>
        </w:rPr>
        <w:t>RIGHTS</w:t>
      </w:r>
    </w:p>
    <w:p w14:paraId="3EC6ACE6" w14:textId="77777777" w:rsidR="00D3050E" w:rsidRDefault="00D3050E">
      <w:pPr>
        <w:pStyle w:val="BodyText"/>
        <w:spacing w:before="13"/>
        <w:jc w:val="left"/>
        <w:rPr>
          <w:b/>
        </w:rPr>
      </w:pPr>
    </w:p>
    <w:p w14:paraId="3EC6ACE7" w14:textId="77777777" w:rsidR="00D3050E" w:rsidRDefault="00637F10">
      <w:pPr>
        <w:pStyle w:val="Heading1"/>
        <w:spacing w:before="0"/>
        <w:ind w:left="1080"/>
      </w:pPr>
      <w:bookmarkStart w:id="25" w:name="_TOC_250178"/>
      <w:r>
        <w:t>C</w:t>
      </w:r>
      <w:r>
        <w:rPr>
          <w:spacing w:val="-2"/>
        </w:rPr>
        <w:t xml:space="preserve"> </w:t>
      </w:r>
      <w:r>
        <w:t>1.</w:t>
      </w:r>
      <w:r>
        <w:rPr>
          <w:spacing w:val="1"/>
        </w:rPr>
        <w:t xml:space="preserve"> </w:t>
      </w:r>
      <w:r>
        <w:t>RIGHTS</w:t>
      </w:r>
      <w:r>
        <w:rPr>
          <w:spacing w:val="-3"/>
        </w:rPr>
        <w:t xml:space="preserve"> </w:t>
      </w:r>
      <w:r>
        <w:t>OF</w:t>
      </w:r>
      <w:r>
        <w:rPr>
          <w:spacing w:val="-4"/>
        </w:rPr>
        <w:t xml:space="preserve"> </w:t>
      </w:r>
      <w:r>
        <w:t>FACULTY</w:t>
      </w:r>
      <w:r>
        <w:rPr>
          <w:spacing w:val="-4"/>
        </w:rPr>
        <w:t xml:space="preserve"> </w:t>
      </w:r>
      <w:r>
        <w:t>IN</w:t>
      </w:r>
      <w:r>
        <w:rPr>
          <w:spacing w:val="-1"/>
        </w:rPr>
        <w:t xml:space="preserve"> </w:t>
      </w:r>
      <w:bookmarkEnd w:id="25"/>
      <w:r>
        <w:rPr>
          <w:spacing w:val="-2"/>
        </w:rPr>
        <w:t>ASSOCIATION</w:t>
      </w:r>
    </w:p>
    <w:p w14:paraId="3EC6ACE8" w14:textId="77777777" w:rsidR="00D3050E" w:rsidRDefault="00637F10">
      <w:pPr>
        <w:pStyle w:val="BodyText"/>
        <w:spacing w:before="145" w:line="264" w:lineRule="auto"/>
        <w:ind w:left="1076" w:right="1442" w:firstLine="262"/>
      </w:pPr>
      <w:r>
        <w:t>The University hereby agrees that every professional employee of the faculty shall have the right to freely organize, join and support the Faculty Association for the purpose of engaging in collective bargaining or negotiation and other concerted activities for mutual aid and protection. As</w:t>
      </w:r>
      <w:r>
        <w:rPr>
          <w:spacing w:val="-3"/>
        </w:rPr>
        <w:t xml:space="preserve"> </w:t>
      </w:r>
      <w:r>
        <w:t>a</w:t>
      </w:r>
      <w:r>
        <w:rPr>
          <w:spacing w:val="-9"/>
        </w:rPr>
        <w:t xml:space="preserve"> </w:t>
      </w:r>
      <w:r>
        <w:t>duly</w:t>
      </w:r>
      <w:r>
        <w:rPr>
          <w:spacing w:val="-5"/>
        </w:rPr>
        <w:t xml:space="preserve"> </w:t>
      </w:r>
      <w:r>
        <w:t>elected</w:t>
      </w:r>
      <w:r>
        <w:rPr>
          <w:spacing w:val="-6"/>
        </w:rPr>
        <w:t xml:space="preserve"> </w:t>
      </w:r>
      <w:r>
        <w:t>body</w:t>
      </w:r>
      <w:r>
        <w:rPr>
          <w:spacing w:val="-7"/>
        </w:rPr>
        <w:t xml:space="preserve"> </w:t>
      </w:r>
      <w:r>
        <w:t>exercising</w:t>
      </w:r>
      <w:r>
        <w:rPr>
          <w:spacing w:val="-5"/>
        </w:rPr>
        <w:t xml:space="preserve"> </w:t>
      </w:r>
      <w:r>
        <w:t>power</w:t>
      </w:r>
      <w:r>
        <w:rPr>
          <w:spacing w:val="-5"/>
        </w:rPr>
        <w:t xml:space="preserve"> </w:t>
      </w:r>
      <w:r>
        <w:t>under</w:t>
      </w:r>
      <w:r>
        <w:rPr>
          <w:spacing w:val="-7"/>
        </w:rPr>
        <w:t xml:space="preserve"> </w:t>
      </w:r>
      <w:r>
        <w:t>color</w:t>
      </w:r>
      <w:r>
        <w:rPr>
          <w:spacing w:val="-4"/>
        </w:rPr>
        <w:t xml:space="preserve"> </w:t>
      </w:r>
      <w:r>
        <w:t>of</w:t>
      </w:r>
      <w:r>
        <w:rPr>
          <w:spacing w:val="-2"/>
        </w:rPr>
        <w:t xml:space="preserve"> </w:t>
      </w:r>
      <w:r>
        <w:t>law</w:t>
      </w:r>
      <w:r>
        <w:rPr>
          <w:spacing w:val="-8"/>
        </w:rPr>
        <w:t xml:space="preserve"> </w:t>
      </w:r>
      <w:r>
        <w:t>of</w:t>
      </w:r>
      <w:r>
        <w:rPr>
          <w:spacing w:val="-7"/>
        </w:rPr>
        <w:t xml:space="preserve"> </w:t>
      </w:r>
      <w:r>
        <w:t>the</w:t>
      </w:r>
      <w:r>
        <w:rPr>
          <w:spacing w:val="-5"/>
        </w:rPr>
        <w:t xml:space="preserve"> </w:t>
      </w:r>
      <w:r>
        <w:t>State</w:t>
      </w:r>
      <w:r>
        <w:rPr>
          <w:spacing w:val="-6"/>
        </w:rPr>
        <w:t xml:space="preserve"> </w:t>
      </w:r>
      <w:r>
        <w:t>of</w:t>
      </w:r>
      <w:r>
        <w:rPr>
          <w:spacing w:val="-9"/>
        </w:rPr>
        <w:t xml:space="preserve"> </w:t>
      </w:r>
      <w:r>
        <w:t>Michigan,</w:t>
      </w:r>
      <w:r>
        <w:rPr>
          <w:spacing w:val="-5"/>
        </w:rPr>
        <w:t xml:space="preserve"> </w:t>
      </w:r>
      <w:r>
        <w:t>the</w:t>
      </w:r>
      <w:r>
        <w:rPr>
          <w:spacing w:val="-7"/>
        </w:rPr>
        <w:t xml:space="preserve"> </w:t>
      </w:r>
      <w:r>
        <w:t>Board</w:t>
      </w:r>
      <w:r>
        <w:rPr>
          <w:spacing w:val="-6"/>
        </w:rPr>
        <w:t xml:space="preserve"> </w:t>
      </w:r>
      <w:r>
        <w:t>of Control members and President of the University undertake and agree they will not directly or indirectly</w:t>
      </w:r>
      <w:r>
        <w:rPr>
          <w:spacing w:val="-1"/>
        </w:rPr>
        <w:t xml:space="preserve"> </w:t>
      </w:r>
      <w:r>
        <w:t>deprive</w:t>
      </w:r>
      <w:r>
        <w:rPr>
          <w:spacing w:val="-3"/>
        </w:rPr>
        <w:t xml:space="preserve"> </w:t>
      </w:r>
      <w:r>
        <w:t>or</w:t>
      </w:r>
      <w:r>
        <w:rPr>
          <w:spacing w:val="-2"/>
        </w:rPr>
        <w:t xml:space="preserve"> </w:t>
      </w:r>
      <w:r>
        <w:t>coerce</w:t>
      </w:r>
      <w:r>
        <w:rPr>
          <w:spacing w:val="-3"/>
        </w:rPr>
        <w:t xml:space="preserve"> </w:t>
      </w:r>
      <w:r>
        <w:t>any</w:t>
      </w:r>
      <w:r>
        <w:rPr>
          <w:spacing w:val="-3"/>
        </w:rPr>
        <w:t xml:space="preserve"> </w:t>
      </w:r>
      <w:r>
        <w:t>faculty</w:t>
      </w:r>
      <w:r>
        <w:rPr>
          <w:spacing w:val="-5"/>
        </w:rPr>
        <w:t xml:space="preserve"> </w:t>
      </w:r>
      <w:r>
        <w:t>member</w:t>
      </w:r>
      <w:r>
        <w:rPr>
          <w:spacing w:val="-3"/>
        </w:rPr>
        <w:t xml:space="preserve"> </w:t>
      </w:r>
      <w:r>
        <w:t>in</w:t>
      </w:r>
      <w:r>
        <w:rPr>
          <w:spacing w:val="-7"/>
        </w:rPr>
        <w:t xml:space="preserve"> </w:t>
      </w:r>
      <w:r>
        <w:t>the</w:t>
      </w:r>
      <w:r>
        <w:rPr>
          <w:spacing w:val="-5"/>
        </w:rPr>
        <w:t xml:space="preserve"> </w:t>
      </w:r>
      <w:r>
        <w:t>employment</w:t>
      </w:r>
      <w:r>
        <w:rPr>
          <w:spacing w:val="-3"/>
        </w:rPr>
        <w:t xml:space="preserve"> </w:t>
      </w:r>
      <w:r>
        <w:t>of</w:t>
      </w:r>
      <w:r>
        <w:rPr>
          <w:spacing w:val="-2"/>
        </w:rPr>
        <w:t xml:space="preserve"> </w:t>
      </w:r>
      <w:r>
        <w:t>any</w:t>
      </w:r>
      <w:r>
        <w:rPr>
          <w:spacing w:val="-6"/>
        </w:rPr>
        <w:t xml:space="preserve"> </w:t>
      </w:r>
      <w:r>
        <w:t>rights</w:t>
      </w:r>
      <w:r>
        <w:rPr>
          <w:spacing w:val="-3"/>
        </w:rPr>
        <w:t xml:space="preserve"> </w:t>
      </w:r>
      <w:r>
        <w:t>conferred</w:t>
      </w:r>
      <w:r>
        <w:rPr>
          <w:spacing w:val="-5"/>
        </w:rPr>
        <w:t xml:space="preserve"> </w:t>
      </w:r>
      <w:r>
        <w:t>by</w:t>
      </w:r>
      <w:r>
        <w:rPr>
          <w:spacing w:val="-1"/>
        </w:rPr>
        <w:t xml:space="preserve"> </w:t>
      </w:r>
      <w:r>
        <w:t>act or laws of Michigan, or the Constitution of Michigan, in the United States; that they will not discriminate</w:t>
      </w:r>
      <w:r>
        <w:rPr>
          <w:spacing w:val="-8"/>
        </w:rPr>
        <w:t xml:space="preserve"> </w:t>
      </w:r>
      <w:r>
        <w:t>against</w:t>
      </w:r>
      <w:r>
        <w:rPr>
          <w:spacing w:val="-5"/>
        </w:rPr>
        <w:t xml:space="preserve"> </w:t>
      </w:r>
      <w:r>
        <w:t>any</w:t>
      </w:r>
      <w:r>
        <w:rPr>
          <w:spacing w:val="-10"/>
        </w:rPr>
        <w:t xml:space="preserve"> </w:t>
      </w:r>
      <w:r>
        <w:t>faculty</w:t>
      </w:r>
      <w:r>
        <w:rPr>
          <w:spacing w:val="-10"/>
        </w:rPr>
        <w:t xml:space="preserve"> </w:t>
      </w:r>
      <w:r>
        <w:t>member</w:t>
      </w:r>
      <w:r>
        <w:rPr>
          <w:spacing w:val="-10"/>
        </w:rPr>
        <w:t xml:space="preserve"> </w:t>
      </w:r>
      <w:r>
        <w:t>with</w:t>
      </w:r>
      <w:r>
        <w:rPr>
          <w:spacing w:val="-10"/>
        </w:rPr>
        <w:t xml:space="preserve"> </w:t>
      </w:r>
      <w:r>
        <w:t>respect</w:t>
      </w:r>
      <w:r>
        <w:rPr>
          <w:spacing w:val="-7"/>
        </w:rPr>
        <w:t xml:space="preserve"> </w:t>
      </w:r>
      <w:r>
        <w:t>to</w:t>
      </w:r>
      <w:r>
        <w:rPr>
          <w:spacing w:val="-7"/>
        </w:rPr>
        <w:t xml:space="preserve"> </w:t>
      </w:r>
      <w:r>
        <w:t>hours,</w:t>
      </w:r>
      <w:r>
        <w:rPr>
          <w:spacing w:val="-8"/>
        </w:rPr>
        <w:t xml:space="preserve"> </w:t>
      </w:r>
      <w:r>
        <w:t>wages,</w:t>
      </w:r>
      <w:r>
        <w:rPr>
          <w:spacing w:val="-6"/>
        </w:rPr>
        <w:t xml:space="preserve"> </w:t>
      </w:r>
      <w:r>
        <w:t>or</w:t>
      </w:r>
      <w:r>
        <w:rPr>
          <w:spacing w:val="-7"/>
        </w:rPr>
        <w:t xml:space="preserve"> </w:t>
      </w:r>
      <w:r>
        <w:t>any</w:t>
      </w:r>
      <w:r>
        <w:rPr>
          <w:spacing w:val="-7"/>
        </w:rPr>
        <w:t xml:space="preserve"> </w:t>
      </w:r>
      <w:r>
        <w:t>terms</w:t>
      </w:r>
      <w:r>
        <w:rPr>
          <w:spacing w:val="-10"/>
        </w:rPr>
        <w:t xml:space="preserve"> </w:t>
      </w:r>
      <w:r>
        <w:t>or</w:t>
      </w:r>
      <w:r>
        <w:rPr>
          <w:spacing w:val="-7"/>
        </w:rPr>
        <w:t xml:space="preserve"> </w:t>
      </w:r>
      <w:r>
        <w:t>conditions of</w:t>
      </w:r>
      <w:r>
        <w:rPr>
          <w:spacing w:val="-11"/>
        </w:rPr>
        <w:t xml:space="preserve"> </w:t>
      </w:r>
      <w:r>
        <w:t>employment</w:t>
      </w:r>
      <w:r>
        <w:rPr>
          <w:spacing w:val="-11"/>
        </w:rPr>
        <w:t xml:space="preserve"> </w:t>
      </w:r>
      <w:r>
        <w:t>by</w:t>
      </w:r>
      <w:r>
        <w:rPr>
          <w:spacing w:val="-14"/>
        </w:rPr>
        <w:t xml:space="preserve"> </w:t>
      </w:r>
      <w:r>
        <w:t>reason</w:t>
      </w:r>
      <w:r>
        <w:rPr>
          <w:spacing w:val="-13"/>
        </w:rPr>
        <w:t xml:space="preserve"> </w:t>
      </w:r>
      <w:r>
        <w:t>of</w:t>
      </w:r>
      <w:r>
        <w:rPr>
          <w:spacing w:val="-11"/>
        </w:rPr>
        <w:t xml:space="preserve"> </w:t>
      </w:r>
      <w:r>
        <w:t>their</w:t>
      </w:r>
      <w:r>
        <w:rPr>
          <w:spacing w:val="-15"/>
        </w:rPr>
        <w:t xml:space="preserve"> </w:t>
      </w:r>
      <w:r>
        <w:t>membership</w:t>
      </w:r>
      <w:r>
        <w:rPr>
          <w:spacing w:val="-13"/>
        </w:rPr>
        <w:t xml:space="preserve"> </w:t>
      </w:r>
      <w:r>
        <w:t>in</w:t>
      </w:r>
      <w:r>
        <w:rPr>
          <w:spacing w:val="-13"/>
        </w:rPr>
        <w:t xml:space="preserve"> </w:t>
      </w:r>
      <w:r>
        <w:t>the</w:t>
      </w:r>
      <w:r>
        <w:rPr>
          <w:spacing w:val="-10"/>
        </w:rPr>
        <w:t xml:space="preserve"> </w:t>
      </w:r>
      <w:r>
        <w:t>Faculty</w:t>
      </w:r>
      <w:r>
        <w:rPr>
          <w:spacing w:val="-11"/>
        </w:rPr>
        <w:t xml:space="preserve"> </w:t>
      </w:r>
      <w:r>
        <w:t>Association,</w:t>
      </w:r>
      <w:r>
        <w:rPr>
          <w:spacing w:val="-12"/>
        </w:rPr>
        <w:t xml:space="preserve"> </w:t>
      </w:r>
      <w:r>
        <w:t>their</w:t>
      </w:r>
      <w:r>
        <w:rPr>
          <w:spacing w:val="-8"/>
        </w:rPr>
        <w:t xml:space="preserve"> </w:t>
      </w:r>
      <w:r>
        <w:t>participation</w:t>
      </w:r>
      <w:r>
        <w:rPr>
          <w:spacing w:val="-10"/>
        </w:rPr>
        <w:t xml:space="preserve"> </w:t>
      </w:r>
      <w:r>
        <w:t>in</w:t>
      </w:r>
      <w:r>
        <w:rPr>
          <w:spacing w:val="-11"/>
        </w:rPr>
        <w:t xml:space="preserve"> </w:t>
      </w:r>
      <w:r>
        <w:t>any activities</w:t>
      </w:r>
      <w:r>
        <w:rPr>
          <w:spacing w:val="-16"/>
        </w:rPr>
        <w:t xml:space="preserve"> </w:t>
      </w:r>
      <w:r>
        <w:t>of</w:t>
      </w:r>
      <w:r>
        <w:rPr>
          <w:spacing w:val="-15"/>
        </w:rPr>
        <w:t xml:space="preserve"> </w:t>
      </w:r>
      <w:r>
        <w:t>the</w:t>
      </w:r>
      <w:r>
        <w:rPr>
          <w:spacing w:val="-15"/>
        </w:rPr>
        <w:t xml:space="preserve"> </w:t>
      </w:r>
      <w:r>
        <w:t>Faculty</w:t>
      </w:r>
      <w:r>
        <w:rPr>
          <w:spacing w:val="-16"/>
        </w:rPr>
        <w:t xml:space="preserve"> </w:t>
      </w:r>
      <w:r>
        <w:t>Association</w:t>
      </w:r>
      <w:r>
        <w:rPr>
          <w:spacing w:val="-15"/>
        </w:rPr>
        <w:t xml:space="preserve"> </w:t>
      </w:r>
      <w:r>
        <w:t>or</w:t>
      </w:r>
      <w:r>
        <w:rPr>
          <w:spacing w:val="-15"/>
        </w:rPr>
        <w:t xml:space="preserve"> </w:t>
      </w:r>
      <w:r>
        <w:t>collective</w:t>
      </w:r>
      <w:r>
        <w:rPr>
          <w:spacing w:val="-15"/>
        </w:rPr>
        <w:t xml:space="preserve"> </w:t>
      </w:r>
      <w:r>
        <w:t>negotiations</w:t>
      </w:r>
      <w:r>
        <w:rPr>
          <w:spacing w:val="-16"/>
        </w:rPr>
        <w:t xml:space="preserve"> </w:t>
      </w:r>
      <w:r>
        <w:t>with</w:t>
      </w:r>
      <w:r>
        <w:rPr>
          <w:spacing w:val="-15"/>
        </w:rPr>
        <w:t xml:space="preserve"> </w:t>
      </w:r>
      <w:r>
        <w:t>the</w:t>
      </w:r>
      <w:r>
        <w:rPr>
          <w:spacing w:val="-15"/>
        </w:rPr>
        <w:t xml:space="preserve"> </w:t>
      </w:r>
      <w:r>
        <w:t>University,</w:t>
      </w:r>
      <w:r>
        <w:rPr>
          <w:spacing w:val="-16"/>
        </w:rPr>
        <w:t xml:space="preserve"> </w:t>
      </w:r>
      <w:r>
        <w:t>or</w:t>
      </w:r>
      <w:r>
        <w:rPr>
          <w:spacing w:val="-15"/>
        </w:rPr>
        <w:t xml:space="preserve"> </w:t>
      </w:r>
      <w:r>
        <w:t>their</w:t>
      </w:r>
      <w:r>
        <w:rPr>
          <w:spacing w:val="-15"/>
        </w:rPr>
        <w:t xml:space="preserve"> </w:t>
      </w:r>
      <w:r>
        <w:t>institution of any grievance, complaint or proceeding under this agreement.</w:t>
      </w:r>
    </w:p>
    <w:p w14:paraId="3EC6ACE9" w14:textId="77777777" w:rsidR="00D3050E" w:rsidRDefault="00637F10">
      <w:pPr>
        <w:pStyle w:val="Heading1"/>
        <w:spacing w:before="116"/>
        <w:ind w:left="1076"/>
      </w:pPr>
      <w:bookmarkStart w:id="26" w:name="_TOC_250177"/>
      <w:r>
        <w:t>C</w:t>
      </w:r>
      <w:r>
        <w:rPr>
          <w:spacing w:val="-3"/>
        </w:rPr>
        <w:t xml:space="preserve"> </w:t>
      </w:r>
      <w:r>
        <w:t>2.</w:t>
      </w:r>
      <w:r>
        <w:rPr>
          <w:spacing w:val="-3"/>
        </w:rPr>
        <w:t xml:space="preserve"> </w:t>
      </w:r>
      <w:r>
        <w:t>ASSOCIATION</w:t>
      </w:r>
      <w:bookmarkEnd w:id="26"/>
      <w:r>
        <w:rPr>
          <w:spacing w:val="-2"/>
        </w:rPr>
        <w:t xml:space="preserve"> BUSINESS</w:t>
      </w:r>
    </w:p>
    <w:p w14:paraId="3EC6ACEA" w14:textId="77777777" w:rsidR="00D3050E" w:rsidRDefault="00637F10">
      <w:pPr>
        <w:pStyle w:val="BodyText"/>
        <w:spacing w:before="146" w:line="264" w:lineRule="auto"/>
        <w:ind w:left="1075" w:right="1445" w:firstLine="260"/>
      </w:pPr>
      <w:r>
        <w:t xml:space="preserve">Duly authorized representatives of the Association shall be permitted to transact official Association business on institution property at all reasonable times, </w:t>
      </w:r>
      <w:proofErr w:type="gramStart"/>
      <w:r>
        <w:t>provided that</w:t>
      </w:r>
      <w:proofErr w:type="gramEnd"/>
      <w:r>
        <w:t xml:space="preserve"> this shall not interfere with or interrupt normal institution operations, faculty member responsibilities, or incur an expense to the University.</w:t>
      </w:r>
    </w:p>
    <w:p w14:paraId="3EC6ACEB" w14:textId="77777777" w:rsidR="00D3050E" w:rsidRDefault="00637F10">
      <w:pPr>
        <w:pStyle w:val="Heading1"/>
        <w:ind w:left="1075"/>
      </w:pPr>
      <w:bookmarkStart w:id="27" w:name="_TOC_250176"/>
      <w:r>
        <w:t>C</w:t>
      </w:r>
      <w:r>
        <w:rPr>
          <w:spacing w:val="-3"/>
        </w:rPr>
        <w:t xml:space="preserve"> </w:t>
      </w:r>
      <w:r>
        <w:t>3. EQUAL</w:t>
      </w:r>
      <w:r>
        <w:rPr>
          <w:spacing w:val="-4"/>
        </w:rPr>
        <w:t xml:space="preserve"> </w:t>
      </w:r>
      <w:bookmarkEnd w:id="27"/>
      <w:r>
        <w:rPr>
          <w:spacing w:val="-2"/>
        </w:rPr>
        <w:t>APPLICATION</w:t>
      </w:r>
    </w:p>
    <w:p w14:paraId="3EC6ACEC" w14:textId="77777777" w:rsidR="00D3050E" w:rsidRDefault="00637F10">
      <w:pPr>
        <w:pStyle w:val="BodyText"/>
        <w:spacing w:before="145" w:line="264" w:lineRule="auto"/>
        <w:ind w:left="1073" w:right="1448" w:firstLine="260"/>
      </w:pPr>
      <w:r>
        <w:t>This agreement shall be applied equally in all cases with respect to wages, hours, terms and conditions</w:t>
      </w:r>
      <w:r>
        <w:rPr>
          <w:spacing w:val="-8"/>
        </w:rPr>
        <w:t xml:space="preserve"> </w:t>
      </w:r>
      <w:r>
        <w:t>of</w:t>
      </w:r>
      <w:r>
        <w:rPr>
          <w:spacing w:val="-10"/>
        </w:rPr>
        <w:t xml:space="preserve"> </w:t>
      </w:r>
      <w:r>
        <w:t>appointment.</w:t>
      </w:r>
      <w:r>
        <w:rPr>
          <w:spacing w:val="-8"/>
        </w:rPr>
        <w:t xml:space="preserve"> </w:t>
      </w:r>
      <w:r>
        <w:t>In</w:t>
      </w:r>
      <w:r>
        <w:rPr>
          <w:spacing w:val="-10"/>
        </w:rPr>
        <w:t xml:space="preserve"> </w:t>
      </w:r>
      <w:r>
        <w:t>no</w:t>
      </w:r>
      <w:r>
        <w:rPr>
          <w:spacing w:val="-10"/>
        </w:rPr>
        <w:t xml:space="preserve"> </w:t>
      </w:r>
      <w:r>
        <w:t>case</w:t>
      </w:r>
      <w:r>
        <w:rPr>
          <w:spacing w:val="-10"/>
        </w:rPr>
        <w:t xml:space="preserve"> </w:t>
      </w:r>
      <w:r>
        <w:t>shall</w:t>
      </w:r>
      <w:r>
        <w:rPr>
          <w:spacing w:val="-9"/>
        </w:rPr>
        <w:t xml:space="preserve"> </w:t>
      </w:r>
      <w:r>
        <w:t>arbitrary,</w:t>
      </w:r>
      <w:r>
        <w:rPr>
          <w:spacing w:val="-7"/>
        </w:rPr>
        <w:t xml:space="preserve"> </w:t>
      </w:r>
      <w:r>
        <w:t>capricious</w:t>
      </w:r>
      <w:r>
        <w:rPr>
          <w:spacing w:val="-8"/>
        </w:rPr>
        <w:t xml:space="preserve"> </w:t>
      </w:r>
      <w:r>
        <w:t>or</w:t>
      </w:r>
      <w:r>
        <w:rPr>
          <w:spacing w:val="-9"/>
        </w:rPr>
        <w:t xml:space="preserve"> </w:t>
      </w:r>
      <w:r>
        <w:t>discriminatory</w:t>
      </w:r>
      <w:r>
        <w:rPr>
          <w:spacing w:val="-11"/>
        </w:rPr>
        <w:t xml:space="preserve"> </w:t>
      </w:r>
      <w:r>
        <w:t>action</w:t>
      </w:r>
      <w:r>
        <w:rPr>
          <w:spacing w:val="-8"/>
        </w:rPr>
        <w:t xml:space="preserve"> </w:t>
      </w:r>
      <w:r>
        <w:t>be</w:t>
      </w:r>
      <w:r>
        <w:rPr>
          <w:spacing w:val="-10"/>
        </w:rPr>
        <w:t xml:space="preserve"> </w:t>
      </w:r>
      <w:r>
        <w:t>taken. It shall be applied without regard to creed, age, color, disability, gender identity, genetic information,</w:t>
      </w:r>
      <w:r>
        <w:rPr>
          <w:spacing w:val="-16"/>
        </w:rPr>
        <w:t xml:space="preserve"> </w:t>
      </w:r>
      <w:r>
        <w:t>height,</w:t>
      </w:r>
      <w:r>
        <w:rPr>
          <w:spacing w:val="-15"/>
        </w:rPr>
        <w:t xml:space="preserve"> </w:t>
      </w:r>
      <w:r>
        <w:t>marital</w:t>
      </w:r>
      <w:r>
        <w:rPr>
          <w:spacing w:val="-15"/>
        </w:rPr>
        <w:t xml:space="preserve"> </w:t>
      </w:r>
      <w:r>
        <w:t>status,</w:t>
      </w:r>
      <w:r>
        <w:rPr>
          <w:spacing w:val="-16"/>
        </w:rPr>
        <w:t xml:space="preserve"> </w:t>
      </w:r>
      <w:r>
        <w:t>national</w:t>
      </w:r>
      <w:r>
        <w:rPr>
          <w:spacing w:val="-15"/>
        </w:rPr>
        <w:t xml:space="preserve"> </w:t>
      </w:r>
      <w:r>
        <w:t>origin,</w:t>
      </w:r>
      <w:r>
        <w:rPr>
          <w:spacing w:val="-15"/>
        </w:rPr>
        <w:t xml:space="preserve"> </w:t>
      </w:r>
      <w:r>
        <w:t>race,</w:t>
      </w:r>
      <w:r>
        <w:rPr>
          <w:spacing w:val="-15"/>
        </w:rPr>
        <w:t xml:space="preserve"> </w:t>
      </w:r>
      <w:r>
        <w:t>religion,</w:t>
      </w:r>
      <w:r>
        <w:rPr>
          <w:spacing w:val="-16"/>
        </w:rPr>
        <w:t xml:space="preserve"> </w:t>
      </w:r>
      <w:r>
        <w:t>sex</w:t>
      </w:r>
      <w:r>
        <w:rPr>
          <w:spacing w:val="-15"/>
        </w:rPr>
        <w:t xml:space="preserve"> </w:t>
      </w:r>
      <w:r>
        <w:t>(including</w:t>
      </w:r>
      <w:r>
        <w:rPr>
          <w:spacing w:val="-15"/>
        </w:rPr>
        <w:t xml:space="preserve"> </w:t>
      </w:r>
      <w:r>
        <w:t>pregnancy),</w:t>
      </w:r>
      <w:r>
        <w:rPr>
          <w:spacing w:val="-16"/>
        </w:rPr>
        <w:t xml:space="preserve"> </w:t>
      </w:r>
      <w:r>
        <w:t>sexual orientation, veteran status, weight, or on any other basis protected by state, federal, or other applicable law or by the stated University policy.</w:t>
      </w:r>
    </w:p>
    <w:p w14:paraId="3EC6ACED" w14:textId="77777777" w:rsidR="00D3050E" w:rsidRDefault="00637F10">
      <w:pPr>
        <w:pStyle w:val="Heading1"/>
        <w:ind w:left="1073"/>
      </w:pPr>
      <w:bookmarkStart w:id="28" w:name="_TOC_250175"/>
      <w:r>
        <w:t>C</w:t>
      </w:r>
      <w:r>
        <w:rPr>
          <w:spacing w:val="-7"/>
        </w:rPr>
        <w:t xml:space="preserve"> </w:t>
      </w:r>
      <w:r>
        <w:t>4.</w:t>
      </w:r>
      <w:r>
        <w:rPr>
          <w:spacing w:val="-4"/>
        </w:rPr>
        <w:t xml:space="preserve"> </w:t>
      </w:r>
      <w:r>
        <w:t>OFFICIAL</w:t>
      </w:r>
      <w:r>
        <w:rPr>
          <w:spacing w:val="-6"/>
        </w:rPr>
        <w:t xml:space="preserve"> </w:t>
      </w:r>
      <w:r>
        <w:t>ASSOCIATION</w:t>
      </w:r>
      <w:r>
        <w:rPr>
          <w:spacing w:val="-5"/>
        </w:rPr>
        <w:t xml:space="preserve"> </w:t>
      </w:r>
      <w:r>
        <w:t>REPRESENTATIVE</w:t>
      </w:r>
      <w:r>
        <w:rPr>
          <w:spacing w:val="-4"/>
        </w:rPr>
        <w:t xml:space="preserve"> </w:t>
      </w:r>
      <w:r>
        <w:t>AT</w:t>
      </w:r>
      <w:r>
        <w:rPr>
          <w:spacing w:val="-4"/>
        </w:rPr>
        <w:t xml:space="preserve"> </w:t>
      </w:r>
      <w:bookmarkEnd w:id="28"/>
      <w:r>
        <w:rPr>
          <w:spacing w:val="-2"/>
        </w:rPr>
        <w:t>BOARD</w:t>
      </w:r>
    </w:p>
    <w:p w14:paraId="3EC6ACEE" w14:textId="77777777" w:rsidR="00D3050E" w:rsidRDefault="00637F10">
      <w:pPr>
        <w:pStyle w:val="BodyText"/>
        <w:spacing w:before="146" w:line="264" w:lineRule="auto"/>
        <w:ind w:left="1072" w:right="1449" w:firstLine="260"/>
      </w:pPr>
      <w:r>
        <w:t>An officially designated Association representative or agent shall appear on the agenda of all Board of Control meetings. The Association shall receive notice of such meetings at the same time</w:t>
      </w:r>
      <w:r>
        <w:rPr>
          <w:spacing w:val="-4"/>
        </w:rPr>
        <w:t xml:space="preserve"> </w:t>
      </w:r>
      <w:r>
        <w:t>and</w:t>
      </w:r>
      <w:r>
        <w:rPr>
          <w:spacing w:val="-5"/>
        </w:rPr>
        <w:t xml:space="preserve"> </w:t>
      </w:r>
      <w:r>
        <w:t>in</w:t>
      </w:r>
      <w:r>
        <w:rPr>
          <w:spacing w:val="-8"/>
        </w:rPr>
        <w:t xml:space="preserve"> </w:t>
      </w:r>
      <w:r>
        <w:t>the</w:t>
      </w:r>
      <w:r>
        <w:rPr>
          <w:spacing w:val="-5"/>
        </w:rPr>
        <w:t xml:space="preserve"> </w:t>
      </w:r>
      <w:r>
        <w:t>same</w:t>
      </w:r>
      <w:r>
        <w:rPr>
          <w:spacing w:val="-10"/>
        </w:rPr>
        <w:t xml:space="preserve"> </w:t>
      </w:r>
      <w:r>
        <w:t>manner</w:t>
      </w:r>
      <w:r>
        <w:rPr>
          <w:spacing w:val="-3"/>
        </w:rPr>
        <w:t xml:space="preserve"> </w:t>
      </w:r>
      <w:r>
        <w:t>as</w:t>
      </w:r>
      <w:r>
        <w:rPr>
          <w:spacing w:val="-6"/>
        </w:rPr>
        <w:t xml:space="preserve"> </w:t>
      </w:r>
      <w:proofErr w:type="gramStart"/>
      <w:r>
        <w:t>given</w:t>
      </w:r>
      <w:proofErr w:type="gramEnd"/>
      <w:r>
        <w:rPr>
          <w:spacing w:val="-4"/>
        </w:rPr>
        <w:t xml:space="preserve"> </w:t>
      </w:r>
      <w:r>
        <w:t>Board</w:t>
      </w:r>
      <w:r>
        <w:rPr>
          <w:spacing w:val="-4"/>
        </w:rPr>
        <w:t xml:space="preserve"> </w:t>
      </w:r>
      <w:r>
        <w:t>of</w:t>
      </w:r>
      <w:r>
        <w:rPr>
          <w:spacing w:val="-6"/>
        </w:rPr>
        <w:t xml:space="preserve"> </w:t>
      </w:r>
      <w:r>
        <w:t>Control</w:t>
      </w:r>
      <w:r>
        <w:rPr>
          <w:spacing w:val="-6"/>
        </w:rPr>
        <w:t xml:space="preserve"> </w:t>
      </w:r>
      <w:proofErr w:type="gramStart"/>
      <w:r>
        <w:t>members</w:t>
      </w:r>
      <w:proofErr w:type="gramEnd"/>
      <w:r>
        <w:t>.</w:t>
      </w:r>
      <w:r>
        <w:rPr>
          <w:spacing w:val="-4"/>
        </w:rPr>
        <w:t xml:space="preserve"> </w:t>
      </w:r>
      <w:r>
        <w:t>Copies</w:t>
      </w:r>
      <w:r>
        <w:rPr>
          <w:spacing w:val="-9"/>
        </w:rPr>
        <w:t xml:space="preserve"> </w:t>
      </w:r>
      <w:r>
        <w:t>of</w:t>
      </w:r>
      <w:r>
        <w:rPr>
          <w:spacing w:val="-3"/>
        </w:rPr>
        <w:t xml:space="preserve"> </w:t>
      </w:r>
      <w:r>
        <w:t>the</w:t>
      </w:r>
      <w:r>
        <w:rPr>
          <w:spacing w:val="-4"/>
        </w:rPr>
        <w:t xml:space="preserve"> </w:t>
      </w:r>
      <w:r>
        <w:t>agenda</w:t>
      </w:r>
      <w:r>
        <w:rPr>
          <w:spacing w:val="-6"/>
        </w:rPr>
        <w:t xml:space="preserve"> </w:t>
      </w:r>
      <w:r>
        <w:t>shall</w:t>
      </w:r>
      <w:r>
        <w:rPr>
          <w:spacing w:val="-5"/>
        </w:rPr>
        <w:t xml:space="preserve"> </w:t>
      </w:r>
      <w:r>
        <w:t>be given to the Association at the same time as distributed to Board of Control members.</w:t>
      </w:r>
    </w:p>
    <w:p w14:paraId="3EC6ACEF" w14:textId="77777777" w:rsidR="00D3050E" w:rsidRDefault="00637F10">
      <w:pPr>
        <w:pStyle w:val="Heading1"/>
        <w:ind w:left="1072"/>
      </w:pPr>
      <w:bookmarkStart w:id="29" w:name="_TOC_250174"/>
      <w:r>
        <w:t>C</w:t>
      </w:r>
      <w:r>
        <w:rPr>
          <w:spacing w:val="-1"/>
        </w:rPr>
        <w:t xml:space="preserve"> </w:t>
      </w:r>
      <w:r>
        <w:t xml:space="preserve">5. </w:t>
      </w:r>
      <w:bookmarkEnd w:id="29"/>
      <w:r>
        <w:rPr>
          <w:spacing w:val="-2"/>
        </w:rPr>
        <w:t>INFORMATION</w:t>
      </w:r>
    </w:p>
    <w:p w14:paraId="3EC6ACF0" w14:textId="77777777" w:rsidR="00D3050E" w:rsidRDefault="00637F10">
      <w:pPr>
        <w:pStyle w:val="BodyText"/>
        <w:spacing w:before="145" w:line="264" w:lineRule="auto"/>
        <w:ind w:left="1069" w:right="1449" w:firstLine="262"/>
      </w:pPr>
      <w:r>
        <w:t>The University shall make available to the Association upon reasonable request and within a reasonable</w:t>
      </w:r>
      <w:r>
        <w:rPr>
          <w:spacing w:val="-1"/>
        </w:rPr>
        <w:t xml:space="preserve"> </w:t>
      </w:r>
      <w:r>
        <w:t>time</w:t>
      </w:r>
      <w:r>
        <w:rPr>
          <w:spacing w:val="-3"/>
        </w:rPr>
        <w:t xml:space="preserve"> </w:t>
      </w:r>
      <w:r>
        <w:t>thereafter, such</w:t>
      </w:r>
      <w:r>
        <w:rPr>
          <w:spacing w:val="-1"/>
        </w:rPr>
        <w:t xml:space="preserve"> </w:t>
      </w:r>
      <w:r>
        <w:t>information</w:t>
      </w:r>
      <w:r>
        <w:rPr>
          <w:spacing w:val="-1"/>
        </w:rPr>
        <w:t xml:space="preserve"> </w:t>
      </w:r>
      <w:r>
        <w:t>as</w:t>
      </w:r>
      <w:r>
        <w:rPr>
          <w:spacing w:val="-2"/>
        </w:rPr>
        <w:t xml:space="preserve"> </w:t>
      </w:r>
      <w:r>
        <w:t>is necessary</w:t>
      </w:r>
      <w:r>
        <w:rPr>
          <w:spacing w:val="-2"/>
        </w:rPr>
        <w:t xml:space="preserve"> </w:t>
      </w:r>
      <w:r>
        <w:t>for negotiation and</w:t>
      </w:r>
      <w:r>
        <w:rPr>
          <w:spacing w:val="-1"/>
        </w:rPr>
        <w:t xml:space="preserve"> </w:t>
      </w:r>
      <w:r>
        <w:t>implementation of this agreement; provided, however, that this provision shall not be construed to require the University to prepare or develop information for the Association or to provide information in any form other than that of copies of already existing records including but not limited to: annual financial reports and audits, registry of professional personnel, agenda and minutes of all Board of</w:t>
      </w:r>
      <w:r>
        <w:rPr>
          <w:spacing w:val="-6"/>
        </w:rPr>
        <w:t xml:space="preserve"> </w:t>
      </w:r>
      <w:r>
        <w:t>Control</w:t>
      </w:r>
      <w:r>
        <w:rPr>
          <w:spacing w:val="-9"/>
        </w:rPr>
        <w:t xml:space="preserve"> </w:t>
      </w:r>
      <w:r>
        <w:t>meetings</w:t>
      </w:r>
      <w:r>
        <w:rPr>
          <w:spacing w:val="-6"/>
        </w:rPr>
        <w:t xml:space="preserve"> </w:t>
      </w:r>
      <w:r>
        <w:t>and</w:t>
      </w:r>
      <w:r>
        <w:rPr>
          <w:spacing w:val="-10"/>
        </w:rPr>
        <w:t xml:space="preserve"> </w:t>
      </w:r>
      <w:r>
        <w:t>all</w:t>
      </w:r>
      <w:r>
        <w:rPr>
          <w:spacing w:val="-4"/>
        </w:rPr>
        <w:t xml:space="preserve"> </w:t>
      </w:r>
      <w:r>
        <w:t>attachments</w:t>
      </w:r>
      <w:r>
        <w:rPr>
          <w:spacing w:val="-6"/>
        </w:rPr>
        <w:t xml:space="preserve"> </w:t>
      </w:r>
      <w:r>
        <w:t>thereto</w:t>
      </w:r>
      <w:r>
        <w:rPr>
          <w:spacing w:val="-10"/>
        </w:rPr>
        <w:t xml:space="preserve"> </w:t>
      </w:r>
      <w:r>
        <w:t>at</w:t>
      </w:r>
      <w:r>
        <w:rPr>
          <w:spacing w:val="-6"/>
        </w:rPr>
        <w:t xml:space="preserve"> </w:t>
      </w:r>
      <w:r>
        <w:t>the</w:t>
      </w:r>
      <w:r>
        <w:rPr>
          <w:spacing w:val="-8"/>
        </w:rPr>
        <w:t xml:space="preserve"> </w:t>
      </w:r>
      <w:r>
        <w:t>time</w:t>
      </w:r>
      <w:r>
        <w:rPr>
          <w:spacing w:val="-8"/>
        </w:rPr>
        <w:t xml:space="preserve"> </w:t>
      </w:r>
      <w:r>
        <w:t>of</w:t>
      </w:r>
      <w:r>
        <w:rPr>
          <w:spacing w:val="-4"/>
        </w:rPr>
        <w:t xml:space="preserve"> </w:t>
      </w:r>
      <w:r>
        <w:t>distribution</w:t>
      </w:r>
      <w:r>
        <w:rPr>
          <w:spacing w:val="-7"/>
        </w:rPr>
        <w:t xml:space="preserve"> </w:t>
      </w:r>
      <w:r>
        <w:t>to</w:t>
      </w:r>
      <w:r>
        <w:rPr>
          <w:spacing w:val="-6"/>
        </w:rPr>
        <w:t xml:space="preserve"> </w:t>
      </w:r>
      <w:r>
        <w:t>the</w:t>
      </w:r>
      <w:r>
        <w:rPr>
          <w:spacing w:val="-6"/>
        </w:rPr>
        <w:t xml:space="preserve"> </w:t>
      </w:r>
      <w:r>
        <w:t>Board</w:t>
      </w:r>
      <w:r>
        <w:rPr>
          <w:spacing w:val="-8"/>
        </w:rPr>
        <w:t xml:space="preserve"> </w:t>
      </w:r>
      <w:r>
        <w:t>of</w:t>
      </w:r>
      <w:r>
        <w:rPr>
          <w:spacing w:val="-4"/>
        </w:rPr>
        <w:t xml:space="preserve"> </w:t>
      </w:r>
      <w:r>
        <w:t>Control, the</w:t>
      </w:r>
      <w:r>
        <w:rPr>
          <w:spacing w:val="-12"/>
        </w:rPr>
        <w:t xml:space="preserve"> </w:t>
      </w:r>
      <w:r>
        <w:t>trea</w:t>
      </w:r>
      <w:r>
        <w:t>surer's</w:t>
      </w:r>
      <w:r>
        <w:rPr>
          <w:spacing w:val="-14"/>
        </w:rPr>
        <w:t xml:space="preserve"> </w:t>
      </w:r>
      <w:r>
        <w:t>reports,</w:t>
      </w:r>
      <w:r>
        <w:rPr>
          <w:spacing w:val="-11"/>
        </w:rPr>
        <w:t xml:space="preserve"> </w:t>
      </w:r>
      <w:r>
        <w:t>names,</w:t>
      </w:r>
      <w:r>
        <w:rPr>
          <w:spacing w:val="-11"/>
        </w:rPr>
        <w:t xml:space="preserve"> </w:t>
      </w:r>
      <w:r>
        <w:t>addresses,</w:t>
      </w:r>
      <w:r>
        <w:rPr>
          <w:spacing w:val="-9"/>
        </w:rPr>
        <w:t xml:space="preserve"> </w:t>
      </w:r>
      <w:r>
        <w:t>and</w:t>
      </w:r>
      <w:r>
        <w:rPr>
          <w:spacing w:val="-12"/>
        </w:rPr>
        <w:t xml:space="preserve"> </w:t>
      </w:r>
      <w:r>
        <w:t>position</w:t>
      </w:r>
      <w:r>
        <w:rPr>
          <w:spacing w:val="-13"/>
        </w:rPr>
        <w:t xml:space="preserve"> </w:t>
      </w:r>
      <w:r>
        <w:t>on</w:t>
      </w:r>
      <w:r>
        <w:rPr>
          <w:spacing w:val="-12"/>
        </w:rPr>
        <w:t xml:space="preserve"> </w:t>
      </w:r>
      <w:r>
        <w:t>salary</w:t>
      </w:r>
      <w:r>
        <w:rPr>
          <w:spacing w:val="-12"/>
        </w:rPr>
        <w:t xml:space="preserve"> </w:t>
      </w:r>
      <w:r>
        <w:t>schedule</w:t>
      </w:r>
      <w:r>
        <w:rPr>
          <w:spacing w:val="-14"/>
        </w:rPr>
        <w:t xml:space="preserve"> </w:t>
      </w:r>
      <w:r>
        <w:t>of</w:t>
      </w:r>
      <w:r>
        <w:rPr>
          <w:spacing w:val="-12"/>
        </w:rPr>
        <w:t xml:space="preserve"> </w:t>
      </w:r>
      <w:r>
        <w:t>all</w:t>
      </w:r>
      <w:r>
        <w:rPr>
          <w:spacing w:val="-14"/>
        </w:rPr>
        <w:t xml:space="preserve"> </w:t>
      </w:r>
      <w:r>
        <w:t>faculty</w:t>
      </w:r>
      <w:r>
        <w:rPr>
          <w:spacing w:val="-13"/>
        </w:rPr>
        <w:t xml:space="preserve"> </w:t>
      </w:r>
      <w:r>
        <w:t>members</w:t>
      </w:r>
    </w:p>
    <w:p w14:paraId="3EC6ACF1"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CF2" w14:textId="77777777" w:rsidR="00D3050E" w:rsidRDefault="00637F10">
      <w:pPr>
        <w:pStyle w:val="BodyText"/>
        <w:spacing w:before="70" w:line="264" w:lineRule="auto"/>
        <w:ind w:left="1078" w:right="1443" w:firstLine="1"/>
      </w:pPr>
      <w:r>
        <w:lastRenderedPageBreak/>
        <w:t>in the bargaining unit, request budgets to the State of Michigan, the governor's recommended budget to the legislature, the Senate Appropriation Committee's recommendation to the Legislature, the approved Legislative budget and such information as will assist the Association in contract negotiations or the processing of any</w:t>
      </w:r>
      <w:r>
        <w:rPr>
          <w:spacing w:val="-1"/>
        </w:rPr>
        <w:t xml:space="preserve"> </w:t>
      </w:r>
      <w:r>
        <w:t>grievance or in support of any member against whom a complaint is filed or pending, including a complaint involving a demand for dismissal.</w:t>
      </w:r>
    </w:p>
    <w:p w14:paraId="3EC6ACF3" w14:textId="77777777" w:rsidR="00D3050E" w:rsidRDefault="00637F10">
      <w:pPr>
        <w:pStyle w:val="Heading1"/>
        <w:ind w:left="1078"/>
        <w:jc w:val="both"/>
      </w:pPr>
      <w:bookmarkStart w:id="30" w:name="_TOC_250173"/>
      <w:r>
        <w:t>C</w:t>
      </w:r>
      <w:r>
        <w:rPr>
          <w:spacing w:val="-3"/>
        </w:rPr>
        <w:t xml:space="preserve"> </w:t>
      </w:r>
      <w:r>
        <w:t>6.</w:t>
      </w:r>
      <w:r>
        <w:rPr>
          <w:spacing w:val="2"/>
        </w:rPr>
        <w:t xml:space="preserve"> </w:t>
      </w:r>
      <w:bookmarkEnd w:id="30"/>
      <w:r>
        <w:rPr>
          <w:spacing w:val="-2"/>
        </w:rPr>
        <w:t>FACILITIES</w:t>
      </w:r>
    </w:p>
    <w:p w14:paraId="3EC6ACF4" w14:textId="77777777" w:rsidR="00D3050E" w:rsidRDefault="00637F10">
      <w:pPr>
        <w:pStyle w:val="BodyText"/>
        <w:spacing w:before="146" w:line="264" w:lineRule="auto"/>
        <w:ind w:left="1073" w:right="1445" w:firstLine="264"/>
      </w:pPr>
      <w:r>
        <w:t>The</w:t>
      </w:r>
      <w:r>
        <w:rPr>
          <w:spacing w:val="-3"/>
        </w:rPr>
        <w:t xml:space="preserve"> </w:t>
      </w:r>
      <w:r>
        <w:t>Association</w:t>
      </w:r>
      <w:r>
        <w:rPr>
          <w:spacing w:val="-2"/>
        </w:rPr>
        <w:t xml:space="preserve"> </w:t>
      </w:r>
      <w:r>
        <w:t>and</w:t>
      </w:r>
      <w:r>
        <w:rPr>
          <w:spacing w:val="-3"/>
        </w:rPr>
        <w:t xml:space="preserve"> </w:t>
      </w:r>
      <w:r>
        <w:t>its</w:t>
      </w:r>
      <w:r>
        <w:rPr>
          <w:spacing w:val="-1"/>
        </w:rPr>
        <w:t xml:space="preserve"> </w:t>
      </w:r>
      <w:r>
        <w:t>representatives</w:t>
      </w:r>
      <w:r>
        <w:rPr>
          <w:spacing w:val="-3"/>
        </w:rPr>
        <w:t xml:space="preserve"> </w:t>
      </w:r>
      <w:r>
        <w:t>shall</w:t>
      </w:r>
      <w:r>
        <w:rPr>
          <w:spacing w:val="-3"/>
        </w:rPr>
        <w:t xml:space="preserve"> </w:t>
      </w:r>
      <w:r>
        <w:t>have</w:t>
      </w:r>
      <w:r>
        <w:rPr>
          <w:spacing w:val="-3"/>
        </w:rPr>
        <w:t xml:space="preserve"> </w:t>
      </w:r>
      <w:r>
        <w:t>the</w:t>
      </w:r>
      <w:r>
        <w:rPr>
          <w:spacing w:val="-3"/>
        </w:rPr>
        <w:t xml:space="preserve"> </w:t>
      </w:r>
      <w:r>
        <w:t>right</w:t>
      </w:r>
      <w:r>
        <w:rPr>
          <w:spacing w:val="-2"/>
        </w:rPr>
        <w:t xml:space="preserve"> </w:t>
      </w:r>
      <w:r>
        <w:t>to</w:t>
      </w:r>
      <w:r>
        <w:rPr>
          <w:spacing w:val="-5"/>
        </w:rPr>
        <w:t xml:space="preserve"> </w:t>
      </w:r>
      <w:r>
        <w:t>meet</w:t>
      </w:r>
      <w:r>
        <w:rPr>
          <w:spacing w:val="-1"/>
        </w:rPr>
        <w:t xml:space="preserve"> </w:t>
      </w:r>
      <w:r>
        <w:t>in</w:t>
      </w:r>
      <w:r>
        <w:rPr>
          <w:spacing w:val="-5"/>
        </w:rPr>
        <w:t xml:space="preserve"> </w:t>
      </w:r>
      <w:r>
        <w:t>rooms</w:t>
      </w:r>
      <w:r>
        <w:rPr>
          <w:spacing w:val="-1"/>
        </w:rPr>
        <w:t xml:space="preserve"> </w:t>
      </w:r>
      <w:r>
        <w:t>at</w:t>
      </w:r>
      <w:r>
        <w:rPr>
          <w:spacing w:val="-2"/>
        </w:rPr>
        <w:t xml:space="preserve"> </w:t>
      </w:r>
      <w:r>
        <w:t>the</w:t>
      </w:r>
      <w:r>
        <w:rPr>
          <w:spacing w:val="-3"/>
        </w:rPr>
        <w:t xml:space="preserve"> </w:t>
      </w:r>
      <w:r>
        <w:t>University not otherwise in use. The Association will be assigned a room with appropriate equipment at a mutually</w:t>
      </w:r>
      <w:r>
        <w:rPr>
          <w:spacing w:val="-16"/>
        </w:rPr>
        <w:t xml:space="preserve"> </w:t>
      </w:r>
      <w:r>
        <w:t>agreeable</w:t>
      </w:r>
      <w:r>
        <w:rPr>
          <w:spacing w:val="-15"/>
        </w:rPr>
        <w:t xml:space="preserve"> </w:t>
      </w:r>
      <w:r>
        <w:t>location</w:t>
      </w:r>
      <w:r>
        <w:rPr>
          <w:spacing w:val="-15"/>
        </w:rPr>
        <w:t xml:space="preserve"> </w:t>
      </w:r>
      <w:r>
        <w:t>for</w:t>
      </w:r>
      <w:r>
        <w:rPr>
          <w:spacing w:val="-15"/>
        </w:rPr>
        <w:t xml:space="preserve"> </w:t>
      </w:r>
      <w:r>
        <w:t>use</w:t>
      </w:r>
      <w:r>
        <w:rPr>
          <w:spacing w:val="-16"/>
        </w:rPr>
        <w:t xml:space="preserve"> </w:t>
      </w:r>
      <w:r>
        <w:t>as</w:t>
      </w:r>
      <w:r>
        <w:rPr>
          <w:spacing w:val="-15"/>
        </w:rPr>
        <w:t xml:space="preserve"> </w:t>
      </w:r>
      <w:r>
        <w:t>the</w:t>
      </w:r>
      <w:r>
        <w:rPr>
          <w:spacing w:val="-14"/>
        </w:rPr>
        <w:t xml:space="preserve"> </w:t>
      </w:r>
      <w:r>
        <w:t>Association</w:t>
      </w:r>
      <w:r>
        <w:rPr>
          <w:spacing w:val="-15"/>
        </w:rPr>
        <w:t xml:space="preserve"> </w:t>
      </w:r>
      <w:r>
        <w:t>President's</w:t>
      </w:r>
      <w:r>
        <w:rPr>
          <w:spacing w:val="-15"/>
        </w:rPr>
        <w:t xml:space="preserve"> </w:t>
      </w:r>
      <w:r>
        <w:t>office.</w:t>
      </w:r>
      <w:r>
        <w:rPr>
          <w:spacing w:val="-15"/>
        </w:rPr>
        <w:t xml:space="preserve"> </w:t>
      </w:r>
      <w:r>
        <w:t>The</w:t>
      </w:r>
      <w:r>
        <w:rPr>
          <w:spacing w:val="-15"/>
        </w:rPr>
        <w:t xml:space="preserve"> </w:t>
      </w:r>
      <w:r>
        <w:t>size</w:t>
      </w:r>
      <w:r>
        <w:rPr>
          <w:spacing w:val="-16"/>
        </w:rPr>
        <w:t xml:space="preserve"> </w:t>
      </w:r>
      <w:r>
        <w:t>of</w:t>
      </w:r>
      <w:r>
        <w:rPr>
          <w:spacing w:val="-15"/>
        </w:rPr>
        <w:t xml:space="preserve"> </w:t>
      </w:r>
      <w:r>
        <w:t>this</w:t>
      </w:r>
      <w:r>
        <w:rPr>
          <w:spacing w:val="-14"/>
        </w:rPr>
        <w:t xml:space="preserve"> </w:t>
      </w:r>
      <w:r>
        <w:t>assigned room</w:t>
      </w:r>
      <w:r>
        <w:rPr>
          <w:spacing w:val="-12"/>
        </w:rPr>
        <w:t xml:space="preserve"> </w:t>
      </w:r>
      <w:r>
        <w:t>will</w:t>
      </w:r>
      <w:r>
        <w:rPr>
          <w:spacing w:val="-10"/>
        </w:rPr>
        <w:t xml:space="preserve"> </w:t>
      </w:r>
      <w:r>
        <w:t>be</w:t>
      </w:r>
      <w:r>
        <w:rPr>
          <w:spacing w:val="-10"/>
        </w:rPr>
        <w:t xml:space="preserve"> </w:t>
      </w:r>
      <w:r>
        <w:t>approximately</w:t>
      </w:r>
      <w:r>
        <w:rPr>
          <w:spacing w:val="-10"/>
        </w:rPr>
        <w:t xml:space="preserve"> </w:t>
      </w:r>
      <w:r>
        <w:t>200</w:t>
      </w:r>
      <w:r>
        <w:rPr>
          <w:spacing w:val="-10"/>
        </w:rPr>
        <w:t xml:space="preserve"> </w:t>
      </w:r>
      <w:r>
        <w:t>square</w:t>
      </w:r>
      <w:r>
        <w:rPr>
          <w:spacing w:val="-13"/>
        </w:rPr>
        <w:t xml:space="preserve"> </w:t>
      </w:r>
      <w:r>
        <w:t>feet,</w:t>
      </w:r>
      <w:r>
        <w:rPr>
          <w:spacing w:val="-12"/>
        </w:rPr>
        <w:t xml:space="preserve"> </w:t>
      </w:r>
      <w:r>
        <w:t>to</w:t>
      </w:r>
      <w:r>
        <w:rPr>
          <w:spacing w:val="-11"/>
        </w:rPr>
        <w:t xml:space="preserve"> </w:t>
      </w:r>
      <w:r>
        <w:t>permit</w:t>
      </w:r>
      <w:r>
        <w:rPr>
          <w:spacing w:val="-9"/>
        </w:rPr>
        <w:t xml:space="preserve"> </w:t>
      </w:r>
      <w:proofErr w:type="gramStart"/>
      <w:r>
        <w:t>the</w:t>
      </w:r>
      <w:r>
        <w:rPr>
          <w:spacing w:val="-9"/>
        </w:rPr>
        <w:t xml:space="preserve"> </w:t>
      </w:r>
      <w:r>
        <w:t>seating</w:t>
      </w:r>
      <w:proofErr w:type="gramEnd"/>
      <w:r>
        <w:rPr>
          <w:spacing w:val="-10"/>
        </w:rPr>
        <w:t xml:space="preserve"> </w:t>
      </w:r>
      <w:r>
        <w:t>of</w:t>
      </w:r>
      <w:r>
        <w:rPr>
          <w:spacing w:val="-7"/>
        </w:rPr>
        <w:t xml:space="preserve"> </w:t>
      </w:r>
      <w:r>
        <w:t>8-10</w:t>
      </w:r>
      <w:r>
        <w:rPr>
          <w:spacing w:val="-11"/>
        </w:rPr>
        <w:t xml:space="preserve"> </w:t>
      </w:r>
      <w:r>
        <w:t>people.</w:t>
      </w:r>
      <w:r>
        <w:rPr>
          <w:spacing w:val="-7"/>
        </w:rPr>
        <w:t xml:space="preserve"> </w:t>
      </w:r>
      <w:r>
        <w:t>The</w:t>
      </w:r>
      <w:r>
        <w:rPr>
          <w:spacing w:val="-11"/>
        </w:rPr>
        <w:t xml:space="preserve"> </w:t>
      </w:r>
      <w:r>
        <w:t>Association shall</w:t>
      </w:r>
      <w:r>
        <w:rPr>
          <w:spacing w:val="-12"/>
        </w:rPr>
        <w:t xml:space="preserve"> </w:t>
      </w:r>
      <w:r>
        <w:t>also</w:t>
      </w:r>
      <w:r>
        <w:rPr>
          <w:spacing w:val="-11"/>
        </w:rPr>
        <w:t xml:space="preserve"> </w:t>
      </w:r>
      <w:r>
        <w:t>be</w:t>
      </w:r>
      <w:r>
        <w:rPr>
          <w:spacing w:val="-11"/>
        </w:rPr>
        <w:t xml:space="preserve"> </w:t>
      </w:r>
      <w:r>
        <w:t>able</w:t>
      </w:r>
      <w:r>
        <w:rPr>
          <w:spacing w:val="-14"/>
        </w:rPr>
        <w:t xml:space="preserve"> </w:t>
      </w:r>
      <w:r>
        <w:t>to</w:t>
      </w:r>
      <w:r>
        <w:rPr>
          <w:spacing w:val="-11"/>
        </w:rPr>
        <w:t xml:space="preserve"> </w:t>
      </w:r>
      <w:r>
        <w:t>rent</w:t>
      </w:r>
      <w:r>
        <w:rPr>
          <w:spacing w:val="-12"/>
        </w:rPr>
        <w:t xml:space="preserve"> </w:t>
      </w:r>
      <w:r>
        <w:t>available</w:t>
      </w:r>
      <w:r>
        <w:rPr>
          <w:spacing w:val="-11"/>
        </w:rPr>
        <w:t xml:space="preserve"> </w:t>
      </w:r>
      <w:r>
        <w:t>office</w:t>
      </w:r>
      <w:r>
        <w:rPr>
          <w:spacing w:val="-11"/>
        </w:rPr>
        <w:t xml:space="preserve"> </w:t>
      </w:r>
      <w:r>
        <w:t>space</w:t>
      </w:r>
      <w:r>
        <w:rPr>
          <w:spacing w:val="-11"/>
        </w:rPr>
        <w:t xml:space="preserve"> </w:t>
      </w:r>
      <w:r>
        <w:t>at</w:t>
      </w:r>
      <w:r>
        <w:rPr>
          <w:spacing w:val="-12"/>
        </w:rPr>
        <w:t xml:space="preserve"> </w:t>
      </w:r>
      <w:r>
        <w:t>the</w:t>
      </w:r>
      <w:r>
        <w:rPr>
          <w:spacing w:val="-10"/>
        </w:rPr>
        <w:t xml:space="preserve"> </w:t>
      </w:r>
      <w:r>
        <w:t>University</w:t>
      </w:r>
      <w:r>
        <w:rPr>
          <w:spacing w:val="-11"/>
        </w:rPr>
        <w:t xml:space="preserve"> </w:t>
      </w:r>
      <w:r>
        <w:t>at</w:t>
      </w:r>
      <w:r>
        <w:rPr>
          <w:spacing w:val="-12"/>
        </w:rPr>
        <w:t xml:space="preserve"> </w:t>
      </w:r>
      <w:r>
        <w:t>the</w:t>
      </w:r>
      <w:r>
        <w:rPr>
          <w:spacing w:val="-11"/>
        </w:rPr>
        <w:t xml:space="preserve"> </w:t>
      </w:r>
      <w:r>
        <w:t>normal</w:t>
      </w:r>
      <w:r>
        <w:rPr>
          <w:spacing w:val="-10"/>
        </w:rPr>
        <w:t xml:space="preserve"> </w:t>
      </w:r>
      <w:r>
        <w:t>rental</w:t>
      </w:r>
      <w:r>
        <w:rPr>
          <w:spacing w:val="-12"/>
        </w:rPr>
        <w:t xml:space="preserve"> </w:t>
      </w:r>
      <w:r>
        <w:t>rates</w:t>
      </w:r>
      <w:r>
        <w:rPr>
          <w:spacing w:val="-11"/>
        </w:rPr>
        <w:t xml:space="preserve"> </w:t>
      </w:r>
      <w:r>
        <w:t xml:space="preserve">thereof. The Association will be able to use the University's copy machine by payment of the regular charges for use thereof. The Association shall have the right to post notices of its meetings on the faculty bulletin board or boards. The Association may use the University's mail service and faculty member mailboxes for distributing notices of meetings and its regular newsletter. The Association will be assigned a mailbox. Neither the board nor the University administration will consent to the use of </w:t>
      </w:r>
      <w:proofErr w:type="gramStart"/>
      <w:r>
        <w:t>Unive</w:t>
      </w:r>
      <w:r>
        <w:t>rsity</w:t>
      </w:r>
      <w:proofErr w:type="gramEnd"/>
      <w:r>
        <w:t xml:space="preserve"> bulletin boards, mailboxes or mail service during the duration of this contract by any organization which is attempting to replace the Association as the collective bargaining representative.</w:t>
      </w:r>
    </w:p>
    <w:p w14:paraId="3EC6ACF5" w14:textId="77777777" w:rsidR="00D3050E" w:rsidRDefault="00637F10">
      <w:pPr>
        <w:pStyle w:val="Heading1"/>
        <w:spacing w:before="116"/>
        <w:ind w:left="1073"/>
        <w:jc w:val="both"/>
      </w:pPr>
      <w:bookmarkStart w:id="31" w:name="_TOC_250172"/>
      <w:r>
        <w:t>C</w:t>
      </w:r>
      <w:r>
        <w:rPr>
          <w:spacing w:val="-4"/>
        </w:rPr>
        <w:t xml:space="preserve"> </w:t>
      </w:r>
      <w:r>
        <w:t>7.</w:t>
      </w:r>
      <w:r>
        <w:rPr>
          <w:spacing w:val="-1"/>
        </w:rPr>
        <w:t xml:space="preserve"> </w:t>
      </w:r>
      <w:r>
        <w:t>PRESENCE</w:t>
      </w:r>
      <w:r>
        <w:rPr>
          <w:spacing w:val="-3"/>
        </w:rPr>
        <w:t xml:space="preserve"> </w:t>
      </w:r>
      <w:r>
        <w:t>OF</w:t>
      </w:r>
      <w:r>
        <w:rPr>
          <w:spacing w:val="-6"/>
        </w:rPr>
        <w:t xml:space="preserve"> </w:t>
      </w:r>
      <w:r>
        <w:t>ASSOCIATION</w:t>
      </w:r>
      <w:r>
        <w:rPr>
          <w:spacing w:val="-3"/>
        </w:rPr>
        <w:t xml:space="preserve"> </w:t>
      </w:r>
      <w:bookmarkEnd w:id="31"/>
      <w:r>
        <w:rPr>
          <w:spacing w:val="-2"/>
        </w:rPr>
        <w:t>REPRESENTATIVE</w:t>
      </w:r>
    </w:p>
    <w:p w14:paraId="3EC6ACF6" w14:textId="77777777" w:rsidR="00D3050E" w:rsidRDefault="00637F10">
      <w:pPr>
        <w:pStyle w:val="BodyText"/>
        <w:spacing w:before="143" w:line="264" w:lineRule="auto"/>
        <w:ind w:left="1071" w:right="1449" w:firstLine="261"/>
      </w:pPr>
      <w:r>
        <w:t xml:space="preserve">A faculty member </w:t>
      </w:r>
      <w:proofErr w:type="gramStart"/>
      <w:r>
        <w:t>shall at all times</w:t>
      </w:r>
      <w:proofErr w:type="gramEnd"/>
      <w:r>
        <w:t xml:space="preserve"> be entitled to have present a representative of the Association when being reprimanded, warned, or disciplined for any infraction of rules or delinquency in professional performance, or when he/she believes that the presence of such representation may be necessary. When a request for such representation is made, no action shall</w:t>
      </w:r>
      <w:r>
        <w:rPr>
          <w:spacing w:val="-5"/>
        </w:rPr>
        <w:t xml:space="preserve"> </w:t>
      </w:r>
      <w:r>
        <w:t>be</w:t>
      </w:r>
      <w:r>
        <w:rPr>
          <w:spacing w:val="-5"/>
        </w:rPr>
        <w:t xml:space="preserve"> </w:t>
      </w:r>
      <w:r>
        <w:t>taken</w:t>
      </w:r>
      <w:r>
        <w:rPr>
          <w:spacing w:val="-5"/>
        </w:rPr>
        <w:t xml:space="preserve"> </w:t>
      </w:r>
      <w:r>
        <w:t>with</w:t>
      </w:r>
      <w:r>
        <w:rPr>
          <w:spacing w:val="-6"/>
        </w:rPr>
        <w:t xml:space="preserve"> </w:t>
      </w:r>
      <w:r>
        <w:t>respect</w:t>
      </w:r>
      <w:r>
        <w:rPr>
          <w:spacing w:val="-7"/>
        </w:rPr>
        <w:t xml:space="preserve"> </w:t>
      </w:r>
      <w:r>
        <w:t>to</w:t>
      </w:r>
      <w:r>
        <w:rPr>
          <w:spacing w:val="-5"/>
        </w:rPr>
        <w:t xml:space="preserve"> </w:t>
      </w:r>
      <w:r>
        <w:t>such</w:t>
      </w:r>
      <w:r>
        <w:rPr>
          <w:spacing w:val="-6"/>
        </w:rPr>
        <w:t xml:space="preserve"> </w:t>
      </w:r>
      <w:r>
        <w:t>faculty</w:t>
      </w:r>
      <w:r>
        <w:rPr>
          <w:spacing w:val="-5"/>
        </w:rPr>
        <w:t xml:space="preserve"> </w:t>
      </w:r>
      <w:proofErr w:type="gramStart"/>
      <w:r>
        <w:t>member</w:t>
      </w:r>
      <w:proofErr w:type="gramEnd"/>
      <w:r>
        <w:rPr>
          <w:spacing w:val="-4"/>
        </w:rPr>
        <w:t xml:space="preserve"> </w:t>
      </w:r>
      <w:r>
        <w:t>until</w:t>
      </w:r>
      <w:r>
        <w:rPr>
          <w:spacing w:val="-5"/>
        </w:rPr>
        <w:t xml:space="preserve"> </w:t>
      </w:r>
      <w:r>
        <w:t>such</w:t>
      </w:r>
      <w:r>
        <w:rPr>
          <w:spacing w:val="-6"/>
        </w:rPr>
        <w:t xml:space="preserve"> </w:t>
      </w:r>
      <w:r>
        <w:t>representative</w:t>
      </w:r>
      <w:r>
        <w:rPr>
          <w:spacing w:val="-5"/>
        </w:rPr>
        <w:t xml:space="preserve"> </w:t>
      </w:r>
      <w:r>
        <w:t>of</w:t>
      </w:r>
      <w:r>
        <w:rPr>
          <w:spacing w:val="-4"/>
        </w:rPr>
        <w:t xml:space="preserve"> </w:t>
      </w:r>
      <w:r>
        <w:t>the</w:t>
      </w:r>
      <w:r>
        <w:rPr>
          <w:spacing w:val="-5"/>
        </w:rPr>
        <w:t xml:space="preserve"> </w:t>
      </w:r>
      <w:r>
        <w:t>Association</w:t>
      </w:r>
      <w:r>
        <w:rPr>
          <w:spacing w:val="-5"/>
        </w:rPr>
        <w:t xml:space="preserve"> </w:t>
      </w:r>
      <w:r>
        <w:t>is present,</w:t>
      </w:r>
      <w:r>
        <w:rPr>
          <w:spacing w:val="-3"/>
        </w:rPr>
        <w:t xml:space="preserve"> </w:t>
      </w:r>
      <w:r>
        <w:t>except</w:t>
      </w:r>
      <w:r>
        <w:rPr>
          <w:spacing w:val="-4"/>
        </w:rPr>
        <w:t xml:space="preserve"> </w:t>
      </w:r>
      <w:r>
        <w:t>in</w:t>
      </w:r>
      <w:r>
        <w:rPr>
          <w:spacing w:val="-5"/>
        </w:rPr>
        <w:t xml:space="preserve"> </w:t>
      </w:r>
      <w:r>
        <w:t>cases</w:t>
      </w:r>
      <w:r>
        <w:rPr>
          <w:spacing w:val="-5"/>
        </w:rPr>
        <w:t xml:space="preserve"> </w:t>
      </w:r>
      <w:r>
        <w:t>of</w:t>
      </w:r>
      <w:r>
        <w:rPr>
          <w:spacing w:val="-1"/>
        </w:rPr>
        <w:t xml:space="preserve"> </w:t>
      </w:r>
      <w:r>
        <w:t>dire</w:t>
      </w:r>
      <w:r>
        <w:rPr>
          <w:spacing w:val="-4"/>
        </w:rPr>
        <w:t xml:space="preserve"> </w:t>
      </w:r>
      <w:r>
        <w:t>emergency</w:t>
      </w:r>
      <w:r>
        <w:rPr>
          <w:spacing w:val="-3"/>
        </w:rPr>
        <w:t xml:space="preserve"> </w:t>
      </w:r>
      <w:r>
        <w:t>to</w:t>
      </w:r>
      <w:r>
        <w:rPr>
          <w:spacing w:val="-5"/>
        </w:rPr>
        <w:t xml:space="preserve"> </w:t>
      </w:r>
      <w:r>
        <w:t>the</w:t>
      </w:r>
      <w:r>
        <w:rPr>
          <w:spacing w:val="-6"/>
        </w:rPr>
        <w:t xml:space="preserve"> </w:t>
      </w:r>
      <w:r>
        <w:t>University,</w:t>
      </w:r>
      <w:r>
        <w:rPr>
          <w:spacing w:val="-2"/>
        </w:rPr>
        <w:t xml:space="preserve"> </w:t>
      </w:r>
      <w:r>
        <w:t>students,</w:t>
      </w:r>
      <w:r>
        <w:rPr>
          <w:spacing w:val="-5"/>
        </w:rPr>
        <w:t xml:space="preserve"> </w:t>
      </w:r>
      <w:r>
        <w:t>or</w:t>
      </w:r>
      <w:r>
        <w:rPr>
          <w:spacing w:val="-3"/>
        </w:rPr>
        <w:t xml:space="preserve"> </w:t>
      </w:r>
      <w:r>
        <w:t>individuals</w:t>
      </w:r>
      <w:r>
        <w:rPr>
          <w:spacing w:val="-3"/>
        </w:rPr>
        <w:t xml:space="preserve"> </w:t>
      </w:r>
      <w:r>
        <w:t>involved.</w:t>
      </w:r>
      <w:r>
        <w:rPr>
          <w:spacing w:val="-1"/>
        </w:rPr>
        <w:t xml:space="preserve"> </w:t>
      </w:r>
      <w:r>
        <w:t>In non-emergency cases, a representative must be available within forty-eight (48) hours or action may proceed.</w:t>
      </w:r>
    </w:p>
    <w:p w14:paraId="3EC6ACF7" w14:textId="77777777" w:rsidR="00D3050E" w:rsidRDefault="00D3050E">
      <w:pPr>
        <w:pStyle w:val="BodyText"/>
        <w:spacing w:before="105"/>
        <w:jc w:val="left"/>
      </w:pPr>
    </w:p>
    <w:p w14:paraId="3EC6ACF8" w14:textId="77777777" w:rsidR="00D3050E" w:rsidRDefault="00637F10">
      <w:pPr>
        <w:pStyle w:val="Heading1"/>
        <w:spacing w:before="0"/>
        <w:ind w:right="47"/>
        <w:jc w:val="center"/>
      </w:pPr>
      <w:bookmarkStart w:id="32" w:name="_TOC_250171"/>
      <w:r>
        <w:rPr>
          <w:u w:val="single"/>
        </w:rPr>
        <w:t>ARTICLE</w:t>
      </w:r>
      <w:r>
        <w:rPr>
          <w:spacing w:val="-5"/>
          <w:u w:val="single"/>
        </w:rPr>
        <w:t xml:space="preserve"> </w:t>
      </w:r>
      <w:r>
        <w:rPr>
          <w:u w:val="single"/>
        </w:rPr>
        <w:t>D</w:t>
      </w:r>
      <w:r>
        <w:rPr>
          <w:spacing w:val="-2"/>
          <w:u w:val="single"/>
        </w:rPr>
        <w:t xml:space="preserve"> </w:t>
      </w:r>
      <w:r>
        <w:rPr>
          <w:u w:val="single"/>
        </w:rPr>
        <w:t>-</w:t>
      </w:r>
      <w:r>
        <w:rPr>
          <w:spacing w:val="-4"/>
          <w:u w:val="single"/>
        </w:rPr>
        <w:t xml:space="preserve"> </w:t>
      </w:r>
      <w:r>
        <w:rPr>
          <w:u w:val="single"/>
        </w:rPr>
        <w:t>ACADEMIC</w:t>
      </w:r>
      <w:r>
        <w:rPr>
          <w:spacing w:val="-2"/>
          <w:u w:val="single"/>
        </w:rPr>
        <w:t xml:space="preserve"> CONDITIONS</w:t>
      </w:r>
      <w:bookmarkEnd w:id="32"/>
      <w:r>
        <w:rPr>
          <w:spacing w:val="40"/>
          <w:u w:val="single"/>
        </w:rPr>
        <w:t xml:space="preserve"> </w:t>
      </w:r>
    </w:p>
    <w:p w14:paraId="3EC6ACF9" w14:textId="77777777" w:rsidR="00D3050E" w:rsidRDefault="00D3050E">
      <w:pPr>
        <w:pStyle w:val="BodyText"/>
        <w:spacing w:before="13"/>
        <w:jc w:val="left"/>
        <w:rPr>
          <w:b/>
        </w:rPr>
      </w:pPr>
    </w:p>
    <w:p w14:paraId="3EC6ACFA" w14:textId="77777777" w:rsidR="00D3050E" w:rsidRDefault="00637F10">
      <w:pPr>
        <w:pStyle w:val="Heading1"/>
        <w:spacing w:before="1"/>
        <w:ind w:left="1080"/>
      </w:pPr>
      <w:bookmarkStart w:id="33" w:name="_TOC_250170"/>
      <w:r>
        <w:t>D</w:t>
      </w:r>
      <w:r>
        <w:rPr>
          <w:spacing w:val="-2"/>
        </w:rPr>
        <w:t xml:space="preserve"> </w:t>
      </w:r>
      <w:r>
        <w:t>1.</w:t>
      </w:r>
      <w:r>
        <w:rPr>
          <w:spacing w:val="-2"/>
        </w:rPr>
        <w:t xml:space="preserve"> </w:t>
      </w:r>
      <w:r>
        <w:t>THE</w:t>
      </w:r>
      <w:r>
        <w:rPr>
          <w:spacing w:val="-6"/>
        </w:rPr>
        <w:t xml:space="preserve"> </w:t>
      </w:r>
      <w:r>
        <w:t>ACADEMIC</w:t>
      </w:r>
      <w:r>
        <w:rPr>
          <w:spacing w:val="-1"/>
        </w:rPr>
        <w:t xml:space="preserve"> </w:t>
      </w:r>
      <w:bookmarkEnd w:id="33"/>
      <w:r>
        <w:rPr>
          <w:spacing w:val="-4"/>
        </w:rPr>
        <w:t>YEAR</w:t>
      </w:r>
    </w:p>
    <w:p w14:paraId="3EC6ACFB" w14:textId="77777777" w:rsidR="00D3050E" w:rsidRDefault="00637F10">
      <w:pPr>
        <w:pStyle w:val="BodyText"/>
        <w:spacing w:before="145" w:line="264" w:lineRule="auto"/>
        <w:ind w:left="1079" w:right="1443" w:firstLine="259"/>
      </w:pPr>
      <w:r>
        <w:t>The</w:t>
      </w:r>
      <w:r>
        <w:rPr>
          <w:spacing w:val="-5"/>
        </w:rPr>
        <w:t xml:space="preserve"> </w:t>
      </w:r>
      <w:r>
        <w:t>academic</w:t>
      </w:r>
      <w:r>
        <w:rPr>
          <w:spacing w:val="-7"/>
        </w:rPr>
        <w:t xml:space="preserve"> </w:t>
      </w:r>
      <w:r>
        <w:t>year</w:t>
      </w:r>
      <w:r>
        <w:rPr>
          <w:spacing w:val="-5"/>
        </w:rPr>
        <w:t xml:space="preserve"> </w:t>
      </w:r>
      <w:r>
        <w:t>shall</w:t>
      </w:r>
      <w:r>
        <w:rPr>
          <w:spacing w:val="-12"/>
        </w:rPr>
        <w:t xml:space="preserve"> </w:t>
      </w:r>
      <w:r>
        <w:t>consist</w:t>
      </w:r>
      <w:r>
        <w:rPr>
          <w:spacing w:val="-6"/>
        </w:rPr>
        <w:t xml:space="preserve"> </w:t>
      </w:r>
      <w:r>
        <w:t>of</w:t>
      </w:r>
      <w:r>
        <w:rPr>
          <w:spacing w:val="-7"/>
        </w:rPr>
        <w:t xml:space="preserve"> </w:t>
      </w:r>
      <w:r>
        <w:t>the</w:t>
      </w:r>
      <w:r>
        <w:rPr>
          <w:spacing w:val="-6"/>
        </w:rPr>
        <w:t xml:space="preserve"> </w:t>
      </w:r>
      <w:proofErr w:type="gramStart"/>
      <w:r>
        <w:t>period</w:t>
      </w:r>
      <w:r>
        <w:rPr>
          <w:spacing w:val="-7"/>
        </w:rPr>
        <w:t xml:space="preserve"> </w:t>
      </w:r>
      <w:r>
        <w:t>of</w:t>
      </w:r>
      <w:r>
        <w:rPr>
          <w:spacing w:val="-7"/>
        </w:rPr>
        <w:t xml:space="preserve"> </w:t>
      </w:r>
      <w:r>
        <w:t>time</w:t>
      </w:r>
      <w:proofErr w:type="gramEnd"/>
      <w:r>
        <w:rPr>
          <w:spacing w:val="-9"/>
        </w:rPr>
        <w:t xml:space="preserve"> </w:t>
      </w:r>
      <w:r>
        <w:t>from</w:t>
      </w:r>
      <w:r>
        <w:rPr>
          <w:spacing w:val="-5"/>
        </w:rPr>
        <w:t xml:space="preserve"> </w:t>
      </w:r>
      <w:r>
        <w:t>August</w:t>
      </w:r>
      <w:r>
        <w:rPr>
          <w:spacing w:val="-5"/>
        </w:rPr>
        <w:t xml:space="preserve"> </w:t>
      </w:r>
      <w:r>
        <w:t>25</w:t>
      </w:r>
      <w:r>
        <w:rPr>
          <w:spacing w:val="-6"/>
        </w:rPr>
        <w:t xml:space="preserve"> </w:t>
      </w:r>
      <w:r>
        <w:t>through</w:t>
      </w:r>
      <w:r>
        <w:rPr>
          <w:spacing w:val="-5"/>
        </w:rPr>
        <w:t xml:space="preserve"> </w:t>
      </w:r>
      <w:r>
        <w:t>August</w:t>
      </w:r>
      <w:r>
        <w:rPr>
          <w:spacing w:val="-5"/>
        </w:rPr>
        <w:t xml:space="preserve"> </w:t>
      </w:r>
      <w:r>
        <w:t>24</w:t>
      </w:r>
      <w:r>
        <w:rPr>
          <w:spacing w:val="-6"/>
        </w:rPr>
        <w:t xml:space="preserve"> </w:t>
      </w:r>
      <w:r>
        <w:t>of</w:t>
      </w:r>
      <w:r>
        <w:rPr>
          <w:spacing w:val="-7"/>
        </w:rPr>
        <w:t xml:space="preserve"> </w:t>
      </w:r>
      <w:r>
        <w:t>the following year. The dates established during that period including the commencing and closing dates shall be called the academic calendar</w:t>
      </w:r>
    </w:p>
    <w:p w14:paraId="3EC6ACFC" w14:textId="77777777" w:rsidR="00D3050E" w:rsidRDefault="00637F10">
      <w:pPr>
        <w:pStyle w:val="Heading1"/>
        <w:ind w:left="1079"/>
      </w:pPr>
      <w:bookmarkStart w:id="34" w:name="_TOC_250169"/>
      <w:r>
        <w:t>D</w:t>
      </w:r>
      <w:r>
        <w:rPr>
          <w:spacing w:val="-2"/>
        </w:rPr>
        <w:t xml:space="preserve"> </w:t>
      </w:r>
      <w:r>
        <w:t>2.</w:t>
      </w:r>
      <w:r>
        <w:rPr>
          <w:spacing w:val="-2"/>
        </w:rPr>
        <w:t xml:space="preserve"> </w:t>
      </w:r>
      <w:r>
        <w:t>THE</w:t>
      </w:r>
      <w:r>
        <w:rPr>
          <w:spacing w:val="-6"/>
        </w:rPr>
        <w:t xml:space="preserve"> </w:t>
      </w:r>
      <w:r>
        <w:t>ACADEMIC</w:t>
      </w:r>
      <w:r>
        <w:rPr>
          <w:spacing w:val="-3"/>
        </w:rPr>
        <w:t xml:space="preserve"> </w:t>
      </w:r>
      <w:bookmarkEnd w:id="34"/>
      <w:r>
        <w:rPr>
          <w:spacing w:val="-4"/>
        </w:rPr>
        <w:t>WEEK</w:t>
      </w:r>
    </w:p>
    <w:p w14:paraId="3EC6ACFD" w14:textId="77777777" w:rsidR="00D3050E" w:rsidRDefault="00637F10">
      <w:pPr>
        <w:pStyle w:val="BodyText"/>
        <w:spacing w:before="145" w:line="264" w:lineRule="auto"/>
        <w:ind w:left="1077" w:right="1444" w:firstLine="261"/>
      </w:pPr>
      <w:r>
        <w:t xml:space="preserve">The academic week for purposes of this agreement will normally be Monday through Friday. Saturday and Sunday, however, may be scheduled for classes in any fashion provided the consent of the faculty </w:t>
      </w:r>
      <w:proofErr w:type="gramStart"/>
      <w:r>
        <w:t>member</w:t>
      </w:r>
      <w:proofErr w:type="gramEnd"/>
      <w:r>
        <w:t xml:space="preserve"> and the Association is obtained before scheduling. The Association, however, shall not deny consent against the wishes of the faculty member. Each faculty member shall have the right to two consecutive days free of all duties in each </w:t>
      </w:r>
      <w:proofErr w:type="gramStart"/>
      <w:r>
        <w:t>seven day</w:t>
      </w:r>
      <w:proofErr w:type="gramEnd"/>
      <w:r>
        <w:t xml:space="preserve"> </w:t>
      </w:r>
      <w:r>
        <w:rPr>
          <w:spacing w:val="-2"/>
        </w:rPr>
        <w:t>period.</w:t>
      </w:r>
    </w:p>
    <w:p w14:paraId="3EC6ACFE" w14:textId="77777777" w:rsidR="00D3050E" w:rsidRDefault="00D3050E">
      <w:pPr>
        <w:pStyle w:val="BodyText"/>
        <w:spacing w:before="26"/>
        <w:jc w:val="left"/>
      </w:pPr>
    </w:p>
    <w:p w14:paraId="3EC6ACFF" w14:textId="77777777" w:rsidR="00D3050E" w:rsidRDefault="00637F10">
      <w:pPr>
        <w:pStyle w:val="Heading1"/>
        <w:spacing w:before="0"/>
        <w:ind w:left="1077"/>
      </w:pPr>
      <w:bookmarkStart w:id="35" w:name="_TOC_250168"/>
      <w:r>
        <w:t>D</w:t>
      </w:r>
      <w:r>
        <w:rPr>
          <w:spacing w:val="-2"/>
        </w:rPr>
        <w:t xml:space="preserve"> </w:t>
      </w:r>
      <w:r>
        <w:t>3.</w:t>
      </w:r>
      <w:r>
        <w:rPr>
          <w:spacing w:val="-2"/>
        </w:rPr>
        <w:t xml:space="preserve"> </w:t>
      </w:r>
      <w:r>
        <w:t>THE</w:t>
      </w:r>
      <w:r>
        <w:rPr>
          <w:spacing w:val="-6"/>
        </w:rPr>
        <w:t xml:space="preserve"> </w:t>
      </w:r>
      <w:r>
        <w:t>ACADEMIC</w:t>
      </w:r>
      <w:r>
        <w:rPr>
          <w:spacing w:val="-1"/>
        </w:rPr>
        <w:t xml:space="preserve"> </w:t>
      </w:r>
      <w:bookmarkEnd w:id="35"/>
      <w:r>
        <w:rPr>
          <w:spacing w:val="-5"/>
        </w:rPr>
        <w:t>DAY</w:t>
      </w:r>
    </w:p>
    <w:p w14:paraId="3EC6AD00" w14:textId="77777777" w:rsidR="00D3050E" w:rsidRDefault="00637F10">
      <w:pPr>
        <w:pStyle w:val="BodyText"/>
        <w:spacing w:before="146"/>
        <w:ind w:left="1336"/>
        <w:jc w:val="left"/>
      </w:pPr>
      <w:r>
        <w:t>The</w:t>
      </w:r>
      <w:r>
        <w:rPr>
          <w:spacing w:val="42"/>
        </w:rPr>
        <w:t xml:space="preserve"> </w:t>
      </w:r>
      <w:r>
        <w:t>academic</w:t>
      </w:r>
      <w:r>
        <w:rPr>
          <w:spacing w:val="43"/>
        </w:rPr>
        <w:t xml:space="preserve"> </w:t>
      </w:r>
      <w:r>
        <w:t>day</w:t>
      </w:r>
      <w:r>
        <w:rPr>
          <w:spacing w:val="43"/>
        </w:rPr>
        <w:t xml:space="preserve"> </w:t>
      </w:r>
      <w:r>
        <w:t>shall</w:t>
      </w:r>
      <w:r>
        <w:rPr>
          <w:spacing w:val="41"/>
        </w:rPr>
        <w:t xml:space="preserve"> </w:t>
      </w:r>
      <w:r>
        <w:t>be</w:t>
      </w:r>
      <w:r>
        <w:rPr>
          <w:spacing w:val="42"/>
        </w:rPr>
        <w:t xml:space="preserve"> </w:t>
      </w:r>
      <w:r>
        <w:t>those</w:t>
      </w:r>
      <w:r>
        <w:rPr>
          <w:spacing w:val="43"/>
        </w:rPr>
        <w:t xml:space="preserve"> </w:t>
      </w:r>
      <w:r>
        <w:t>hours</w:t>
      </w:r>
      <w:r>
        <w:rPr>
          <w:spacing w:val="43"/>
        </w:rPr>
        <w:t xml:space="preserve"> </w:t>
      </w:r>
      <w:r>
        <w:t>of</w:t>
      </w:r>
      <w:r>
        <w:rPr>
          <w:spacing w:val="44"/>
        </w:rPr>
        <w:t xml:space="preserve"> </w:t>
      </w:r>
      <w:r>
        <w:t>the</w:t>
      </w:r>
      <w:r>
        <w:rPr>
          <w:spacing w:val="44"/>
        </w:rPr>
        <w:t xml:space="preserve"> </w:t>
      </w:r>
      <w:r>
        <w:t>day</w:t>
      </w:r>
      <w:r>
        <w:rPr>
          <w:spacing w:val="42"/>
        </w:rPr>
        <w:t xml:space="preserve"> </w:t>
      </w:r>
      <w:r>
        <w:t>between</w:t>
      </w:r>
      <w:r>
        <w:rPr>
          <w:spacing w:val="44"/>
        </w:rPr>
        <w:t xml:space="preserve"> </w:t>
      </w:r>
      <w:r>
        <w:t>which</w:t>
      </w:r>
      <w:r>
        <w:rPr>
          <w:spacing w:val="43"/>
        </w:rPr>
        <w:t xml:space="preserve"> </w:t>
      </w:r>
      <w:r>
        <w:t>classes</w:t>
      </w:r>
      <w:r>
        <w:rPr>
          <w:spacing w:val="45"/>
        </w:rPr>
        <w:t xml:space="preserve"> </w:t>
      </w:r>
      <w:r>
        <w:t>are</w:t>
      </w:r>
      <w:r>
        <w:rPr>
          <w:spacing w:val="44"/>
        </w:rPr>
        <w:t xml:space="preserve"> </w:t>
      </w:r>
      <w:r>
        <w:rPr>
          <w:spacing w:val="-2"/>
        </w:rPr>
        <w:t>normally</w:t>
      </w:r>
    </w:p>
    <w:p w14:paraId="3EC6AD01" w14:textId="77777777" w:rsidR="00D3050E" w:rsidRDefault="00D3050E">
      <w:pPr>
        <w:pStyle w:val="BodyText"/>
        <w:jc w:val="left"/>
        <w:sectPr w:rsidR="00D3050E">
          <w:pgSz w:w="12240" w:h="15840"/>
          <w:pgMar w:top="820" w:right="0" w:bottom="540" w:left="360" w:header="0" w:footer="346" w:gutter="0"/>
          <w:cols w:space="720"/>
        </w:sectPr>
      </w:pPr>
    </w:p>
    <w:p w14:paraId="3EC6AD02" w14:textId="77777777" w:rsidR="00D3050E" w:rsidRDefault="00637F10">
      <w:pPr>
        <w:pStyle w:val="BodyText"/>
        <w:spacing w:before="70" w:line="264" w:lineRule="auto"/>
        <w:ind w:left="1079" w:right="1441"/>
      </w:pPr>
      <w:r>
        <w:lastRenderedPageBreak/>
        <w:t xml:space="preserve">scheduled even though no classes are </w:t>
      </w:r>
      <w:proofErr w:type="gramStart"/>
      <w:r>
        <w:t>actually scheduled</w:t>
      </w:r>
      <w:proofErr w:type="gramEnd"/>
      <w:r>
        <w:t xml:space="preserve"> at any given hour on any given day. There shall,</w:t>
      </w:r>
      <w:r>
        <w:rPr>
          <w:spacing w:val="13"/>
        </w:rPr>
        <w:t xml:space="preserve"> </w:t>
      </w:r>
      <w:r>
        <w:t>however, be no classes scheduled</w:t>
      </w:r>
      <w:r>
        <w:rPr>
          <w:spacing w:val="13"/>
        </w:rPr>
        <w:t xml:space="preserve"> </w:t>
      </w:r>
      <w:r>
        <w:t>to begin before 7:30 a.m.</w:t>
      </w:r>
      <w:r>
        <w:rPr>
          <w:spacing w:val="13"/>
        </w:rPr>
        <w:t xml:space="preserve"> </w:t>
      </w:r>
      <w:r>
        <w:t>or to</w:t>
      </w:r>
      <w:r>
        <w:rPr>
          <w:spacing w:val="13"/>
        </w:rPr>
        <w:t xml:space="preserve"> </w:t>
      </w:r>
      <w:r>
        <w:t>end after 11:00</w:t>
      </w:r>
    </w:p>
    <w:p w14:paraId="3EC6AD03" w14:textId="77777777" w:rsidR="00D3050E" w:rsidRDefault="00637F10">
      <w:pPr>
        <w:pStyle w:val="BodyText"/>
        <w:spacing w:line="264" w:lineRule="auto"/>
        <w:ind w:left="1078" w:right="1443" w:firstLine="1"/>
      </w:pPr>
      <w:r>
        <w:t>p.m.</w:t>
      </w:r>
      <w:r>
        <w:rPr>
          <w:spacing w:val="-3"/>
        </w:rPr>
        <w:t xml:space="preserve"> </w:t>
      </w:r>
      <w:r>
        <w:t>without</w:t>
      </w:r>
      <w:r>
        <w:rPr>
          <w:spacing w:val="-5"/>
        </w:rPr>
        <w:t xml:space="preserve"> </w:t>
      </w:r>
      <w:r>
        <w:t>the</w:t>
      </w:r>
      <w:r>
        <w:rPr>
          <w:spacing w:val="-5"/>
        </w:rPr>
        <w:t xml:space="preserve"> </w:t>
      </w:r>
      <w:r>
        <w:t>consent</w:t>
      </w:r>
      <w:r>
        <w:rPr>
          <w:spacing w:val="-5"/>
        </w:rPr>
        <w:t xml:space="preserve"> </w:t>
      </w:r>
      <w:r>
        <w:t>of</w:t>
      </w:r>
      <w:r>
        <w:rPr>
          <w:spacing w:val="-2"/>
        </w:rPr>
        <w:t xml:space="preserve"> </w:t>
      </w:r>
      <w:r>
        <w:t>the</w:t>
      </w:r>
      <w:r>
        <w:rPr>
          <w:spacing w:val="-5"/>
        </w:rPr>
        <w:t xml:space="preserve"> </w:t>
      </w:r>
      <w:r>
        <w:t>faculty</w:t>
      </w:r>
      <w:r>
        <w:rPr>
          <w:spacing w:val="-5"/>
        </w:rPr>
        <w:t xml:space="preserve"> </w:t>
      </w:r>
      <w:r>
        <w:t>member</w:t>
      </w:r>
      <w:r>
        <w:rPr>
          <w:spacing w:val="-3"/>
        </w:rPr>
        <w:t xml:space="preserve"> </w:t>
      </w:r>
      <w:r>
        <w:t>involved. The</w:t>
      </w:r>
      <w:r>
        <w:rPr>
          <w:spacing w:val="-4"/>
        </w:rPr>
        <w:t xml:space="preserve"> </w:t>
      </w:r>
      <w:r>
        <w:t>consent</w:t>
      </w:r>
      <w:r>
        <w:rPr>
          <w:spacing w:val="-3"/>
        </w:rPr>
        <w:t xml:space="preserve"> </w:t>
      </w:r>
      <w:r>
        <w:t>of</w:t>
      </w:r>
      <w:r>
        <w:rPr>
          <w:spacing w:val="-2"/>
        </w:rPr>
        <w:t xml:space="preserve"> </w:t>
      </w:r>
      <w:r>
        <w:t>the</w:t>
      </w:r>
      <w:r>
        <w:rPr>
          <w:spacing w:val="-5"/>
        </w:rPr>
        <w:t xml:space="preserve"> </w:t>
      </w:r>
      <w:r>
        <w:t>faculty</w:t>
      </w:r>
      <w:r>
        <w:rPr>
          <w:spacing w:val="-3"/>
        </w:rPr>
        <w:t xml:space="preserve"> </w:t>
      </w:r>
      <w:proofErr w:type="gramStart"/>
      <w:r>
        <w:t>member</w:t>
      </w:r>
      <w:proofErr w:type="gramEnd"/>
      <w:r>
        <w:rPr>
          <w:spacing w:val="-3"/>
        </w:rPr>
        <w:t xml:space="preserve"> </w:t>
      </w:r>
      <w:r>
        <w:t xml:space="preserve">and the Faculty Association </w:t>
      </w:r>
      <w:proofErr w:type="gramStart"/>
      <w:r>
        <w:t>shall</w:t>
      </w:r>
      <w:proofErr w:type="gramEnd"/>
      <w:r>
        <w:t xml:space="preserve"> be required before scheduling classes that end at 11:00 p.m. The Faculty Association, however, may not </w:t>
      </w:r>
      <w:proofErr w:type="gramStart"/>
      <w:r>
        <w:t>refuse against</w:t>
      </w:r>
      <w:proofErr w:type="gramEnd"/>
      <w:r>
        <w:t xml:space="preserve"> the faculty member's wishes. No faculty member scheduled to teach until 11:00 p.m. shall have obligations that begin before 11:00 a.m. the</w:t>
      </w:r>
      <w:r>
        <w:rPr>
          <w:spacing w:val="-16"/>
        </w:rPr>
        <w:t xml:space="preserve"> </w:t>
      </w:r>
      <w:r>
        <w:t>following</w:t>
      </w:r>
      <w:r>
        <w:rPr>
          <w:spacing w:val="-15"/>
        </w:rPr>
        <w:t xml:space="preserve"> </w:t>
      </w:r>
      <w:r>
        <w:t>day</w:t>
      </w:r>
      <w:r>
        <w:rPr>
          <w:spacing w:val="-15"/>
        </w:rPr>
        <w:t xml:space="preserve"> </w:t>
      </w:r>
      <w:r>
        <w:t>without</w:t>
      </w:r>
      <w:r>
        <w:rPr>
          <w:spacing w:val="-16"/>
        </w:rPr>
        <w:t xml:space="preserve"> </w:t>
      </w:r>
      <w:r>
        <w:t>their</w:t>
      </w:r>
      <w:r>
        <w:rPr>
          <w:spacing w:val="-15"/>
        </w:rPr>
        <w:t xml:space="preserve"> </w:t>
      </w:r>
      <w:r>
        <w:t>prior</w:t>
      </w:r>
      <w:r>
        <w:rPr>
          <w:spacing w:val="-15"/>
        </w:rPr>
        <w:t xml:space="preserve"> </w:t>
      </w:r>
      <w:r>
        <w:t>written</w:t>
      </w:r>
      <w:r>
        <w:rPr>
          <w:spacing w:val="-15"/>
        </w:rPr>
        <w:t xml:space="preserve"> </w:t>
      </w:r>
      <w:r>
        <w:t>consent.</w:t>
      </w:r>
      <w:r>
        <w:rPr>
          <w:spacing w:val="-16"/>
        </w:rPr>
        <w:t xml:space="preserve"> </w:t>
      </w:r>
      <w:r>
        <w:t>Further,</w:t>
      </w:r>
      <w:r>
        <w:rPr>
          <w:spacing w:val="-15"/>
        </w:rPr>
        <w:t xml:space="preserve"> </w:t>
      </w:r>
      <w:r>
        <w:t>no</w:t>
      </w:r>
      <w:r>
        <w:rPr>
          <w:spacing w:val="-15"/>
        </w:rPr>
        <w:t xml:space="preserve"> </w:t>
      </w:r>
      <w:r>
        <w:t>full-time</w:t>
      </w:r>
      <w:r>
        <w:rPr>
          <w:spacing w:val="-16"/>
        </w:rPr>
        <w:t xml:space="preserve"> </w:t>
      </w:r>
      <w:r>
        <w:t>faculty</w:t>
      </w:r>
      <w:r>
        <w:rPr>
          <w:spacing w:val="-15"/>
        </w:rPr>
        <w:t xml:space="preserve"> </w:t>
      </w:r>
      <w:r>
        <w:t>member</w:t>
      </w:r>
      <w:r>
        <w:rPr>
          <w:spacing w:val="-15"/>
        </w:rPr>
        <w:t xml:space="preserve"> </w:t>
      </w:r>
      <w:r>
        <w:t>(including those on reduced load) shall be scheduled to teach during the interval from 4:00 - 5:30 p.m. on Thursdays</w:t>
      </w:r>
      <w:r>
        <w:rPr>
          <w:spacing w:val="-12"/>
        </w:rPr>
        <w:t xml:space="preserve"> </w:t>
      </w:r>
      <w:r>
        <w:t>in</w:t>
      </w:r>
      <w:r>
        <w:rPr>
          <w:spacing w:val="-11"/>
        </w:rPr>
        <w:t xml:space="preserve"> </w:t>
      </w:r>
      <w:r>
        <w:t>order</w:t>
      </w:r>
      <w:r>
        <w:rPr>
          <w:spacing w:val="-14"/>
        </w:rPr>
        <w:t xml:space="preserve"> </w:t>
      </w:r>
      <w:r>
        <w:t>that</w:t>
      </w:r>
      <w:r>
        <w:rPr>
          <w:spacing w:val="-13"/>
        </w:rPr>
        <w:t xml:space="preserve"> </w:t>
      </w:r>
      <w:r>
        <w:t>faculty</w:t>
      </w:r>
      <w:r>
        <w:rPr>
          <w:spacing w:val="-11"/>
        </w:rPr>
        <w:t xml:space="preserve"> </w:t>
      </w:r>
      <w:r>
        <w:t>meetings</w:t>
      </w:r>
      <w:r>
        <w:rPr>
          <w:spacing w:val="-10"/>
        </w:rPr>
        <w:t xml:space="preserve"> </w:t>
      </w:r>
      <w:r>
        <w:t>etc.</w:t>
      </w:r>
      <w:r>
        <w:rPr>
          <w:spacing w:val="-9"/>
        </w:rPr>
        <w:t xml:space="preserve"> </w:t>
      </w:r>
      <w:r>
        <w:t>may</w:t>
      </w:r>
      <w:r>
        <w:rPr>
          <w:spacing w:val="-14"/>
        </w:rPr>
        <w:t xml:space="preserve"> </w:t>
      </w:r>
      <w:r>
        <w:t>be</w:t>
      </w:r>
      <w:r>
        <w:rPr>
          <w:spacing w:val="-10"/>
        </w:rPr>
        <w:t xml:space="preserve"> </w:t>
      </w:r>
      <w:r>
        <w:t>schedu</w:t>
      </w:r>
      <w:r>
        <w:t>led</w:t>
      </w:r>
      <w:r>
        <w:rPr>
          <w:spacing w:val="-11"/>
        </w:rPr>
        <w:t xml:space="preserve"> </w:t>
      </w:r>
      <w:r>
        <w:t>without</w:t>
      </w:r>
      <w:r>
        <w:rPr>
          <w:spacing w:val="-11"/>
        </w:rPr>
        <w:t xml:space="preserve"> </w:t>
      </w:r>
      <w:r>
        <w:t>interference</w:t>
      </w:r>
      <w:r>
        <w:rPr>
          <w:spacing w:val="-11"/>
        </w:rPr>
        <w:t xml:space="preserve"> </w:t>
      </w:r>
      <w:r>
        <w:t>with</w:t>
      </w:r>
      <w:r>
        <w:rPr>
          <w:spacing w:val="-12"/>
        </w:rPr>
        <w:t xml:space="preserve"> </w:t>
      </w:r>
      <w:r>
        <w:t>classes.</w:t>
      </w:r>
    </w:p>
    <w:p w14:paraId="3EC6AD04" w14:textId="77777777" w:rsidR="00D3050E" w:rsidRDefault="00637F10">
      <w:pPr>
        <w:pStyle w:val="BodyText"/>
        <w:spacing w:before="116" w:line="264" w:lineRule="auto"/>
        <w:ind w:left="1076" w:right="1446" w:firstLine="260"/>
      </w:pPr>
      <w:r>
        <w:t>There shall be at least twelve (12) hours scheduled between the end of the last class of the day</w:t>
      </w:r>
      <w:r>
        <w:rPr>
          <w:spacing w:val="-1"/>
        </w:rPr>
        <w:t xml:space="preserve"> </w:t>
      </w:r>
      <w:r>
        <w:t>for</w:t>
      </w:r>
      <w:r>
        <w:rPr>
          <w:spacing w:val="-3"/>
        </w:rPr>
        <w:t xml:space="preserve"> </w:t>
      </w:r>
      <w:r>
        <w:t>any</w:t>
      </w:r>
      <w:r>
        <w:rPr>
          <w:spacing w:val="-6"/>
        </w:rPr>
        <w:t xml:space="preserve"> </w:t>
      </w:r>
      <w:r>
        <w:t>individual</w:t>
      </w:r>
      <w:r>
        <w:rPr>
          <w:spacing w:val="-3"/>
        </w:rPr>
        <w:t xml:space="preserve"> </w:t>
      </w:r>
      <w:r>
        <w:t>faculty</w:t>
      </w:r>
      <w:r>
        <w:rPr>
          <w:spacing w:val="-3"/>
        </w:rPr>
        <w:t xml:space="preserve"> </w:t>
      </w:r>
      <w:r>
        <w:t>member</w:t>
      </w:r>
      <w:r>
        <w:rPr>
          <w:spacing w:val="-3"/>
        </w:rPr>
        <w:t xml:space="preserve"> </w:t>
      </w:r>
      <w:r>
        <w:t>and</w:t>
      </w:r>
      <w:r>
        <w:rPr>
          <w:spacing w:val="-5"/>
        </w:rPr>
        <w:t xml:space="preserve"> </w:t>
      </w:r>
      <w:r>
        <w:t>the</w:t>
      </w:r>
      <w:r>
        <w:rPr>
          <w:spacing w:val="-3"/>
        </w:rPr>
        <w:t xml:space="preserve"> </w:t>
      </w:r>
      <w:r>
        <w:t>beginning</w:t>
      </w:r>
      <w:r>
        <w:rPr>
          <w:spacing w:val="-3"/>
        </w:rPr>
        <w:t xml:space="preserve"> </w:t>
      </w:r>
      <w:r>
        <w:t>of</w:t>
      </w:r>
      <w:r>
        <w:rPr>
          <w:spacing w:val="-1"/>
        </w:rPr>
        <w:t xml:space="preserve"> </w:t>
      </w:r>
      <w:r>
        <w:t>their</w:t>
      </w:r>
      <w:r>
        <w:rPr>
          <w:spacing w:val="-4"/>
        </w:rPr>
        <w:t xml:space="preserve"> </w:t>
      </w:r>
      <w:r>
        <w:t>first</w:t>
      </w:r>
      <w:r>
        <w:rPr>
          <w:spacing w:val="-2"/>
        </w:rPr>
        <w:t xml:space="preserve"> </w:t>
      </w:r>
      <w:r>
        <w:t>class</w:t>
      </w:r>
      <w:r>
        <w:rPr>
          <w:spacing w:val="-5"/>
        </w:rPr>
        <w:t xml:space="preserve"> </w:t>
      </w:r>
      <w:r>
        <w:t>of</w:t>
      </w:r>
      <w:r>
        <w:rPr>
          <w:spacing w:val="-1"/>
        </w:rPr>
        <w:t xml:space="preserve"> </w:t>
      </w:r>
      <w:r>
        <w:t>the</w:t>
      </w:r>
      <w:r>
        <w:rPr>
          <w:spacing w:val="-1"/>
        </w:rPr>
        <w:t xml:space="preserve"> </w:t>
      </w:r>
      <w:r>
        <w:t>next</w:t>
      </w:r>
      <w:r>
        <w:rPr>
          <w:spacing w:val="-1"/>
        </w:rPr>
        <w:t xml:space="preserve"> </w:t>
      </w:r>
      <w:r>
        <w:t>day</w:t>
      </w:r>
      <w:r>
        <w:rPr>
          <w:spacing w:val="-6"/>
        </w:rPr>
        <w:t xml:space="preserve"> </w:t>
      </w:r>
      <w:r>
        <w:t>unless prior</w:t>
      </w:r>
      <w:r>
        <w:rPr>
          <w:spacing w:val="-8"/>
        </w:rPr>
        <w:t xml:space="preserve"> </w:t>
      </w:r>
      <w:r>
        <w:t>written</w:t>
      </w:r>
      <w:r>
        <w:rPr>
          <w:spacing w:val="-8"/>
        </w:rPr>
        <w:t xml:space="preserve"> </w:t>
      </w:r>
      <w:r>
        <w:t>consent</w:t>
      </w:r>
      <w:r>
        <w:rPr>
          <w:spacing w:val="-9"/>
        </w:rPr>
        <w:t xml:space="preserve"> </w:t>
      </w:r>
      <w:r>
        <w:t>of</w:t>
      </w:r>
      <w:r>
        <w:rPr>
          <w:spacing w:val="-12"/>
        </w:rPr>
        <w:t xml:space="preserve"> </w:t>
      </w:r>
      <w:r>
        <w:t>the</w:t>
      </w:r>
      <w:r>
        <w:rPr>
          <w:spacing w:val="-10"/>
        </w:rPr>
        <w:t xml:space="preserve"> </w:t>
      </w:r>
      <w:r>
        <w:t>faculty</w:t>
      </w:r>
      <w:r>
        <w:rPr>
          <w:spacing w:val="-11"/>
        </w:rPr>
        <w:t xml:space="preserve"> </w:t>
      </w:r>
      <w:r>
        <w:t>member</w:t>
      </w:r>
      <w:r>
        <w:rPr>
          <w:spacing w:val="-12"/>
        </w:rPr>
        <w:t xml:space="preserve"> </w:t>
      </w:r>
      <w:r>
        <w:t>involved</w:t>
      </w:r>
      <w:r>
        <w:rPr>
          <w:spacing w:val="-10"/>
        </w:rPr>
        <w:t xml:space="preserve"> </w:t>
      </w:r>
      <w:r>
        <w:t>is</w:t>
      </w:r>
      <w:r>
        <w:rPr>
          <w:spacing w:val="-10"/>
        </w:rPr>
        <w:t xml:space="preserve"> </w:t>
      </w:r>
      <w:r>
        <w:t>obtained.</w:t>
      </w:r>
      <w:r>
        <w:rPr>
          <w:spacing w:val="-7"/>
        </w:rPr>
        <w:t xml:space="preserve"> </w:t>
      </w:r>
      <w:r>
        <w:t>Evening</w:t>
      </w:r>
      <w:r>
        <w:rPr>
          <w:spacing w:val="-12"/>
        </w:rPr>
        <w:t xml:space="preserve"> </w:t>
      </w:r>
      <w:r>
        <w:t>classes</w:t>
      </w:r>
      <w:r>
        <w:rPr>
          <w:spacing w:val="-10"/>
        </w:rPr>
        <w:t xml:space="preserve"> </w:t>
      </w:r>
      <w:r>
        <w:t>are</w:t>
      </w:r>
      <w:r>
        <w:rPr>
          <w:spacing w:val="-13"/>
        </w:rPr>
        <w:t xml:space="preserve"> </w:t>
      </w:r>
      <w:r>
        <w:t>any</w:t>
      </w:r>
      <w:r>
        <w:rPr>
          <w:spacing w:val="-10"/>
        </w:rPr>
        <w:t xml:space="preserve"> </w:t>
      </w:r>
      <w:r>
        <w:t>classes that start at 4 p.m. or later. Evening classes which end at 6:30 p.m. or later shall be assigned to a faculty member no more than two (2) evenings per week without their prior written consent.</w:t>
      </w:r>
    </w:p>
    <w:p w14:paraId="3EC6AD05" w14:textId="77777777" w:rsidR="00D3050E" w:rsidRDefault="00637F10">
      <w:pPr>
        <w:pStyle w:val="BodyText"/>
        <w:spacing w:before="118" w:line="264" w:lineRule="auto"/>
        <w:ind w:left="1076" w:right="1447" w:firstLine="259"/>
      </w:pPr>
      <w:r>
        <w:t>Further,</w:t>
      </w:r>
      <w:r>
        <w:rPr>
          <w:spacing w:val="-7"/>
        </w:rPr>
        <w:t xml:space="preserve"> </w:t>
      </w:r>
      <w:r>
        <w:t>no</w:t>
      </w:r>
      <w:r>
        <w:rPr>
          <w:spacing w:val="-7"/>
        </w:rPr>
        <w:t xml:space="preserve"> </w:t>
      </w:r>
      <w:r>
        <w:t>member</w:t>
      </w:r>
      <w:r>
        <w:rPr>
          <w:spacing w:val="-5"/>
        </w:rPr>
        <w:t xml:space="preserve"> </w:t>
      </w:r>
      <w:r>
        <w:t>shall</w:t>
      </w:r>
      <w:r>
        <w:rPr>
          <w:spacing w:val="-8"/>
        </w:rPr>
        <w:t xml:space="preserve"> </w:t>
      </w:r>
      <w:r>
        <w:t>be</w:t>
      </w:r>
      <w:r>
        <w:rPr>
          <w:spacing w:val="-6"/>
        </w:rPr>
        <w:t xml:space="preserve"> </w:t>
      </w:r>
      <w:r>
        <w:t>assigned</w:t>
      </w:r>
      <w:r>
        <w:rPr>
          <w:spacing w:val="-9"/>
        </w:rPr>
        <w:t xml:space="preserve"> </w:t>
      </w:r>
      <w:r>
        <w:t>more</w:t>
      </w:r>
      <w:r>
        <w:rPr>
          <w:spacing w:val="-9"/>
        </w:rPr>
        <w:t xml:space="preserve"> </w:t>
      </w:r>
      <w:r>
        <w:t>than</w:t>
      </w:r>
      <w:r>
        <w:rPr>
          <w:spacing w:val="-7"/>
        </w:rPr>
        <w:t xml:space="preserve"> </w:t>
      </w:r>
      <w:r>
        <w:t>three</w:t>
      </w:r>
      <w:r>
        <w:rPr>
          <w:spacing w:val="-7"/>
        </w:rPr>
        <w:t xml:space="preserve"> </w:t>
      </w:r>
      <w:r>
        <w:t>(3)</w:t>
      </w:r>
      <w:r>
        <w:rPr>
          <w:spacing w:val="-5"/>
        </w:rPr>
        <w:t xml:space="preserve"> </w:t>
      </w:r>
      <w:r>
        <w:t>evening</w:t>
      </w:r>
      <w:r>
        <w:rPr>
          <w:spacing w:val="-7"/>
        </w:rPr>
        <w:t xml:space="preserve"> </w:t>
      </w:r>
      <w:r>
        <w:t>classes</w:t>
      </w:r>
      <w:r>
        <w:rPr>
          <w:spacing w:val="-7"/>
        </w:rPr>
        <w:t xml:space="preserve"> </w:t>
      </w:r>
      <w:r>
        <w:t>in</w:t>
      </w:r>
      <w:r>
        <w:rPr>
          <w:spacing w:val="-5"/>
        </w:rPr>
        <w:t xml:space="preserve"> </w:t>
      </w:r>
      <w:r>
        <w:t>any</w:t>
      </w:r>
      <w:r>
        <w:rPr>
          <w:spacing w:val="-7"/>
        </w:rPr>
        <w:t xml:space="preserve"> </w:t>
      </w:r>
      <w:r>
        <w:t>regular</w:t>
      </w:r>
      <w:r>
        <w:rPr>
          <w:spacing w:val="-5"/>
        </w:rPr>
        <w:t xml:space="preserve"> </w:t>
      </w:r>
      <w:r>
        <w:t>two-semester appointment without their prior written consent.</w:t>
      </w:r>
    </w:p>
    <w:p w14:paraId="3EC6AD06" w14:textId="77777777" w:rsidR="00D3050E" w:rsidRDefault="00637F10">
      <w:pPr>
        <w:pStyle w:val="Heading1"/>
        <w:spacing w:before="120"/>
        <w:ind w:right="6219"/>
        <w:jc w:val="right"/>
      </w:pPr>
      <w:bookmarkStart w:id="36" w:name="_TOC_250167"/>
      <w:r>
        <w:t>D</w:t>
      </w:r>
      <w:r>
        <w:rPr>
          <w:spacing w:val="-3"/>
        </w:rPr>
        <w:t xml:space="preserve"> </w:t>
      </w:r>
      <w:r>
        <w:t>4.</w:t>
      </w:r>
      <w:r>
        <w:rPr>
          <w:spacing w:val="-3"/>
        </w:rPr>
        <w:t xml:space="preserve"> </w:t>
      </w:r>
      <w:r>
        <w:t>TEACHER</w:t>
      </w:r>
      <w:r>
        <w:rPr>
          <w:spacing w:val="-2"/>
        </w:rPr>
        <w:t xml:space="preserve"> </w:t>
      </w:r>
      <w:r>
        <w:t>LOAD</w:t>
      </w:r>
      <w:r>
        <w:rPr>
          <w:spacing w:val="-3"/>
        </w:rPr>
        <w:t xml:space="preserve"> </w:t>
      </w:r>
      <w:r>
        <w:t>AND</w:t>
      </w:r>
      <w:bookmarkEnd w:id="36"/>
      <w:r>
        <w:rPr>
          <w:spacing w:val="-2"/>
        </w:rPr>
        <w:t xml:space="preserve"> REQUIREMENTS</w:t>
      </w:r>
    </w:p>
    <w:p w14:paraId="3EC6AD07" w14:textId="77777777" w:rsidR="00D3050E" w:rsidRDefault="00637F10">
      <w:pPr>
        <w:pStyle w:val="Heading1"/>
        <w:spacing w:before="146"/>
        <w:ind w:left="1334"/>
      </w:pPr>
      <w:bookmarkStart w:id="37" w:name="_TOC_250166"/>
      <w:r>
        <w:t>D</w:t>
      </w:r>
      <w:r>
        <w:rPr>
          <w:spacing w:val="-5"/>
        </w:rPr>
        <w:t xml:space="preserve"> </w:t>
      </w:r>
      <w:r>
        <w:t>4.1</w:t>
      </w:r>
      <w:r>
        <w:rPr>
          <w:spacing w:val="-2"/>
        </w:rPr>
        <w:t xml:space="preserve"> </w:t>
      </w:r>
      <w:r>
        <w:t>CREDIT</w:t>
      </w:r>
      <w:r>
        <w:rPr>
          <w:spacing w:val="-2"/>
        </w:rPr>
        <w:t xml:space="preserve"> </w:t>
      </w:r>
      <w:r>
        <w:t>HOUR</w:t>
      </w:r>
      <w:r>
        <w:rPr>
          <w:spacing w:val="-5"/>
        </w:rPr>
        <w:t xml:space="preserve"> </w:t>
      </w:r>
      <w:r>
        <w:t>TEACHING</w:t>
      </w:r>
      <w:r>
        <w:rPr>
          <w:spacing w:val="-4"/>
        </w:rPr>
        <w:t xml:space="preserve"> </w:t>
      </w:r>
      <w:r>
        <w:t>LOAD</w:t>
      </w:r>
      <w:r>
        <w:rPr>
          <w:spacing w:val="-5"/>
        </w:rPr>
        <w:t xml:space="preserve"> </w:t>
      </w:r>
      <w:r>
        <w:t>AND</w:t>
      </w:r>
      <w:r>
        <w:rPr>
          <w:spacing w:val="-7"/>
        </w:rPr>
        <w:t xml:space="preserve"> </w:t>
      </w:r>
      <w:bookmarkEnd w:id="37"/>
      <w:r>
        <w:rPr>
          <w:spacing w:val="-2"/>
        </w:rPr>
        <w:t>OVERLOADS</w:t>
      </w:r>
    </w:p>
    <w:p w14:paraId="3EC6AD08" w14:textId="77777777" w:rsidR="00D3050E" w:rsidRDefault="00637F10">
      <w:pPr>
        <w:pStyle w:val="BodyText"/>
        <w:spacing w:before="145" w:line="264" w:lineRule="auto"/>
        <w:ind w:left="1331" w:right="1447" w:firstLine="262"/>
      </w:pPr>
      <w:r>
        <w:t>Each</w:t>
      </w:r>
      <w:r>
        <w:rPr>
          <w:spacing w:val="-3"/>
        </w:rPr>
        <w:t xml:space="preserve"> </w:t>
      </w:r>
      <w:r>
        <w:t>faculty</w:t>
      </w:r>
      <w:r>
        <w:rPr>
          <w:spacing w:val="-5"/>
        </w:rPr>
        <w:t xml:space="preserve"> </w:t>
      </w:r>
      <w:r>
        <w:t>member</w:t>
      </w:r>
      <w:r>
        <w:rPr>
          <w:spacing w:val="-2"/>
        </w:rPr>
        <w:t xml:space="preserve"> </w:t>
      </w:r>
      <w:r>
        <w:t>normally</w:t>
      </w:r>
      <w:r>
        <w:rPr>
          <w:spacing w:val="-3"/>
        </w:rPr>
        <w:t xml:space="preserve"> </w:t>
      </w:r>
      <w:r>
        <w:t>shall</w:t>
      </w:r>
      <w:r>
        <w:rPr>
          <w:spacing w:val="-3"/>
        </w:rPr>
        <w:t xml:space="preserve"> </w:t>
      </w:r>
      <w:r>
        <w:t>have</w:t>
      </w:r>
      <w:r>
        <w:rPr>
          <w:spacing w:val="-4"/>
        </w:rPr>
        <w:t xml:space="preserve"> </w:t>
      </w:r>
      <w:r>
        <w:t>a</w:t>
      </w:r>
      <w:r>
        <w:rPr>
          <w:spacing w:val="-8"/>
        </w:rPr>
        <w:t xml:space="preserve"> </w:t>
      </w:r>
      <w:r>
        <w:t>teaching</w:t>
      </w:r>
      <w:r>
        <w:rPr>
          <w:spacing w:val="-3"/>
        </w:rPr>
        <w:t xml:space="preserve"> </w:t>
      </w:r>
      <w:r>
        <w:t>load</w:t>
      </w:r>
      <w:r>
        <w:rPr>
          <w:spacing w:val="-3"/>
        </w:rPr>
        <w:t xml:space="preserve"> </w:t>
      </w:r>
      <w:r>
        <w:t>of</w:t>
      </w:r>
      <w:r>
        <w:rPr>
          <w:spacing w:val="-5"/>
        </w:rPr>
        <w:t xml:space="preserve"> </w:t>
      </w:r>
      <w:r>
        <w:t>not</w:t>
      </w:r>
      <w:r>
        <w:rPr>
          <w:spacing w:val="-2"/>
        </w:rPr>
        <w:t xml:space="preserve"> </w:t>
      </w:r>
      <w:r>
        <w:t>less</w:t>
      </w:r>
      <w:r>
        <w:rPr>
          <w:spacing w:val="-6"/>
        </w:rPr>
        <w:t xml:space="preserve"> </w:t>
      </w:r>
      <w:r>
        <w:t>than</w:t>
      </w:r>
      <w:r>
        <w:rPr>
          <w:spacing w:val="-3"/>
        </w:rPr>
        <w:t xml:space="preserve"> </w:t>
      </w:r>
      <w:r>
        <w:t>24</w:t>
      </w:r>
      <w:r>
        <w:rPr>
          <w:spacing w:val="-3"/>
        </w:rPr>
        <w:t xml:space="preserve"> </w:t>
      </w:r>
      <w:proofErr w:type="gramStart"/>
      <w:r>
        <w:t>nor</w:t>
      </w:r>
      <w:proofErr w:type="gramEnd"/>
      <w:r>
        <w:rPr>
          <w:spacing w:val="-6"/>
        </w:rPr>
        <w:t xml:space="preserve"> </w:t>
      </w:r>
      <w:r>
        <w:t>more</w:t>
      </w:r>
      <w:r>
        <w:rPr>
          <w:spacing w:val="-6"/>
        </w:rPr>
        <w:t xml:space="preserve"> </w:t>
      </w:r>
      <w:r>
        <w:t>than 38 credit hours over</w:t>
      </w:r>
      <w:r>
        <w:rPr>
          <w:spacing w:val="-1"/>
        </w:rPr>
        <w:t xml:space="preserve"> </w:t>
      </w:r>
      <w:r>
        <w:t xml:space="preserve">a </w:t>
      </w:r>
      <w:proofErr w:type="gramStart"/>
      <w:r>
        <w:t>three</w:t>
      </w:r>
      <w:r>
        <w:rPr>
          <w:spacing w:val="-1"/>
        </w:rPr>
        <w:t xml:space="preserve"> </w:t>
      </w:r>
      <w:r>
        <w:t>semester</w:t>
      </w:r>
      <w:proofErr w:type="gramEnd"/>
      <w:r>
        <w:t xml:space="preserve"> appointment. Any</w:t>
      </w:r>
      <w:r>
        <w:rPr>
          <w:spacing w:val="-1"/>
        </w:rPr>
        <w:t xml:space="preserve"> </w:t>
      </w:r>
      <w:r>
        <w:t>teaching</w:t>
      </w:r>
      <w:r>
        <w:rPr>
          <w:spacing w:val="-1"/>
        </w:rPr>
        <w:t xml:space="preserve"> </w:t>
      </w:r>
      <w:r>
        <w:t xml:space="preserve">load </w:t>
      </w:r>
      <w:proofErr w:type="gramStart"/>
      <w:r>
        <w:t>in excess</w:t>
      </w:r>
      <w:r>
        <w:rPr>
          <w:spacing w:val="-1"/>
        </w:rPr>
        <w:t xml:space="preserve"> </w:t>
      </w:r>
      <w:r>
        <w:t>of</w:t>
      </w:r>
      <w:proofErr w:type="gramEnd"/>
      <w:r>
        <w:rPr>
          <w:spacing w:val="-1"/>
        </w:rPr>
        <w:t xml:space="preserve"> </w:t>
      </w:r>
      <w:r>
        <w:t>the</w:t>
      </w:r>
      <w:r>
        <w:rPr>
          <w:spacing w:val="-1"/>
        </w:rPr>
        <w:t xml:space="preserve"> </w:t>
      </w:r>
      <w:r>
        <w:t>above 24 credit hour limit, during the basic</w:t>
      </w:r>
      <w:r>
        <w:rPr>
          <w:spacing w:val="-1"/>
        </w:rPr>
        <w:t xml:space="preserve"> </w:t>
      </w:r>
      <w:r>
        <w:t>two (2) semester appointment, shall be compensated</w:t>
      </w:r>
      <w:r>
        <w:rPr>
          <w:spacing w:val="-1"/>
        </w:rPr>
        <w:t xml:space="preserve"> </w:t>
      </w:r>
      <w:r>
        <w:t>for either by banking the hours as in D 4.6 or by payment at the rate of $1,025 per credit hour. Payment for any credit hour overload shall be made as soon as possible following the official winter term count. No overload shall be scheduled for</w:t>
      </w:r>
      <w:r>
        <w:t xml:space="preserve"> any faculty member without his or her consent and advance notification to the Association; no overload </w:t>
      </w:r>
      <w:proofErr w:type="gramStart"/>
      <w:r>
        <w:t>in excess of</w:t>
      </w:r>
      <w:proofErr w:type="gramEnd"/>
      <w:r>
        <w:t xml:space="preserve"> three (3) credit hours will be scheduled without Association and the faculty member's consent.</w:t>
      </w:r>
    </w:p>
    <w:p w14:paraId="3EC6AD09" w14:textId="77777777" w:rsidR="00D3050E" w:rsidRDefault="00637F10">
      <w:pPr>
        <w:pStyle w:val="Heading1"/>
        <w:spacing w:before="116"/>
        <w:ind w:right="6156"/>
        <w:jc w:val="right"/>
      </w:pPr>
      <w:r>
        <w:t>D</w:t>
      </w:r>
      <w:r>
        <w:rPr>
          <w:spacing w:val="-4"/>
        </w:rPr>
        <w:t xml:space="preserve"> </w:t>
      </w:r>
      <w:r>
        <w:t>4.1.2</w:t>
      </w:r>
      <w:r>
        <w:rPr>
          <w:spacing w:val="-4"/>
        </w:rPr>
        <w:t xml:space="preserve"> </w:t>
      </w:r>
      <w:r>
        <w:t>CREDIT</w:t>
      </w:r>
      <w:r>
        <w:rPr>
          <w:spacing w:val="-1"/>
        </w:rPr>
        <w:t xml:space="preserve"> </w:t>
      </w:r>
      <w:r>
        <w:t>HOUR</w:t>
      </w:r>
      <w:r>
        <w:rPr>
          <w:spacing w:val="-5"/>
        </w:rPr>
        <w:t xml:space="preserve"> </w:t>
      </w:r>
      <w:r>
        <w:rPr>
          <w:spacing w:val="-2"/>
        </w:rPr>
        <w:t>ALLOCATION</w:t>
      </w:r>
    </w:p>
    <w:p w14:paraId="3EC6AD0A" w14:textId="77777777" w:rsidR="00D3050E" w:rsidRDefault="00637F10">
      <w:pPr>
        <w:pStyle w:val="BodyText"/>
        <w:spacing w:before="25"/>
        <w:ind w:left="2181"/>
      </w:pPr>
      <w:r>
        <w:t>Credit</w:t>
      </w:r>
      <w:r>
        <w:rPr>
          <w:spacing w:val="-5"/>
        </w:rPr>
        <w:t xml:space="preserve"> </w:t>
      </w:r>
      <w:r>
        <w:t>hours</w:t>
      </w:r>
      <w:r>
        <w:rPr>
          <w:spacing w:val="-4"/>
        </w:rPr>
        <w:t xml:space="preserve"> </w:t>
      </w:r>
      <w:r>
        <w:t>shall</w:t>
      </w:r>
      <w:r>
        <w:rPr>
          <w:spacing w:val="-5"/>
        </w:rPr>
        <w:t xml:space="preserve"> </w:t>
      </w:r>
      <w:r>
        <w:t>be</w:t>
      </w:r>
      <w:r>
        <w:rPr>
          <w:spacing w:val="-7"/>
        </w:rPr>
        <w:t xml:space="preserve"> </w:t>
      </w:r>
      <w:r>
        <w:t>allocated</w:t>
      </w:r>
      <w:r>
        <w:rPr>
          <w:spacing w:val="-6"/>
        </w:rPr>
        <w:t xml:space="preserve"> </w:t>
      </w:r>
      <w:r>
        <w:t>for</w:t>
      </w:r>
      <w:r>
        <w:rPr>
          <w:spacing w:val="-4"/>
        </w:rPr>
        <w:t xml:space="preserve"> </w:t>
      </w:r>
      <w:r>
        <w:t>purposes</w:t>
      </w:r>
      <w:r>
        <w:rPr>
          <w:spacing w:val="-5"/>
        </w:rPr>
        <w:t xml:space="preserve"> </w:t>
      </w:r>
      <w:r>
        <w:t>of</w:t>
      </w:r>
      <w:r>
        <w:rPr>
          <w:spacing w:val="-3"/>
        </w:rPr>
        <w:t xml:space="preserve"> </w:t>
      </w:r>
      <w:r>
        <w:t>determining</w:t>
      </w:r>
      <w:r>
        <w:rPr>
          <w:spacing w:val="-5"/>
        </w:rPr>
        <w:t xml:space="preserve"> </w:t>
      </w:r>
      <w:r>
        <w:t>teaching</w:t>
      </w:r>
      <w:r>
        <w:rPr>
          <w:spacing w:val="-5"/>
        </w:rPr>
        <w:t xml:space="preserve"> </w:t>
      </w:r>
      <w:r>
        <w:t>load</w:t>
      </w:r>
      <w:r>
        <w:rPr>
          <w:spacing w:val="-5"/>
        </w:rPr>
        <w:t xml:space="preserve"> </w:t>
      </w:r>
      <w:r>
        <w:t>as</w:t>
      </w:r>
      <w:r>
        <w:rPr>
          <w:spacing w:val="-4"/>
        </w:rPr>
        <w:t xml:space="preserve"> </w:t>
      </w:r>
      <w:r>
        <w:rPr>
          <w:spacing w:val="-2"/>
        </w:rPr>
        <w:t>follows:</w:t>
      </w:r>
    </w:p>
    <w:p w14:paraId="3EC6AD0B" w14:textId="77777777" w:rsidR="00D3050E" w:rsidRDefault="00637F10">
      <w:pPr>
        <w:pStyle w:val="Heading1"/>
        <w:spacing w:before="146"/>
        <w:ind w:left="2180"/>
        <w:jc w:val="both"/>
      </w:pPr>
      <w:r>
        <w:t xml:space="preserve">D </w:t>
      </w:r>
      <w:r>
        <w:rPr>
          <w:spacing w:val="-2"/>
        </w:rPr>
        <w:t>4.1.2.1</w:t>
      </w:r>
    </w:p>
    <w:p w14:paraId="3EC6AD0C" w14:textId="77777777" w:rsidR="00D3050E" w:rsidRDefault="00637F10">
      <w:pPr>
        <w:pStyle w:val="BodyText"/>
        <w:spacing w:before="25" w:line="264" w:lineRule="auto"/>
        <w:ind w:left="2181" w:right="1452" w:firstLine="319"/>
      </w:pPr>
      <w:r>
        <w:t>In lecture, seminar, and</w:t>
      </w:r>
      <w:r>
        <w:rPr>
          <w:spacing w:val="-2"/>
        </w:rPr>
        <w:t xml:space="preserve"> </w:t>
      </w:r>
      <w:r>
        <w:t>recitation/discussion sections, the</w:t>
      </w:r>
      <w:r>
        <w:rPr>
          <w:spacing w:val="-2"/>
        </w:rPr>
        <w:t xml:space="preserve"> </w:t>
      </w:r>
      <w:r>
        <w:t>faculty member</w:t>
      </w:r>
      <w:r>
        <w:rPr>
          <w:spacing w:val="-1"/>
        </w:rPr>
        <w:t xml:space="preserve"> </w:t>
      </w:r>
      <w:r>
        <w:t>will be credited</w:t>
      </w:r>
      <w:r>
        <w:rPr>
          <w:spacing w:val="-9"/>
        </w:rPr>
        <w:t xml:space="preserve"> </w:t>
      </w:r>
      <w:r>
        <w:t>with</w:t>
      </w:r>
      <w:r>
        <w:rPr>
          <w:spacing w:val="-12"/>
        </w:rPr>
        <w:t xml:space="preserve"> </w:t>
      </w:r>
      <w:r>
        <w:t>one</w:t>
      </w:r>
      <w:r>
        <w:rPr>
          <w:spacing w:val="-12"/>
        </w:rPr>
        <w:t xml:space="preserve"> </w:t>
      </w:r>
      <w:r>
        <w:t>(1)</w:t>
      </w:r>
      <w:r>
        <w:rPr>
          <w:spacing w:val="-9"/>
        </w:rPr>
        <w:t xml:space="preserve"> </w:t>
      </w:r>
      <w:r>
        <w:t>hour</w:t>
      </w:r>
      <w:r>
        <w:rPr>
          <w:spacing w:val="-11"/>
        </w:rPr>
        <w:t xml:space="preserve"> </w:t>
      </w:r>
      <w:r>
        <w:t>of</w:t>
      </w:r>
      <w:r>
        <w:rPr>
          <w:spacing w:val="-10"/>
        </w:rPr>
        <w:t xml:space="preserve"> </w:t>
      </w:r>
      <w:r>
        <w:t>teaching</w:t>
      </w:r>
      <w:r>
        <w:rPr>
          <w:spacing w:val="-11"/>
        </w:rPr>
        <w:t xml:space="preserve"> </w:t>
      </w:r>
      <w:r>
        <w:t>load</w:t>
      </w:r>
      <w:r>
        <w:rPr>
          <w:spacing w:val="-12"/>
        </w:rPr>
        <w:t xml:space="preserve"> </w:t>
      </w:r>
      <w:r>
        <w:t>for</w:t>
      </w:r>
      <w:r>
        <w:rPr>
          <w:spacing w:val="-11"/>
        </w:rPr>
        <w:t xml:space="preserve"> </w:t>
      </w:r>
      <w:r>
        <w:t>each</w:t>
      </w:r>
      <w:r>
        <w:rPr>
          <w:spacing w:val="-11"/>
        </w:rPr>
        <w:t xml:space="preserve"> </w:t>
      </w:r>
      <w:r>
        <w:t>hour</w:t>
      </w:r>
      <w:r>
        <w:rPr>
          <w:spacing w:val="-13"/>
        </w:rPr>
        <w:t xml:space="preserve"> </w:t>
      </w:r>
      <w:r>
        <w:t>spent</w:t>
      </w:r>
      <w:r>
        <w:rPr>
          <w:spacing w:val="-10"/>
        </w:rPr>
        <w:t xml:space="preserve"> </w:t>
      </w:r>
      <w:r>
        <w:t>teaching</w:t>
      </w:r>
      <w:r>
        <w:rPr>
          <w:spacing w:val="-11"/>
        </w:rPr>
        <w:t xml:space="preserve"> </w:t>
      </w:r>
      <w:r>
        <w:t>said</w:t>
      </w:r>
      <w:r>
        <w:rPr>
          <w:spacing w:val="-11"/>
        </w:rPr>
        <w:t xml:space="preserve"> </w:t>
      </w:r>
      <w:r>
        <w:t>sections.</w:t>
      </w:r>
    </w:p>
    <w:p w14:paraId="3EC6AD0D" w14:textId="77777777" w:rsidR="00D3050E" w:rsidRDefault="00637F10">
      <w:pPr>
        <w:pStyle w:val="Heading1"/>
        <w:spacing w:before="120"/>
        <w:ind w:left="2181"/>
        <w:jc w:val="both"/>
      </w:pPr>
      <w:r>
        <w:t xml:space="preserve">D </w:t>
      </w:r>
      <w:r>
        <w:rPr>
          <w:spacing w:val="-2"/>
        </w:rPr>
        <w:t>4.1.2.2</w:t>
      </w:r>
    </w:p>
    <w:p w14:paraId="3EC6AD0E" w14:textId="77777777" w:rsidR="00D3050E" w:rsidRDefault="00637F10">
      <w:pPr>
        <w:pStyle w:val="BodyText"/>
        <w:spacing w:before="23" w:line="264" w:lineRule="auto"/>
        <w:ind w:left="2179" w:right="1450" w:firstLine="260"/>
      </w:pPr>
      <w:r>
        <w:t>In</w:t>
      </w:r>
      <w:r>
        <w:rPr>
          <w:spacing w:val="-6"/>
        </w:rPr>
        <w:t xml:space="preserve"> </w:t>
      </w:r>
      <w:r>
        <w:t>Science,</w:t>
      </w:r>
      <w:r>
        <w:rPr>
          <w:spacing w:val="-9"/>
        </w:rPr>
        <w:t xml:space="preserve"> </w:t>
      </w:r>
      <w:r>
        <w:t>Technology,</w:t>
      </w:r>
      <w:r>
        <w:rPr>
          <w:spacing w:val="-11"/>
        </w:rPr>
        <w:t xml:space="preserve"> </w:t>
      </w:r>
      <w:r>
        <w:t>Engineering,</w:t>
      </w:r>
      <w:r>
        <w:rPr>
          <w:spacing w:val="-6"/>
        </w:rPr>
        <w:t xml:space="preserve"> </w:t>
      </w:r>
      <w:r>
        <w:t>English</w:t>
      </w:r>
      <w:r>
        <w:rPr>
          <w:spacing w:val="-8"/>
        </w:rPr>
        <w:t xml:space="preserve"> </w:t>
      </w:r>
      <w:r>
        <w:t>Reading,</w:t>
      </w:r>
      <w:r>
        <w:rPr>
          <w:spacing w:val="-6"/>
        </w:rPr>
        <w:t xml:space="preserve"> </w:t>
      </w:r>
      <w:r>
        <w:t>Computer</w:t>
      </w:r>
      <w:r>
        <w:rPr>
          <w:spacing w:val="-8"/>
        </w:rPr>
        <w:t xml:space="preserve"> </w:t>
      </w:r>
      <w:r>
        <w:t>and</w:t>
      </w:r>
      <w:r>
        <w:rPr>
          <w:spacing w:val="-8"/>
        </w:rPr>
        <w:t xml:space="preserve"> </w:t>
      </w:r>
      <w:r>
        <w:t>Psychology Laboratory, Art Studio, Performing Music, and Physical Education Activity sections, and</w:t>
      </w:r>
      <w:r>
        <w:rPr>
          <w:spacing w:val="-5"/>
        </w:rPr>
        <w:t xml:space="preserve"> </w:t>
      </w:r>
      <w:r>
        <w:t>Nursing</w:t>
      </w:r>
      <w:r>
        <w:rPr>
          <w:spacing w:val="-5"/>
        </w:rPr>
        <w:t xml:space="preserve"> </w:t>
      </w:r>
      <w:r>
        <w:t>Practicum</w:t>
      </w:r>
      <w:r>
        <w:rPr>
          <w:spacing w:val="-4"/>
        </w:rPr>
        <w:t xml:space="preserve"> </w:t>
      </w:r>
      <w:r>
        <w:t>and</w:t>
      </w:r>
      <w:r>
        <w:rPr>
          <w:spacing w:val="-5"/>
        </w:rPr>
        <w:t xml:space="preserve"> </w:t>
      </w:r>
      <w:r>
        <w:t>Simulated</w:t>
      </w:r>
      <w:r>
        <w:rPr>
          <w:spacing w:val="-5"/>
        </w:rPr>
        <w:t xml:space="preserve"> </w:t>
      </w:r>
      <w:r>
        <w:t>Practicum</w:t>
      </w:r>
      <w:r>
        <w:rPr>
          <w:spacing w:val="-6"/>
        </w:rPr>
        <w:t xml:space="preserve"> </w:t>
      </w:r>
      <w:r>
        <w:t>sections,</w:t>
      </w:r>
      <w:r>
        <w:rPr>
          <w:spacing w:val="-5"/>
        </w:rPr>
        <w:t xml:space="preserve"> </w:t>
      </w:r>
      <w:r>
        <w:t>the</w:t>
      </w:r>
      <w:r>
        <w:rPr>
          <w:spacing w:val="-5"/>
        </w:rPr>
        <w:t xml:space="preserve"> </w:t>
      </w:r>
      <w:r>
        <w:t>faculty</w:t>
      </w:r>
      <w:r>
        <w:rPr>
          <w:spacing w:val="-7"/>
        </w:rPr>
        <w:t xml:space="preserve"> </w:t>
      </w:r>
      <w:r>
        <w:t>member</w:t>
      </w:r>
      <w:r>
        <w:rPr>
          <w:spacing w:val="-5"/>
        </w:rPr>
        <w:t xml:space="preserve"> </w:t>
      </w:r>
      <w:r>
        <w:t>will</w:t>
      </w:r>
      <w:r>
        <w:rPr>
          <w:spacing w:val="-5"/>
        </w:rPr>
        <w:t xml:space="preserve"> </w:t>
      </w:r>
      <w:r>
        <w:t>be credited</w:t>
      </w:r>
      <w:r>
        <w:rPr>
          <w:spacing w:val="-13"/>
        </w:rPr>
        <w:t xml:space="preserve"> </w:t>
      </w:r>
      <w:r>
        <w:t>with</w:t>
      </w:r>
      <w:r>
        <w:rPr>
          <w:spacing w:val="-15"/>
        </w:rPr>
        <w:t xml:space="preserve"> </w:t>
      </w:r>
      <w:r>
        <w:t>four</w:t>
      </w:r>
      <w:r>
        <w:rPr>
          <w:spacing w:val="-12"/>
        </w:rPr>
        <w:t xml:space="preserve"> </w:t>
      </w:r>
      <w:r>
        <w:t>(4)</w:t>
      </w:r>
      <w:r>
        <w:rPr>
          <w:spacing w:val="-10"/>
        </w:rPr>
        <w:t xml:space="preserve"> </w:t>
      </w:r>
      <w:r>
        <w:t>hours</w:t>
      </w:r>
      <w:r>
        <w:rPr>
          <w:spacing w:val="-14"/>
        </w:rPr>
        <w:t xml:space="preserve"> </w:t>
      </w:r>
      <w:r>
        <w:t>of</w:t>
      </w:r>
      <w:r>
        <w:rPr>
          <w:spacing w:val="-12"/>
        </w:rPr>
        <w:t xml:space="preserve"> </w:t>
      </w:r>
      <w:r>
        <w:t>teaching</w:t>
      </w:r>
      <w:r>
        <w:rPr>
          <w:spacing w:val="-12"/>
        </w:rPr>
        <w:t xml:space="preserve"> </w:t>
      </w:r>
      <w:r>
        <w:t>load</w:t>
      </w:r>
      <w:r>
        <w:rPr>
          <w:spacing w:val="-13"/>
        </w:rPr>
        <w:t xml:space="preserve"> </w:t>
      </w:r>
      <w:r>
        <w:t>for</w:t>
      </w:r>
      <w:r>
        <w:rPr>
          <w:spacing w:val="-10"/>
        </w:rPr>
        <w:t xml:space="preserve"> </w:t>
      </w:r>
      <w:r>
        <w:t>each</w:t>
      </w:r>
      <w:r>
        <w:rPr>
          <w:spacing w:val="-13"/>
        </w:rPr>
        <w:t xml:space="preserve"> </w:t>
      </w:r>
      <w:r>
        <w:t>five</w:t>
      </w:r>
      <w:r>
        <w:rPr>
          <w:spacing w:val="-14"/>
        </w:rPr>
        <w:t xml:space="preserve"> </w:t>
      </w:r>
      <w:r>
        <w:t>(5)</w:t>
      </w:r>
      <w:r>
        <w:rPr>
          <w:spacing w:val="-12"/>
        </w:rPr>
        <w:t xml:space="preserve"> </w:t>
      </w:r>
      <w:r>
        <w:t>hours</w:t>
      </w:r>
      <w:r>
        <w:rPr>
          <w:spacing w:val="-14"/>
        </w:rPr>
        <w:t xml:space="preserve"> </w:t>
      </w:r>
      <w:r>
        <w:t>spent</w:t>
      </w:r>
      <w:r>
        <w:rPr>
          <w:spacing w:val="-12"/>
        </w:rPr>
        <w:t xml:space="preserve"> </w:t>
      </w:r>
      <w:r>
        <w:t>teaching</w:t>
      </w:r>
      <w:r>
        <w:rPr>
          <w:spacing w:val="-12"/>
        </w:rPr>
        <w:t xml:space="preserve"> </w:t>
      </w:r>
      <w:r>
        <w:t xml:space="preserve">said </w:t>
      </w:r>
      <w:r>
        <w:rPr>
          <w:spacing w:val="-2"/>
        </w:rPr>
        <w:t>sections.</w:t>
      </w:r>
    </w:p>
    <w:p w14:paraId="3EC6AD0F" w14:textId="77777777" w:rsidR="00D3050E" w:rsidRDefault="00637F10">
      <w:pPr>
        <w:pStyle w:val="Heading1"/>
        <w:spacing w:before="121"/>
        <w:ind w:left="2179"/>
        <w:jc w:val="both"/>
      </w:pPr>
      <w:r>
        <w:t xml:space="preserve">D </w:t>
      </w:r>
      <w:r>
        <w:rPr>
          <w:spacing w:val="-2"/>
        </w:rPr>
        <w:t>4.1.2.3</w:t>
      </w:r>
    </w:p>
    <w:p w14:paraId="3EC6AD10" w14:textId="77777777" w:rsidR="00D3050E" w:rsidRDefault="00637F10">
      <w:pPr>
        <w:pStyle w:val="BodyText"/>
        <w:spacing w:before="23" w:line="264" w:lineRule="auto"/>
        <w:ind w:left="2179" w:right="1453" w:firstLine="260"/>
      </w:pPr>
      <w:r>
        <w:rPr>
          <w:spacing w:val="-2"/>
        </w:rPr>
        <w:t>In</w:t>
      </w:r>
      <w:r>
        <w:rPr>
          <w:spacing w:val="-6"/>
        </w:rPr>
        <w:t xml:space="preserve"> </w:t>
      </w:r>
      <w:r>
        <w:rPr>
          <w:spacing w:val="-2"/>
        </w:rPr>
        <w:t>scheduled</w:t>
      </w:r>
      <w:r>
        <w:rPr>
          <w:spacing w:val="-10"/>
        </w:rPr>
        <w:t xml:space="preserve"> </w:t>
      </w:r>
      <w:r>
        <w:rPr>
          <w:spacing w:val="-2"/>
        </w:rPr>
        <w:t>field</w:t>
      </w:r>
      <w:r>
        <w:rPr>
          <w:spacing w:val="-7"/>
        </w:rPr>
        <w:t xml:space="preserve"> </w:t>
      </w:r>
      <w:r>
        <w:rPr>
          <w:spacing w:val="-2"/>
        </w:rPr>
        <w:t>work</w:t>
      </w:r>
      <w:r>
        <w:rPr>
          <w:spacing w:val="-8"/>
        </w:rPr>
        <w:t xml:space="preserve"> </w:t>
      </w:r>
      <w:r>
        <w:rPr>
          <w:spacing w:val="-2"/>
        </w:rPr>
        <w:t>courses</w:t>
      </w:r>
      <w:r>
        <w:rPr>
          <w:spacing w:val="-8"/>
        </w:rPr>
        <w:t xml:space="preserve"> </w:t>
      </w:r>
      <w:r>
        <w:rPr>
          <w:spacing w:val="-2"/>
        </w:rPr>
        <w:t>such</w:t>
      </w:r>
      <w:r>
        <w:rPr>
          <w:spacing w:val="-7"/>
        </w:rPr>
        <w:t xml:space="preserve"> </w:t>
      </w:r>
      <w:r>
        <w:rPr>
          <w:spacing w:val="-2"/>
        </w:rPr>
        <w:t>as</w:t>
      </w:r>
      <w:r>
        <w:rPr>
          <w:spacing w:val="-6"/>
        </w:rPr>
        <w:t xml:space="preserve"> </w:t>
      </w:r>
      <w:r>
        <w:rPr>
          <w:spacing w:val="-2"/>
        </w:rPr>
        <w:t>in</w:t>
      </w:r>
      <w:r>
        <w:rPr>
          <w:spacing w:val="-7"/>
        </w:rPr>
        <w:t xml:space="preserve"> </w:t>
      </w:r>
      <w:r>
        <w:rPr>
          <w:spacing w:val="-2"/>
        </w:rPr>
        <w:t>Criminal</w:t>
      </w:r>
      <w:r>
        <w:rPr>
          <w:spacing w:val="-8"/>
        </w:rPr>
        <w:t xml:space="preserve"> </w:t>
      </w:r>
      <w:r>
        <w:rPr>
          <w:spacing w:val="-2"/>
        </w:rPr>
        <w:t>Justice,</w:t>
      </w:r>
      <w:r>
        <w:rPr>
          <w:spacing w:val="-7"/>
        </w:rPr>
        <w:t xml:space="preserve"> </w:t>
      </w:r>
      <w:r>
        <w:rPr>
          <w:spacing w:val="-2"/>
        </w:rPr>
        <w:t>Social</w:t>
      </w:r>
      <w:r>
        <w:rPr>
          <w:spacing w:val="-8"/>
        </w:rPr>
        <w:t xml:space="preserve"> </w:t>
      </w:r>
      <w:r>
        <w:rPr>
          <w:spacing w:val="-2"/>
        </w:rPr>
        <w:t>Work,</w:t>
      </w:r>
      <w:r>
        <w:rPr>
          <w:spacing w:val="-6"/>
        </w:rPr>
        <w:t xml:space="preserve"> </w:t>
      </w:r>
      <w:r>
        <w:rPr>
          <w:spacing w:val="-2"/>
        </w:rPr>
        <w:t>and</w:t>
      </w:r>
      <w:r>
        <w:rPr>
          <w:spacing w:val="-6"/>
        </w:rPr>
        <w:t xml:space="preserve"> </w:t>
      </w:r>
      <w:r>
        <w:rPr>
          <w:spacing w:val="-2"/>
        </w:rPr>
        <w:t xml:space="preserve">Public </w:t>
      </w:r>
      <w:r>
        <w:t>Administration, the supervising faculty member will be credited with one (1) hour of teaching load for each</w:t>
      </w:r>
      <w:r>
        <w:rPr>
          <w:spacing w:val="-2"/>
        </w:rPr>
        <w:t xml:space="preserve"> </w:t>
      </w:r>
      <w:r>
        <w:t>twenty-four</w:t>
      </w:r>
      <w:r>
        <w:rPr>
          <w:spacing w:val="-1"/>
        </w:rPr>
        <w:t xml:space="preserve"> </w:t>
      </w:r>
      <w:r>
        <w:t>(24)</w:t>
      </w:r>
      <w:r>
        <w:rPr>
          <w:spacing w:val="-1"/>
        </w:rPr>
        <w:t xml:space="preserve"> </w:t>
      </w:r>
      <w:r>
        <w:t>student credit hours generated. Each section shall not exceed twelve (12) students.</w:t>
      </w:r>
    </w:p>
    <w:p w14:paraId="3EC6AD11" w14:textId="77777777" w:rsidR="00D3050E" w:rsidRDefault="00637F10">
      <w:pPr>
        <w:pStyle w:val="Heading1"/>
        <w:spacing w:before="120"/>
        <w:ind w:left="2178"/>
        <w:jc w:val="both"/>
      </w:pPr>
      <w:r>
        <w:t xml:space="preserve">D </w:t>
      </w:r>
      <w:r>
        <w:rPr>
          <w:spacing w:val="-2"/>
        </w:rPr>
        <w:t>4.1.2.4</w:t>
      </w:r>
    </w:p>
    <w:p w14:paraId="3EC6AD12" w14:textId="77777777" w:rsidR="00D3050E" w:rsidRDefault="00637F10">
      <w:pPr>
        <w:pStyle w:val="BodyText"/>
        <w:spacing w:before="25" w:line="264" w:lineRule="auto"/>
        <w:ind w:left="2178" w:right="1455" w:firstLine="259"/>
      </w:pPr>
      <w:r>
        <w:t>In</w:t>
      </w:r>
      <w:r>
        <w:rPr>
          <w:spacing w:val="-2"/>
        </w:rPr>
        <w:t xml:space="preserve"> </w:t>
      </w:r>
      <w:r>
        <w:t>courses</w:t>
      </w:r>
      <w:r>
        <w:rPr>
          <w:spacing w:val="-6"/>
        </w:rPr>
        <w:t xml:space="preserve"> </w:t>
      </w:r>
      <w:r>
        <w:t>with</w:t>
      </w:r>
      <w:r>
        <w:rPr>
          <w:spacing w:val="-4"/>
        </w:rPr>
        <w:t xml:space="preserve"> </w:t>
      </w:r>
      <w:r>
        <w:t>combinations</w:t>
      </w:r>
      <w:r>
        <w:rPr>
          <w:spacing w:val="-3"/>
        </w:rPr>
        <w:t xml:space="preserve"> </w:t>
      </w:r>
      <w:r>
        <w:t>of</w:t>
      </w:r>
      <w:r>
        <w:rPr>
          <w:spacing w:val="-3"/>
        </w:rPr>
        <w:t xml:space="preserve"> </w:t>
      </w:r>
      <w:r>
        <w:t>D</w:t>
      </w:r>
      <w:r>
        <w:rPr>
          <w:spacing w:val="-3"/>
        </w:rPr>
        <w:t xml:space="preserve"> </w:t>
      </w:r>
      <w:r>
        <w:t>4.1.2.1</w:t>
      </w:r>
      <w:r>
        <w:rPr>
          <w:spacing w:val="-5"/>
        </w:rPr>
        <w:t xml:space="preserve"> </w:t>
      </w:r>
      <w:r>
        <w:t>and</w:t>
      </w:r>
      <w:r>
        <w:rPr>
          <w:spacing w:val="-3"/>
        </w:rPr>
        <w:t xml:space="preserve"> </w:t>
      </w:r>
      <w:r>
        <w:t>D</w:t>
      </w:r>
      <w:r>
        <w:rPr>
          <w:spacing w:val="-6"/>
        </w:rPr>
        <w:t xml:space="preserve"> </w:t>
      </w:r>
      <w:r>
        <w:t>4.1.2.2</w:t>
      </w:r>
      <w:r>
        <w:rPr>
          <w:spacing w:val="-1"/>
        </w:rPr>
        <w:t xml:space="preserve"> </w:t>
      </w:r>
      <w:r>
        <w:t>or</w:t>
      </w:r>
      <w:r>
        <w:rPr>
          <w:spacing w:val="-3"/>
        </w:rPr>
        <w:t xml:space="preserve"> </w:t>
      </w:r>
      <w:r>
        <w:t>D</w:t>
      </w:r>
      <w:r>
        <w:rPr>
          <w:spacing w:val="-3"/>
        </w:rPr>
        <w:t xml:space="preserve"> </w:t>
      </w:r>
      <w:r>
        <w:t>4.1.2.1</w:t>
      </w:r>
      <w:r>
        <w:rPr>
          <w:spacing w:val="-2"/>
        </w:rPr>
        <w:t xml:space="preserve"> </w:t>
      </w:r>
      <w:r>
        <w:t>and</w:t>
      </w:r>
      <w:r>
        <w:rPr>
          <w:spacing w:val="-4"/>
        </w:rPr>
        <w:t xml:space="preserve"> </w:t>
      </w:r>
      <w:r>
        <w:t>D</w:t>
      </w:r>
      <w:r>
        <w:rPr>
          <w:spacing w:val="-6"/>
        </w:rPr>
        <w:t xml:space="preserve"> </w:t>
      </w:r>
      <w:r>
        <w:t>4.1.2.3 the teaching load will be divided proportionately.</w:t>
      </w:r>
    </w:p>
    <w:p w14:paraId="3EC6AD13"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D14" w14:textId="77777777" w:rsidR="00D3050E" w:rsidRDefault="00637F10">
      <w:pPr>
        <w:pStyle w:val="Heading1"/>
        <w:spacing w:before="70"/>
        <w:ind w:left="2188"/>
        <w:jc w:val="both"/>
      </w:pPr>
      <w:r>
        <w:lastRenderedPageBreak/>
        <w:t xml:space="preserve">D </w:t>
      </w:r>
      <w:r>
        <w:rPr>
          <w:spacing w:val="-2"/>
        </w:rPr>
        <w:t>4.1.2.5</w:t>
      </w:r>
    </w:p>
    <w:p w14:paraId="3EC6AD15" w14:textId="77777777" w:rsidR="00D3050E" w:rsidRDefault="00637F10">
      <w:pPr>
        <w:pStyle w:val="BodyText"/>
        <w:spacing w:before="26" w:line="264" w:lineRule="auto"/>
        <w:ind w:left="2187" w:right="1442" w:firstLine="260"/>
      </w:pPr>
      <w:r>
        <w:t>Three graduate credit hours shall be treated as the equivalent of four undergraduate credit</w:t>
      </w:r>
      <w:r>
        <w:rPr>
          <w:spacing w:val="-1"/>
        </w:rPr>
        <w:t xml:space="preserve"> </w:t>
      </w:r>
      <w:r>
        <w:t>hours</w:t>
      </w:r>
      <w:r>
        <w:rPr>
          <w:spacing w:val="-2"/>
        </w:rPr>
        <w:t xml:space="preserve"> </w:t>
      </w:r>
      <w:r>
        <w:t>for</w:t>
      </w:r>
      <w:r>
        <w:rPr>
          <w:spacing w:val="-1"/>
        </w:rPr>
        <w:t xml:space="preserve"> </w:t>
      </w:r>
      <w:r>
        <w:t>purposes of computing teaching load, full-time</w:t>
      </w:r>
      <w:r>
        <w:rPr>
          <w:spacing w:val="-1"/>
        </w:rPr>
        <w:t xml:space="preserve"> </w:t>
      </w:r>
      <w:r>
        <w:t>faculty equivalencies in a department or school, and student credit hour loads.</w:t>
      </w:r>
    </w:p>
    <w:p w14:paraId="3EC6AD16" w14:textId="77777777" w:rsidR="00D3050E" w:rsidRDefault="00637F10">
      <w:pPr>
        <w:pStyle w:val="Heading1"/>
        <w:spacing w:before="117"/>
        <w:ind w:left="2187"/>
        <w:jc w:val="both"/>
      </w:pPr>
      <w:r>
        <w:t xml:space="preserve">D </w:t>
      </w:r>
      <w:r>
        <w:rPr>
          <w:spacing w:val="-2"/>
        </w:rPr>
        <w:t>4.1.2.6</w:t>
      </w:r>
    </w:p>
    <w:p w14:paraId="3EC6AD17" w14:textId="77777777" w:rsidR="00D3050E" w:rsidRDefault="00637F10">
      <w:pPr>
        <w:pStyle w:val="BodyText"/>
        <w:spacing w:before="26" w:line="264" w:lineRule="auto"/>
        <w:ind w:left="2186" w:right="1445" w:firstLine="259"/>
      </w:pPr>
      <w:r>
        <w:t>Four hours per week of general supervision of students and required weekly consultations</w:t>
      </w:r>
      <w:r>
        <w:rPr>
          <w:spacing w:val="-4"/>
        </w:rPr>
        <w:t xml:space="preserve"> </w:t>
      </w:r>
      <w:r>
        <w:t>with</w:t>
      </w:r>
      <w:r>
        <w:rPr>
          <w:spacing w:val="-4"/>
        </w:rPr>
        <w:t xml:space="preserve"> </w:t>
      </w:r>
      <w:r>
        <w:t>non-students</w:t>
      </w:r>
      <w:r>
        <w:rPr>
          <w:spacing w:val="-3"/>
        </w:rPr>
        <w:t xml:space="preserve"> </w:t>
      </w:r>
      <w:r>
        <w:t>in</w:t>
      </w:r>
      <w:r>
        <w:rPr>
          <w:spacing w:val="-7"/>
        </w:rPr>
        <w:t xml:space="preserve"> </w:t>
      </w:r>
      <w:r>
        <w:t>connection</w:t>
      </w:r>
      <w:r>
        <w:rPr>
          <w:spacing w:val="-6"/>
        </w:rPr>
        <w:t xml:space="preserve"> </w:t>
      </w:r>
      <w:r>
        <w:t>with</w:t>
      </w:r>
      <w:r>
        <w:rPr>
          <w:spacing w:val="-4"/>
        </w:rPr>
        <w:t xml:space="preserve"> </w:t>
      </w:r>
      <w:proofErr w:type="gramStart"/>
      <w:r>
        <w:t>same</w:t>
      </w:r>
      <w:r>
        <w:rPr>
          <w:spacing w:val="-6"/>
        </w:rPr>
        <w:t xml:space="preserve"> </w:t>
      </w:r>
      <w:r>
        <w:t>in</w:t>
      </w:r>
      <w:r>
        <w:rPr>
          <w:spacing w:val="-7"/>
        </w:rPr>
        <w:t xml:space="preserve"> </w:t>
      </w:r>
      <w:r>
        <w:t>field</w:t>
      </w:r>
      <w:proofErr w:type="gramEnd"/>
      <w:r>
        <w:rPr>
          <w:spacing w:val="-7"/>
        </w:rPr>
        <w:t xml:space="preserve"> </w:t>
      </w:r>
      <w:r>
        <w:t>work</w:t>
      </w:r>
      <w:r>
        <w:rPr>
          <w:spacing w:val="-6"/>
        </w:rPr>
        <w:t xml:space="preserve"> </w:t>
      </w:r>
      <w:r>
        <w:t>shall</w:t>
      </w:r>
      <w:r>
        <w:rPr>
          <w:spacing w:val="-9"/>
        </w:rPr>
        <w:t xml:space="preserve"> </w:t>
      </w:r>
      <w:r>
        <w:t>be</w:t>
      </w:r>
      <w:r>
        <w:rPr>
          <w:spacing w:val="-4"/>
        </w:rPr>
        <w:t xml:space="preserve"> </w:t>
      </w:r>
      <w:r>
        <w:t>treated as the equivalent of one credit hour.</w:t>
      </w:r>
    </w:p>
    <w:p w14:paraId="3EC6AD18" w14:textId="77777777" w:rsidR="00D3050E" w:rsidRDefault="00637F10">
      <w:pPr>
        <w:pStyle w:val="Heading1"/>
        <w:ind w:left="2186"/>
        <w:jc w:val="both"/>
      </w:pPr>
      <w:r>
        <w:t xml:space="preserve">D </w:t>
      </w:r>
      <w:r>
        <w:rPr>
          <w:spacing w:val="-2"/>
        </w:rPr>
        <w:t>4.1.2.7</w:t>
      </w:r>
    </w:p>
    <w:p w14:paraId="3EC6AD19" w14:textId="77777777" w:rsidR="00D3050E" w:rsidRDefault="00637F10">
      <w:pPr>
        <w:pStyle w:val="BodyText"/>
        <w:spacing w:before="25" w:line="264" w:lineRule="auto"/>
        <w:ind w:left="2183" w:right="1445" w:firstLine="262"/>
      </w:pPr>
      <w:r>
        <w:t>It is recognized that it is beneficial and desirable for students to have educational experiences</w:t>
      </w:r>
      <w:r>
        <w:rPr>
          <w:spacing w:val="-12"/>
        </w:rPr>
        <w:t xml:space="preserve"> </w:t>
      </w:r>
      <w:r>
        <w:t>which</w:t>
      </w:r>
      <w:r>
        <w:rPr>
          <w:spacing w:val="-14"/>
        </w:rPr>
        <w:t xml:space="preserve"> </w:t>
      </w:r>
      <w:r>
        <w:t>extend</w:t>
      </w:r>
      <w:r>
        <w:rPr>
          <w:spacing w:val="-14"/>
        </w:rPr>
        <w:t xml:space="preserve"> </w:t>
      </w:r>
      <w:r>
        <w:t>beyond</w:t>
      </w:r>
      <w:r>
        <w:rPr>
          <w:spacing w:val="-13"/>
        </w:rPr>
        <w:t xml:space="preserve"> </w:t>
      </w:r>
      <w:r>
        <w:t>the</w:t>
      </w:r>
      <w:r>
        <w:rPr>
          <w:spacing w:val="-13"/>
        </w:rPr>
        <w:t xml:space="preserve"> </w:t>
      </w:r>
      <w:r>
        <w:t>University</w:t>
      </w:r>
      <w:r>
        <w:rPr>
          <w:spacing w:val="-14"/>
        </w:rPr>
        <w:t xml:space="preserve"> </w:t>
      </w:r>
      <w:r>
        <w:t>classroom</w:t>
      </w:r>
      <w:r>
        <w:rPr>
          <w:spacing w:val="-11"/>
        </w:rPr>
        <w:t xml:space="preserve"> </w:t>
      </w:r>
      <w:r>
        <w:t>into</w:t>
      </w:r>
      <w:r>
        <w:rPr>
          <w:spacing w:val="-15"/>
        </w:rPr>
        <w:t xml:space="preserve"> </w:t>
      </w:r>
      <w:r>
        <w:t>various</w:t>
      </w:r>
      <w:r>
        <w:rPr>
          <w:spacing w:val="-13"/>
        </w:rPr>
        <w:t xml:space="preserve"> </w:t>
      </w:r>
      <w:r>
        <w:t xml:space="preserve">organizations such as business; industries; community, state and federal agencies; hospitals and </w:t>
      </w:r>
      <w:r>
        <w:rPr>
          <w:spacing w:val="-2"/>
        </w:rPr>
        <w:t>other</w:t>
      </w:r>
      <w:r>
        <w:rPr>
          <w:spacing w:val="-5"/>
        </w:rPr>
        <w:t xml:space="preserve"> </w:t>
      </w:r>
      <w:r>
        <w:rPr>
          <w:spacing w:val="-2"/>
        </w:rPr>
        <w:t>health</w:t>
      </w:r>
      <w:r>
        <w:rPr>
          <w:spacing w:val="-6"/>
        </w:rPr>
        <w:t xml:space="preserve"> </w:t>
      </w:r>
      <w:r>
        <w:rPr>
          <w:spacing w:val="-2"/>
        </w:rPr>
        <w:t>care</w:t>
      </w:r>
      <w:r>
        <w:rPr>
          <w:spacing w:val="-10"/>
        </w:rPr>
        <w:t xml:space="preserve"> </w:t>
      </w:r>
      <w:r>
        <w:rPr>
          <w:spacing w:val="-2"/>
        </w:rPr>
        <w:t>facilities;</w:t>
      </w:r>
      <w:r>
        <w:rPr>
          <w:spacing w:val="-3"/>
        </w:rPr>
        <w:t xml:space="preserve"> </w:t>
      </w:r>
      <w:r>
        <w:rPr>
          <w:spacing w:val="-2"/>
        </w:rPr>
        <w:t>schools;</w:t>
      </w:r>
      <w:r>
        <w:rPr>
          <w:spacing w:val="-4"/>
        </w:rPr>
        <w:t xml:space="preserve"> </w:t>
      </w:r>
      <w:r>
        <w:rPr>
          <w:spacing w:val="-2"/>
        </w:rPr>
        <w:t>and</w:t>
      </w:r>
      <w:r>
        <w:rPr>
          <w:spacing w:val="-5"/>
        </w:rPr>
        <w:t xml:space="preserve"> </w:t>
      </w:r>
      <w:r>
        <w:rPr>
          <w:spacing w:val="-2"/>
        </w:rPr>
        <w:t>so</w:t>
      </w:r>
      <w:r>
        <w:rPr>
          <w:spacing w:val="-8"/>
        </w:rPr>
        <w:t xml:space="preserve"> </w:t>
      </w:r>
      <w:r>
        <w:rPr>
          <w:spacing w:val="-2"/>
        </w:rPr>
        <w:t>forth.</w:t>
      </w:r>
      <w:r>
        <w:rPr>
          <w:spacing w:val="-4"/>
        </w:rPr>
        <w:t xml:space="preserve"> </w:t>
      </w:r>
      <w:r>
        <w:rPr>
          <w:spacing w:val="-2"/>
        </w:rPr>
        <w:t>These</w:t>
      </w:r>
      <w:r>
        <w:rPr>
          <w:spacing w:val="-3"/>
        </w:rPr>
        <w:t xml:space="preserve"> </w:t>
      </w:r>
      <w:r>
        <w:rPr>
          <w:spacing w:val="-2"/>
        </w:rPr>
        <w:t>experiences,</w:t>
      </w:r>
      <w:r>
        <w:rPr>
          <w:spacing w:val="-3"/>
        </w:rPr>
        <w:t xml:space="preserve"> </w:t>
      </w:r>
      <w:r>
        <w:rPr>
          <w:spacing w:val="-2"/>
        </w:rPr>
        <w:t>when</w:t>
      </w:r>
      <w:r>
        <w:rPr>
          <w:spacing w:val="-5"/>
        </w:rPr>
        <w:t xml:space="preserve"> </w:t>
      </w:r>
      <w:r>
        <w:rPr>
          <w:spacing w:val="-2"/>
        </w:rPr>
        <w:t xml:space="preserve">designated </w:t>
      </w:r>
      <w:r>
        <w:t>for</w:t>
      </w:r>
      <w:r>
        <w:rPr>
          <w:spacing w:val="-4"/>
        </w:rPr>
        <w:t xml:space="preserve"> </w:t>
      </w:r>
      <w:r>
        <w:t>academic</w:t>
      </w:r>
      <w:r>
        <w:rPr>
          <w:spacing w:val="-5"/>
        </w:rPr>
        <w:t xml:space="preserve"> </w:t>
      </w:r>
      <w:r>
        <w:t>credit,</w:t>
      </w:r>
      <w:r>
        <w:rPr>
          <w:spacing w:val="-4"/>
        </w:rPr>
        <w:t xml:space="preserve"> </w:t>
      </w:r>
      <w:r>
        <w:t>require</w:t>
      </w:r>
      <w:r>
        <w:rPr>
          <w:spacing w:val="-5"/>
        </w:rPr>
        <w:t xml:space="preserve"> </w:t>
      </w:r>
      <w:r>
        <w:t>preparation,</w:t>
      </w:r>
      <w:r>
        <w:rPr>
          <w:spacing w:val="-2"/>
        </w:rPr>
        <w:t xml:space="preserve"> </w:t>
      </w:r>
      <w:r>
        <w:t>supervision,</w:t>
      </w:r>
      <w:r>
        <w:rPr>
          <w:spacing w:val="-2"/>
        </w:rPr>
        <w:t xml:space="preserve"> </w:t>
      </w:r>
      <w:r>
        <w:t>evaluation,</w:t>
      </w:r>
      <w:r>
        <w:rPr>
          <w:spacing w:val="-2"/>
        </w:rPr>
        <w:t xml:space="preserve"> </w:t>
      </w:r>
      <w:r>
        <w:t>and</w:t>
      </w:r>
      <w:r>
        <w:rPr>
          <w:spacing w:val="-6"/>
        </w:rPr>
        <w:t xml:space="preserve"> </w:t>
      </w:r>
      <w:r>
        <w:t>coordination</w:t>
      </w:r>
      <w:r>
        <w:rPr>
          <w:spacing w:val="-4"/>
        </w:rPr>
        <w:t xml:space="preserve"> </w:t>
      </w:r>
      <w:r>
        <w:t>by an</w:t>
      </w:r>
      <w:r>
        <w:rPr>
          <w:spacing w:val="-12"/>
        </w:rPr>
        <w:t xml:space="preserve"> </w:t>
      </w:r>
      <w:r>
        <w:t>instructor</w:t>
      </w:r>
      <w:r>
        <w:rPr>
          <w:spacing w:val="-11"/>
        </w:rPr>
        <w:t xml:space="preserve"> </w:t>
      </w:r>
      <w:r>
        <w:t>and</w:t>
      </w:r>
      <w:r>
        <w:rPr>
          <w:spacing w:val="-14"/>
        </w:rPr>
        <w:t xml:space="preserve"> </w:t>
      </w:r>
      <w:r>
        <w:t>therefore</w:t>
      </w:r>
      <w:r>
        <w:rPr>
          <w:spacing w:val="-12"/>
        </w:rPr>
        <w:t xml:space="preserve"> </w:t>
      </w:r>
      <w:r>
        <w:t>must</w:t>
      </w:r>
      <w:r>
        <w:rPr>
          <w:spacing w:val="-8"/>
        </w:rPr>
        <w:t xml:space="preserve"> </w:t>
      </w:r>
      <w:r>
        <w:t>be</w:t>
      </w:r>
      <w:r>
        <w:rPr>
          <w:spacing w:val="-12"/>
        </w:rPr>
        <w:t xml:space="preserve"> </w:t>
      </w:r>
      <w:r>
        <w:t>given</w:t>
      </w:r>
      <w:r>
        <w:rPr>
          <w:spacing w:val="-11"/>
        </w:rPr>
        <w:t xml:space="preserve"> </w:t>
      </w:r>
      <w:r>
        <w:t>consideration</w:t>
      </w:r>
      <w:r>
        <w:rPr>
          <w:spacing w:val="-11"/>
        </w:rPr>
        <w:t xml:space="preserve"> </w:t>
      </w:r>
      <w:r>
        <w:t>for</w:t>
      </w:r>
      <w:r>
        <w:rPr>
          <w:spacing w:val="-9"/>
        </w:rPr>
        <w:t xml:space="preserve"> </w:t>
      </w:r>
      <w:r>
        <w:t>compensation,</w:t>
      </w:r>
      <w:r>
        <w:rPr>
          <w:spacing w:val="-8"/>
        </w:rPr>
        <w:t xml:space="preserve"> </w:t>
      </w:r>
      <w:r>
        <w:t>crediting</w:t>
      </w:r>
      <w:r>
        <w:rPr>
          <w:spacing w:val="-11"/>
        </w:rPr>
        <w:t xml:space="preserve"> </w:t>
      </w:r>
      <w:r>
        <w:t xml:space="preserve">of teaching load, and scheduling. It is recognized further that because educational objectives vary from discipline to discipline and course to course, the </w:t>
      </w:r>
      <w:r>
        <w:t>amount of instructor preparation, supervision, evaluation and coordination may also vary. Additionally, the number of students, the number of placement sites, and traveling time</w:t>
      </w:r>
      <w:r>
        <w:rPr>
          <w:spacing w:val="-15"/>
        </w:rPr>
        <w:t xml:space="preserve"> </w:t>
      </w:r>
      <w:r>
        <w:t>and</w:t>
      </w:r>
      <w:r>
        <w:rPr>
          <w:spacing w:val="-13"/>
        </w:rPr>
        <w:t xml:space="preserve"> </w:t>
      </w:r>
      <w:r>
        <w:t>distance</w:t>
      </w:r>
      <w:r>
        <w:rPr>
          <w:spacing w:val="-15"/>
        </w:rPr>
        <w:t xml:space="preserve"> </w:t>
      </w:r>
      <w:r>
        <w:t>must</w:t>
      </w:r>
      <w:r>
        <w:rPr>
          <w:spacing w:val="-13"/>
        </w:rPr>
        <w:t xml:space="preserve"> </w:t>
      </w:r>
      <w:r>
        <w:t>be</w:t>
      </w:r>
      <w:r>
        <w:rPr>
          <w:spacing w:val="-13"/>
        </w:rPr>
        <w:t xml:space="preserve"> </w:t>
      </w:r>
      <w:proofErr w:type="gramStart"/>
      <w:r>
        <w:t>taken</w:t>
      </w:r>
      <w:r>
        <w:rPr>
          <w:spacing w:val="-13"/>
        </w:rPr>
        <w:t xml:space="preserve"> </w:t>
      </w:r>
      <w:r>
        <w:t>into</w:t>
      </w:r>
      <w:r>
        <w:rPr>
          <w:spacing w:val="-15"/>
        </w:rPr>
        <w:t xml:space="preserve"> </w:t>
      </w:r>
      <w:r>
        <w:t>account</w:t>
      </w:r>
      <w:proofErr w:type="gramEnd"/>
      <w:r>
        <w:t>.</w:t>
      </w:r>
      <w:r>
        <w:rPr>
          <w:spacing w:val="-14"/>
        </w:rPr>
        <w:t xml:space="preserve"> </w:t>
      </w:r>
      <w:r>
        <w:t>While</w:t>
      </w:r>
      <w:r>
        <w:rPr>
          <w:spacing w:val="-12"/>
        </w:rPr>
        <w:t xml:space="preserve"> </w:t>
      </w:r>
      <w:r>
        <w:t>it</w:t>
      </w:r>
      <w:r>
        <w:rPr>
          <w:spacing w:val="-12"/>
        </w:rPr>
        <w:t xml:space="preserve"> </w:t>
      </w:r>
      <w:r>
        <w:t>is</w:t>
      </w:r>
      <w:r>
        <w:rPr>
          <w:spacing w:val="-14"/>
        </w:rPr>
        <w:t xml:space="preserve"> </w:t>
      </w:r>
      <w:r>
        <w:t>recognized</w:t>
      </w:r>
      <w:r>
        <w:rPr>
          <w:spacing w:val="-13"/>
        </w:rPr>
        <w:t xml:space="preserve"> </w:t>
      </w:r>
      <w:r>
        <w:t>that</w:t>
      </w:r>
      <w:r>
        <w:rPr>
          <w:spacing w:val="-13"/>
        </w:rPr>
        <w:t xml:space="preserve"> </w:t>
      </w:r>
      <w:r>
        <w:t>no</w:t>
      </w:r>
      <w:r>
        <w:rPr>
          <w:spacing w:val="-14"/>
        </w:rPr>
        <w:t xml:space="preserve"> </w:t>
      </w:r>
      <w:r>
        <w:t>one</w:t>
      </w:r>
      <w:r>
        <w:rPr>
          <w:spacing w:val="-12"/>
        </w:rPr>
        <w:t xml:space="preserve"> </w:t>
      </w:r>
      <w:r>
        <w:t>policy may cover all circumstances, there shall be a good faith effort to resolve differences regarding scheduling, crediting of load and compensation in all areas not otherwise provided for in this agreement.</w:t>
      </w:r>
    </w:p>
    <w:p w14:paraId="3EC6AD1A" w14:textId="77777777" w:rsidR="00D3050E" w:rsidRDefault="00637F10">
      <w:pPr>
        <w:pStyle w:val="Heading1"/>
        <w:spacing w:before="116"/>
        <w:ind w:left="2182"/>
        <w:jc w:val="both"/>
      </w:pPr>
      <w:r>
        <w:t>D</w:t>
      </w:r>
      <w:r>
        <w:rPr>
          <w:spacing w:val="-4"/>
        </w:rPr>
        <w:t xml:space="preserve"> </w:t>
      </w:r>
      <w:r>
        <w:t>4.1.2.8</w:t>
      </w:r>
      <w:r>
        <w:rPr>
          <w:spacing w:val="-5"/>
        </w:rPr>
        <w:t xml:space="preserve"> </w:t>
      </w:r>
      <w:r>
        <w:t>INDEPENDENT</w:t>
      </w:r>
      <w:r>
        <w:rPr>
          <w:spacing w:val="-3"/>
        </w:rPr>
        <w:t xml:space="preserve"> </w:t>
      </w:r>
      <w:r>
        <w:rPr>
          <w:spacing w:val="-4"/>
        </w:rPr>
        <w:t>STUDY</w:t>
      </w:r>
    </w:p>
    <w:p w14:paraId="3EC6AD1B" w14:textId="77777777" w:rsidR="00D3050E" w:rsidRDefault="00637F10">
      <w:pPr>
        <w:pStyle w:val="BodyText"/>
        <w:spacing w:before="26" w:line="264" w:lineRule="auto"/>
        <w:ind w:left="2181" w:right="1449" w:firstLine="260"/>
      </w:pPr>
      <w:r>
        <w:t>No</w:t>
      </w:r>
      <w:r>
        <w:rPr>
          <w:spacing w:val="-11"/>
        </w:rPr>
        <w:t xml:space="preserve"> </w:t>
      </w:r>
      <w:r>
        <w:t>independent</w:t>
      </w:r>
      <w:r>
        <w:rPr>
          <w:spacing w:val="-7"/>
        </w:rPr>
        <w:t xml:space="preserve"> </w:t>
      </w:r>
      <w:r>
        <w:t>study</w:t>
      </w:r>
      <w:r>
        <w:rPr>
          <w:spacing w:val="-7"/>
        </w:rPr>
        <w:t xml:space="preserve"> </w:t>
      </w:r>
      <w:r>
        <w:t>will</w:t>
      </w:r>
      <w:r>
        <w:rPr>
          <w:spacing w:val="-12"/>
        </w:rPr>
        <w:t xml:space="preserve"> </w:t>
      </w:r>
      <w:r>
        <w:t>be</w:t>
      </w:r>
      <w:r>
        <w:rPr>
          <w:spacing w:val="-10"/>
        </w:rPr>
        <w:t xml:space="preserve"> </w:t>
      </w:r>
      <w:r>
        <w:t>scheduled</w:t>
      </w:r>
      <w:r>
        <w:rPr>
          <w:spacing w:val="-10"/>
        </w:rPr>
        <w:t xml:space="preserve"> </w:t>
      </w:r>
      <w:r>
        <w:t>without</w:t>
      </w:r>
      <w:r>
        <w:rPr>
          <w:spacing w:val="-9"/>
        </w:rPr>
        <w:t xml:space="preserve"> </w:t>
      </w:r>
      <w:r>
        <w:t>the</w:t>
      </w:r>
      <w:r>
        <w:rPr>
          <w:spacing w:val="-11"/>
        </w:rPr>
        <w:t xml:space="preserve"> </w:t>
      </w:r>
      <w:r>
        <w:t>consent</w:t>
      </w:r>
      <w:r>
        <w:rPr>
          <w:spacing w:val="-9"/>
        </w:rPr>
        <w:t xml:space="preserve"> </w:t>
      </w:r>
      <w:r>
        <w:t>of</w:t>
      </w:r>
      <w:r>
        <w:rPr>
          <w:spacing w:val="-12"/>
        </w:rPr>
        <w:t xml:space="preserve"> </w:t>
      </w:r>
      <w:r>
        <w:t>the</w:t>
      </w:r>
      <w:r>
        <w:rPr>
          <w:spacing w:val="-12"/>
        </w:rPr>
        <w:t xml:space="preserve"> </w:t>
      </w:r>
      <w:r>
        <w:t>faculty</w:t>
      </w:r>
      <w:r>
        <w:rPr>
          <w:spacing w:val="-14"/>
        </w:rPr>
        <w:t xml:space="preserve"> </w:t>
      </w:r>
      <w:r>
        <w:t xml:space="preserve">member, department chairperson, and dean or director involved, and prior notification to the Association. Compensation for directing all kinds of individual study, including </w:t>
      </w:r>
      <w:r>
        <w:rPr>
          <w:spacing w:val="-2"/>
        </w:rPr>
        <w:t>tutorials,</w:t>
      </w:r>
      <w:r>
        <w:rPr>
          <w:spacing w:val="-4"/>
        </w:rPr>
        <w:t xml:space="preserve"> </w:t>
      </w:r>
      <w:r>
        <w:rPr>
          <w:spacing w:val="-2"/>
        </w:rPr>
        <w:t>directed</w:t>
      </w:r>
      <w:r>
        <w:rPr>
          <w:spacing w:val="-9"/>
        </w:rPr>
        <w:t xml:space="preserve"> </w:t>
      </w:r>
      <w:r>
        <w:rPr>
          <w:spacing w:val="-2"/>
        </w:rPr>
        <w:t>study</w:t>
      </w:r>
      <w:r>
        <w:rPr>
          <w:spacing w:val="-6"/>
        </w:rPr>
        <w:t xml:space="preserve"> </w:t>
      </w:r>
      <w:r>
        <w:rPr>
          <w:spacing w:val="-2"/>
        </w:rPr>
        <w:t>or</w:t>
      </w:r>
      <w:r>
        <w:rPr>
          <w:spacing w:val="-6"/>
        </w:rPr>
        <w:t xml:space="preserve"> </w:t>
      </w:r>
      <w:r>
        <w:rPr>
          <w:spacing w:val="-2"/>
        </w:rPr>
        <w:t>research,</w:t>
      </w:r>
      <w:r>
        <w:rPr>
          <w:spacing w:val="-4"/>
        </w:rPr>
        <w:t xml:space="preserve"> </w:t>
      </w:r>
      <w:r>
        <w:rPr>
          <w:spacing w:val="-2"/>
        </w:rPr>
        <w:t>and</w:t>
      </w:r>
      <w:r>
        <w:rPr>
          <w:spacing w:val="-4"/>
        </w:rPr>
        <w:t xml:space="preserve"> </w:t>
      </w:r>
      <w:r>
        <w:rPr>
          <w:spacing w:val="-2"/>
        </w:rPr>
        <w:t>credit</w:t>
      </w:r>
      <w:r>
        <w:rPr>
          <w:spacing w:val="-4"/>
        </w:rPr>
        <w:t xml:space="preserve"> </w:t>
      </w:r>
      <w:r>
        <w:rPr>
          <w:spacing w:val="-2"/>
        </w:rPr>
        <w:t>by</w:t>
      </w:r>
      <w:r>
        <w:rPr>
          <w:spacing w:val="-10"/>
        </w:rPr>
        <w:t xml:space="preserve"> </w:t>
      </w:r>
      <w:r>
        <w:rPr>
          <w:spacing w:val="-2"/>
        </w:rPr>
        <w:t>examination,</w:t>
      </w:r>
      <w:r>
        <w:rPr>
          <w:spacing w:val="-4"/>
        </w:rPr>
        <w:t xml:space="preserve"> </w:t>
      </w:r>
      <w:r>
        <w:rPr>
          <w:spacing w:val="-2"/>
        </w:rPr>
        <w:t>will</w:t>
      </w:r>
      <w:r>
        <w:rPr>
          <w:spacing w:val="-8"/>
        </w:rPr>
        <w:t xml:space="preserve"> </w:t>
      </w:r>
      <w:r>
        <w:rPr>
          <w:spacing w:val="-2"/>
        </w:rPr>
        <w:t>be</w:t>
      </w:r>
      <w:r>
        <w:rPr>
          <w:spacing w:val="-5"/>
        </w:rPr>
        <w:t xml:space="preserve"> </w:t>
      </w:r>
      <w:r>
        <w:rPr>
          <w:spacing w:val="-2"/>
        </w:rPr>
        <w:t xml:space="preserve">uniform. Faculty </w:t>
      </w:r>
      <w:r>
        <w:t>members will receive compensation of one hundred thirty dollars ($130) per credit hour of independent study. The said compensation will be paid upon submission of the final gr</w:t>
      </w:r>
      <w:r>
        <w:t>ade and administration processing of same.</w:t>
      </w:r>
    </w:p>
    <w:p w14:paraId="3EC6AD1C" w14:textId="77777777" w:rsidR="00D3050E" w:rsidRDefault="00637F10">
      <w:pPr>
        <w:pStyle w:val="Heading1"/>
        <w:ind w:left="2181"/>
        <w:jc w:val="both"/>
      </w:pPr>
      <w:r>
        <w:t xml:space="preserve">D </w:t>
      </w:r>
      <w:r>
        <w:rPr>
          <w:spacing w:val="-2"/>
        </w:rPr>
        <w:t>4.1.2.9</w:t>
      </w:r>
    </w:p>
    <w:p w14:paraId="3EC6AD1D" w14:textId="77777777" w:rsidR="00D3050E" w:rsidRDefault="00637F10">
      <w:pPr>
        <w:pStyle w:val="BodyText"/>
        <w:spacing w:before="23" w:line="264" w:lineRule="auto"/>
        <w:ind w:left="2180" w:right="1451" w:firstLine="260"/>
      </w:pPr>
      <w:r>
        <w:t>In</w:t>
      </w:r>
      <w:r>
        <w:rPr>
          <w:spacing w:val="-8"/>
        </w:rPr>
        <w:t xml:space="preserve"> </w:t>
      </w:r>
      <w:r>
        <w:t>team-teaching</w:t>
      </w:r>
      <w:r>
        <w:rPr>
          <w:spacing w:val="-6"/>
        </w:rPr>
        <w:t xml:space="preserve"> </w:t>
      </w:r>
      <w:r>
        <w:t>courses</w:t>
      </w:r>
      <w:r>
        <w:rPr>
          <w:spacing w:val="-6"/>
        </w:rPr>
        <w:t xml:space="preserve"> </w:t>
      </w:r>
      <w:r>
        <w:t>which</w:t>
      </w:r>
      <w:r>
        <w:rPr>
          <w:spacing w:val="-7"/>
        </w:rPr>
        <w:t xml:space="preserve"> </w:t>
      </w:r>
      <w:r>
        <w:t>have</w:t>
      </w:r>
      <w:r>
        <w:rPr>
          <w:spacing w:val="-8"/>
        </w:rPr>
        <w:t xml:space="preserve"> </w:t>
      </w:r>
      <w:r>
        <w:t>the</w:t>
      </w:r>
      <w:r>
        <w:rPr>
          <w:spacing w:val="-8"/>
        </w:rPr>
        <w:t xml:space="preserve"> </w:t>
      </w:r>
      <w:r>
        <w:t>written</w:t>
      </w:r>
      <w:r>
        <w:rPr>
          <w:spacing w:val="-7"/>
        </w:rPr>
        <w:t xml:space="preserve"> </w:t>
      </w:r>
      <w:r>
        <w:t>approval</w:t>
      </w:r>
      <w:r>
        <w:rPr>
          <w:spacing w:val="-6"/>
        </w:rPr>
        <w:t xml:space="preserve"> </w:t>
      </w:r>
      <w:r>
        <w:t>of</w:t>
      </w:r>
      <w:r>
        <w:rPr>
          <w:spacing w:val="-10"/>
        </w:rPr>
        <w:t xml:space="preserve"> </w:t>
      </w:r>
      <w:r>
        <w:t>the</w:t>
      </w:r>
      <w:r>
        <w:rPr>
          <w:spacing w:val="-6"/>
        </w:rPr>
        <w:t xml:space="preserve"> </w:t>
      </w:r>
      <w:r>
        <w:t>Vice</w:t>
      </w:r>
      <w:r>
        <w:rPr>
          <w:spacing w:val="-7"/>
        </w:rPr>
        <w:t xml:space="preserve"> </w:t>
      </w:r>
      <w:r>
        <w:t>President</w:t>
      </w:r>
      <w:r>
        <w:rPr>
          <w:spacing w:val="-3"/>
        </w:rPr>
        <w:t xml:space="preserve"> </w:t>
      </w:r>
      <w:r>
        <w:t>for Academic Affairs, teaching load will be multiplied by 1.5 and proportionately shared among the responsible faculty members.</w:t>
      </w:r>
    </w:p>
    <w:p w14:paraId="3EC6AD1E" w14:textId="77777777" w:rsidR="00D3050E" w:rsidRDefault="00637F10">
      <w:pPr>
        <w:pStyle w:val="Heading1"/>
        <w:spacing w:before="120"/>
        <w:ind w:left="2180"/>
        <w:jc w:val="both"/>
      </w:pPr>
      <w:r>
        <w:t>D</w:t>
      </w:r>
      <w:r>
        <w:rPr>
          <w:spacing w:val="-2"/>
        </w:rPr>
        <w:t xml:space="preserve"> 4.1.2.10</w:t>
      </w:r>
    </w:p>
    <w:p w14:paraId="3EC6AD1F" w14:textId="77777777" w:rsidR="00D3050E" w:rsidRDefault="00637F10">
      <w:pPr>
        <w:pStyle w:val="BodyText"/>
        <w:spacing w:before="25" w:line="264" w:lineRule="auto"/>
        <w:ind w:left="2179" w:right="1450" w:firstLine="259"/>
      </w:pPr>
      <w:r>
        <w:t xml:space="preserve">Supervision of a graduate thesis or capstone project shall result in compensation for the assigned faculty at the rate of six hundred dollars ($600.00) upon the submission of the thesis or capstone project to the respective </w:t>
      </w:r>
      <w:proofErr w:type="gramStart"/>
      <w:r>
        <w:t>committee</w:t>
      </w:r>
      <w:proofErr w:type="gramEnd"/>
      <w:r>
        <w:t>.</w:t>
      </w:r>
    </w:p>
    <w:p w14:paraId="3EC6AD20" w14:textId="77777777" w:rsidR="00D3050E" w:rsidRDefault="00637F10">
      <w:pPr>
        <w:pStyle w:val="Heading1"/>
        <w:ind w:left="2179"/>
        <w:jc w:val="both"/>
      </w:pPr>
      <w:r>
        <w:t>D</w:t>
      </w:r>
      <w:r>
        <w:rPr>
          <w:spacing w:val="-2"/>
        </w:rPr>
        <w:t xml:space="preserve"> 4.1.2.11</w:t>
      </w:r>
    </w:p>
    <w:p w14:paraId="3EC6AD21" w14:textId="77777777" w:rsidR="00D3050E" w:rsidRDefault="00637F10">
      <w:pPr>
        <w:pStyle w:val="BodyText"/>
        <w:spacing w:before="26" w:line="264" w:lineRule="auto"/>
        <w:ind w:left="2178" w:right="1454" w:firstLine="260"/>
      </w:pPr>
      <w:r>
        <w:rPr>
          <w:spacing w:val="-2"/>
        </w:rPr>
        <w:t>Supervision</w:t>
      </w:r>
      <w:r>
        <w:rPr>
          <w:spacing w:val="-4"/>
        </w:rPr>
        <w:t xml:space="preserve"> </w:t>
      </w:r>
      <w:r>
        <w:rPr>
          <w:spacing w:val="-2"/>
        </w:rPr>
        <w:t>of</w:t>
      </w:r>
      <w:r>
        <w:rPr>
          <w:spacing w:val="-6"/>
        </w:rPr>
        <w:t xml:space="preserve"> </w:t>
      </w:r>
      <w:r>
        <w:rPr>
          <w:spacing w:val="-2"/>
        </w:rPr>
        <w:t>an</w:t>
      </w:r>
      <w:r>
        <w:rPr>
          <w:spacing w:val="-9"/>
        </w:rPr>
        <w:t xml:space="preserve"> </w:t>
      </w:r>
      <w:r>
        <w:rPr>
          <w:spacing w:val="-2"/>
        </w:rPr>
        <w:t>honors</w:t>
      </w:r>
      <w:r>
        <w:rPr>
          <w:spacing w:val="-10"/>
        </w:rPr>
        <w:t xml:space="preserve"> </w:t>
      </w:r>
      <w:r>
        <w:rPr>
          <w:spacing w:val="-2"/>
        </w:rPr>
        <w:t>thesis</w:t>
      </w:r>
      <w:r>
        <w:rPr>
          <w:spacing w:val="-6"/>
        </w:rPr>
        <w:t xml:space="preserve"> </w:t>
      </w:r>
      <w:r>
        <w:rPr>
          <w:spacing w:val="-2"/>
        </w:rPr>
        <w:t>shall</w:t>
      </w:r>
      <w:r>
        <w:rPr>
          <w:spacing w:val="-10"/>
        </w:rPr>
        <w:t xml:space="preserve"> </w:t>
      </w:r>
      <w:r>
        <w:rPr>
          <w:spacing w:val="-2"/>
        </w:rPr>
        <w:t>result</w:t>
      </w:r>
      <w:r>
        <w:rPr>
          <w:spacing w:val="-9"/>
        </w:rPr>
        <w:t xml:space="preserve"> </w:t>
      </w:r>
      <w:r>
        <w:rPr>
          <w:spacing w:val="-2"/>
        </w:rPr>
        <w:t>in</w:t>
      </w:r>
      <w:r>
        <w:rPr>
          <w:spacing w:val="-4"/>
        </w:rPr>
        <w:t xml:space="preserve"> </w:t>
      </w:r>
      <w:r>
        <w:rPr>
          <w:spacing w:val="-2"/>
        </w:rPr>
        <w:t>compensation</w:t>
      </w:r>
      <w:r>
        <w:rPr>
          <w:spacing w:val="-7"/>
        </w:rPr>
        <w:t xml:space="preserve"> </w:t>
      </w:r>
      <w:r>
        <w:rPr>
          <w:spacing w:val="-2"/>
        </w:rPr>
        <w:t>for</w:t>
      </w:r>
      <w:r>
        <w:rPr>
          <w:spacing w:val="-4"/>
        </w:rPr>
        <w:t xml:space="preserve"> </w:t>
      </w:r>
      <w:r>
        <w:rPr>
          <w:spacing w:val="-2"/>
        </w:rPr>
        <w:t>the</w:t>
      </w:r>
      <w:r>
        <w:rPr>
          <w:spacing w:val="-9"/>
        </w:rPr>
        <w:t xml:space="preserve"> </w:t>
      </w:r>
      <w:r>
        <w:rPr>
          <w:spacing w:val="-2"/>
        </w:rPr>
        <w:t>assigned</w:t>
      </w:r>
      <w:r>
        <w:rPr>
          <w:spacing w:val="-5"/>
        </w:rPr>
        <w:t xml:space="preserve"> </w:t>
      </w:r>
      <w:r>
        <w:rPr>
          <w:spacing w:val="-2"/>
        </w:rPr>
        <w:t xml:space="preserve">faculty </w:t>
      </w:r>
      <w:r>
        <w:t>at the rate of six hundred dollars ($600.00) upon the submission of the thesis to and approval by the Honors Committee.</w:t>
      </w:r>
    </w:p>
    <w:p w14:paraId="3EC6AD22" w14:textId="77777777" w:rsidR="00D3050E" w:rsidRDefault="00637F10">
      <w:pPr>
        <w:pStyle w:val="Heading1"/>
        <w:spacing w:before="120"/>
        <w:ind w:left="1328"/>
      </w:pPr>
      <w:bookmarkStart w:id="38" w:name="_TOC_250165"/>
      <w:r>
        <w:t>D</w:t>
      </w:r>
      <w:r>
        <w:rPr>
          <w:spacing w:val="-6"/>
        </w:rPr>
        <w:t xml:space="preserve"> </w:t>
      </w:r>
      <w:r>
        <w:t>4.2</w:t>
      </w:r>
      <w:r>
        <w:rPr>
          <w:spacing w:val="-4"/>
        </w:rPr>
        <w:t xml:space="preserve"> </w:t>
      </w:r>
      <w:r>
        <w:t>CREDIT</w:t>
      </w:r>
      <w:r>
        <w:rPr>
          <w:spacing w:val="-3"/>
        </w:rPr>
        <w:t xml:space="preserve"> </w:t>
      </w:r>
      <w:r>
        <w:t>HOUR</w:t>
      </w:r>
      <w:r>
        <w:rPr>
          <w:spacing w:val="-4"/>
        </w:rPr>
        <w:t xml:space="preserve"> </w:t>
      </w:r>
      <w:r>
        <w:t>UNDERLOAD</w:t>
      </w:r>
      <w:r>
        <w:rPr>
          <w:spacing w:val="-5"/>
        </w:rPr>
        <w:t xml:space="preserve"> </w:t>
      </w:r>
      <w:r>
        <w:t>AND</w:t>
      </w:r>
      <w:r>
        <w:rPr>
          <w:spacing w:val="-4"/>
        </w:rPr>
        <w:t xml:space="preserve"> </w:t>
      </w:r>
      <w:r>
        <w:t>CANCELLATION</w:t>
      </w:r>
      <w:r>
        <w:rPr>
          <w:spacing w:val="-4"/>
        </w:rPr>
        <w:t xml:space="preserve"> </w:t>
      </w:r>
      <w:r>
        <w:t>OF</w:t>
      </w:r>
      <w:r>
        <w:rPr>
          <w:spacing w:val="-3"/>
        </w:rPr>
        <w:t xml:space="preserve"> </w:t>
      </w:r>
      <w:bookmarkEnd w:id="38"/>
      <w:r>
        <w:rPr>
          <w:spacing w:val="-2"/>
        </w:rPr>
        <w:t>CLASSES</w:t>
      </w:r>
    </w:p>
    <w:p w14:paraId="3EC6AD23" w14:textId="77777777" w:rsidR="00D3050E" w:rsidRDefault="00637F10">
      <w:pPr>
        <w:pStyle w:val="BodyText"/>
        <w:spacing w:before="143"/>
        <w:ind w:left="897" w:right="767"/>
        <w:jc w:val="center"/>
      </w:pPr>
      <w:r>
        <w:t>Classes</w:t>
      </w:r>
      <w:r>
        <w:rPr>
          <w:spacing w:val="-12"/>
        </w:rPr>
        <w:t xml:space="preserve"> </w:t>
      </w:r>
      <w:r>
        <w:t>at</w:t>
      </w:r>
      <w:r>
        <w:rPr>
          <w:spacing w:val="-10"/>
        </w:rPr>
        <w:t xml:space="preserve"> </w:t>
      </w:r>
      <w:r>
        <w:t>the</w:t>
      </w:r>
      <w:r>
        <w:rPr>
          <w:spacing w:val="-10"/>
        </w:rPr>
        <w:t xml:space="preserve"> </w:t>
      </w:r>
      <w:r>
        <w:t>100</w:t>
      </w:r>
      <w:r>
        <w:rPr>
          <w:spacing w:val="-10"/>
        </w:rPr>
        <w:t xml:space="preserve"> </w:t>
      </w:r>
      <w:r>
        <w:t>level</w:t>
      </w:r>
      <w:r>
        <w:rPr>
          <w:spacing w:val="-14"/>
        </w:rPr>
        <w:t xml:space="preserve"> </w:t>
      </w:r>
      <w:r>
        <w:t>with</w:t>
      </w:r>
      <w:r>
        <w:rPr>
          <w:spacing w:val="-11"/>
        </w:rPr>
        <w:t xml:space="preserve"> </w:t>
      </w:r>
      <w:r>
        <w:t>fewer</w:t>
      </w:r>
      <w:r>
        <w:rPr>
          <w:spacing w:val="-10"/>
        </w:rPr>
        <w:t xml:space="preserve"> </w:t>
      </w:r>
      <w:r>
        <w:t>than</w:t>
      </w:r>
      <w:r>
        <w:rPr>
          <w:spacing w:val="-10"/>
        </w:rPr>
        <w:t xml:space="preserve"> </w:t>
      </w:r>
      <w:r>
        <w:t>9</w:t>
      </w:r>
      <w:r>
        <w:rPr>
          <w:spacing w:val="-10"/>
        </w:rPr>
        <w:t xml:space="preserve"> </w:t>
      </w:r>
      <w:r>
        <w:t>students,</w:t>
      </w:r>
      <w:r>
        <w:rPr>
          <w:spacing w:val="-9"/>
        </w:rPr>
        <w:t xml:space="preserve"> </w:t>
      </w:r>
      <w:r>
        <w:t>at</w:t>
      </w:r>
      <w:r>
        <w:rPr>
          <w:spacing w:val="-11"/>
        </w:rPr>
        <w:t xml:space="preserve"> </w:t>
      </w:r>
      <w:r>
        <w:t>the</w:t>
      </w:r>
      <w:r>
        <w:rPr>
          <w:spacing w:val="-10"/>
        </w:rPr>
        <w:t xml:space="preserve"> </w:t>
      </w:r>
      <w:r>
        <w:t>200</w:t>
      </w:r>
      <w:r>
        <w:rPr>
          <w:spacing w:val="-11"/>
        </w:rPr>
        <w:t xml:space="preserve"> </w:t>
      </w:r>
      <w:r>
        <w:t>level</w:t>
      </w:r>
      <w:r>
        <w:rPr>
          <w:spacing w:val="-10"/>
        </w:rPr>
        <w:t xml:space="preserve"> </w:t>
      </w:r>
      <w:r>
        <w:t>with</w:t>
      </w:r>
      <w:r>
        <w:rPr>
          <w:spacing w:val="-11"/>
        </w:rPr>
        <w:t xml:space="preserve"> </w:t>
      </w:r>
      <w:r>
        <w:t>fewer</w:t>
      </w:r>
      <w:r>
        <w:rPr>
          <w:spacing w:val="-8"/>
        </w:rPr>
        <w:t xml:space="preserve"> </w:t>
      </w:r>
      <w:r>
        <w:t>than</w:t>
      </w:r>
      <w:r>
        <w:rPr>
          <w:spacing w:val="-10"/>
        </w:rPr>
        <w:t xml:space="preserve"> </w:t>
      </w:r>
      <w:r>
        <w:t>8,</w:t>
      </w:r>
      <w:r>
        <w:rPr>
          <w:spacing w:val="-7"/>
        </w:rPr>
        <w:t xml:space="preserve"> </w:t>
      </w:r>
      <w:r>
        <w:t>at</w:t>
      </w:r>
      <w:r>
        <w:rPr>
          <w:spacing w:val="-7"/>
        </w:rPr>
        <w:t xml:space="preserve"> </w:t>
      </w:r>
      <w:r>
        <w:rPr>
          <w:spacing w:val="-5"/>
        </w:rPr>
        <w:t>the</w:t>
      </w:r>
    </w:p>
    <w:p w14:paraId="3EC6AD24" w14:textId="77777777" w:rsidR="00D3050E" w:rsidRDefault="00D3050E">
      <w:pPr>
        <w:pStyle w:val="BodyText"/>
        <w:jc w:val="center"/>
        <w:sectPr w:rsidR="00D3050E">
          <w:pgSz w:w="12240" w:h="15840"/>
          <w:pgMar w:top="820" w:right="0" w:bottom="540" w:left="360" w:header="0" w:footer="346" w:gutter="0"/>
          <w:cols w:space="720"/>
        </w:sectPr>
      </w:pPr>
    </w:p>
    <w:p w14:paraId="3EC6AD25" w14:textId="77777777" w:rsidR="00D3050E" w:rsidRDefault="00637F10">
      <w:pPr>
        <w:pStyle w:val="BodyText"/>
        <w:spacing w:before="70" w:line="264" w:lineRule="auto"/>
        <w:ind w:left="1337" w:right="1442" w:firstLine="1"/>
      </w:pPr>
      <w:r>
        <w:lastRenderedPageBreak/>
        <w:t>300</w:t>
      </w:r>
      <w:r>
        <w:rPr>
          <w:spacing w:val="-9"/>
        </w:rPr>
        <w:t xml:space="preserve"> </w:t>
      </w:r>
      <w:proofErr w:type="gramStart"/>
      <w:r>
        <w:t>level</w:t>
      </w:r>
      <w:proofErr w:type="gramEnd"/>
      <w:r>
        <w:rPr>
          <w:spacing w:val="-9"/>
        </w:rPr>
        <w:t xml:space="preserve"> </w:t>
      </w:r>
      <w:r>
        <w:t>with</w:t>
      </w:r>
      <w:r>
        <w:rPr>
          <w:spacing w:val="-9"/>
        </w:rPr>
        <w:t xml:space="preserve"> </w:t>
      </w:r>
      <w:r>
        <w:t>fewer</w:t>
      </w:r>
      <w:r>
        <w:rPr>
          <w:spacing w:val="-7"/>
        </w:rPr>
        <w:t xml:space="preserve"> </w:t>
      </w:r>
      <w:r>
        <w:t>than</w:t>
      </w:r>
      <w:r>
        <w:rPr>
          <w:spacing w:val="-11"/>
        </w:rPr>
        <w:t xml:space="preserve"> </w:t>
      </w:r>
      <w:r>
        <w:t>6,</w:t>
      </w:r>
      <w:r>
        <w:rPr>
          <w:spacing w:val="-6"/>
        </w:rPr>
        <w:t xml:space="preserve"> </w:t>
      </w:r>
      <w:r>
        <w:t>and</w:t>
      </w:r>
      <w:r>
        <w:rPr>
          <w:spacing w:val="-9"/>
        </w:rPr>
        <w:t xml:space="preserve"> </w:t>
      </w:r>
      <w:r>
        <w:t>at</w:t>
      </w:r>
      <w:r>
        <w:rPr>
          <w:spacing w:val="-11"/>
        </w:rPr>
        <w:t xml:space="preserve"> </w:t>
      </w:r>
      <w:r>
        <w:t>the</w:t>
      </w:r>
      <w:r>
        <w:rPr>
          <w:spacing w:val="-9"/>
        </w:rPr>
        <w:t xml:space="preserve"> </w:t>
      </w:r>
      <w:r>
        <w:t>400</w:t>
      </w:r>
      <w:r>
        <w:rPr>
          <w:spacing w:val="-9"/>
        </w:rPr>
        <w:t xml:space="preserve"> </w:t>
      </w:r>
      <w:r>
        <w:t>and</w:t>
      </w:r>
      <w:r>
        <w:rPr>
          <w:spacing w:val="-10"/>
        </w:rPr>
        <w:t xml:space="preserve"> </w:t>
      </w:r>
      <w:r>
        <w:t>graduate</w:t>
      </w:r>
      <w:r>
        <w:rPr>
          <w:spacing w:val="-10"/>
        </w:rPr>
        <w:t xml:space="preserve"> </w:t>
      </w:r>
      <w:r>
        <w:t>levels</w:t>
      </w:r>
      <w:r>
        <w:rPr>
          <w:spacing w:val="-9"/>
        </w:rPr>
        <w:t xml:space="preserve"> </w:t>
      </w:r>
      <w:r>
        <w:t>with</w:t>
      </w:r>
      <w:r>
        <w:rPr>
          <w:spacing w:val="-9"/>
        </w:rPr>
        <w:t xml:space="preserve"> </w:t>
      </w:r>
      <w:r>
        <w:t>fewer</w:t>
      </w:r>
      <w:r>
        <w:rPr>
          <w:spacing w:val="-9"/>
        </w:rPr>
        <w:t xml:space="preserve"> </w:t>
      </w:r>
      <w:r>
        <w:t>than</w:t>
      </w:r>
      <w:r>
        <w:rPr>
          <w:spacing w:val="-10"/>
        </w:rPr>
        <w:t xml:space="preserve"> </w:t>
      </w:r>
      <w:r>
        <w:t>5</w:t>
      </w:r>
      <w:r>
        <w:rPr>
          <w:spacing w:val="-9"/>
        </w:rPr>
        <w:t xml:space="preserve"> </w:t>
      </w:r>
      <w:r>
        <w:t>students</w:t>
      </w:r>
      <w:r>
        <w:rPr>
          <w:spacing w:val="-9"/>
        </w:rPr>
        <w:t xml:space="preserve"> </w:t>
      </w:r>
      <w:r>
        <w:t>may be</w:t>
      </w:r>
      <w:r>
        <w:rPr>
          <w:spacing w:val="-4"/>
        </w:rPr>
        <w:t xml:space="preserve"> </w:t>
      </w:r>
      <w:r>
        <w:t>canceled.</w:t>
      </w:r>
      <w:r>
        <w:rPr>
          <w:spacing w:val="-5"/>
        </w:rPr>
        <w:t xml:space="preserve"> </w:t>
      </w:r>
      <w:r>
        <w:t>However,</w:t>
      </w:r>
      <w:r>
        <w:rPr>
          <w:spacing w:val="-6"/>
        </w:rPr>
        <w:t xml:space="preserve"> </w:t>
      </w:r>
      <w:r>
        <w:t>exceptions</w:t>
      </w:r>
      <w:r>
        <w:rPr>
          <w:spacing w:val="-6"/>
        </w:rPr>
        <w:t xml:space="preserve"> </w:t>
      </w:r>
      <w:r>
        <w:t>may</w:t>
      </w:r>
      <w:r>
        <w:rPr>
          <w:spacing w:val="-2"/>
        </w:rPr>
        <w:t xml:space="preserve"> </w:t>
      </w:r>
      <w:r>
        <w:t>be</w:t>
      </w:r>
      <w:r>
        <w:rPr>
          <w:spacing w:val="-8"/>
        </w:rPr>
        <w:t xml:space="preserve"> </w:t>
      </w:r>
      <w:r>
        <w:t>made</w:t>
      </w:r>
      <w:r>
        <w:rPr>
          <w:spacing w:val="-6"/>
        </w:rPr>
        <w:t xml:space="preserve"> </w:t>
      </w:r>
      <w:r>
        <w:t>for</w:t>
      </w:r>
      <w:r>
        <w:rPr>
          <w:spacing w:val="-3"/>
        </w:rPr>
        <w:t xml:space="preserve"> </w:t>
      </w:r>
      <w:r>
        <w:t>such</w:t>
      </w:r>
      <w:r>
        <w:rPr>
          <w:spacing w:val="-6"/>
        </w:rPr>
        <w:t xml:space="preserve"> </w:t>
      </w:r>
      <w:r>
        <w:t>courses</w:t>
      </w:r>
      <w:r>
        <w:rPr>
          <w:spacing w:val="-6"/>
        </w:rPr>
        <w:t xml:space="preserve"> </w:t>
      </w:r>
      <w:r>
        <w:t>required</w:t>
      </w:r>
      <w:r>
        <w:rPr>
          <w:spacing w:val="-7"/>
        </w:rPr>
        <w:t xml:space="preserve"> </w:t>
      </w:r>
      <w:r>
        <w:t>in</w:t>
      </w:r>
      <w:r>
        <w:rPr>
          <w:spacing w:val="-4"/>
        </w:rPr>
        <w:t xml:space="preserve"> </w:t>
      </w:r>
      <w:r>
        <w:t>the</w:t>
      </w:r>
      <w:r>
        <w:rPr>
          <w:spacing w:val="-5"/>
        </w:rPr>
        <w:t xml:space="preserve"> </w:t>
      </w:r>
      <w:r>
        <w:t>major,</w:t>
      </w:r>
      <w:r>
        <w:rPr>
          <w:spacing w:val="-4"/>
        </w:rPr>
        <w:t xml:space="preserve"> </w:t>
      </w:r>
      <w:r>
        <w:t>or</w:t>
      </w:r>
      <w:r>
        <w:rPr>
          <w:spacing w:val="-5"/>
        </w:rPr>
        <w:t xml:space="preserve"> </w:t>
      </w:r>
      <w:r>
        <w:t>for new</w:t>
      </w:r>
      <w:r>
        <w:rPr>
          <w:spacing w:val="-4"/>
        </w:rPr>
        <w:t xml:space="preserve"> </w:t>
      </w:r>
      <w:r>
        <w:t>courses</w:t>
      </w:r>
      <w:r>
        <w:rPr>
          <w:spacing w:val="-4"/>
        </w:rPr>
        <w:t xml:space="preserve"> </w:t>
      </w:r>
      <w:r>
        <w:t>or</w:t>
      </w:r>
      <w:r>
        <w:rPr>
          <w:spacing w:val="-4"/>
        </w:rPr>
        <w:t xml:space="preserve"> </w:t>
      </w:r>
      <w:r>
        <w:t>new</w:t>
      </w:r>
      <w:r>
        <w:rPr>
          <w:spacing w:val="-4"/>
        </w:rPr>
        <w:t xml:space="preserve"> </w:t>
      </w:r>
      <w:r>
        <w:t>programs</w:t>
      </w:r>
      <w:r>
        <w:rPr>
          <w:spacing w:val="-4"/>
        </w:rPr>
        <w:t xml:space="preserve"> </w:t>
      </w:r>
      <w:r>
        <w:t>on</w:t>
      </w:r>
      <w:r>
        <w:rPr>
          <w:spacing w:val="-5"/>
        </w:rPr>
        <w:t xml:space="preserve"> </w:t>
      </w:r>
      <w:r>
        <w:t>a</w:t>
      </w:r>
      <w:r>
        <w:rPr>
          <w:spacing w:val="-4"/>
        </w:rPr>
        <w:t xml:space="preserve"> </w:t>
      </w:r>
      <w:r>
        <w:t>one-time</w:t>
      </w:r>
      <w:r>
        <w:rPr>
          <w:spacing w:val="-5"/>
        </w:rPr>
        <w:t xml:space="preserve"> </w:t>
      </w:r>
      <w:r>
        <w:t>basis</w:t>
      </w:r>
      <w:r>
        <w:rPr>
          <w:spacing w:val="-4"/>
        </w:rPr>
        <w:t xml:space="preserve"> </w:t>
      </w:r>
      <w:proofErr w:type="gramStart"/>
      <w:r>
        <w:t>provided</w:t>
      </w:r>
      <w:r>
        <w:rPr>
          <w:spacing w:val="-4"/>
        </w:rPr>
        <w:t xml:space="preserve"> </w:t>
      </w:r>
      <w:r>
        <w:t>that</w:t>
      </w:r>
      <w:proofErr w:type="gramEnd"/>
      <w:r>
        <w:rPr>
          <w:spacing w:val="-6"/>
        </w:rPr>
        <w:t xml:space="preserve"> </w:t>
      </w:r>
      <w:r>
        <w:t>they</w:t>
      </w:r>
      <w:r>
        <w:rPr>
          <w:spacing w:val="-2"/>
        </w:rPr>
        <w:t xml:space="preserve"> </w:t>
      </w:r>
      <w:r>
        <w:t>have</w:t>
      </w:r>
      <w:r>
        <w:rPr>
          <w:spacing w:val="-6"/>
        </w:rPr>
        <w:t xml:space="preserve"> </w:t>
      </w:r>
      <w:r>
        <w:t>been</w:t>
      </w:r>
      <w:r>
        <w:rPr>
          <w:spacing w:val="-4"/>
        </w:rPr>
        <w:t xml:space="preserve"> </w:t>
      </w:r>
      <w:r>
        <w:t>scheduled</w:t>
      </w:r>
      <w:r>
        <w:rPr>
          <w:spacing w:val="-4"/>
        </w:rPr>
        <w:t xml:space="preserve"> </w:t>
      </w:r>
      <w:r>
        <w:t>in a</w:t>
      </w:r>
      <w:r>
        <w:rPr>
          <w:spacing w:val="-6"/>
        </w:rPr>
        <w:t xml:space="preserve"> </w:t>
      </w:r>
      <w:r>
        <w:t>manner</w:t>
      </w:r>
      <w:r>
        <w:rPr>
          <w:spacing w:val="-8"/>
        </w:rPr>
        <w:t xml:space="preserve"> </w:t>
      </w:r>
      <w:r>
        <w:t>to</w:t>
      </w:r>
      <w:r>
        <w:rPr>
          <w:spacing w:val="-4"/>
        </w:rPr>
        <w:t xml:space="preserve"> </w:t>
      </w:r>
      <w:r>
        <w:t>achieve</w:t>
      </w:r>
      <w:r>
        <w:rPr>
          <w:spacing w:val="-7"/>
        </w:rPr>
        <w:t xml:space="preserve"> </w:t>
      </w:r>
      <w:r>
        <w:t>reasonably</w:t>
      </w:r>
      <w:r>
        <w:rPr>
          <w:spacing w:val="-6"/>
        </w:rPr>
        <w:t xml:space="preserve"> </w:t>
      </w:r>
      <w:r>
        <w:t>an</w:t>
      </w:r>
      <w:r>
        <w:rPr>
          <w:spacing w:val="-6"/>
        </w:rPr>
        <w:t xml:space="preserve"> </w:t>
      </w:r>
      <w:r>
        <w:t>expected</w:t>
      </w:r>
      <w:r>
        <w:rPr>
          <w:spacing w:val="-6"/>
        </w:rPr>
        <w:t xml:space="preserve"> </w:t>
      </w:r>
      <w:r>
        <w:t>enrollment</w:t>
      </w:r>
      <w:r>
        <w:rPr>
          <w:spacing w:val="-4"/>
        </w:rPr>
        <w:t xml:space="preserve"> </w:t>
      </w:r>
      <w:r>
        <w:t>of</w:t>
      </w:r>
      <w:r>
        <w:rPr>
          <w:spacing w:val="-3"/>
        </w:rPr>
        <w:t xml:space="preserve"> </w:t>
      </w:r>
      <w:r>
        <w:t>10</w:t>
      </w:r>
      <w:r>
        <w:rPr>
          <w:spacing w:val="-7"/>
        </w:rPr>
        <w:t xml:space="preserve"> </w:t>
      </w:r>
      <w:r>
        <w:t>students,</w:t>
      </w:r>
      <w:r>
        <w:rPr>
          <w:spacing w:val="-6"/>
        </w:rPr>
        <w:t xml:space="preserve"> </w:t>
      </w:r>
      <w:r>
        <w:t>e.g.,</w:t>
      </w:r>
      <w:r>
        <w:rPr>
          <w:spacing w:val="-6"/>
        </w:rPr>
        <w:t xml:space="preserve"> </w:t>
      </w:r>
      <w:r>
        <w:t>once</w:t>
      </w:r>
      <w:r>
        <w:rPr>
          <w:spacing w:val="-6"/>
        </w:rPr>
        <w:t xml:space="preserve"> </w:t>
      </w:r>
      <w:r>
        <w:t>per</w:t>
      </w:r>
      <w:r>
        <w:rPr>
          <w:spacing w:val="-6"/>
        </w:rPr>
        <w:t xml:space="preserve"> </w:t>
      </w:r>
      <w:r>
        <w:t>year</w:t>
      </w:r>
      <w:r>
        <w:rPr>
          <w:spacing w:val="-6"/>
        </w:rPr>
        <w:t xml:space="preserve"> </w:t>
      </w:r>
      <w:r>
        <w:t>or once per two years.</w:t>
      </w:r>
    </w:p>
    <w:p w14:paraId="3EC6AD26" w14:textId="77777777" w:rsidR="00D3050E" w:rsidRDefault="00637F10">
      <w:pPr>
        <w:pStyle w:val="BodyText"/>
        <w:spacing w:before="118" w:line="264" w:lineRule="auto"/>
        <w:ind w:left="1336" w:right="1443" w:firstLine="260"/>
      </w:pPr>
      <w:r>
        <w:t>If a class is canceled for</w:t>
      </w:r>
      <w:r>
        <w:rPr>
          <w:spacing w:val="-1"/>
        </w:rPr>
        <w:t xml:space="preserve"> </w:t>
      </w:r>
      <w:r>
        <w:t>any reason, or if</w:t>
      </w:r>
      <w:r>
        <w:rPr>
          <w:spacing w:val="-1"/>
        </w:rPr>
        <w:t xml:space="preserve"> </w:t>
      </w:r>
      <w:r>
        <w:t>the faculty</w:t>
      </w:r>
      <w:r>
        <w:rPr>
          <w:spacing w:val="-1"/>
        </w:rPr>
        <w:t xml:space="preserve"> </w:t>
      </w:r>
      <w:r>
        <w:t>member for any reason is under load, the department shall assign, after prior consultation with the appropriate dean, administrative or other duties to complete a full-load assignment.</w:t>
      </w:r>
    </w:p>
    <w:p w14:paraId="3EC6AD27" w14:textId="77777777" w:rsidR="00D3050E" w:rsidRDefault="00637F10">
      <w:pPr>
        <w:pStyle w:val="Heading1"/>
        <w:spacing w:before="120"/>
        <w:ind w:left="1336"/>
        <w:jc w:val="both"/>
      </w:pPr>
      <w:bookmarkStart w:id="39" w:name="_TOC_250164"/>
      <w:r>
        <w:t>D</w:t>
      </w:r>
      <w:r>
        <w:rPr>
          <w:spacing w:val="-4"/>
        </w:rPr>
        <w:t xml:space="preserve"> </w:t>
      </w:r>
      <w:r>
        <w:t>4.3</w:t>
      </w:r>
      <w:r>
        <w:rPr>
          <w:spacing w:val="-3"/>
        </w:rPr>
        <w:t xml:space="preserve"> </w:t>
      </w:r>
      <w:r>
        <w:t>DEPARTMENTAL</w:t>
      </w:r>
      <w:r>
        <w:rPr>
          <w:spacing w:val="-5"/>
        </w:rPr>
        <w:t xml:space="preserve"> </w:t>
      </w:r>
      <w:bookmarkEnd w:id="39"/>
      <w:r>
        <w:rPr>
          <w:spacing w:val="-2"/>
        </w:rPr>
        <w:t>RESOURCES</w:t>
      </w:r>
    </w:p>
    <w:p w14:paraId="3EC6AD28" w14:textId="77777777" w:rsidR="00D3050E" w:rsidRDefault="00637F10">
      <w:pPr>
        <w:pStyle w:val="BodyText"/>
        <w:spacing w:before="144" w:line="264" w:lineRule="auto"/>
        <w:ind w:left="1335" w:right="1446" w:firstLine="281"/>
      </w:pPr>
      <w:r>
        <w:t>Department chairpersons shall be compensated for their duties as follows: (Release time shall be based on an annual credit load of twenty-four hours.) Calculations for full-time equivalency</w:t>
      </w:r>
      <w:r>
        <w:rPr>
          <w:spacing w:val="-3"/>
        </w:rPr>
        <w:t xml:space="preserve"> </w:t>
      </w:r>
      <w:r>
        <w:t>shall</w:t>
      </w:r>
      <w:r>
        <w:rPr>
          <w:spacing w:val="-3"/>
        </w:rPr>
        <w:t xml:space="preserve"> </w:t>
      </w:r>
      <w:r>
        <w:t>include</w:t>
      </w:r>
      <w:r>
        <w:rPr>
          <w:spacing w:val="-3"/>
        </w:rPr>
        <w:t xml:space="preserve"> </w:t>
      </w:r>
      <w:r>
        <w:t>one-half</w:t>
      </w:r>
      <w:r>
        <w:rPr>
          <w:spacing w:val="-5"/>
        </w:rPr>
        <w:t xml:space="preserve"> </w:t>
      </w:r>
      <w:r>
        <w:t>(1/2)</w:t>
      </w:r>
      <w:r>
        <w:rPr>
          <w:spacing w:val="-3"/>
        </w:rPr>
        <w:t xml:space="preserve"> </w:t>
      </w:r>
      <w:r>
        <w:t>of</w:t>
      </w:r>
      <w:r>
        <w:rPr>
          <w:spacing w:val="-3"/>
        </w:rPr>
        <w:t xml:space="preserve"> </w:t>
      </w:r>
      <w:r>
        <w:t>the</w:t>
      </w:r>
      <w:r>
        <w:rPr>
          <w:spacing w:val="-3"/>
        </w:rPr>
        <w:t xml:space="preserve"> </w:t>
      </w:r>
      <w:r>
        <w:t>in-load</w:t>
      </w:r>
      <w:r>
        <w:rPr>
          <w:spacing w:val="-3"/>
        </w:rPr>
        <w:t xml:space="preserve"> </w:t>
      </w:r>
      <w:r>
        <w:t>release</w:t>
      </w:r>
      <w:r>
        <w:rPr>
          <w:spacing w:val="-6"/>
        </w:rPr>
        <w:t xml:space="preserve"> </w:t>
      </w:r>
      <w:r>
        <w:t>time</w:t>
      </w:r>
      <w:r>
        <w:rPr>
          <w:spacing w:val="-5"/>
        </w:rPr>
        <w:t xml:space="preserve"> </w:t>
      </w:r>
      <w:r>
        <w:t>for</w:t>
      </w:r>
      <w:r>
        <w:rPr>
          <w:spacing w:val="-2"/>
        </w:rPr>
        <w:t xml:space="preserve"> </w:t>
      </w:r>
      <w:r>
        <w:t>committees</w:t>
      </w:r>
      <w:r>
        <w:rPr>
          <w:spacing w:val="-1"/>
        </w:rPr>
        <w:t xml:space="preserve"> </w:t>
      </w:r>
      <w:r>
        <w:t>and</w:t>
      </w:r>
      <w:r>
        <w:rPr>
          <w:spacing w:val="-3"/>
        </w:rPr>
        <w:t xml:space="preserve"> </w:t>
      </w:r>
      <w:r>
        <w:t>Faculty Association with the release time added to the load last.</w:t>
      </w:r>
    </w:p>
    <w:p w14:paraId="3EC6AD29" w14:textId="77777777" w:rsidR="00D3050E" w:rsidRDefault="00D3050E">
      <w:pPr>
        <w:pStyle w:val="BodyText"/>
        <w:jc w:val="left"/>
        <w:rPr>
          <w:sz w:val="11"/>
        </w:rPr>
      </w:pPr>
    </w:p>
    <w:tbl>
      <w:tblPr>
        <w:tblW w:w="0" w:type="auto"/>
        <w:tblInd w:w="3645" w:type="dxa"/>
        <w:tblLayout w:type="fixed"/>
        <w:tblCellMar>
          <w:left w:w="0" w:type="dxa"/>
          <w:right w:w="0" w:type="dxa"/>
        </w:tblCellMar>
        <w:tblLook w:val="01E0" w:firstRow="1" w:lastRow="1" w:firstColumn="1" w:lastColumn="1" w:noHBand="0" w:noVBand="0"/>
      </w:tblPr>
      <w:tblGrid>
        <w:gridCol w:w="1799"/>
        <w:gridCol w:w="2001"/>
      </w:tblGrid>
      <w:tr w:rsidR="00D3050E" w14:paraId="3EC6AD2C" w14:textId="77777777">
        <w:trPr>
          <w:trHeight w:val="261"/>
        </w:trPr>
        <w:tc>
          <w:tcPr>
            <w:tcW w:w="1799" w:type="dxa"/>
          </w:tcPr>
          <w:p w14:paraId="3EC6AD2A" w14:textId="77777777" w:rsidR="00D3050E" w:rsidRDefault="00637F10">
            <w:pPr>
              <w:pStyle w:val="TableParagraph"/>
              <w:tabs>
                <w:tab w:val="left" w:pos="2478"/>
              </w:tabs>
              <w:spacing w:before="0" w:line="241" w:lineRule="exact"/>
              <w:ind w:left="50" w:right="-692"/>
            </w:pPr>
            <w:r>
              <w:rPr>
                <w:spacing w:val="-4"/>
                <w:u w:val="single"/>
              </w:rPr>
              <w:t>FTEF</w:t>
            </w:r>
            <w:r>
              <w:rPr>
                <w:u w:val="single"/>
              </w:rPr>
              <w:tab/>
            </w:r>
          </w:p>
        </w:tc>
        <w:tc>
          <w:tcPr>
            <w:tcW w:w="2001" w:type="dxa"/>
          </w:tcPr>
          <w:p w14:paraId="3EC6AD2B" w14:textId="77777777" w:rsidR="00D3050E" w:rsidRDefault="00637F10">
            <w:pPr>
              <w:pStyle w:val="TableParagraph"/>
              <w:spacing w:before="0" w:line="241" w:lineRule="exact"/>
              <w:ind w:left="679"/>
            </w:pPr>
            <w:r>
              <w:rPr>
                <w:u w:val="single"/>
              </w:rPr>
              <w:t>Release</w:t>
            </w:r>
            <w:r>
              <w:rPr>
                <w:spacing w:val="-9"/>
                <w:u w:val="single"/>
              </w:rPr>
              <w:t xml:space="preserve"> </w:t>
            </w:r>
            <w:r>
              <w:rPr>
                <w:spacing w:val="-4"/>
                <w:u w:val="single"/>
              </w:rPr>
              <w:t>Hrs.</w:t>
            </w:r>
          </w:p>
        </w:tc>
      </w:tr>
      <w:tr w:rsidR="00D3050E" w14:paraId="3EC6AD2F" w14:textId="77777777">
        <w:trPr>
          <w:trHeight w:val="277"/>
        </w:trPr>
        <w:tc>
          <w:tcPr>
            <w:tcW w:w="1799" w:type="dxa"/>
          </w:tcPr>
          <w:p w14:paraId="3EC6AD2D" w14:textId="77777777" w:rsidR="00D3050E" w:rsidRDefault="00637F10">
            <w:pPr>
              <w:pStyle w:val="TableParagraph"/>
              <w:spacing w:before="8" w:line="249" w:lineRule="exact"/>
              <w:ind w:left="53"/>
            </w:pPr>
            <w:r>
              <w:t>24</w:t>
            </w:r>
            <w:r>
              <w:rPr>
                <w:spacing w:val="-3"/>
              </w:rPr>
              <w:t xml:space="preserve"> </w:t>
            </w:r>
            <w:r>
              <w:t>or</w:t>
            </w:r>
            <w:r>
              <w:rPr>
                <w:spacing w:val="-1"/>
              </w:rPr>
              <w:t xml:space="preserve"> </w:t>
            </w:r>
            <w:r>
              <w:rPr>
                <w:spacing w:val="-4"/>
              </w:rPr>
              <w:t>more</w:t>
            </w:r>
          </w:p>
        </w:tc>
        <w:tc>
          <w:tcPr>
            <w:tcW w:w="2001" w:type="dxa"/>
          </w:tcPr>
          <w:p w14:paraId="3EC6AD2E" w14:textId="77777777" w:rsidR="00D3050E" w:rsidRDefault="00637F10">
            <w:pPr>
              <w:pStyle w:val="TableParagraph"/>
              <w:spacing w:before="8" w:line="249" w:lineRule="exact"/>
              <w:ind w:left="682"/>
            </w:pPr>
            <w:r>
              <w:rPr>
                <w:spacing w:val="-5"/>
              </w:rPr>
              <w:t>15</w:t>
            </w:r>
          </w:p>
        </w:tc>
      </w:tr>
      <w:tr w:rsidR="00D3050E" w14:paraId="3EC6AD32" w14:textId="77777777">
        <w:trPr>
          <w:trHeight w:val="278"/>
        </w:trPr>
        <w:tc>
          <w:tcPr>
            <w:tcW w:w="1799" w:type="dxa"/>
          </w:tcPr>
          <w:p w14:paraId="3EC6AD30" w14:textId="77777777" w:rsidR="00D3050E" w:rsidRDefault="00637F10">
            <w:pPr>
              <w:pStyle w:val="TableParagraph"/>
              <w:spacing w:before="9" w:line="249" w:lineRule="exact"/>
              <w:ind w:left="53"/>
            </w:pPr>
            <w:r>
              <w:rPr>
                <w:spacing w:val="-2"/>
              </w:rPr>
              <w:t>18-</w:t>
            </w:r>
            <w:r>
              <w:rPr>
                <w:spacing w:val="-7"/>
              </w:rPr>
              <w:t>23</w:t>
            </w:r>
          </w:p>
        </w:tc>
        <w:tc>
          <w:tcPr>
            <w:tcW w:w="2001" w:type="dxa"/>
          </w:tcPr>
          <w:p w14:paraId="3EC6AD31" w14:textId="77777777" w:rsidR="00D3050E" w:rsidRDefault="00637F10">
            <w:pPr>
              <w:pStyle w:val="TableParagraph"/>
              <w:spacing w:before="9" w:line="249" w:lineRule="exact"/>
              <w:ind w:left="683"/>
            </w:pPr>
            <w:r>
              <w:rPr>
                <w:spacing w:val="-5"/>
              </w:rPr>
              <w:t>12</w:t>
            </w:r>
          </w:p>
        </w:tc>
      </w:tr>
      <w:tr w:rsidR="00D3050E" w14:paraId="3EC6AD35" w14:textId="77777777">
        <w:trPr>
          <w:trHeight w:val="278"/>
        </w:trPr>
        <w:tc>
          <w:tcPr>
            <w:tcW w:w="1799" w:type="dxa"/>
          </w:tcPr>
          <w:p w14:paraId="3EC6AD33" w14:textId="77777777" w:rsidR="00D3050E" w:rsidRDefault="00637F10">
            <w:pPr>
              <w:pStyle w:val="TableParagraph"/>
              <w:spacing w:before="9" w:line="249" w:lineRule="exact"/>
              <w:ind w:left="53"/>
            </w:pPr>
            <w:r>
              <w:rPr>
                <w:spacing w:val="-2"/>
              </w:rPr>
              <w:t>13-</w:t>
            </w:r>
            <w:r>
              <w:rPr>
                <w:spacing w:val="-7"/>
              </w:rPr>
              <w:t>17</w:t>
            </w:r>
          </w:p>
        </w:tc>
        <w:tc>
          <w:tcPr>
            <w:tcW w:w="2001" w:type="dxa"/>
          </w:tcPr>
          <w:p w14:paraId="3EC6AD34" w14:textId="77777777" w:rsidR="00D3050E" w:rsidRDefault="00637F10">
            <w:pPr>
              <w:pStyle w:val="TableParagraph"/>
              <w:spacing w:before="9" w:line="249" w:lineRule="exact"/>
              <w:ind w:left="5" w:right="264"/>
              <w:jc w:val="center"/>
            </w:pPr>
            <w:r>
              <w:rPr>
                <w:spacing w:val="-10"/>
              </w:rPr>
              <w:t>9</w:t>
            </w:r>
          </w:p>
        </w:tc>
      </w:tr>
      <w:tr w:rsidR="00D3050E" w14:paraId="3EC6AD38" w14:textId="77777777">
        <w:trPr>
          <w:trHeight w:val="278"/>
        </w:trPr>
        <w:tc>
          <w:tcPr>
            <w:tcW w:w="1799" w:type="dxa"/>
          </w:tcPr>
          <w:p w14:paraId="3EC6AD36" w14:textId="77777777" w:rsidR="00D3050E" w:rsidRDefault="00637F10">
            <w:pPr>
              <w:pStyle w:val="TableParagraph"/>
              <w:spacing w:before="9" w:line="249" w:lineRule="exact"/>
              <w:ind w:left="53"/>
            </w:pPr>
            <w:r>
              <w:t>6-</w:t>
            </w:r>
            <w:r>
              <w:rPr>
                <w:spacing w:val="-5"/>
              </w:rPr>
              <w:t>12</w:t>
            </w:r>
          </w:p>
        </w:tc>
        <w:tc>
          <w:tcPr>
            <w:tcW w:w="2001" w:type="dxa"/>
          </w:tcPr>
          <w:p w14:paraId="3EC6AD37" w14:textId="77777777" w:rsidR="00D3050E" w:rsidRDefault="00637F10">
            <w:pPr>
              <w:pStyle w:val="TableParagraph"/>
              <w:spacing w:before="9" w:line="249" w:lineRule="exact"/>
              <w:ind w:right="264"/>
              <w:jc w:val="center"/>
            </w:pPr>
            <w:r>
              <w:rPr>
                <w:spacing w:val="-10"/>
              </w:rPr>
              <w:t>6</w:t>
            </w:r>
          </w:p>
        </w:tc>
      </w:tr>
      <w:tr w:rsidR="00D3050E" w14:paraId="3EC6AD3B" w14:textId="77777777">
        <w:trPr>
          <w:trHeight w:val="262"/>
        </w:trPr>
        <w:tc>
          <w:tcPr>
            <w:tcW w:w="1799" w:type="dxa"/>
          </w:tcPr>
          <w:p w14:paraId="3EC6AD39" w14:textId="77777777" w:rsidR="00D3050E" w:rsidRDefault="00637F10">
            <w:pPr>
              <w:pStyle w:val="TableParagraph"/>
              <w:spacing w:before="9" w:line="233" w:lineRule="exact"/>
              <w:ind w:left="53"/>
            </w:pPr>
            <w:r>
              <w:t>3-</w:t>
            </w:r>
            <w:r>
              <w:rPr>
                <w:spacing w:val="-10"/>
              </w:rPr>
              <w:t>5</w:t>
            </w:r>
          </w:p>
        </w:tc>
        <w:tc>
          <w:tcPr>
            <w:tcW w:w="2001" w:type="dxa"/>
          </w:tcPr>
          <w:p w14:paraId="3EC6AD3A" w14:textId="77777777" w:rsidR="00D3050E" w:rsidRDefault="00637F10">
            <w:pPr>
              <w:pStyle w:val="TableParagraph"/>
              <w:spacing w:before="9" w:line="233" w:lineRule="exact"/>
              <w:ind w:right="264"/>
              <w:jc w:val="center"/>
            </w:pPr>
            <w:r>
              <w:rPr>
                <w:spacing w:val="-10"/>
              </w:rPr>
              <w:t>3</w:t>
            </w:r>
          </w:p>
        </w:tc>
      </w:tr>
    </w:tbl>
    <w:p w14:paraId="3EC6AD3C" w14:textId="77777777" w:rsidR="00D3050E" w:rsidRDefault="00637F10">
      <w:pPr>
        <w:pStyle w:val="BodyText"/>
        <w:spacing w:before="147" w:line="264" w:lineRule="auto"/>
        <w:ind w:left="1337" w:right="1443" w:firstLine="261"/>
      </w:pPr>
      <w:r>
        <w:t>The number of FTEF will be rounded to the nearest whole number for department chairpersons. Any department chairperson of a department with twelve (12) or more full time equivalent</w:t>
      </w:r>
      <w:r>
        <w:rPr>
          <w:spacing w:val="-4"/>
        </w:rPr>
        <w:t xml:space="preserve"> </w:t>
      </w:r>
      <w:r>
        <w:t>faculty,</w:t>
      </w:r>
      <w:r>
        <w:rPr>
          <w:spacing w:val="-4"/>
        </w:rPr>
        <w:t xml:space="preserve"> </w:t>
      </w:r>
      <w:r>
        <w:t>with</w:t>
      </w:r>
      <w:r>
        <w:rPr>
          <w:spacing w:val="-10"/>
        </w:rPr>
        <w:t xml:space="preserve"> </w:t>
      </w:r>
      <w:r>
        <w:t>the</w:t>
      </w:r>
      <w:r>
        <w:rPr>
          <w:spacing w:val="-6"/>
        </w:rPr>
        <w:t xml:space="preserve"> </w:t>
      </w:r>
      <w:r>
        <w:t>approval</w:t>
      </w:r>
      <w:r>
        <w:rPr>
          <w:spacing w:val="-6"/>
        </w:rPr>
        <w:t xml:space="preserve"> </w:t>
      </w:r>
      <w:r>
        <w:t>of</w:t>
      </w:r>
      <w:r>
        <w:rPr>
          <w:spacing w:val="-6"/>
        </w:rPr>
        <w:t xml:space="preserve"> </w:t>
      </w:r>
      <w:r>
        <w:t>the</w:t>
      </w:r>
      <w:r>
        <w:rPr>
          <w:spacing w:val="-7"/>
        </w:rPr>
        <w:t xml:space="preserve"> </w:t>
      </w:r>
      <w:r>
        <w:t>department</w:t>
      </w:r>
      <w:r>
        <w:rPr>
          <w:spacing w:val="-6"/>
        </w:rPr>
        <w:t xml:space="preserve"> </w:t>
      </w:r>
      <w:r>
        <w:t>and</w:t>
      </w:r>
      <w:r>
        <w:rPr>
          <w:spacing w:val="-7"/>
        </w:rPr>
        <w:t xml:space="preserve"> </w:t>
      </w:r>
      <w:r>
        <w:t>dean</w:t>
      </w:r>
      <w:r>
        <w:rPr>
          <w:spacing w:val="-7"/>
        </w:rPr>
        <w:t xml:space="preserve"> </w:t>
      </w:r>
      <w:r>
        <w:t>involved,</w:t>
      </w:r>
      <w:r>
        <w:rPr>
          <w:spacing w:val="-8"/>
        </w:rPr>
        <w:t xml:space="preserve"> </w:t>
      </w:r>
      <w:r>
        <w:t>may</w:t>
      </w:r>
      <w:r>
        <w:rPr>
          <w:spacing w:val="-8"/>
        </w:rPr>
        <w:t xml:space="preserve"> </w:t>
      </w:r>
      <w:r>
        <w:t>distribute</w:t>
      </w:r>
      <w:r>
        <w:rPr>
          <w:spacing w:val="-9"/>
        </w:rPr>
        <w:t xml:space="preserve"> </w:t>
      </w:r>
      <w:r>
        <w:t>all</w:t>
      </w:r>
      <w:r>
        <w:rPr>
          <w:spacing w:val="-8"/>
        </w:rPr>
        <w:t xml:space="preserve"> </w:t>
      </w:r>
      <w:r>
        <w:t>or a</w:t>
      </w:r>
      <w:r>
        <w:rPr>
          <w:spacing w:val="-5"/>
        </w:rPr>
        <w:t xml:space="preserve"> </w:t>
      </w:r>
      <w:r>
        <w:t>portion</w:t>
      </w:r>
      <w:r>
        <w:rPr>
          <w:spacing w:val="-5"/>
        </w:rPr>
        <w:t xml:space="preserve"> </w:t>
      </w:r>
      <w:r>
        <w:t>of</w:t>
      </w:r>
      <w:r>
        <w:rPr>
          <w:spacing w:val="-5"/>
        </w:rPr>
        <w:t xml:space="preserve"> </w:t>
      </w:r>
      <w:r>
        <w:t>such</w:t>
      </w:r>
      <w:r>
        <w:rPr>
          <w:spacing w:val="-6"/>
        </w:rPr>
        <w:t xml:space="preserve"> </w:t>
      </w:r>
      <w:r>
        <w:t>chairperson's</w:t>
      </w:r>
      <w:r>
        <w:rPr>
          <w:spacing w:val="-7"/>
        </w:rPr>
        <w:t xml:space="preserve"> </w:t>
      </w:r>
      <w:r>
        <w:t>release</w:t>
      </w:r>
      <w:r>
        <w:rPr>
          <w:spacing w:val="-6"/>
        </w:rPr>
        <w:t xml:space="preserve"> </w:t>
      </w:r>
      <w:r>
        <w:t>time</w:t>
      </w:r>
      <w:r>
        <w:rPr>
          <w:spacing w:val="-7"/>
        </w:rPr>
        <w:t xml:space="preserve"> </w:t>
      </w:r>
      <w:r>
        <w:t>in</w:t>
      </w:r>
      <w:r>
        <w:rPr>
          <w:spacing w:val="-3"/>
        </w:rPr>
        <w:t xml:space="preserve"> </w:t>
      </w:r>
      <w:r>
        <w:t>excess</w:t>
      </w:r>
      <w:r>
        <w:rPr>
          <w:spacing w:val="-5"/>
        </w:rPr>
        <w:t xml:space="preserve"> </w:t>
      </w:r>
      <w:r>
        <w:t>of</w:t>
      </w:r>
      <w:r>
        <w:rPr>
          <w:spacing w:val="-5"/>
        </w:rPr>
        <w:t xml:space="preserve"> </w:t>
      </w:r>
      <w:r>
        <w:t>six</w:t>
      </w:r>
      <w:r>
        <w:rPr>
          <w:spacing w:val="-7"/>
        </w:rPr>
        <w:t xml:space="preserve"> </w:t>
      </w:r>
      <w:r>
        <w:t>(6)</w:t>
      </w:r>
      <w:r>
        <w:rPr>
          <w:spacing w:val="-5"/>
        </w:rPr>
        <w:t xml:space="preserve"> </w:t>
      </w:r>
      <w:r>
        <w:t>hours</w:t>
      </w:r>
      <w:r>
        <w:rPr>
          <w:spacing w:val="-7"/>
        </w:rPr>
        <w:t xml:space="preserve"> </w:t>
      </w:r>
      <w:r>
        <w:t>to</w:t>
      </w:r>
      <w:r>
        <w:rPr>
          <w:spacing w:val="-5"/>
        </w:rPr>
        <w:t xml:space="preserve"> </w:t>
      </w:r>
      <w:r>
        <w:t>other</w:t>
      </w:r>
      <w:r>
        <w:rPr>
          <w:spacing w:val="-6"/>
        </w:rPr>
        <w:t xml:space="preserve"> </w:t>
      </w:r>
      <w:r>
        <w:t>members</w:t>
      </w:r>
      <w:r>
        <w:rPr>
          <w:spacing w:val="-5"/>
        </w:rPr>
        <w:t xml:space="preserve"> </w:t>
      </w:r>
      <w:r>
        <w:t>of</w:t>
      </w:r>
      <w:r>
        <w:rPr>
          <w:spacing w:val="-5"/>
        </w:rPr>
        <w:t xml:space="preserve"> </w:t>
      </w:r>
      <w:r>
        <w:t>the department as compensation for duties undertaken on behalf of the department, with a corresponding</w:t>
      </w:r>
      <w:r>
        <w:rPr>
          <w:spacing w:val="-1"/>
        </w:rPr>
        <w:t xml:space="preserve"> </w:t>
      </w:r>
      <w:r>
        <w:t>reduction</w:t>
      </w:r>
      <w:r>
        <w:rPr>
          <w:spacing w:val="-1"/>
        </w:rPr>
        <w:t xml:space="preserve"> </w:t>
      </w:r>
      <w:r>
        <w:t>in</w:t>
      </w:r>
      <w:r>
        <w:rPr>
          <w:spacing w:val="-1"/>
        </w:rPr>
        <w:t xml:space="preserve"> </w:t>
      </w:r>
      <w:r>
        <w:t>such department chairperson's release</w:t>
      </w:r>
      <w:r>
        <w:rPr>
          <w:spacing w:val="-1"/>
        </w:rPr>
        <w:t xml:space="preserve"> </w:t>
      </w:r>
      <w:r>
        <w:t>time. Departments with</w:t>
      </w:r>
      <w:r>
        <w:rPr>
          <w:spacing w:val="-1"/>
        </w:rPr>
        <w:t xml:space="preserve"> </w:t>
      </w:r>
      <w:r>
        <w:t>13 FTEF or more may distribute up to 3 hours as release time taken as a Spring/Summer supplemental appointment.</w:t>
      </w:r>
    </w:p>
    <w:p w14:paraId="3EC6AD3D" w14:textId="77777777" w:rsidR="00D3050E" w:rsidRDefault="00637F10">
      <w:pPr>
        <w:pStyle w:val="BodyText"/>
        <w:spacing w:before="116" w:line="264" w:lineRule="auto"/>
        <w:ind w:left="1335" w:right="1443" w:firstLine="260"/>
      </w:pPr>
      <w:r>
        <w:t>In addition to the above, supplemental release time shall be allocated to departments for specific duties defined by agreement between the department and the relevant dean. Such duties would include a clearly stated written job description and timeline for completion of the assigned task(s), and the signatures of the department chair, dean and the person who is assigned the supplemental release time. Disagreement on the assignment of release time and/or duties shall be resolved according to Article I-4 Conf</w:t>
      </w:r>
      <w:r>
        <w:t>lict Resolution. This supplemental release time shall be allocated as follows:</w:t>
      </w:r>
    </w:p>
    <w:p w14:paraId="3EC6AD3E" w14:textId="77777777" w:rsidR="00D3050E" w:rsidRDefault="00D3050E">
      <w:pPr>
        <w:pStyle w:val="BodyText"/>
        <w:spacing w:before="10"/>
        <w:jc w:val="left"/>
        <w:rPr>
          <w:sz w:val="10"/>
        </w:rPr>
      </w:pPr>
    </w:p>
    <w:tbl>
      <w:tblPr>
        <w:tblW w:w="0" w:type="auto"/>
        <w:tblInd w:w="3645" w:type="dxa"/>
        <w:tblLayout w:type="fixed"/>
        <w:tblCellMar>
          <w:left w:w="0" w:type="dxa"/>
          <w:right w:w="0" w:type="dxa"/>
        </w:tblCellMar>
        <w:tblLook w:val="01E0" w:firstRow="1" w:lastRow="1" w:firstColumn="1" w:lastColumn="1" w:noHBand="0" w:noVBand="0"/>
      </w:tblPr>
      <w:tblGrid>
        <w:gridCol w:w="1799"/>
        <w:gridCol w:w="2001"/>
      </w:tblGrid>
      <w:tr w:rsidR="00D3050E" w14:paraId="3EC6AD41" w14:textId="77777777">
        <w:trPr>
          <w:trHeight w:val="262"/>
        </w:trPr>
        <w:tc>
          <w:tcPr>
            <w:tcW w:w="1799" w:type="dxa"/>
          </w:tcPr>
          <w:p w14:paraId="3EC6AD3F" w14:textId="77777777" w:rsidR="00D3050E" w:rsidRDefault="00637F10">
            <w:pPr>
              <w:pStyle w:val="TableParagraph"/>
              <w:tabs>
                <w:tab w:val="left" w:pos="2478"/>
              </w:tabs>
              <w:spacing w:before="0" w:line="243" w:lineRule="exact"/>
              <w:ind w:left="50" w:right="-692"/>
            </w:pPr>
            <w:r>
              <w:rPr>
                <w:spacing w:val="-4"/>
                <w:u w:val="single"/>
              </w:rPr>
              <w:t>FTEF</w:t>
            </w:r>
            <w:r>
              <w:rPr>
                <w:u w:val="single"/>
              </w:rPr>
              <w:tab/>
            </w:r>
          </w:p>
        </w:tc>
        <w:tc>
          <w:tcPr>
            <w:tcW w:w="2001" w:type="dxa"/>
          </w:tcPr>
          <w:p w14:paraId="3EC6AD40" w14:textId="77777777" w:rsidR="00D3050E" w:rsidRDefault="00637F10">
            <w:pPr>
              <w:pStyle w:val="TableParagraph"/>
              <w:spacing w:before="0" w:line="243" w:lineRule="exact"/>
              <w:ind w:left="679"/>
            </w:pPr>
            <w:r>
              <w:rPr>
                <w:u w:val="single"/>
              </w:rPr>
              <w:t>Release</w:t>
            </w:r>
            <w:r>
              <w:rPr>
                <w:spacing w:val="-9"/>
                <w:u w:val="single"/>
              </w:rPr>
              <w:t xml:space="preserve"> </w:t>
            </w:r>
            <w:r>
              <w:rPr>
                <w:spacing w:val="-4"/>
                <w:u w:val="single"/>
              </w:rPr>
              <w:t>Hrs.</w:t>
            </w:r>
          </w:p>
        </w:tc>
      </w:tr>
      <w:tr w:rsidR="00D3050E" w14:paraId="3EC6AD44" w14:textId="77777777">
        <w:trPr>
          <w:trHeight w:val="278"/>
        </w:trPr>
        <w:tc>
          <w:tcPr>
            <w:tcW w:w="1799" w:type="dxa"/>
          </w:tcPr>
          <w:p w14:paraId="3EC6AD42" w14:textId="77777777" w:rsidR="00D3050E" w:rsidRDefault="00637F10">
            <w:pPr>
              <w:pStyle w:val="TableParagraph"/>
              <w:spacing w:before="9" w:line="249" w:lineRule="exact"/>
              <w:ind w:left="53"/>
            </w:pPr>
            <w:r>
              <w:t>36</w:t>
            </w:r>
            <w:r>
              <w:rPr>
                <w:spacing w:val="-3"/>
              </w:rPr>
              <w:t xml:space="preserve"> </w:t>
            </w:r>
            <w:r>
              <w:t>or</w:t>
            </w:r>
            <w:r>
              <w:rPr>
                <w:spacing w:val="-1"/>
              </w:rPr>
              <w:t xml:space="preserve"> </w:t>
            </w:r>
            <w:r>
              <w:rPr>
                <w:spacing w:val="-4"/>
              </w:rPr>
              <w:t>more</w:t>
            </w:r>
          </w:p>
        </w:tc>
        <w:tc>
          <w:tcPr>
            <w:tcW w:w="2001" w:type="dxa"/>
          </w:tcPr>
          <w:p w14:paraId="3EC6AD43" w14:textId="77777777" w:rsidR="00D3050E" w:rsidRDefault="00637F10">
            <w:pPr>
              <w:pStyle w:val="TableParagraph"/>
              <w:spacing w:before="9" w:line="249" w:lineRule="exact"/>
              <w:ind w:left="681"/>
            </w:pPr>
            <w:r>
              <w:rPr>
                <w:spacing w:val="-5"/>
              </w:rPr>
              <w:t>12</w:t>
            </w:r>
          </w:p>
        </w:tc>
      </w:tr>
      <w:tr w:rsidR="00D3050E" w14:paraId="3EC6AD47" w14:textId="77777777">
        <w:trPr>
          <w:trHeight w:val="278"/>
        </w:trPr>
        <w:tc>
          <w:tcPr>
            <w:tcW w:w="1799" w:type="dxa"/>
          </w:tcPr>
          <w:p w14:paraId="3EC6AD45" w14:textId="77777777" w:rsidR="00D3050E" w:rsidRDefault="00637F10">
            <w:pPr>
              <w:pStyle w:val="TableParagraph"/>
              <w:spacing w:before="9" w:line="249" w:lineRule="exact"/>
              <w:ind w:left="53"/>
            </w:pPr>
            <w:r>
              <w:rPr>
                <w:spacing w:val="-2"/>
              </w:rPr>
              <w:t>20-</w:t>
            </w:r>
            <w:r>
              <w:rPr>
                <w:spacing w:val="-7"/>
              </w:rPr>
              <w:t>35</w:t>
            </w:r>
          </w:p>
        </w:tc>
        <w:tc>
          <w:tcPr>
            <w:tcW w:w="2001" w:type="dxa"/>
          </w:tcPr>
          <w:p w14:paraId="3EC6AD46" w14:textId="77777777" w:rsidR="00D3050E" w:rsidRDefault="00637F10">
            <w:pPr>
              <w:pStyle w:val="TableParagraph"/>
              <w:spacing w:before="9" w:line="249" w:lineRule="exact"/>
              <w:ind w:left="4" w:right="264"/>
              <w:jc w:val="center"/>
            </w:pPr>
            <w:r>
              <w:rPr>
                <w:spacing w:val="-10"/>
              </w:rPr>
              <w:t>9</w:t>
            </w:r>
          </w:p>
        </w:tc>
      </w:tr>
      <w:tr w:rsidR="00D3050E" w14:paraId="3EC6AD4A" w14:textId="77777777">
        <w:trPr>
          <w:trHeight w:val="277"/>
        </w:trPr>
        <w:tc>
          <w:tcPr>
            <w:tcW w:w="1799" w:type="dxa"/>
          </w:tcPr>
          <w:p w14:paraId="3EC6AD48" w14:textId="77777777" w:rsidR="00D3050E" w:rsidRDefault="00637F10">
            <w:pPr>
              <w:pStyle w:val="TableParagraph"/>
              <w:spacing w:before="9" w:line="248" w:lineRule="exact"/>
              <w:ind w:left="53"/>
            </w:pPr>
            <w:r>
              <w:rPr>
                <w:spacing w:val="-2"/>
              </w:rPr>
              <w:t>12-</w:t>
            </w:r>
            <w:r>
              <w:rPr>
                <w:spacing w:val="-7"/>
              </w:rPr>
              <w:t>19</w:t>
            </w:r>
          </w:p>
        </w:tc>
        <w:tc>
          <w:tcPr>
            <w:tcW w:w="2001" w:type="dxa"/>
          </w:tcPr>
          <w:p w14:paraId="3EC6AD49" w14:textId="77777777" w:rsidR="00D3050E" w:rsidRDefault="00637F10">
            <w:pPr>
              <w:pStyle w:val="TableParagraph"/>
              <w:spacing w:before="9" w:line="248" w:lineRule="exact"/>
              <w:ind w:left="4" w:right="264"/>
              <w:jc w:val="center"/>
            </w:pPr>
            <w:r>
              <w:rPr>
                <w:spacing w:val="-10"/>
              </w:rPr>
              <w:t>6</w:t>
            </w:r>
          </w:p>
        </w:tc>
      </w:tr>
      <w:tr w:rsidR="00D3050E" w14:paraId="3EC6AD4D" w14:textId="77777777">
        <w:trPr>
          <w:trHeight w:val="277"/>
        </w:trPr>
        <w:tc>
          <w:tcPr>
            <w:tcW w:w="1799" w:type="dxa"/>
          </w:tcPr>
          <w:p w14:paraId="3EC6AD4B" w14:textId="77777777" w:rsidR="00D3050E" w:rsidRDefault="00637F10">
            <w:pPr>
              <w:pStyle w:val="TableParagraph"/>
              <w:spacing w:before="8" w:line="249" w:lineRule="exact"/>
              <w:ind w:left="53"/>
            </w:pPr>
            <w:r>
              <w:t>6-</w:t>
            </w:r>
            <w:r>
              <w:rPr>
                <w:spacing w:val="-5"/>
              </w:rPr>
              <w:t>11</w:t>
            </w:r>
          </w:p>
        </w:tc>
        <w:tc>
          <w:tcPr>
            <w:tcW w:w="2001" w:type="dxa"/>
          </w:tcPr>
          <w:p w14:paraId="3EC6AD4C" w14:textId="77777777" w:rsidR="00D3050E" w:rsidRDefault="00637F10">
            <w:pPr>
              <w:pStyle w:val="TableParagraph"/>
              <w:spacing w:before="8" w:line="249" w:lineRule="exact"/>
              <w:ind w:right="264"/>
              <w:jc w:val="center"/>
            </w:pPr>
            <w:r>
              <w:rPr>
                <w:spacing w:val="-10"/>
              </w:rPr>
              <w:t>3</w:t>
            </w:r>
          </w:p>
        </w:tc>
      </w:tr>
      <w:tr w:rsidR="00D3050E" w14:paraId="3EC6AD50" w14:textId="77777777">
        <w:trPr>
          <w:trHeight w:val="262"/>
        </w:trPr>
        <w:tc>
          <w:tcPr>
            <w:tcW w:w="1799" w:type="dxa"/>
          </w:tcPr>
          <w:p w14:paraId="3EC6AD4E" w14:textId="77777777" w:rsidR="00D3050E" w:rsidRDefault="00637F10">
            <w:pPr>
              <w:pStyle w:val="TableParagraph"/>
              <w:spacing w:before="9" w:line="233" w:lineRule="exact"/>
              <w:ind w:left="53"/>
            </w:pPr>
            <w:r>
              <w:t>3-</w:t>
            </w:r>
            <w:r>
              <w:rPr>
                <w:spacing w:val="-10"/>
              </w:rPr>
              <w:t>5</w:t>
            </w:r>
          </w:p>
        </w:tc>
        <w:tc>
          <w:tcPr>
            <w:tcW w:w="2001" w:type="dxa"/>
          </w:tcPr>
          <w:p w14:paraId="3EC6AD4F" w14:textId="77777777" w:rsidR="00D3050E" w:rsidRDefault="00637F10">
            <w:pPr>
              <w:pStyle w:val="TableParagraph"/>
              <w:spacing w:before="9" w:line="233" w:lineRule="exact"/>
              <w:ind w:left="2" w:right="264"/>
              <w:jc w:val="center"/>
            </w:pPr>
            <w:r>
              <w:rPr>
                <w:spacing w:val="-10"/>
              </w:rPr>
              <w:t>0</w:t>
            </w:r>
          </w:p>
        </w:tc>
      </w:tr>
    </w:tbl>
    <w:p w14:paraId="3EC6AD51" w14:textId="77777777" w:rsidR="00D3050E" w:rsidRDefault="00D3050E">
      <w:pPr>
        <w:pStyle w:val="BodyText"/>
        <w:spacing w:before="53"/>
        <w:jc w:val="left"/>
      </w:pPr>
    </w:p>
    <w:p w14:paraId="3EC6AD52" w14:textId="77777777" w:rsidR="00D3050E" w:rsidRDefault="00637F10">
      <w:pPr>
        <w:pStyle w:val="BodyText"/>
        <w:spacing w:line="264" w:lineRule="auto"/>
        <w:ind w:left="1349" w:right="1442" w:firstLine="258"/>
      </w:pPr>
      <w:r>
        <w:t>Departments</w:t>
      </w:r>
      <w:r>
        <w:rPr>
          <w:spacing w:val="-10"/>
        </w:rPr>
        <w:t xml:space="preserve"> </w:t>
      </w:r>
      <w:r>
        <w:t>charged</w:t>
      </w:r>
      <w:r>
        <w:rPr>
          <w:spacing w:val="-8"/>
        </w:rPr>
        <w:t xml:space="preserve"> </w:t>
      </w:r>
      <w:r>
        <w:t>with</w:t>
      </w:r>
      <w:r>
        <w:rPr>
          <w:spacing w:val="-7"/>
        </w:rPr>
        <w:t xml:space="preserve"> </w:t>
      </w:r>
      <w:proofErr w:type="gramStart"/>
      <w:r>
        <w:t>an</w:t>
      </w:r>
      <w:r>
        <w:rPr>
          <w:spacing w:val="-7"/>
        </w:rPr>
        <w:t xml:space="preserve"> </w:t>
      </w:r>
      <w:r>
        <w:t>internal</w:t>
      </w:r>
      <w:proofErr w:type="gramEnd"/>
      <w:r>
        <w:rPr>
          <w:spacing w:val="-7"/>
        </w:rPr>
        <w:t xml:space="preserve"> </w:t>
      </w:r>
      <w:r>
        <w:t>self-study</w:t>
      </w:r>
      <w:r>
        <w:rPr>
          <w:spacing w:val="-7"/>
        </w:rPr>
        <w:t xml:space="preserve"> </w:t>
      </w:r>
      <w:r>
        <w:t>will</w:t>
      </w:r>
      <w:r>
        <w:rPr>
          <w:spacing w:val="-10"/>
        </w:rPr>
        <w:t xml:space="preserve"> </w:t>
      </w:r>
      <w:r>
        <w:t>be</w:t>
      </w:r>
      <w:r>
        <w:rPr>
          <w:spacing w:val="-7"/>
        </w:rPr>
        <w:t xml:space="preserve"> </w:t>
      </w:r>
      <w:r>
        <w:t>granted</w:t>
      </w:r>
      <w:r>
        <w:rPr>
          <w:spacing w:val="-10"/>
        </w:rPr>
        <w:t xml:space="preserve"> </w:t>
      </w:r>
      <w:r>
        <w:t>three</w:t>
      </w:r>
      <w:r>
        <w:rPr>
          <w:spacing w:val="-9"/>
        </w:rPr>
        <w:t xml:space="preserve"> </w:t>
      </w:r>
      <w:r>
        <w:t>(3)</w:t>
      </w:r>
      <w:r>
        <w:rPr>
          <w:spacing w:val="-6"/>
        </w:rPr>
        <w:t xml:space="preserve"> </w:t>
      </w:r>
      <w:r>
        <w:t>hours</w:t>
      </w:r>
      <w:r>
        <w:rPr>
          <w:spacing w:val="-7"/>
        </w:rPr>
        <w:t xml:space="preserve"> </w:t>
      </w:r>
      <w:r>
        <w:t>of</w:t>
      </w:r>
      <w:r>
        <w:rPr>
          <w:spacing w:val="-7"/>
        </w:rPr>
        <w:t xml:space="preserve"> </w:t>
      </w:r>
      <w:r>
        <w:t>additional release</w:t>
      </w:r>
      <w:r>
        <w:rPr>
          <w:spacing w:val="-11"/>
        </w:rPr>
        <w:t xml:space="preserve"> </w:t>
      </w:r>
      <w:r>
        <w:t>time</w:t>
      </w:r>
      <w:r>
        <w:rPr>
          <w:spacing w:val="-12"/>
        </w:rPr>
        <w:t xml:space="preserve"> </w:t>
      </w:r>
      <w:r>
        <w:t>during</w:t>
      </w:r>
      <w:r>
        <w:rPr>
          <w:spacing w:val="-11"/>
        </w:rPr>
        <w:t xml:space="preserve"> </w:t>
      </w:r>
      <w:r>
        <w:t>the</w:t>
      </w:r>
      <w:r>
        <w:rPr>
          <w:spacing w:val="-10"/>
        </w:rPr>
        <w:t xml:space="preserve"> </w:t>
      </w:r>
      <w:r>
        <w:t>year</w:t>
      </w:r>
      <w:r>
        <w:rPr>
          <w:spacing w:val="-11"/>
        </w:rPr>
        <w:t xml:space="preserve"> </w:t>
      </w:r>
      <w:r>
        <w:t>in</w:t>
      </w:r>
      <w:r>
        <w:rPr>
          <w:spacing w:val="-10"/>
        </w:rPr>
        <w:t xml:space="preserve"> </w:t>
      </w:r>
      <w:r>
        <w:t>which</w:t>
      </w:r>
      <w:r>
        <w:rPr>
          <w:spacing w:val="-10"/>
        </w:rPr>
        <w:t xml:space="preserve"> </w:t>
      </w:r>
      <w:r>
        <w:t>the</w:t>
      </w:r>
      <w:r>
        <w:rPr>
          <w:spacing w:val="-12"/>
        </w:rPr>
        <w:t xml:space="preserve"> </w:t>
      </w:r>
      <w:r>
        <w:t>report</w:t>
      </w:r>
      <w:r>
        <w:rPr>
          <w:spacing w:val="-10"/>
        </w:rPr>
        <w:t xml:space="preserve"> </w:t>
      </w:r>
      <w:r>
        <w:t>is</w:t>
      </w:r>
      <w:r>
        <w:rPr>
          <w:spacing w:val="-15"/>
        </w:rPr>
        <w:t xml:space="preserve"> </w:t>
      </w:r>
      <w:r>
        <w:t>prepared.</w:t>
      </w:r>
      <w:r>
        <w:rPr>
          <w:spacing w:val="40"/>
        </w:rPr>
        <w:t xml:space="preserve"> </w:t>
      </w:r>
      <w:r>
        <w:t>It</w:t>
      </w:r>
      <w:r>
        <w:rPr>
          <w:spacing w:val="-10"/>
        </w:rPr>
        <w:t xml:space="preserve"> </w:t>
      </w:r>
      <w:r>
        <w:t>is</w:t>
      </w:r>
      <w:r>
        <w:rPr>
          <w:spacing w:val="-11"/>
        </w:rPr>
        <w:t xml:space="preserve"> </w:t>
      </w:r>
      <w:r>
        <w:t>understood</w:t>
      </w:r>
      <w:r>
        <w:rPr>
          <w:spacing w:val="-12"/>
        </w:rPr>
        <w:t xml:space="preserve"> </w:t>
      </w:r>
      <w:r>
        <w:t>that</w:t>
      </w:r>
      <w:r>
        <w:rPr>
          <w:spacing w:val="-12"/>
        </w:rPr>
        <w:t xml:space="preserve"> </w:t>
      </w:r>
      <w:r>
        <w:t>the</w:t>
      </w:r>
      <w:r>
        <w:rPr>
          <w:spacing w:val="-10"/>
        </w:rPr>
        <w:t xml:space="preserve"> </w:t>
      </w:r>
      <w:r>
        <w:t>self-study report will substitute for the annual department planning report in the year in which the self-study report is due. Departments with specialized accreditations may be</w:t>
      </w:r>
      <w:r>
        <w:rPr>
          <w:spacing w:val="-1"/>
        </w:rPr>
        <w:t xml:space="preserve"> </w:t>
      </w:r>
      <w:r>
        <w:t>granted up to six</w:t>
      </w:r>
      <w:r>
        <w:rPr>
          <w:spacing w:val="-1"/>
        </w:rPr>
        <w:t xml:space="preserve"> </w:t>
      </w:r>
      <w:r>
        <w:t>(6) hours</w:t>
      </w:r>
      <w:r>
        <w:rPr>
          <w:spacing w:val="-16"/>
        </w:rPr>
        <w:t xml:space="preserve"> </w:t>
      </w:r>
      <w:r>
        <w:t>of</w:t>
      </w:r>
      <w:r>
        <w:rPr>
          <w:spacing w:val="-15"/>
        </w:rPr>
        <w:t xml:space="preserve"> </w:t>
      </w:r>
      <w:r>
        <w:t>additional</w:t>
      </w:r>
      <w:r>
        <w:rPr>
          <w:spacing w:val="-15"/>
        </w:rPr>
        <w:t xml:space="preserve"> </w:t>
      </w:r>
      <w:r>
        <w:t>support</w:t>
      </w:r>
      <w:r>
        <w:rPr>
          <w:spacing w:val="-16"/>
        </w:rPr>
        <w:t xml:space="preserve"> </w:t>
      </w:r>
      <w:r>
        <w:t>in</w:t>
      </w:r>
      <w:r>
        <w:rPr>
          <w:spacing w:val="-15"/>
        </w:rPr>
        <w:t xml:space="preserve"> </w:t>
      </w:r>
      <w:r>
        <w:t>the</w:t>
      </w:r>
      <w:r>
        <w:rPr>
          <w:spacing w:val="-15"/>
        </w:rPr>
        <w:t xml:space="preserve"> </w:t>
      </w:r>
      <w:r>
        <w:t>year</w:t>
      </w:r>
      <w:r>
        <w:rPr>
          <w:spacing w:val="-15"/>
        </w:rPr>
        <w:t xml:space="preserve"> </w:t>
      </w:r>
      <w:r>
        <w:t>that</w:t>
      </w:r>
      <w:r>
        <w:rPr>
          <w:spacing w:val="-16"/>
        </w:rPr>
        <w:t xml:space="preserve"> </w:t>
      </w:r>
      <w:r>
        <w:t>precedes</w:t>
      </w:r>
      <w:r>
        <w:rPr>
          <w:spacing w:val="-15"/>
        </w:rPr>
        <w:t xml:space="preserve"> </w:t>
      </w:r>
      <w:r>
        <w:t>the</w:t>
      </w:r>
      <w:r>
        <w:rPr>
          <w:spacing w:val="-15"/>
        </w:rPr>
        <w:t xml:space="preserve"> </w:t>
      </w:r>
      <w:r>
        <w:t>accreditation</w:t>
      </w:r>
      <w:r>
        <w:rPr>
          <w:spacing w:val="-16"/>
        </w:rPr>
        <w:t xml:space="preserve"> </w:t>
      </w:r>
      <w:r>
        <w:t>site</w:t>
      </w:r>
      <w:r>
        <w:rPr>
          <w:spacing w:val="-15"/>
        </w:rPr>
        <w:t xml:space="preserve"> </w:t>
      </w:r>
      <w:r>
        <w:t>visit.</w:t>
      </w:r>
      <w:r>
        <w:rPr>
          <w:spacing w:val="-15"/>
        </w:rPr>
        <w:t xml:space="preserve"> </w:t>
      </w:r>
      <w:r>
        <w:t>The</w:t>
      </w:r>
      <w:r>
        <w:rPr>
          <w:spacing w:val="-15"/>
        </w:rPr>
        <w:t xml:space="preserve"> </w:t>
      </w:r>
      <w:r>
        <w:t>department</w:t>
      </w:r>
    </w:p>
    <w:p w14:paraId="3EC6AD53"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D54" w14:textId="77777777" w:rsidR="00D3050E" w:rsidRDefault="00637F10">
      <w:pPr>
        <w:pStyle w:val="BodyText"/>
        <w:spacing w:before="70" w:line="264" w:lineRule="auto"/>
        <w:ind w:left="1350" w:right="1443"/>
      </w:pPr>
      <w:r>
        <w:lastRenderedPageBreak/>
        <w:t>and dean must approve the assignment of these additional hours. Disagreement on the assignment of these hours shall be resolved according to Article I.4 Conflict Resolution.</w:t>
      </w:r>
    </w:p>
    <w:p w14:paraId="3EC6AD55" w14:textId="77777777" w:rsidR="00D3050E" w:rsidRDefault="00637F10">
      <w:pPr>
        <w:pStyle w:val="Heading1"/>
        <w:spacing w:before="120"/>
        <w:ind w:left="1338"/>
        <w:jc w:val="both"/>
      </w:pPr>
      <w:bookmarkStart w:id="40" w:name="_TOC_250163"/>
      <w:r>
        <w:t>D</w:t>
      </w:r>
      <w:r>
        <w:rPr>
          <w:spacing w:val="-4"/>
        </w:rPr>
        <w:t xml:space="preserve"> </w:t>
      </w:r>
      <w:r>
        <w:t>4.4</w:t>
      </w:r>
      <w:r>
        <w:rPr>
          <w:spacing w:val="-3"/>
        </w:rPr>
        <w:t xml:space="preserve"> </w:t>
      </w:r>
      <w:r>
        <w:t>STUDENT</w:t>
      </w:r>
      <w:r>
        <w:rPr>
          <w:spacing w:val="-2"/>
        </w:rPr>
        <w:t xml:space="preserve"> </w:t>
      </w:r>
      <w:r>
        <w:t>CREDIT</w:t>
      </w:r>
      <w:r>
        <w:rPr>
          <w:spacing w:val="-4"/>
        </w:rPr>
        <w:t xml:space="preserve"> </w:t>
      </w:r>
      <w:r>
        <w:t>HOUR</w:t>
      </w:r>
      <w:r>
        <w:rPr>
          <w:spacing w:val="-3"/>
        </w:rPr>
        <w:t xml:space="preserve"> </w:t>
      </w:r>
      <w:r>
        <w:t>LOAD</w:t>
      </w:r>
      <w:r>
        <w:rPr>
          <w:spacing w:val="-3"/>
        </w:rPr>
        <w:t xml:space="preserve"> </w:t>
      </w:r>
      <w:bookmarkEnd w:id="40"/>
      <w:r>
        <w:rPr>
          <w:spacing w:val="-2"/>
        </w:rPr>
        <w:t>COMPENSATION</w:t>
      </w:r>
    </w:p>
    <w:p w14:paraId="3EC6AD56" w14:textId="77777777" w:rsidR="00D3050E" w:rsidRDefault="00637F10">
      <w:pPr>
        <w:pStyle w:val="BodyText"/>
        <w:spacing w:before="143" w:line="264" w:lineRule="auto"/>
        <w:ind w:left="1349" w:right="1441" w:firstLine="257"/>
      </w:pPr>
      <w:r>
        <w:t>If</w:t>
      </w:r>
      <w:r>
        <w:rPr>
          <w:spacing w:val="-11"/>
        </w:rPr>
        <w:t xml:space="preserve"> </w:t>
      </w:r>
      <w:r>
        <w:t>at</w:t>
      </w:r>
      <w:r>
        <w:rPr>
          <w:spacing w:val="-13"/>
        </w:rPr>
        <w:t xml:space="preserve"> </w:t>
      </w:r>
      <w:r>
        <w:t>the</w:t>
      </w:r>
      <w:r>
        <w:rPr>
          <w:spacing w:val="-14"/>
        </w:rPr>
        <w:t xml:space="preserve"> </w:t>
      </w:r>
      <w:r>
        <w:t>time</w:t>
      </w:r>
      <w:r>
        <w:rPr>
          <w:spacing w:val="-12"/>
        </w:rPr>
        <w:t xml:space="preserve"> </w:t>
      </w:r>
      <w:r>
        <w:t>of</w:t>
      </w:r>
      <w:r>
        <w:rPr>
          <w:spacing w:val="-15"/>
        </w:rPr>
        <w:t xml:space="preserve"> </w:t>
      </w:r>
      <w:r>
        <w:t>the</w:t>
      </w:r>
      <w:r>
        <w:rPr>
          <w:spacing w:val="-11"/>
        </w:rPr>
        <w:t xml:space="preserve"> </w:t>
      </w:r>
      <w:r>
        <w:t>official</w:t>
      </w:r>
      <w:r>
        <w:rPr>
          <w:spacing w:val="-13"/>
        </w:rPr>
        <w:t xml:space="preserve"> </w:t>
      </w:r>
      <w:r>
        <w:t>count</w:t>
      </w:r>
      <w:r>
        <w:rPr>
          <w:spacing w:val="-12"/>
        </w:rPr>
        <w:t xml:space="preserve"> </w:t>
      </w:r>
      <w:r>
        <w:t>of</w:t>
      </w:r>
      <w:r>
        <w:rPr>
          <w:spacing w:val="-10"/>
        </w:rPr>
        <w:t xml:space="preserve"> </w:t>
      </w:r>
      <w:r>
        <w:t>the</w:t>
      </w:r>
      <w:r>
        <w:rPr>
          <w:spacing w:val="-14"/>
        </w:rPr>
        <w:t xml:space="preserve"> </w:t>
      </w:r>
      <w:r>
        <w:t>second</w:t>
      </w:r>
      <w:r>
        <w:rPr>
          <w:spacing w:val="-14"/>
        </w:rPr>
        <w:t xml:space="preserve"> </w:t>
      </w:r>
      <w:r>
        <w:t>term</w:t>
      </w:r>
      <w:r>
        <w:rPr>
          <w:spacing w:val="-14"/>
        </w:rPr>
        <w:t xml:space="preserve"> </w:t>
      </w:r>
      <w:r>
        <w:t>taught</w:t>
      </w:r>
      <w:r>
        <w:rPr>
          <w:spacing w:val="-11"/>
        </w:rPr>
        <w:t xml:space="preserve"> </w:t>
      </w:r>
      <w:r>
        <w:t>by</w:t>
      </w:r>
      <w:r>
        <w:rPr>
          <w:spacing w:val="-13"/>
        </w:rPr>
        <w:t xml:space="preserve"> </w:t>
      </w:r>
      <w:r>
        <w:t>the</w:t>
      </w:r>
      <w:r>
        <w:rPr>
          <w:spacing w:val="-12"/>
        </w:rPr>
        <w:t xml:space="preserve"> </w:t>
      </w:r>
      <w:r>
        <w:t>faculty</w:t>
      </w:r>
      <w:r>
        <w:rPr>
          <w:spacing w:val="-13"/>
        </w:rPr>
        <w:t xml:space="preserve"> </w:t>
      </w:r>
      <w:r>
        <w:t>member,</w:t>
      </w:r>
      <w:r>
        <w:rPr>
          <w:spacing w:val="-13"/>
        </w:rPr>
        <w:t xml:space="preserve"> </w:t>
      </w:r>
      <w:r>
        <w:t>the</w:t>
      </w:r>
      <w:r>
        <w:rPr>
          <w:spacing w:val="-12"/>
        </w:rPr>
        <w:t xml:space="preserve"> </w:t>
      </w:r>
      <w:r>
        <w:t>faculty member taught over 600 student credit hours (600 SCH), including overload credit hours generating SCH, if</w:t>
      </w:r>
      <w:r>
        <w:rPr>
          <w:spacing w:val="-1"/>
        </w:rPr>
        <w:t xml:space="preserve"> </w:t>
      </w:r>
      <w:r>
        <w:t>any, the faculty member involved shall receive</w:t>
      </w:r>
      <w:r>
        <w:rPr>
          <w:spacing w:val="-1"/>
        </w:rPr>
        <w:t xml:space="preserve"> </w:t>
      </w:r>
      <w:r>
        <w:t>additional compensation of</w:t>
      </w:r>
    </w:p>
    <w:p w14:paraId="3EC6AD57" w14:textId="77777777" w:rsidR="00D3050E" w:rsidRDefault="00637F10">
      <w:pPr>
        <w:pStyle w:val="BodyText"/>
        <w:spacing w:before="1" w:line="264" w:lineRule="auto"/>
        <w:ind w:left="1349" w:right="1444"/>
      </w:pPr>
      <w:r>
        <w:t>$200.00;</w:t>
      </w:r>
      <w:r>
        <w:rPr>
          <w:spacing w:val="-8"/>
        </w:rPr>
        <w:t xml:space="preserve"> </w:t>
      </w:r>
      <w:r>
        <w:t>if</w:t>
      </w:r>
      <w:r>
        <w:rPr>
          <w:spacing w:val="-9"/>
        </w:rPr>
        <w:t xml:space="preserve"> </w:t>
      </w:r>
      <w:r>
        <w:t>over</w:t>
      </w:r>
      <w:r>
        <w:rPr>
          <w:spacing w:val="-8"/>
        </w:rPr>
        <w:t xml:space="preserve"> </w:t>
      </w:r>
      <w:r>
        <w:t>720</w:t>
      </w:r>
      <w:r>
        <w:rPr>
          <w:spacing w:val="-11"/>
        </w:rPr>
        <w:t xml:space="preserve"> </w:t>
      </w:r>
      <w:r>
        <w:t>student</w:t>
      </w:r>
      <w:r>
        <w:rPr>
          <w:spacing w:val="-8"/>
        </w:rPr>
        <w:t xml:space="preserve"> </w:t>
      </w:r>
      <w:r>
        <w:t>credit</w:t>
      </w:r>
      <w:r>
        <w:rPr>
          <w:spacing w:val="-9"/>
        </w:rPr>
        <w:t xml:space="preserve"> </w:t>
      </w:r>
      <w:r>
        <w:t>hours</w:t>
      </w:r>
      <w:r>
        <w:rPr>
          <w:spacing w:val="-12"/>
        </w:rPr>
        <w:t xml:space="preserve"> </w:t>
      </w:r>
      <w:r>
        <w:t>(720</w:t>
      </w:r>
      <w:r>
        <w:rPr>
          <w:spacing w:val="-11"/>
        </w:rPr>
        <w:t xml:space="preserve"> </w:t>
      </w:r>
      <w:r>
        <w:t>SCH),</w:t>
      </w:r>
      <w:r>
        <w:rPr>
          <w:spacing w:val="-9"/>
        </w:rPr>
        <w:t xml:space="preserve"> </w:t>
      </w:r>
      <w:r>
        <w:t>$300.00.</w:t>
      </w:r>
      <w:r>
        <w:rPr>
          <w:spacing w:val="-11"/>
        </w:rPr>
        <w:t xml:space="preserve"> </w:t>
      </w:r>
      <w:r>
        <w:t>(If</w:t>
      </w:r>
      <w:r>
        <w:rPr>
          <w:spacing w:val="-8"/>
        </w:rPr>
        <w:t xml:space="preserve"> </w:t>
      </w:r>
      <w:r>
        <w:t>over</w:t>
      </w:r>
      <w:r>
        <w:rPr>
          <w:spacing w:val="-8"/>
        </w:rPr>
        <w:t xml:space="preserve"> </w:t>
      </w:r>
      <w:r>
        <w:t>800</w:t>
      </w:r>
      <w:r>
        <w:rPr>
          <w:spacing w:val="-12"/>
        </w:rPr>
        <w:t xml:space="preserve"> </w:t>
      </w:r>
      <w:r>
        <w:t>student</w:t>
      </w:r>
      <w:r>
        <w:rPr>
          <w:spacing w:val="-9"/>
        </w:rPr>
        <w:t xml:space="preserve"> </w:t>
      </w:r>
      <w:r>
        <w:t>credit</w:t>
      </w:r>
      <w:r>
        <w:rPr>
          <w:spacing w:val="-9"/>
        </w:rPr>
        <w:t xml:space="preserve"> </w:t>
      </w:r>
      <w:r>
        <w:t>hours are generated by actual teaching of the faculty member involved, as defined in D 4.6, see D</w:t>
      </w:r>
    </w:p>
    <w:p w14:paraId="3EC6AD58" w14:textId="77777777" w:rsidR="00D3050E" w:rsidRDefault="00637F10">
      <w:pPr>
        <w:pStyle w:val="BodyText"/>
        <w:spacing w:line="264" w:lineRule="auto"/>
        <w:ind w:left="1348" w:right="1445"/>
      </w:pPr>
      <w:r>
        <w:t>4.6</w:t>
      </w:r>
      <w:r>
        <w:rPr>
          <w:spacing w:val="-9"/>
        </w:rPr>
        <w:t xml:space="preserve"> </w:t>
      </w:r>
      <w:r>
        <w:t>about</w:t>
      </w:r>
      <w:r>
        <w:rPr>
          <w:spacing w:val="-11"/>
        </w:rPr>
        <w:t xml:space="preserve"> </w:t>
      </w:r>
      <w:r>
        <w:t>the</w:t>
      </w:r>
      <w:r>
        <w:rPr>
          <w:spacing w:val="-10"/>
        </w:rPr>
        <w:t xml:space="preserve"> </w:t>
      </w:r>
      <w:r>
        <w:t>banking</w:t>
      </w:r>
      <w:r>
        <w:rPr>
          <w:spacing w:val="-8"/>
        </w:rPr>
        <w:t xml:space="preserve"> </w:t>
      </w:r>
      <w:r>
        <w:t>of</w:t>
      </w:r>
      <w:r>
        <w:rPr>
          <w:spacing w:val="-11"/>
        </w:rPr>
        <w:t xml:space="preserve"> </w:t>
      </w:r>
      <w:r>
        <w:t>hours</w:t>
      </w:r>
      <w:r>
        <w:rPr>
          <w:spacing w:val="-11"/>
        </w:rPr>
        <w:t xml:space="preserve"> </w:t>
      </w:r>
      <w:r>
        <w:t>rather</w:t>
      </w:r>
      <w:r>
        <w:rPr>
          <w:spacing w:val="-12"/>
        </w:rPr>
        <w:t xml:space="preserve"> </w:t>
      </w:r>
      <w:r>
        <w:t>than</w:t>
      </w:r>
      <w:r>
        <w:rPr>
          <w:spacing w:val="-10"/>
        </w:rPr>
        <w:t xml:space="preserve"> </w:t>
      </w:r>
      <w:r>
        <w:t>receiving</w:t>
      </w:r>
      <w:r>
        <w:rPr>
          <w:spacing w:val="-8"/>
        </w:rPr>
        <w:t xml:space="preserve"> </w:t>
      </w:r>
      <w:r>
        <w:t>payment.)</w:t>
      </w:r>
      <w:r>
        <w:rPr>
          <w:spacing w:val="-8"/>
        </w:rPr>
        <w:t xml:space="preserve"> </w:t>
      </w:r>
      <w:r>
        <w:t>Payment</w:t>
      </w:r>
      <w:r>
        <w:rPr>
          <w:spacing w:val="-8"/>
        </w:rPr>
        <w:t xml:space="preserve"> </w:t>
      </w:r>
      <w:r>
        <w:t>for</w:t>
      </w:r>
      <w:r>
        <w:rPr>
          <w:spacing w:val="-7"/>
        </w:rPr>
        <w:t xml:space="preserve"> </w:t>
      </w:r>
      <w:r>
        <w:t>any</w:t>
      </w:r>
      <w:r>
        <w:rPr>
          <w:spacing w:val="-11"/>
        </w:rPr>
        <w:t xml:space="preserve"> </w:t>
      </w:r>
      <w:r>
        <w:t>SCH</w:t>
      </w:r>
      <w:r>
        <w:rPr>
          <w:spacing w:val="-11"/>
        </w:rPr>
        <w:t xml:space="preserve"> </w:t>
      </w:r>
      <w:r>
        <w:t>overload shall be made as soon as possible following the official count for the appropriate term.</w:t>
      </w:r>
    </w:p>
    <w:p w14:paraId="3EC6AD59" w14:textId="77777777" w:rsidR="00D3050E" w:rsidRDefault="00637F10">
      <w:pPr>
        <w:pStyle w:val="Heading1"/>
        <w:ind w:left="1336"/>
        <w:jc w:val="both"/>
      </w:pPr>
      <w:bookmarkStart w:id="41" w:name="_TOC_250162"/>
      <w:r>
        <w:t>D</w:t>
      </w:r>
      <w:r>
        <w:rPr>
          <w:spacing w:val="-6"/>
        </w:rPr>
        <w:t xml:space="preserve"> </w:t>
      </w:r>
      <w:r>
        <w:t>4.5</w:t>
      </w:r>
      <w:r>
        <w:rPr>
          <w:spacing w:val="-4"/>
        </w:rPr>
        <w:t xml:space="preserve"> </w:t>
      </w:r>
      <w:r>
        <w:t>RELEASE</w:t>
      </w:r>
      <w:r>
        <w:rPr>
          <w:spacing w:val="-5"/>
        </w:rPr>
        <w:t xml:space="preserve"> </w:t>
      </w:r>
      <w:r>
        <w:t>TIME:</w:t>
      </w:r>
      <w:r>
        <w:rPr>
          <w:spacing w:val="-7"/>
        </w:rPr>
        <w:t xml:space="preserve"> </w:t>
      </w:r>
      <w:r>
        <w:t>COMPUTATION</w:t>
      </w:r>
      <w:r>
        <w:rPr>
          <w:spacing w:val="-6"/>
        </w:rPr>
        <w:t xml:space="preserve"> </w:t>
      </w:r>
      <w:r>
        <w:t>OF</w:t>
      </w:r>
      <w:r>
        <w:rPr>
          <w:spacing w:val="-1"/>
        </w:rPr>
        <w:t xml:space="preserve"> </w:t>
      </w:r>
      <w:r>
        <w:t>STUDENT</w:t>
      </w:r>
      <w:r>
        <w:rPr>
          <w:spacing w:val="-2"/>
        </w:rPr>
        <w:t xml:space="preserve"> </w:t>
      </w:r>
      <w:r>
        <w:t>CREDIT</w:t>
      </w:r>
      <w:r>
        <w:rPr>
          <w:spacing w:val="-1"/>
        </w:rPr>
        <w:t xml:space="preserve"> </w:t>
      </w:r>
      <w:bookmarkEnd w:id="41"/>
      <w:r>
        <w:rPr>
          <w:spacing w:val="-2"/>
        </w:rPr>
        <w:t>HOURS</w:t>
      </w:r>
    </w:p>
    <w:p w14:paraId="3EC6AD5A" w14:textId="77777777" w:rsidR="00D3050E" w:rsidRDefault="00637F10">
      <w:pPr>
        <w:pStyle w:val="BodyText"/>
        <w:spacing w:before="145" w:line="264" w:lineRule="auto"/>
        <w:ind w:left="1336" w:right="1445" w:firstLine="259"/>
      </w:pPr>
      <w:r>
        <w:t>Where faculty members are receiving release time, for any purpose, student credit hours will be computed for purposes of compensation, if any, as follows:</w:t>
      </w:r>
    </w:p>
    <w:p w14:paraId="3EC6AD5B" w14:textId="77777777" w:rsidR="00D3050E" w:rsidRDefault="00D3050E">
      <w:pPr>
        <w:pStyle w:val="BodyText"/>
        <w:jc w:val="left"/>
      </w:pPr>
    </w:p>
    <w:p w14:paraId="3EC6AD5C" w14:textId="77777777" w:rsidR="00D3050E" w:rsidRDefault="00D3050E">
      <w:pPr>
        <w:pStyle w:val="BodyText"/>
        <w:spacing w:before="71"/>
        <w:jc w:val="left"/>
      </w:pPr>
    </w:p>
    <w:p w14:paraId="3EC6AD5D" w14:textId="77777777" w:rsidR="00D3050E" w:rsidRDefault="00637F10">
      <w:pPr>
        <w:tabs>
          <w:tab w:val="left" w:pos="7088"/>
        </w:tabs>
        <w:spacing w:line="331" w:lineRule="exact"/>
        <w:ind w:right="304"/>
        <w:jc w:val="center"/>
        <w:rPr>
          <w:rFonts w:ascii="Times New Roman" w:hAnsi="Times New Roman"/>
        </w:rPr>
      </w:pPr>
      <w:r>
        <w:rPr>
          <w:rFonts w:ascii="Times New Roman" w:hAnsi="Times New Roman"/>
          <w:noProof/>
        </w:rPr>
        <mc:AlternateContent>
          <mc:Choice Requires="wps">
            <w:drawing>
              <wp:anchor distT="0" distB="0" distL="0" distR="0" simplePos="0" relativeHeight="485732864" behindDoc="1" locked="0" layoutInCell="1" allowOverlap="1" wp14:anchorId="3EC6B522" wp14:editId="3EC6B523">
                <wp:simplePos x="0" y="0"/>
                <wp:positionH relativeFrom="page">
                  <wp:posOffset>1104423</wp:posOffset>
                </wp:positionH>
                <wp:positionV relativeFrom="paragraph">
                  <wp:posOffset>183829</wp:posOffset>
                </wp:positionV>
                <wp:extent cx="182435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4355" cy="1270"/>
                        </a:xfrm>
                        <a:custGeom>
                          <a:avLst/>
                          <a:gdLst/>
                          <a:ahLst/>
                          <a:cxnLst/>
                          <a:rect l="l" t="t" r="r" b="b"/>
                          <a:pathLst>
                            <a:path w="1824355">
                              <a:moveTo>
                                <a:pt x="0" y="0"/>
                              </a:moveTo>
                              <a:lnTo>
                                <a:pt x="1824037" y="0"/>
                              </a:lnTo>
                            </a:path>
                          </a:pathLst>
                        </a:custGeom>
                        <a:ln w="635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18800D" id="Graphic 3" o:spid="_x0000_s1026" style="position:absolute;margin-left:86.95pt;margin-top:14.45pt;width:143.65pt;height:.1pt;z-index:-17583616;visibility:visible;mso-wrap-style:square;mso-wrap-distance-left:0;mso-wrap-distance-top:0;mso-wrap-distance-right:0;mso-wrap-distance-bottom:0;mso-position-horizontal:absolute;mso-position-horizontal-relative:page;mso-position-vertical:absolute;mso-position-vertical-relative:text;v-text-anchor:top" coordsize="18243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" path="m,l1824037,e" filled="f" strokeweight=".17647mm">
                <v:path arrowok="t"/>
                <w10:wrap anchorx="page"/>
              </v:shape>
            </w:pict>
          </mc:Fallback>
        </mc:AlternateContent>
      </w:r>
      <w:proofErr w:type="gramStart"/>
      <w:r>
        <w:rPr>
          <w:rFonts w:ascii="Times New Roman" w:hAnsi="Times New Roman"/>
          <w:i/>
          <w:position w:val="14"/>
        </w:rPr>
        <w:t>Student</w:t>
      </w:r>
      <w:r>
        <w:rPr>
          <w:rFonts w:ascii="Times New Roman" w:hAnsi="Times New Roman"/>
          <w:i/>
          <w:spacing w:val="26"/>
          <w:position w:val="14"/>
        </w:rPr>
        <w:t xml:space="preserve">  </w:t>
      </w:r>
      <w:r>
        <w:rPr>
          <w:rFonts w:ascii="Times New Roman" w:hAnsi="Times New Roman"/>
          <w:i/>
          <w:position w:val="14"/>
        </w:rPr>
        <w:t>Credit</w:t>
      </w:r>
      <w:proofErr w:type="gramEnd"/>
      <w:r>
        <w:rPr>
          <w:rFonts w:ascii="Times New Roman" w:hAnsi="Times New Roman"/>
          <w:i/>
          <w:spacing w:val="34"/>
          <w:position w:val="14"/>
        </w:rPr>
        <w:t xml:space="preserve">  </w:t>
      </w:r>
      <w:r>
        <w:rPr>
          <w:rFonts w:ascii="Times New Roman" w:hAnsi="Times New Roman"/>
          <w:i/>
          <w:position w:val="14"/>
        </w:rPr>
        <w:t>Hours</w:t>
      </w:r>
      <w:r>
        <w:rPr>
          <w:rFonts w:ascii="Times New Roman" w:hAnsi="Times New Roman"/>
          <w:i/>
          <w:spacing w:val="-6"/>
          <w:position w:val="14"/>
        </w:rPr>
        <w:t xml:space="preserve"> </w:t>
      </w:r>
      <w:r>
        <w:rPr>
          <w:rFonts w:ascii="Times New Roman" w:hAnsi="Times New Roman"/>
          <w:position w:val="14"/>
        </w:rPr>
        <w:t>(</w:t>
      </w:r>
      <w:proofErr w:type="gramStart"/>
      <w:r>
        <w:rPr>
          <w:rFonts w:ascii="Times New Roman" w:hAnsi="Times New Roman"/>
          <w:i/>
          <w:position w:val="14"/>
        </w:rPr>
        <w:t>SCH</w:t>
      </w:r>
      <w:r>
        <w:rPr>
          <w:rFonts w:ascii="Times New Roman" w:hAnsi="Times New Roman"/>
          <w:i/>
          <w:spacing w:val="13"/>
          <w:position w:val="14"/>
        </w:rPr>
        <w:t xml:space="preserve"> </w:t>
      </w:r>
      <w:r>
        <w:rPr>
          <w:rFonts w:ascii="Times New Roman" w:hAnsi="Times New Roman"/>
          <w:position w:val="14"/>
        </w:rPr>
        <w:t>)</w:t>
      </w:r>
      <w:proofErr w:type="gramEnd"/>
      <w:r>
        <w:rPr>
          <w:rFonts w:ascii="Times New Roman" w:hAnsi="Times New Roman"/>
          <w:spacing w:val="29"/>
          <w:position w:val="14"/>
        </w:rPr>
        <w:t xml:space="preserve">  </w:t>
      </w:r>
      <w:r>
        <w:rPr>
          <w:rFonts w:ascii="Times New Roman" w:hAnsi="Times New Roman"/>
          <w:i/>
        </w:rPr>
        <w:t>x</w:t>
      </w:r>
      <w:r>
        <w:rPr>
          <w:rFonts w:ascii="Times New Roman" w:hAnsi="Times New Roman"/>
          <w:i/>
          <w:spacing w:val="73"/>
        </w:rPr>
        <w:t xml:space="preserve"> </w:t>
      </w:r>
      <w:r>
        <w:rPr>
          <w:rFonts w:ascii="Times New Roman" w:hAnsi="Times New Roman"/>
        </w:rPr>
        <w:t>12</w:t>
      </w:r>
      <w:r>
        <w:rPr>
          <w:rFonts w:ascii="Times New Roman" w:hAnsi="Times New Roman"/>
          <w:spacing w:val="16"/>
        </w:rPr>
        <w:t xml:space="preserve"> </w:t>
      </w:r>
      <w:r>
        <w:rPr>
          <w:rFonts w:ascii="Symbol" w:hAnsi="Symbol"/>
        </w:rPr>
        <w:t></w:t>
      </w:r>
      <w:r>
        <w:rPr>
          <w:rFonts w:ascii="Times New Roman" w:hAnsi="Times New Roman"/>
          <w:spacing w:val="13"/>
        </w:rPr>
        <w:t xml:space="preserve"> </w:t>
      </w:r>
      <w:proofErr w:type="gramStart"/>
      <w:r>
        <w:rPr>
          <w:rFonts w:ascii="Times New Roman" w:hAnsi="Times New Roman"/>
          <w:i/>
        </w:rPr>
        <w:t>Student</w:t>
      </w:r>
      <w:r>
        <w:rPr>
          <w:rFonts w:ascii="Times New Roman" w:hAnsi="Times New Roman"/>
          <w:i/>
          <w:spacing w:val="26"/>
        </w:rPr>
        <w:t xml:space="preserve">  </w:t>
      </w:r>
      <w:r>
        <w:rPr>
          <w:rFonts w:ascii="Times New Roman" w:hAnsi="Times New Roman"/>
          <w:i/>
        </w:rPr>
        <w:t>Credit</w:t>
      </w:r>
      <w:proofErr w:type="gramEnd"/>
      <w:r>
        <w:rPr>
          <w:rFonts w:ascii="Times New Roman" w:hAnsi="Times New Roman"/>
          <w:i/>
          <w:spacing w:val="34"/>
        </w:rPr>
        <w:t xml:space="preserve">  </w:t>
      </w:r>
      <w:proofErr w:type="gramStart"/>
      <w:r>
        <w:rPr>
          <w:rFonts w:ascii="Times New Roman" w:hAnsi="Times New Roman"/>
          <w:i/>
        </w:rPr>
        <w:t>Hours</w:t>
      </w:r>
      <w:r>
        <w:rPr>
          <w:rFonts w:ascii="Times New Roman" w:hAnsi="Times New Roman"/>
          <w:i/>
          <w:spacing w:val="32"/>
        </w:rPr>
        <w:t xml:space="preserve">  </w:t>
      </w:r>
      <w:r>
        <w:rPr>
          <w:rFonts w:ascii="Times New Roman" w:hAnsi="Times New Roman"/>
          <w:spacing w:val="-2"/>
        </w:rPr>
        <w:t>(</w:t>
      </w:r>
      <w:proofErr w:type="gramEnd"/>
      <w:r>
        <w:rPr>
          <w:rFonts w:ascii="Times New Roman" w:hAnsi="Times New Roman"/>
          <w:i/>
          <w:spacing w:val="-2"/>
        </w:rPr>
        <w:t>adjusted</w:t>
      </w:r>
      <w:r>
        <w:rPr>
          <w:rFonts w:ascii="Times New Roman" w:hAnsi="Times New Roman"/>
          <w:i/>
        </w:rPr>
        <w:tab/>
        <w:t>for</w:t>
      </w:r>
      <w:r>
        <w:rPr>
          <w:rFonts w:ascii="Times New Roman" w:hAnsi="Times New Roman"/>
          <w:i/>
          <w:spacing w:val="60"/>
          <w:w w:val="150"/>
        </w:rPr>
        <w:t xml:space="preserve"> </w:t>
      </w:r>
      <w:r>
        <w:rPr>
          <w:rFonts w:ascii="Times New Roman" w:hAnsi="Times New Roman"/>
          <w:i/>
        </w:rPr>
        <w:t>release</w:t>
      </w:r>
      <w:r>
        <w:rPr>
          <w:rFonts w:ascii="Times New Roman" w:hAnsi="Times New Roman"/>
          <w:i/>
          <w:spacing w:val="68"/>
          <w:w w:val="150"/>
        </w:rPr>
        <w:t xml:space="preserve"> </w:t>
      </w:r>
      <w:proofErr w:type="gramStart"/>
      <w:r>
        <w:rPr>
          <w:rFonts w:ascii="Times New Roman" w:hAnsi="Times New Roman"/>
          <w:i/>
        </w:rPr>
        <w:t>time</w:t>
      </w:r>
      <w:r>
        <w:rPr>
          <w:rFonts w:ascii="Times New Roman" w:hAnsi="Times New Roman"/>
          <w:i/>
          <w:spacing w:val="-25"/>
        </w:rPr>
        <w:t xml:space="preserve"> </w:t>
      </w:r>
      <w:r>
        <w:rPr>
          <w:rFonts w:ascii="Times New Roman" w:hAnsi="Times New Roman"/>
          <w:spacing w:val="-10"/>
        </w:rPr>
        <w:t>)</w:t>
      </w:r>
      <w:proofErr w:type="gramEnd"/>
    </w:p>
    <w:p w14:paraId="3EC6AD5E" w14:textId="77777777" w:rsidR="00D3050E" w:rsidRDefault="00637F10">
      <w:pPr>
        <w:spacing w:line="247" w:lineRule="exact"/>
        <w:ind w:left="1814"/>
        <w:rPr>
          <w:rFonts w:ascii="Times New Roman"/>
        </w:rPr>
      </w:pPr>
      <w:proofErr w:type="gramStart"/>
      <w:r>
        <w:rPr>
          <w:rFonts w:ascii="Times New Roman"/>
          <w:i/>
        </w:rPr>
        <w:t>Credit</w:t>
      </w:r>
      <w:r>
        <w:rPr>
          <w:rFonts w:ascii="Times New Roman"/>
          <w:i/>
          <w:spacing w:val="33"/>
        </w:rPr>
        <w:t xml:space="preserve">  </w:t>
      </w:r>
      <w:r>
        <w:rPr>
          <w:rFonts w:ascii="Times New Roman"/>
          <w:i/>
        </w:rPr>
        <w:t>Hours</w:t>
      </w:r>
      <w:proofErr w:type="gramEnd"/>
      <w:r>
        <w:rPr>
          <w:rFonts w:ascii="Times New Roman"/>
          <w:i/>
          <w:spacing w:val="30"/>
        </w:rPr>
        <w:t xml:space="preserve">  </w:t>
      </w:r>
      <w:r>
        <w:rPr>
          <w:rFonts w:ascii="Times New Roman"/>
        </w:rPr>
        <w:t>(</w:t>
      </w:r>
      <w:proofErr w:type="gramStart"/>
      <w:r>
        <w:rPr>
          <w:rFonts w:ascii="Times New Roman"/>
          <w:i/>
        </w:rPr>
        <w:t>CH</w:t>
      </w:r>
      <w:r>
        <w:rPr>
          <w:rFonts w:ascii="Times New Roman"/>
          <w:i/>
          <w:spacing w:val="4"/>
        </w:rPr>
        <w:t xml:space="preserve"> </w:t>
      </w:r>
      <w:r>
        <w:rPr>
          <w:rFonts w:ascii="Times New Roman"/>
          <w:spacing w:val="-10"/>
        </w:rPr>
        <w:t>)</w:t>
      </w:r>
      <w:proofErr w:type="gramEnd"/>
    </w:p>
    <w:p w14:paraId="3EC6AD5F" w14:textId="77777777" w:rsidR="00D3050E" w:rsidRDefault="00D3050E">
      <w:pPr>
        <w:pStyle w:val="BodyText"/>
        <w:jc w:val="left"/>
        <w:rPr>
          <w:rFonts w:ascii="Times New Roman"/>
        </w:rPr>
      </w:pPr>
    </w:p>
    <w:p w14:paraId="3EC6AD60" w14:textId="77777777" w:rsidR="00D3050E" w:rsidRDefault="00D3050E">
      <w:pPr>
        <w:pStyle w:val="BodyText"/>
        <w:spacing w:before="159"/>
        <w:jc w:val="left"/>
        <w:rPr>
          <w:rFonts w:ascii="Times New Roman"/>
        </w:rPr>
      </w:pPr>
    </w:p>
    <w:p w14:paraId="3EC6AD61" w14:textId="77777777" w:rsidR="00D3050E" w:rsidRDefault="00637F10">
      <w:pPr>
        <w:pStyle w:val="BodyText"/>
        <w:spacing w:line="264" w:lineRule="auto"/>
        <w:ind w:left="1339" w:right="1446" w:firstLine="259"/>
        <w:jc w:val="left"/>
      </w:pPr>
      <w:r>
        <w:t>For</w:t>
      </w:r>
      <w:r>
        <w:rPr>
          <w:spacing w:val="-6"/>
        </w:rPr>
        <w:t xml:space="preserve"> </w:t>
      </w:r>
      <w:r>
        <w:t>example,</w:t>
      </w:r>
      <w:r>
        <w:rPr>
          <w:spacing w:val="-9"/>
        </w:rPr>
        <w:t xml:space="preserve"> </w:t>
      </w:r>
      <w:r>
        <w:t>if</w:t>
      </w:r>
      <w:r>
        <w:rPr>
          <w:spacing w:val="-11"/>
        </w:rPr>
        <w:t xml:space="preserve"> </w:t>
      </w:r>
      <w:r>
        <w:t>the</w:t>
      </w:r>
      <w:r>
        <w:rPr>
          <w:spacing w:val="-9"/>
        </w:rPr>
        <w:t xml:space="preserve"> </w:t>
      </w:r>
      <w:r>
        <w:t>faculty</w:t>
      </w:r>
      <w:r>
        <w:rPr>
          <w:spacing w:val="-10"/>
        </w:rPr>
        <w:t xml:space="preserve"> </w:t>
      </w:r>
      <w:r>
        <w:t>member</w:t>
      </w:r>
      <w:r>
        <w:rPr>
          <w:spacing w:val="-8"/>
        </w:rPr>
        <w:t xml:space="preserve"> </w:t>
      </w:r>
      <w:r>
        <w:t>has</w:t>
      </w:r>
      <w:r>
        <w:rPr>
          <w:spacing w:val="-10"/>
        </w:rPr>
        <w:t xml:space="preserve"> </w:t>
      </w:r>
      <w:r>
        <w:t>generated</w:t>
      </w:r>
      <w:r>
        <w:rPr>
          <w:spacing w:val="-9"/>
        </w:rPr>
        <w:t xml:space="preserve"> </w:t>
      </w:r>
      <w:r>
        <w:t>450</w:t>
      </w:r>
      <w:r>
        <w:rPr>
          <w:spacing w:val="-9"/>
        </w:rPr>
        <w:t xml:space="preserve"> </w:t>
      </w:r>
      <w:r>
        <w:t>SCH</w:t>
      </w:r>
      <w:r>
        <w:rPr>
          <w:spacing w:val="-10"/>
        </w:rPr>
        <w:t xml:space="preserve"> </w:t>
      </w:r>
      <w:r>
        <w:t>and</w:t>
      </w:r>
      <w:r>
        <w:rPr>
          <w:spacing w:val="-13"/>
        </w:rPr>
        <w:t xml:space="preserve"> </w:t>
      </w:r>
      <w:r>
        <w:t>taught</w:t>
      </w:r>
      <w:r>
        <w:rPr>
          <w:spacing w:val="-7"/>
        </w:rPr>
        <w:t xml:space="preserve"> </w:t>
      </w:r>
      <w:r>
        <w:t>nine</w:t>
      </w:r>
      <w:r>
        <w:rPr>
          <w:spacing w:val="-9"/>
        </w:rPr>
        <w:t xml:space="preserve"> </w:t>
      </w:r>
      <w:r>
        <w:t>(9)</w:t>
      </w:r>
      <w:r>
        <w:rPr>
          <w:spacing w:val="-10"/>
        </w:rPr>
        <w:t xml:space="preserve"> </w:t>
      </w:r>
      <w:r>
        <w:t>credit</w:t>
      </w:r>
      <w:r>
        <w:rPr>
          <w:spacing w:val="-5"/>
        </w:rPr>
        <w:t xml:space="preserve"> </w:t>
      </w:r>
      <w:r>
        <w:t>hours during</w:t>
      </w:r>
      <w:r>
        <w:rPr>
          <w:spacing w:val="-14"/>
        </w:rPr>
        <w:t xml:space="preserve"> </w:t>
      </w:r>
      <w:r>
        <w:t>the</w:t>
      </w:r>
      <w:r>
        <w:rPr>
          <w:spacing w:val="-11"/>
        </w:rPr>
        <w:t xml:space="preserve"> </w:t>
      </w:r>
      <w:r>
        <w:t>semester,</w:t>
      </w:r>
      <w:r>
        <w:rPr>
          <w:spacing w:val="-12"/>
        </w:rPr>
        <w:t xml:space="preserve"> </w:t>
      </w:r>
      <w:r>
        <w:t>the</w:t>
      </w:r>
      <w:r>
        <w:rPr>
          <w:spacing w:val="-13"/>
        </w:rPr>
        <w:t xml:space="preserve"> </w:t>
      </w:r>
      <w:r>
        <w:t>computation</w:t>
      </w:r>
      <w:r>
        <w:rPr>
          <w:spacing w:val="-10"/>
        </w:rPr>
        <w:t xml:space="preserve"> </w:t>
      </w:r>
      <w:r>
        <w:t>would</w:t>
      </w:r>
      <w:r>
        <w:rPr>
          <w:spacing w:val="-11"/>
        </w:rPr>
        <w:t xml:space="preserve"> </w:t>
      </w:r>
      <w:r>
        <w:t>yield</w:t>
      </w:r>
      <w:r>
        <w:rPr>
          <w:spacing w:val="-14"/>
        </w:rPr>
        <w:t xml:space="preserve"> </w:t>
      </w:r>
      <w:r>
        <w:t>an</w:t>
      </w:r>
      <w:r>
        <w:rPr>
          <w:spacing w:val="-8"/>
        </w:rPr>
        <w:t xml:space="preserve"> </w:t>
      </w:r>
      <w:r>
        <w:t>adjusted</w:t>
      </w:r>
      <w:r>
        <w:rPr>
          <w:spacing w:val="-10"/>
        </w:rPr>
        <w:t xml:space="preserve"> </w:t>
      </w:r>
      <w:r>
        <w:t>load</w:t>
      </w:r>
      <w:r>
        <w:rPr>
          <w:spacing w:val="-10"/>
        </w:rPr>
        <w:t xml:space="preserve"> </w:t>
      </w:r>
      <w:r>
        <w:t>of</w:t>
      </w:r>
      <w:r>
        <w:rPr>
          <w:spacing w:val="-11"/>
        </w:rPr>
        <w:t xml:space="preserve"> </w:t>
      </w:r>
      <w:r>
        <w:t>600</w:t>
      </w:r>
      <w:r>
        <w:rPr>
          <w:spacing w:val="-11"/>
        </w:rPr>
        <w:t xml:space="preserve"> </w:t>
      </w:r>
      <w:r>
        <w:t>student</w:t>
      </w:r>
      <w:r>
        <w:rPr>
          <w:spacing w:val="-9"/>
        </w:rPr>
        <w:t xml:space="preserve"> </w:t>
      </w:r>
      <w:r>
        <w:t>credit</w:t>
      </w:r>
      <w:r>
        <w:rPr>
          <w:spacing w:val="-10"/>
        </w:rPr>
        <w:t xml:space="preserve"> </w:t>
      </w:r>
      <w:r>
        <w:rPr>
          <w:spacing w:val="-2"/>
        </w:rPr>
        <w:t>hours:</w:t>
      </w:r>
    </w:p>
    <w:p w14:paraId="3EC6AD62" w14:textId="77777777" w:rsidR="00D3050E" w:rsidRDefault="00D3050E">
      <w:pPr>
        <w:pStyle w:val="BodyText"/>
        <w:spacing w:before="216"/>
        <w:jc w:val="left"/>
        <w:rPr>
          <w:sz w:val="20"/>
        </w:rPr>
      </w:pPr>
    </w:p>
    <w:p w14:paraId="3EC6AD63" w14:textId="77777777" w:rsidR="00D3050E" w:rsidRDefault="00D3050E">
      <w:pPr>
        <w:pStyle w:val="BodyText"/>
        <w:jc w:val="left"/>
        <w:rPr>
          <w:sz w:val="20"/>
        </w:rPr>
        <w:sectPr w:rsidR="00D3050E">
          <w:pgSz w:w="12240" w:h="15840"/>
          <w:pgMar w:top="820" w:right="0" w:bottom="540" w:left="360" w:header="0" w:footer="346" w:gutter="0"/>
          <w:cols w:space="720"/>
        </w:sectPr>
      </w:pPr>
    </w:p>
    <w:p w14:paraId="3EC6AD64" w14:textId="77777777" w:rsidR="00D3050E" w:rsidRDefault="00637F10">
      <w:pPr>
        <w:spacing w:before="91"/>
        <w:jc w:val="right"/>
        <w:rPr>
          <w:rFonts w:ascii="Times New Roman"/>
          <w:sz w:val="24"/>
        </w:rPr>
      </w:pPr>
      <w:r>
        <w:rPr>
          <w:rFonts w:ascii="Times New Roman"/>
          <w:noProof/>
          <w:sz w:val="24"/>
        </w:rPr>
        <mc:AlternateContent>
          <mc:Choice Requires="wps">
            <w:drawing>
              <wp:anchor distT="0" distB="0" distL="0" distR="0" simplePos="0" relativeHeight="485733376" behindDoc="1" locked="0" layoutInCell="1" allowOverlap="1" wp14:anchorId="3EC6B524" wp14:editId="3EC6B525">
                <wp:simplePos x="0" y="0"/>
                <wp:positionH relativeFrom="page">
                  <wp:posOffset>1104614</wp:posOffset>
                </wp:positionH>
                <wp:positionV relativeFrom="paragraph">
                  <wp:posOffset>259435</wp:posOffset>
                </wp:positionV>
                <wp:extent cx="640080"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 cy="1270"/>
                        </a:xfrm>
                        <a:custGeom>
                          <a:avLst/>
                          <a:gdLst/>
                          <a:ahLst/>
                          <a:cxnLst/>
                          <a:rect l="l" t="t" r="r" b="b"/>
                          <a:pathLst>
                            <a:path w="640080">
                              <a:moveTo>
                                <a:pt x="0" y="0"/>
                              </a:moveTo>
                              <a:lnTo>
                                <a:pt x="639984" y="0"/>
                              </a:lnTo>
                            </a:path>
                          </a:pathLst>
                        </a:custGeom>
                        <a:ln w="64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BCC0AC" id="Graphic 4" o:spid="_x0000_s1026" style="position:absolute;margin-left:87pt;margin-top:20.45pt;width:50.4pt;height:.1pt;z-index:-17583104;visibility:visible;mso-wrap-style:square;mso-wrap-distance-left:0;mso-wrap-distance-top:0;mso-wrap-distance-right:0;mso-wrap-distance-bottom:0;mso-position-horizontal:absolute;mso-position-horizontal-relative:page;mso-position-vertical:absolute;mso-position-vertical-relative:text;v-text-anchor:top" coordsize="6400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" path="m,l639984,e" filled="f" strokeweight=".17778mm">
                <v:path arrowok="t"/>
                <w10:wrap anchorx="page"/>
              </v:shape>
            </w:pict>
          </mc:Fallback>
        </mc:AlternateContent>
      </w:r>
      <w:r>
        <w:rPr>
          <w:rFonts w:ascii="Times New Roman"/>
          <w:spacing w:val="-5"/>
          <w:sz w:val="24"/>
        </w:rPr>
        <w:t>450</w:t>
      </w:r>
    </w:p>
    <w:p w14:paraId="3EC6AD65" w14:textId="77777777" w:rsidR="00D3050E" w:rsidRDefault="00637F10">
      <w:pPr>
        <w:spacing w:before="77"/>
        <w:ind w:right="61"/>
        <w:jc w:val="right"/>
        <w:rPr>
          <w:rFonts w:ascii="Times New Roman"/>
          <w:sz w:val="24"/>
        </w:rPr>
      </w:pPr>
      <w:r>
        <w:rPr>
          <w:rFonts w:ascii="Times New Roman"/>
          <w:spacing w:val="-10"/>
          <w:sz w:val="24"/>
        </w:rPr>
        <w:t>9</w:t>
      </w:r>
    </w:p>
    <w:p w14:paraId="3EC6AD66" w14:textId="77777777" w:rsidR="00D3050E" w:rsidRDefault="00637F10">
      <w:pPr>
        <w:spacing w:before="104" w:line="199" w:lineRule="auto"/>
        <w:ind w:left="16" w:firstLine="69"/>
        <w:rPr>
          <w:rFonts w:ascii="Times New Roman"/>
          <w:i/>
          <w:sz w:val="24"/>
        </w:rPr>
      </w:pPr>
      <w:r>
        <w:br w:type="column"/>
      </w:r>
      <w:r>
        <w:rPr>
          <w:rFonts w:ascii="Times New Roman"/>
          <w:i/>
          <w:sz w:val="24"/>
        </w:rPr>
        <w:t>SCH</w:t>
      </w:r>
      <w:r>
        <w:rPr>
          <w:rFonts w:ascii="Times New Roman"/>
          <w:i/>
          <w:spacing w:val="4"/>
          <w:sz w:val="24"/>
        </w:rPr>
        <w:t xml:space="preserve"> </w:t>
      </w:r>
      <w:r>
        <w:rPr>
          <w:rFonts w:ascii="Times New Roman"/>
          <w:i/>
          <w:position w:val="-14"/>
          <w:sz w:val="24"/>
        </w:rPr>
        <w:t xml:space="preserve">x </w:t>
      </w:r>
      <w:r>
        <w:rPr>
          <w:rFonts w:ascii="Times New Roman"/>
          <w:i/>
          <w:spacing w:val="-6"/>
          <w:sz w:val="24"/>
        </w:rPr>
        <w:t>CH</w:t>
      </w:r>
    </w:p>
    <w:p w14:paraId="3EC6AD67" w14:textId="77777777" w:rsidR="00D3050E" w:rsidRDefault="00637F10">
      <w:pPr>
        <w:spacing w:before="227"/>
        <w:ind w:left="66"/>
        <w:rPr>
          <w:rFonts w:ascii="Times New Roman" w:hAnsi="Times New Roman"/>
          <w:sz w:val="24"/>
        </w:rPr>
      </w:pPr>
      <w:r>
        <w:br w:type="column"/>
      </w:r>
      <w:r>
        <w:rPr>
          <w:rFonts w:ascii="Times New Roman" w:hAnsi="Times New Roman"/>
          <w:sz w:val="24"/>
        </w:rPr>
        <w:t>12</w:t>
      </w:r>
      <w:r>
        <w:rPr>
          <w:rFonts w:ascii="Times New Roman" w:hAnsi="Times New Roman"/>
          <w:spacing w:val="-11"/>
          <w:sz w:val="24"/>
        </w:rPr>
        <w:t xml:space="preserve"> </w:t>
      </w:r>
      <w:r>
        <w:rPr>
          <w:rFonts w:ascii="Symbol" w:hAnsi="Symbol"/>
          <w:sz w:val="24"/>
        </w:rPr>
        <w:t></w:t>
      </w:r>
      <w:r>
        <w:rPr>
          <w:rFonts w:ascii="Times New Roman" w:hAnsi="Times New Roman"/>
          <w:spacing w:val="-6"/>
          <w:sz w:val="24"/>
        </w:rPr>
        <w:t xml:space="preserve"> </w:t>
      </w:r>
      <w:r>
        <w:rPr>
          <w:rFonts w:ascii="Times New Roman" w:hAnsi="Times New Roman"/>
          <w:spacing w:val="-5"/>
          <w:sz w:val="24"/>
        </w:rPr>
        <w:t>600</w:t>
      </w:r>
    </w:p>
    <w:p w14:paraId="3EC6AD68" w14:textId="77777777" w:rsidR="00D3050E" w:rsidRDefault="00637F10">
      <w:pPr>
        <w:spacing w:before="244"/>
        <w:ind w:left="85"/>
        <w:rPr>
          <w:rFonts w:ascii="Times New Roman"/>
          <w:i/>
          <w:sz w:val="24"/>
        </w:rPr>
      </w:pPr>
      <w:r>
        <w:br w:type="column"/>
      </w:r>
      <w:r>
        <w:rPr>
          <w:rFonts w:ascii="Times New Roman"/>
          <w:i/>
          <w:spacing w:val="-2"/>
          <w:sz w:val="24"/>
        </w:rPr>
        <w:t>Student</w:t>
      </w:r>
    </w:p>
    <w:p w14:paraId="3EC6AD69" w14:textId="77777777" w:rsidR="00D3050E" w:rsidRDefault="00637F10">
      <w:pPr>
        <w:spacing w:before="244"/>
        <w:ind w:left="68"/>
        <w:rPr>
          <w:rFonts w:ascii="Times New Roman"/>
          <w:i/>
          <w:sz w:val="24"/>
        </w:rPr>
      </w:pPr>
      <w:r>
        <w:br w:type="column"/>
      </w:r>
      <w:r>
        <w:rPr>
          <w:rFonts w:ascii="Times New Roman"/>
          <w:i/>
          <w:spacing w:val="-2"/>
          <w:sz w:val="24"/>
        </w:rPr>
        <w:t>Credit</w:t>
      </w:r>
    </w:p>
    <w:p w14:paraId="3EC6AD6A" w14:textId="77777777" w:rsidR="00D3050E" w:rsidRDefault="00637F10">
      <w:pPr>
        <w:spacing w:before="244"/>
        <w:ind w:left="91"/>
        <w:rPr>
          <w:rFonts w:ascii="Times New Roman"/>
          <w:i/>
          <w:sz w:val="24"/>
        </w:rPr>
      </w:pPr>
      <w:r>
        <w:br w:type="column"/>
      </w:r>
      <w:r>
        <w:rPr>
          <w:rFonts w:ascii="Times New Roman"/>
          <w:i/>
          <w:spacing w:val="-2"/>
          <w:sz w:val="24"/>
        </w:rPr>
        <w:t>Hours</w:t>
      </w:r>
    </w:p>
    <w:p w14:paraId="3EC6AD6B" w14:textId="77777777" w:rsidR="00D3050E" w:rsidRDefault="00637F10">
      <w:pPr>
        <w:spacing w:before="244"/>
        <w:ind w:left="87"/>
        <w:rPr>
          <w:rFonts w:ascii="Times New Roman"/>
          <w:i/>
          <w:sz w:val="24"/>
        </w:rPr>
      </w:pPr>
      <w:r>
        <w:br w:type="column"/>
      </w:r>
      <w:r>
        <w:rPr>
          <w:rFonts w:ascii="Times New Roman"/>
          <w:spacing w:val="-2"/>
          <w:sz w:val="24"/>
        </w:rPr>
        <w:t>(</w:t>
      </w:r>
      <w:proofErr w:type="gramStart"/>
      <w:r>
        <w:rPr>
          <w:rFonts w:ascii="Times New Roman"/>
          <w:i/>
          <w:spacing w:val="-2"/>
          <w:sz w:val="24"/>
        </w:rPr>
        <w:t>adjusted</w:t>
      </w:r>
      <w:proofErr w:type="gramEnd"/>
    </w:p>
    <w:p w14:paraId="3EC6AD6C" w14:textId="77777777" w:rsidR="00D3050E" w:rsidRDefault="00637F10">
      <w:pPr>
        <w:spacing w:before="244"/>
        <w:ind w:left="135"/>
        <w:rPr>
          <w:rFonts w:ascii="Times New Roman"/>
          <w:i/>
          <w:sz w:val="24"/>
        </w:rPr>
      </w:pPr>
      <w:r>
        <w:br w:type="column"/>
      </w:r>
      <w:r>
        <w:rPr>
          <w:rFonts w:ascii="Times New Roman"/>
          <w:i/>
          <w:spacing w:val="-5"/>
          <w:sz w:val="24"/>
        </w:rPr>
        <w:t>for</w:t>
      </w:r>
    </w:p>
    <w:p w14:paraId="3EC6AD6D" w14:textId="77777777" w:rsidR="00D3050E" w:rsidRDefault="00637F10">
      <w:pPr>
        <w:spacing w:before="244"/>
        <w:ind w:left="79"/>
        <w:rPr>
          <w:rFonts w:ascii="Times New Roman"/>
          <w:i/>
          <w:sz w:val="24"/>
        </w:rPr>
      </w:pPr>
      <w:r>
        <w:br w:type="column"/>
      </w:r>
      <w:r>
        <w:rPr>
          <w:rFonts w:ascii="Times New Roman"/>
          <w:i/>
          <w:spacing w:val="-2"/>
          <w:sz w:val="24"/>
        </w:rPr>
        <w:t>release</w:t>
      </w:r>
    </w:p>
    <w:p w14:paraId="3EC6AD6E" w14:textId="77777777" w:rsidR="00D3050E" w:rsidRDefault="00637F10">
      <w:pPr>
        <w:spacing w:before="244"/>
        <w:ind w:left="61"/>
        <w:rPr>
          <w:rFonts w:ascii="Times New Roman"/>
          <w:sz w:val="24"/>
        </w:rPr>
      </w:pPr>
      <w:r>
        <w:br w:type="column"/>
      </w:r>
      <w:r>
        <w:rPr>
          <w:rFonts w:ascii="Times New Roman"/>
          <w:i/>
          <w:spacing w:val="-2"/>
          <w:sz w:val="24"/>
        </w:rPr>
        <w:t>time</w:t>
      </w:r>
      <w:r>
        <w:rPr>
          <w:rFonts w:ascii="Times New Roman"/>
          <w:spacing w:val="-2"/>
          <w:sz w:val="24"/>
        </w:rPr>
        <w:t>).</w:t>
      </w:r>
    </w:p>
    <w:p w14:paraId="3EC6AD6F" w14:textId="77777777" w:rsidR="00D3050E" w:rsidRDefault="00D3050E">
      <w:pPr>
        <w:rPr>
          <w:rFonts w:ascii="Times New Roman"/>
          <w:sz w:val="24"/>
        </w:rPr>
        <w:sectPr w:rsidR="00D3050E">
          <w:type w:val="continuous"/>
          <w:pgSz w:w="12240" w:h="15840"/>
          <w:pgMar w:top="1600" w:right="0" w:bottom="280" w:left="360" w:header="0" w:footer="346" w:gutter="0"/>
          <w:cols w:num="10" w:space="720" w:equalWidth="0">
            <w:col w:w="1764" w:space="40"/>
            <w:col w:w="750" w:space="39"/>
            <w:col w:w="911" w:space="39"/>
            <w:col w:w="818" w:space="40"/>
            <w:col w:w="686" w:space="39"/>
            <w:col w:w="699" w:space="39"/>
            <w:col w:w="998" w:space="40"/>
            <w:col w:w="419" w:space="39"/>
            <w:col w:w="778" w:space="40"/>
            <w:col w:w="3702"/>
          </w:cols>
        </w:sectPr>
      </w:pPr>
    </w:p>
    <w:p w14:paraId="3EC6AD70" w14:textId="77777777" w:rsidR="00D3050E" w:rsidRDefault="00D3050E">
      <w:pPr>
        <w:pStyle w:val="BodyText"/>
        <w:jc w:val="left"/>
        <w:rPr>
          <w:rFonts w:ascii="Times New Roman"/>
        </w:rPr>
      </w:pPr>
    </w:p>
    <w:p w14:paraId="3EC6AD71" w14:textId="77777777" w:rsidR="00D3050E" w:rsidRDefault="00D3050E">
      <w:pPr>
        <w:pStyle w:val="BodyText"/>
        <w:spacing w:before="47"/>
        <w:jc w:val="left"/>
        <w:rPr>
          <w:rFonts w:ascii="Times New Roman"/>
        </w:rPr>
      </w:pPr>
    </w:p>
    <w:p w14:paraId="3EC6AD72" w14:textId="77777777" w:rsidR="00D3050E" w:rsidRDefault="00637F10">
      <w:pPr>
        <w:pStyle w:val="Heading1"/>
        <w:spacing w:before="0"/>
        <w:ind w:left="1339"/>
      </w:pPr>
      <w:bookmarkStart w:id="42" w:name="_TOC_250161"/>
      <w:r>
        <w:t>D</w:t>
      </w:r>
      <w:r>
        <w:rPr>
          <w:spacing w:val="-3"/>
        </w:rPr>
        <w:t xml:space="preserve"> </w:t>
      </w:r>
      <w:r>
        <w:t>4.6</w:t>
      </w:r>
      <w:r>
        <w:rPr>
          <w:spacing w:val="-5"/>
        </w:rPr>
        <w:t xml:space="preserve"> </w:t>
      </w:r>
      <w:r>
        <w:t>OPTIONAL</w:t>
      </w:r>
      <w:r>
        <w:rPr>
          <w:spacing w:val="-3"/>
        </w:rPr>
        <w:t xml:space="preserve"> </w:t>
      </w:r>
      <w:r>
        <w:t>BANKED</w:t>
      </w:r>
      <w:r>
        <w:rPr>
          <w:spacing w:val="-2"/>
        </w:rPr>
        <w:t xml:space="preserve"> </w:t>
      </w:r>
      <w:bookmarkEnd w:id="42"/>
      <w:r>
        <w:rPr>
          <w:spacing w:val="-4"/>
        </w:rPr>
        <w:t>LOAD</w:t>
      </w:r>
    </w:p>
    <w:p w14:paraId="3EC6AD73" w14:textId="77777777" w:rsidR="00D3050E" w:rsidRDefault="00637F10">
      <w:pPr>
        <w:spacing w:before="145"/>
        <w:ind w:right="3"/>
        <w:jc w:val="center"/>
        <w:rPr>
          <w:b/>
        </w:rPr>
      </w:pPr>
      <w:r>
        <w:rPr>
          <w:b/>
        </w:rPr>
        <w:t>D</w:t>
      </w:r>
      <w:r>
        <w:rPr>
          <w:b/>
          <w:spacing w:val="-6"/>
        </w:rPr>
        <w:t xml:space="preserve"> </w:t>
      </w:r>
      <w:r>
        <w:rPr>
          <w:b/>
        </w:rPr>
        <w:t>4.6.1</w:t>
      </w:r>
      <w:r>
        <w:rPr>
          <w:b/>
          <w:spacing w:val="-5"/>
        </w:rPr>
        <w:t xml:space="preserve"> </w:t>
      </w:r>
      <w:r>
        <w:rPr>
          <w:b/>
        </w:rPr>
        <w:t>OPTIONAL</w:t>
      </w:r>
      <w:r>
        <w:rPr>
          <w:b/>
          <w:spacing w:val="-5"/>
        </w:rPr>
        <w:t xml:space="preserve"> </w:t>
      </w:r>
      <w:r>
        <w:rPr>
          <w:b/>
        </w:rPr>
        <w:t>BANKED</w:t>
      </w:r>
      <w:r>
        <w:rPr>
          <w:b/>
          <w:spacing w:val="-3"/>
        </w:rPr>
        <w:t xml:space="preserve"> </w:t>
      </w:r>
      <w:r>
        <w:rPr>
          <w:b/>
        </w:rPr>
        <w:t>LOAD</w:t>
      </w:r>
      <w:r>
        <w:rPr>
          <w:b/>
          <w:spacing w:val="-6"/>
        </w:rPr>
        <w:t xml:space="preserve"> </w:t>
      </w:r>
      <w:r>
        <w:rPr>
          <w:b/>
        </w:rPr>
        <w:t>BASED</w:t>
      </w:r>
      <w:r>
        <w:rPr>
          <w:b/>
          <w:spacing w:val="-3"/>
        </w:rPr>
        <w:t xml:space="preserve"> </w:t>
      </w:r>
      <w:r>
        <w:rPr>
          <w:b/>
        </w:rPr>
        <w:t>UPON</w:t>
      </w:r>
      <w:r>
        <w:rPr>
          <w:b/>
          <w:spacing w:val="-3"/>
        </w:rPr>
        <w:t xml:space="preserve"> </w:t>
      </w:r>
      <w:r>
        <w:rPr>
          <w:b/>
        </w:rPr>
        <w:t>CREDIT</w:t>
      </w:r>
      <w:r>
        <w:rPr>
          <w:b/>
          <w:spacing w:val="-2"/>
        </w:rPr>
        <w:t xml:space="preserve"> </w:t>
      </w:r>
      <w:r>
        <w:rPr>
          <w:b/>
        </w:rPr>
        <w:t>HOUR</w:t>
      </w:r>
      <w:r>
        <w:rPr>
          <w:b/>
          <w:spacing w:val="-4"/>
        </w:rPr>
        <w:t xml:space="preserve"> </w:t>
      </w:r>
      <w:r>
        <w:rPr>
          <w:b/>
          <w:spacing w:val="-2"/>
        </w:rPr>
        <w:t>OVERLOAD</w:t>
      </w:r>
    </w:p>
    <w:p w14:paraId="3EC6AD74" w14:textId="77777777" w:rsidR="00D3050E" w:rsidRDefault="00637F10">
      <w:pPr>
        <w:pStyle w:val="BodyText"/>
        <w:spacing w:before="26" w:line="264" w:lineRule="auto"/>
        <w:ind w:left="1927" w:right="1443" w:firstLine="261"/>
      </w:pPr>
      <w:r>
        <w:t>A</w:t>
      </w:r>
      <w:r>
        <w:rPr>
          <w:spacing w:val="-7"/>
        </w:rPr>
        <w:t xml:space="preserve"> </w:t>
      </w:r>
      <w:r>
        <w:t>faculty</w:t>
      </w:r>
      <w:r>
        <w:rPr>
          <w:spacing w:val="-10"/>
        </w:rPr>
        <w:t xml:space="preserve"> </w:t>
      </w:r>
      <w:r>
        <w:t>member</w:t>
      </w:r>
      <w:r>
        <w:rPr>
          <w:spacing w:val="-7"/>
        </w:rPr>
        <w:t xml:space="preserve"> </w:t>
      </w:r>
      <w:r>
        <w:t>having</w:t>
      </w:r>
      <w:r>
        <w:rPr>
          <w:spacing w:val="-9"/>
        </w:rPr>
        <w:t xml:space="preserve"> </w:t>
      </w:r>
      <w:r>
        <w:t>a</w:t>
      </w:r>
      <w:r>
        <w:rPr>
          <w:spacing w:val="-11"/>
        </w:rPr>
        <w:t xml:space="preserve"> </w:t>
      </w:r>
      <w:r>
        <w:t>teaching</w:t>
      </w:r>
      <w:r>
        <w:rPr>
          <w:spacing w:val="-7"/>
        </w:rPr>
        <w:t xml:space="preserve"> </w:t>
      </w:r>
      <w:r>
        <w:t>load</w:t>
      </w:r>
      <w:r>
        <w:rPr>
          <w:spacing w:val="-9"/>
        </w:rPr>
        <w:t xml:space="preserve"> </w:t>
      </w:r>
      <w:proofErr w:type="gramStart"/>
      <w:r>
        <w:t>in</w:t>
      </w:r>
      <w:r>
        <w:rPr>
          <w:spacing w:val="-7"/>
        </w:rPr>
        <w:t xml:space="preserve"> </w:t>
      </w:r>
      <w:r>
        <w:t>excess</w:t>
      </w:r>
      <w:r>
        <w:rPr>
          <w:spacing w:val="-7"/>
        </w:rPr>
        <w:t xml:space="preserve"> </w:t>
      </w:r>
      <w:r>
        <w:t>of</w:t>
      </w:r>
      <w:proofErr w:type="gramEnd"/>
      <w:r>
        <w:rPr>
          <w:spacing w:val="-7"/>
        </w:rPr>
        <w:t xml:space="preserve"> </w:t>
      </w:r>
      <w:r>
        <w:t>24</w:t>
      </w:r>
      <w:r>
        <w:rPr>
          <w:spacing w:val="-9"/>
        </w:rPr>
        <w:t xml:space="preserve"> </w:t>
      </w:r>
      <w:r>
        <w:t>credit</w:t>
      </w:r>
      <w:r>
        <w:rPr>
          <w:spacing w:val="-6"/>
        </w:rPr>
        <w:t xml:space="preserve"> </w:t>
      </w:r>
      <w:r>
        <w:t>hours</w:t>
      </w:r>
      <w:r>
        <w:rPr>
          <w:spacing w:val="-10"/>
        </w:rPr>
        <w:t xml:space="preserve"> </w:t>
      </w:r>
      <w:r>
        <w:t>during</w:t>
      </w:r>
      <w:r>
        <w:rPr>
          <w:spacing w:val="-7"/>
        </w:rPr>
        <w:t xml:space="preserve"> </w:t>
      </w:r>
      <w:r>
        <w:t>the</w:t>
      </w:r>
      <w:r>
        <w:rPr>
          <w:spacing w:val="-9"/>
        </w:rPr>
        <w:t xml:space="preserve"> </w:t>
      </w:r>
      <w:r>
        <w:t xml:space="preserve">basic two (2) semester appointment may elect to </w:t>
      </w:r>
      <w:proofErr w:type="gramStart"/>
      <w:r>
        <w:t>forego</w:t>
      </w:r>
      <w:proofErr w:type="gramEnd"/>
      <w:r>
        <w:t xml:space="preserve"> overload compensation set forth in Subsection D 4.1, instead banking those hours.</w:t>
      </w:r>
      <w:r>
        <w:rPr>
          <w:spacing w:val="40"/>
        </w:rPr>
        <w:t xml:space="preserve"> </w:t>
      </w:r>
      <w:r>
        <w:t>Such hours will be used to satisfy an underload in later semesters, including</w:t>
      </w:r>
      <w:r>
        <w:rPr>
          <w:spacing w:val="-1"/>
        </w:rPr>
        <w:t xml:space="preserve"> </w:t>
      </w:r>
      <w:r>
        <w:t>eligibility</w:t>
      </w:r>
      <w:r>
        <w:rPr>
          <w:spacing w:val="-1"/>
        </w:rPr>
        <w:t xml:space="preserve"> </w:t>
      </w:r>
      <w:r>
        <w:t>for supplemental</w:t>
      </w:r>
      <w:r>
        <w:rPr>
          <w:spacing w:val="-1"/>
        </w:rPr>
        <w:t xml:space="preserve"> </w:t>
      </w:r>
      <w:r>
        <w:t>courses</w:t>
      </w:r>
      <w:r>
        <w:rPr>
          <w:spacing w:val="-2"/>
        </w:rPr>
        <w:t xml:space="preserve"> </w:t>
      </w:r>
      <w:r>
        <w:t>as</w:t>
      </w:r>
      <w:r>
        <w:rPr>
          <w:spacing w:val="-2"/>
        </w:rPr>
        <w:t xml:space="preserve"> </w:t>
      </w:r>
      <w:r>
        <w:t>in</w:t>
      </w:r>
      <w:r>
        <w:rPr>
          <w:spacing w:val="-2"/>
        </w:rPr>
        <w:t xml:space="preserve"> </w:t>
      </w:r>
      <w:r>
        <w:t>D</w:t>
      </w:r>
      <w:r>
        <w:rPr>
          <w:spacing w:val="-2"/>
        </w:rPr>
        <w:t xml:space="preserve"> </w:t>
      </w:r>
      <w:r>
        <w:t>20.2. If</w:t>
      </w:r>
      <w:r>
        <w:rPr>
          <w:spacing w:val="-14"/>
        </w:rPr>
        <w:t xml:space="preserve"> </w:t>
      </w:r>
      <w:r>
        <w:t>a</w:t>
      </w:r>
      <w:r>
        <w:rPr>
          <w:spacing w:val="-16"/>
        </w:rPr>
        <w:t xml:space="preserve"> </w:t>
      </w:r>
      <w:r>
        <w:t>faculty</w:t>
      </w:r>
      <w:r>
        <w:rPr>
          <w:spacing w:val="-15"/>
        </w:rPr>
        <w:t xml:space="preserve"> </w:t>
      </w:r>
      <w:r>
        <w:t>member</w:t>
      </w:r>
      <w:r>
        <w:rPr>
          <w:spacing w:val="-10"/>
        </w:rPr>
        <w:t xml:space="preserve"> </w:t>
      </w:r>
      <w:r>
        <w:t>elects</w:t>
      </w:r>
      <w:r>
        <w:rPr>
          <w:spacing w:val="-13"/>
        </w:rPr>
        <w:t xml:space="preserve"> </w:t>
      </w:r>
      <w:r>
        <w:t>to</w:t>
      </w:r>
      <w:r>
        <w:rPr>
          <w:spacing w:val="-14"/>
        </w:rPr>
        <w:t xml:space="preserve"> </w:t>
      </w:r>
      <w:r>
        <w:t>bank</w:t>
      </w:r>
      <w:r>
        <w:rPr>
          <w:spacing w:val="-15"/>
        </w:rPr>
        <w:t xml:space="preserve"> </w:t>
      </w:r>
      <w:r>
        <w:t>hours,</w:t>
      </w:r>
      <w:r>
        <w:rPr>
          <w:spacing w:val="-14"/>
        </w:rPr>
        <w:t xml:space="preserve"> </w:t>
      </w:r>
      <w:r>
        <w:t>written</w:t>
      </w:r>
      <w:r>
        <w:rPr>
          <w:spacing w:val="-13"/>
        </w:rPr>
        <w:t xml:space="preserve"> </w:t>
      </w:r>
      <w:r>
        <w:t>notice</w:t>
      </w:r>
      <w:r>
        <w:rPr>
          <w:spacing w:val="-13"/>
        </w:rPr>
        <w:t xml:space="preserve"> </w:t>
      </w:r>
      <w:r>
        <w:t>of</w:t>
      </w:r>
      <w:r>
        <w:rPr>
          <w:spacing w:val="-10"/>
        </w:rPr>
        <w:t xml:space="preserve"> </w:t>
      </w:r>
      <w:r>
        <w:t>such</w:t>
      </w:r>
      <w:r>
        <w:rPr>
          <w:spacing w:val="-13"/>
        </w:rPr>
        <w:t xml:space="preserve"> </w:t>
      </w:r>
      <w:r>
        <w:t>election</w:t>
      </w:r>
      <w:r>
        <w:rPr>
          <w:spacing w:val="-13"/>
        </w:rPr>
        <w:t xml:space="preserve"> </w:t>
      </w:r>
      <w:r>
        <w:t>must</w:t>
      </w:r>
      <w:r>
        <w:rPr>
          <w:spacing w:val="-10"/>
        </w:rPr>
        <w:t xml:space="preserve"> </w:t>
      </w:r>
      <w:r>
        <w:t>be</w:t>
      </w:r>
      <w:r>
        <w:rPr>
          <w:spacing w:val="-14"/>
        </w:rPr>
        <w:t xml:space="preserve"> </w:t>
      </w:r>
      <w:r>
        <w:t>provided by such faculty member to their dean within fifteen (15) days after receiving the dean’s notice regarding the official count of the second (2nd) semester of such basic two (2) semester contract. Faculty can ch</w:t>
      </w:r>
      <w:r>
        <w:t>oose to split those hours between the bank and financial</w:t>
      </w:r>
      <w:r>
        <w:rPr>
          <w:spacing w:val="-10"/>
        </w:rPr>
        <w:t xml:space="preserve"> </w:t>
      </w:r>
      <w:r>
        <w:t>compensation.</w:t>
      </w:r>
      <w:r>
        <w:rPr>
          <w:spacing w:val="-13"/>
        </w:rPr>
        <w:t xml:space="preserve"> </w:t>
      </w:r>
      <w:r>
        <w:t>Failure</w:t>
      </w:r>
      <w:r>
        <w:rPr>
          <w:spacing w:val="-11"/>
        </w:rPr>
        <w:t xml:space="preserve"> </w:t>
      </w:r>
      <w:r>
        <w:t>to</w:t>
      </w:r>
      <w:r>
        <w:rPr>
          <w:spacing w:val="-13"/>
        </w:rPr>
        <w:t xml:space="preserve"> </w:t>
      </w:r>
      <w:r>
        <w:t>provide</w:t>
      </w:r>
      <w:r>
        <w:rPr>
          <w:spacing w:val="-10"/>
        </w:rPr>
        <w:t xml:space="preserve"> </w:t>
      </w:r>
      <w:r>
        <w:t>such</w:t>
      </w:r>
      <w:r>
        <w:rPr>
          <w:spacing w:val="-15"/>
        </w:rPr>
        <w:t xml:space="preserve"> </w:t>
      </w:r>
      <w:r>
        <w:t>timely</w:t>
      </w:r>
      <w:r>
        <w:rPr>
          <w:spacing w:val="-10"/>
        </w:rPr>
        <w:t xml:space="preserve"> </w:t>
      </w:r>
      <w:r>
        <w:t>written</w:t>
      </w:r>
      <w:r>
        <w:rPr>
          <w:spacing w:val="-10"/>
        </w:rPr>
        <w:t xml:space="preserve"> </w:t>
      </w:r>
      <w:r>
        <w:t>notification</w:t>
      </w:r>
      <w:r>
        <w:rPr>
          <w:spacing w:val="-11"/>
        </w:rPr>
        <w:t xml:space="preserve"> </w:t>
      </w:r>
      <w:r>
        <w:t>shall</w:t>
      </w:r>
      <w:r>
        <w:rPr>
          <w:spacing w:val="-12"/>
        </w:rPr>
        <w:t xml:space="preserve"> </w:t>
      </w:r>
      <w:r>
        <w:t>mean</w:t>
      </w:r>
      <w:r>
        <w:rPr>
          <w:spacing w:val="-13"/>
        </w:rPr>
        <w:t xml:space="preserve"> </w:t>
      </w:r>
      <w:r>
        <w:t>that these</w:t>
      </w:r>
      <w:r>
        <w:rPr>
          <w:spacing w:val="-10"/>
        </w:rPr>
        <w:t xml:space="preserve"> </w:t>
      </w:r>
      <w:r>
        <w:t>banked</w:t>
      </w:r>
      <w:r>
        <w:rPr>
          <w:spacing w:val="-10"/>
        </w:rPr>
        <w:t xml:space="preserve"> </w:t>
      </w:r>
      <w:r>
        <w:t>hours</w:t>
      </w:r>
      <w:r>
        <w:rPr>
          <w:spacing w:val="-11"/>
        </w:rPr>
        <w:t xml:space="preserve"> </w:t>
      </w:r>
      <w:r>
        <w:t>shall</w:t>
      </w:r>
      <w:r>
        <w:rPr>
          <w:spacing w:val="-10"/>
        </w:rPr>
        <w:t xml:space="preserve"> </w:t>
      </w:r>
      <w:r>
        <w:t>not</w:t>
      </w:r>
      <w:r>
        <w:rPr>
          <w:spacing w:val="-11"/>
        </w:rPr>
        <w:t xml:space="preserve"> </w:t>
      </w:r>
      <w:r>
        <w:t>be</w:t>
      </w:r>
      <w:r>
        <w:rPr>
          <w:spacing w:val="-12"/>
        </w:rPr>
        <w:t xml:space="preserve"> </w:t>
      </w:r>
      <w:r>
        <w:t>available</w:t>
      </w:r>
      <w:r>
        <w:rPr>
          <w:spacing w:val="-11"/>
        </w:rPr>
        <w:t xml:space="preserve"> </w:t>
      </w:r>
      <w:r>
        <w:t>for</w:t>
      </w:r>
      <w:r>
        <w:rPr>
          <w:spacing w:val="-12"/>
        </w:rPr>
        <w:t xml:space="preserve"> </w:t>
      </w:r>
      <w:r>
        <w:t>that</w:t>
      </w:r>
      <w:r>
        <w:rPr>
          <w:spacing w:val="-13"/>
        </w:rPr>
        <w:t xml:space="preserve"> </w:t>
      </w:r>
      <w:r>
        <w:t>year's</w:t>
      </w:r>
      <w:r>
        <w:rPr>
          <w:spacing w:val="-12"/>
        </w:rPr>
        <w:t xml:space="preserve"> </w:t>
      </w:r>
      <w:r>
        <w:t>basic</w:t>
      </w:r>
      <w:r>
        <w:rPr>
          <w:spacing w:val="-12"/>
        </w:rPr>
        <w:t xml:space="preserve"> </w:t>
      </w:r>
      <w:r>
        <w:t>two</w:t>
      </w:r>
      <w:r>
        <w:rPr>
          <w:spacing w:val="-13"/>
        </w:rPr>
        <w:t xml:space="preserve"> </w:t>
      </w:r>
      <w:r>
        <w:t>(2)</w:t>
      </w:r>
      <w:r>
        <w:rPr>
          <w:spacing w:val="-8"/>
        </w:rPr>
        <w:t xml:space="preserve"> </w:t>
      </w:r>
      <w:r>
        <w:t>semester</w:t>
      </w:r>
      <w:r>
        <w:rPr>
          <w:spacing w:val="-10"/>
        </w:rPr>
        <w:t xml:space="preserve"> </w:t>
      </w:r>
      <w:r>
        <w:t>contract.</w:t>
      </w:r>
    </w:p>
    <w:p w14:paraId="3EC6AD75" w14:textId="77777777" w:rsidR="00D3050E" w:rsidRDefault="00637F10">
      <w:pPr>
        <w:pStyle w:val="Heading1"/>
        <w:spacing w:before="115"/>
        <w:ind w:right="72"/>
        <w:jc w:val="center"/>
      </w:pPr>
      <w:r>
        <w:t>D</w:t>
      </w:r>
      <w:r>
        <w:rPr>
          <w:spacing w:val="-6"/>
        </w:rPr>
        <w:t xml:space="preserve"> </w:t>
      </w:r>
      <w:r>
        <w:t>4.6.2</w:t>
      </w:r>
      <w:r>
        <w:rPr>
          <w:spacing w:val="-6"/>
        </w:rPr>
        <w:t xml:space="preserve"> </w:t>
      </w:r>
      <w:r>
        <w:t>OPTIONAL</w:t>
      </w:r>
      <w:r>
        <w:rPr>
          <w:spacing w:val="-5"/>
        </w:rPr>
        <w:t xml:space="preserve"> </w:t>
      </w:r>
      <w:r>
        <w:t>BANKED</w:t>
      </w:r>
      <w:r>
        <w:rPr>
          <w:spacing w:val="-3"/>
        </w:rPr>
        <w:t xml:space="preserve"> </w:t>
      </w:r>
      <w:r>
        <w:t>LOAD</w:t>
      </w:r>
      <w:r>
        <w:rPr>
          <w:spacing w:val="-6"/>
        </w:rPr>
        <w:t xml:space="preserve"> </w:t>
      </w:r>
      <w:r>
        <w:t>BASED</w:t>
      </w:r>
      <w:r>
        <w:rPr>
          <w:spacing w:val="-3"/>
        </w:rPr>
        <w:t xml:space="preserve"> </w:t>
      </w:r>
      <w:r>
        <w:t>UPON</w:t>
      </w:r>
      <w:r>
        <w:rPr>
          <w:spacing w:val="-3"/>
        </w:rPr>
        <w:t xml:space="preserve"> </w:t>
      </w:r>
      <w:r>
        <w:t>STUDENT</w:t>
      </w:r>
      <w:r>
        <w:rPr>
          <w:spacing w:val="-3"/>
        </w:rPr>
        <w:t xml:space="preserve"> </w:t>
      </w:r>
      <w:r>
        <w:t>CREDIT</w:t>
      </w:r>
      <w:r>
        <w:rPr>
          <w:spacing w:val="-5"/>
        </w:rPr>
        <w:t xml:space="preserve"> </w:t>
      </w:r>
      <w:r>
        <w:rPr>
          <w:spacing w:val="-2"/>
        </w:rPr>
        <w:t>HOURS</w:t>
      </w:r>
    </w:p>
    <w:p w14:paraId="3EC6AD76" w14:textId="77777777" w:rsidR="00D3050E" w:rsidRDefault="00637F10">
      <w:pPr>
        <w:pStyle w:val="BodyText"/>
        <w:spacing w:before="26" w:line="264" w:lineRule="auto"/>
        <w:ind w:left="1926" w:right="1446" w:firstLine="181"/>
      </w:pPr>
      <w:r>
        <w:t>A faculty member teaching over eight hundred (800) student credit hours during any basic</w:t>
      </w:r>
      <w:r>
        <w:rPr>
          <w:spacing w:val="-8"/>
        </w:rPr>
        <w:t xml:space="preserve"> </w:t>
      </w:r>
      <w:r>
        <w:t>two</w:t>
      </w:r>
      <w:r>
        <w:rPr>
          <w:spacing w:val="-11"/>
        </w:rPr>
        <w:t xml:space="preserve"> </w:t>
      </w:r>
      <w:r>
        <w:t>(2)</w:t>
      </w:r>
      <w:r>
        <w:rPr>
          <w:spacing w:val="-8"/>
        </w:rPr>
        <w:t xml:space="preserve"> </w:t>
      </w:r>
      <w:r>
        <w:t>semester</w:t>
      </w:r>
      <w:r>
        <w:rPr>
          <w:spacing w:val="-9"/>
        </w:rPr>
        <w:t xml:space="preserve"> </w:t>
      </w:r>
      <w:r>
        <w:t>contract,</w:t>
      </w:r>
      <w:r>
        <w:rPr>
          <w:spacing w:val="-8"/>
        </w:rPr>
        <w:t xml:space="preserve"> </w:t>
      </w:r>
      <w:r>
        <w:t>will</w:t>
      </w:r>
      <w:r>
        <w:rPr>
          <w:spacing w:val="-11"/>
        </w:rPr>
        <w:t xml:space="preserve"> </w:t>
      </w:r>
      <w:r>
        <w:t>use</w:t>
      </w:r>
      <w:r>
        <w:rPr>
          <w:spacing w:val="-8"/>
        </w:rPr>
        <w:t xml:space="preserve"> </w:t>
      </w:r>
      <w:r>
        <w:t>the</w:t>
      </w:r>
      <w:r>
        <w:rPr>
          <w:spacing w:val="-10"/>
        </w:rPr>
        <w:t xml:space="preserve"> </w:t>
      </w:r>
      <w:r>
        <w:t>method</w:t>
      </w:r>
      <w:r>
        <w:rPr>
          <w:spacing w:val="-8"/>
        </w:rPr>
        <w:t xml:space="preserve"> </w:t>
      </w:r>
      <w:r>
        <w:t>of</w:t>
      </w:r>
      <w:r>
        <w:rPr>
          <w:spacing w:val="-8"/>
        </w:rPr>
        <w:t xml:space="preserve"> </w:t>
      </w:r>
      <w:r>
        <w:t>measuring</w:t>
      </w:r>
      <w:r>
        <w:rPr>
          <w:spacing w:val="-8"/>
        </w:rPr>
        <w:t xml:space="preserve"> </w:t>
      </w:r>
      <w:r>
        <w:t>overload,</w:t>
      </w:r>
      <w:r>
        <w:rPr>
          <w:spacing w:val="-8"/>
        </w:rPr>
        <w:t xml:space="preserve"> </w:t>
      </w:r>
      <w:r>
        <w:t>based</w:t>
      </w:r>
      <w:r>
        <w:rPr>
          <w:spacing w:val="-10"/>
        </w:rPr>
        <w:t xml:space="preserve"> </w:t>
      </w:r>
      <w:r>
        <w:t xml:space="preserve">upon student credit hour production, for such two (2) semester </w:t>
      </w:r>
      <w:proofErr w:type="gramStart"/>
      <w:r>
        <w:t>contract</w:t>
      </w:r>
      <w:proofErr w:type="gramEnd"/>
      <w:r>
        <w:t>.</w:t>
      </w:r>
    </w:p>
    <w:p w14:paraId="3EC6AD77" w14:textId="77777777" w:rsidR="00D3050E" w:rsidRDefault="00637F10">
      <w:pPr>
        <w:pStyle w:val="BodyText"/>
        <w:spacing w:before="120" w:line="261" w:lineRule="auto"/>
        <w:ind w:left="1925" w:right="1447" w:firstLine="180"/>
      </w:pPr>
      <w:r>
        <w:t>For purposes of this Subsection D 4.6.2 only,</w:t>
      </w:r>
      <w:r>
        <w:rPr>
          <w:spacing w:val="-1"/>
        </w:rPr>
        <w:t xml:space="preserve"> </w:t>
      </w:r>
      <w:r>
        <w:t>seven hundred</w:t>
      </w:r>
      <w:r>
        <w:rPr>
          <w:spacing w:val="-1"/>
        </w:rPr>
        <w:t xml:space="preserve"> </w:t>
      </w:r>
      <w:r>
        <w:t>fifty</w:t>
      </w:r>
      <w:r>
        <w:rPr>
          <w:spacing w:val="-2"/>
        </w:rPr>
        <w:t xml:space="preserve"> </w:t>
      </w:r>
      <w:r>
        <w:t>(750) student credit hours</w:t>
      </w:r>
      <w:r>
        <w:rPr>
          <w:spacing w:val="26"/>
        </w:rPr>
        <w:t xml:space="preserve"> </w:t>
      </w:r>
      <w:r>
        <w:t>will</w:t>
      </w:r>
      <w:r>
        <w:rPr>
          <w:spacing w:val="26"/>
        </w:rPr>
        <w:t xml:space="preserve"> </w:t>
      </w:r>
      <w:r>
        <w:t>be</w:t>
      </w:r>
      <w:r>
        <w:rPr>
          <w:spacing w:val="27"/>
        </w:rPr>
        <w:t xml:space="preserve"> </w:t>
      </w:r>
      <w:r>
        <w:t>considered</w:t>
      </w:r>
      <w:r>
        <w:rPr>
          <w:spacing w:val="24"/>
        </w:rPr>
        <w:t xml:space="preserve"> </w:t>
      </w:r>
      <w:r>
        <w:t>a</w:t>
      </w:r>
      <w:r>
        <w:rPr>
          <w:spacing w:val="26"/>
        </w:rPr>
        <w:t xml:space="preserve"> </w:t>
      </w:r>
      <w:r>
        <w:t>full</w:t>
      </w:r>
      <w:r>
        <w:rPr>
          <w:spacing w:val="26"/>
        </w:rPr>
        <w:t xml:space="preserve"> </w:t>
      </w:r>
      <w:r>
        <w:t>load</w:t>
      </w:r>
      <w:r>
        <w:rPr>
          <w:spacing w:val="26"/>
        </w:rPr>
        <w:t xml:space="preserve"> </w:t>
      </w:r>
      <w:r>
        <w:t>for</w:t>
      </w:r>
      <w:r>
        <w:rPr>
          <w:spacing w:val="27"/>
        </w:rPr>
        <w:t xml:space="preserve"> </w:t>
      </w:r>
      <w:r>
        <w:t>a</w:t>
      </w:r>
      <w:r>
        <w:rPr>
          <w:spacing w:val="26"/>
        </w:rPr>
        <w:t xml:space="preserve"> </w:t>
      </w:r>
      <w:r>
        <w:t>basic</w:t>
      </w:r>
      <w:r>
        <w:rPr>
          <w:spacing w:val="28"/>
        </w:rPr>
        <w:t xml:space="preserve"> </w:t>
      </w:r>
      <w:r>
        <w:t>two</w:t>
      </w:r>
      <w:r>
        <w:rPr>
          <w:spacing w:val="27"/>
        </w:rPr>
        <w:t xml:space="preserve"> </w:t>
      </w:r>
      <w:r>
        <w:t>(2)</w:t>
      </w:r>
      <w:r>
        <w:rPr>
          <w:spacing w:val="25"/>
        </w:rPr>
        <w:t xml:space="preserve"> </w:t>
      </w:r>
      <w:r>
        <w:t>semester</w:t>
      </w:r>
      <w:r>
        <w:rPr>
          <w:spacing w:val="26"/>
        </w:rPr>
        <w:t xml:space="preserve"> </w:t>
      </w:r>
      <w:r>
        <w:t>contract.</w:t>
      </w:r>
      <w:r>
        <w:rPr>
          <w:spacing w:val="26"/>
        </w:rPr>
        <w:t xml:space="preserve"> </w:t>
      </w:r>
      <w:r>
        <w:t>(This</w:t>
      </w:r>
      <w:r>
        <w:rPr>
          <w:spacing w:val="26"/>
        </w:rPr>
        <w:t xml:space="preserve"> </w:t>
      </w:r>
      <w:r>
        <w:t>load</w:t>
      </w:r>
    </w:p>
    <w:p w14:paraId="3EC6AD78" w14:textId="77777777" w:rsidR="00D3050E" w:rsidRDefault="00D3050E">
      <w:pPr>
        <w:pStyle w:val="BodyText"/>
        <w:spacing w:line="261" w:lineRule="auto"/>
        <w:sectPr w:rsidR="00D3050E">
          <w:type w:val="continuous"/>
          <w:pgSz w:w="12240" w:h="15840"/>
          <w:pgMar w:top="1600" w:right="0" w:bottom="280" w:left="360" w:header="0" w:footer="346" w:gutter="0"/>
          <w:cols w:space="720"/>
        </w:sectPr>
      </w:pPr>
    </w:p>
    <w:p w14:paraId="3EC6AD79" w14:textId="77777777" w:rsidR="00D3050E" w:rsidRDefault="00637F10">
      <w:pPr>
        <w:pStyle w:val="BodyText"/>
        <w:spacing w:before="70" w:line="264" w:lineRule="auto"/>
        <w:ind w:left="1925" w:right="1443" w:firstLine="4"/>
      </w:pPr>
      <w:r>
        <w:lastRenderedPageBreak/>
        <w:t>measurement</w:t>
      </w:r>
      <w:r>
        <w:rPr>
          <w:spacing w:val="-11"/>
        </w:rPr>
        <w:t xml:space="preserve"> </w:t>
      </w:r>
      <w:r>
        <w:t>shall</w:t>
      </w:r>
      <w:r>
        <w:rPr>
          <w:spacing w:val="-14"/>
        </w:rPr>
        <w:t xml:space="preserve"> </w:t>
      </w:r>
      <w:r>
        <w:t>apply</w:t>
      </w:r>
      <w:r>
        <w:rPr>
          <w:spacing w:val="-14"/>
        </w:rPr>
        <w:t xml:space="preserve"> </w:t>
      </w:r>
      <w:r>
        <w:t>only</w:t>
      </w:r>
      <w:r>
        <w:rPr>
          <w:spacing w:val="-12"/>
        </w:rPr>
        <w:t xml:space="preserve"> </w:t>
      </w:r>
      <w:r>
        <w:t>over</w:t>
      </w:r>
      <w:r>
        <w:rPr>
          <w:spacing w:val="-12"/>
        </w:rPr>
        <w:t xml:space="preserve"> </w:t>
      </w:r>
      <w:r>
        <w:t>a</w:t>
      </w:r>
      <w:r>
        <w:rPr>
          <w:spacing w:val="-13"/>
        </w:rPr>
        <w:t xml:space="preserve"> </w:t>
      </w:r>
      <w:r>
        <w:t>full</w:t>
      </w:r>
      <w:r>
        <w:rPr>
          <w:spacing w:val="-16"/>
        </w:rPr>
        <w:t xml:space="preserve"> </w:t>
      </w:r>
      <w:r>
        <w:t>two</w:t>
      </w:r>
      <w:r>
        <w:rPr>
          <w:spacing w:val="-12"/>
        </w:rPr>
        <w:t xml:space="preserve"> </w:t>
      </w:r>
      <w:r>
        <w:t>(2)</w:t>
      </w:r>
      <w:r>
        <w:rPr>
          <w:spacing w:val="-15"/>
        </w:rPr>
        <w:t xml:space="preserve"> </w:t>
      </w:r>
      <w:r>
        <w:t>semester</w:t>
      </w:r>
      <w:r>
        <w:rPr>
          <w:spacing w:val="-14"/>
        </w:rPr>
        <w:t xml:space="preserve"> </w:t>
      </w:r>
      <w:r>
        <w:t>contract</w:t>
      </w:r>
      <w:r>
        <w:rPr>
          <w:spacing w:val="-13"/>
        </w:rPr>
        <w:t xml:space="preserve"> </w:t>
      </w:r>
      <w:r>
        <w:t>and</w:t>
      </w:r>
      <w:r>
        <w:rPr>
          <w:spacing w:val="-12"/>
        </w:rPr>
        <w:t xml:space="preserve"> </w:t>
      </w:r>
      <w:r>
        <w:t>only</w:t>
      </w:r>
      <w:r>
        <w:rPr>
          <w:spacing w:val="-16"/>
        </w:rPr>
        <w:t xml:space="preserve"> </w:t>
      </w:r>
      <w:r>
        <w:t>for</w:t>
      </w:r>
      <w:r>
        <w:rPr>
          <w:spacing w:val="-11"/>
        </w:rPr>
        <w:t xml:space="preserve"> </w:t>
      </w:r>
      <w:r>
        <w:t>purposes of banked</w:t>
      </w:r>
      <w:r>
        <w:rPr>
          <w:spacing w:val="-2"/>
        </w:rPr>
        <w:t xml:space="preserve"> </w:t>
      </w:r>
      <w:proofErr w:type="gramStart"/>
      <w:r>
        <w:t>load;</w:t>
      </w:r>
      <w:proofErr w:type="gramEnd"/>
      <w:r>
        <w:t xml:space="preserve"> i.e. a</w:t>
      </w:r>
      <w:r>
        <w:rPr>
          <w:spacing w:val="-2"/>
        </w:rPr>
        <w:t xml:space="preserve"> </w:t>
      </w:r>
      <w:r>
        <w:t>heavy</w:t>
      </w:r>
      <w:r>
        <w:rPr>
          <w:spacing w:val="-1"/>
        </w:rPr>
        <w:t xml:space="preserve"> </w:t>
      </w:r>
      <w:r>
        <w:t>student credit</w:t>
      </w:r>
      <w:r>
        <w:rPr>
          <w:spacing w:val="-2"/>
        </w:rPr>
        <w:t xml:space="preserve"> </w:t>
      </w:r>
      <w:r>
        <w:t xml:space="preserve">hour </w:t>
      </w:r>
      <w:proofErr w:type="gramStart"/>
      <w:r>
        <w:t>load</w:t>
      </w:r>
      <w:proofErr w:type="gramEnd"/>
      <w:r>
        <w:rPr>
          <w:spacing w:val="-1"/>
        </w:rPr>
        <w:t xml:space="preserve"> </w:t>
      </w:r>
      <w:r>
        <w:t>the</w:t>
      </w:r>
      <w:r>
        <w:rPr>
          <w:spacing w:val="-3"/>
        </w:rPr>
        <w:t xml:space="preserve"> </w:t>
      </w:r>
      <w:r>
        <w:t>first (1st) semester of a</w:t>
      </w:r>
      <w:r>
        <w:rPr>
          <w:spacing w:val="-2"/>
        </w:rPr>
        <w:t xml:space="preserve"> </w:t>
      </w:r>
      <w:r>
        <w:t>two</w:t>
      </w:r>
      <w:r>
        <w:rPr>
          <w:spacing w:val="-2"/>
        </w:rPr>
        <w:t xml:space="preserve"> </w:t>
      </w:r>
      <w:r>
        <w:t>(2) semester contract will not justify released time in the second (2nd) semester of that contract.) Student credit hours generated (i.e. directly produced by the teaching of the faculty</w:t>
      </w:r>
      <w:r>
        <w:rPr>
          <w:spacing w:val="-10"/>
        </w:rPr>
        <w:t xml:space="preserve"> </w:t>
      </w:r>
      <w:proofErr w:type="gramStart"/>
      <w:r>
        <w:t>member</w:t>
      </w:r>
      <w:proofErr w:type="gramEnd"/>
      <w:r>
        <w:rPr>
          <w:spacing w:val="-6"/>
        </w:rPr>
        <w:t xml:space="preserve"> </w:t>
      </w:r>
      <w:r>
        <w:t>involved)</w:t>
      </w:r>
      <w:r>
        <w:rPr>
          <w:spacing w:val="-5"/>
        </w:rPr>
        <w:t xml:space="preserve"> </w:t>
      </w:r>
      <w:r>
        <w:t>at</w:t>
      </w:r>
      <w:r>
        <w:rPr>
          <w:spacing w:val="-5"/>
        </w:rPr>
        <w:t xml:space="preserve"> </w:t>
      </w:r>
      <w:r>
        <w:t>greater</w:t>
      </w:r>
      <w:r>
        <w:rPr>
          <w:spacing w:val="-7"/>
        </w:rPr>
        <w:t xml:space="preserve"> </w:t>
      </w:r>
      <w:r>
        <w:t>than</w:t>
      </w:r>
      <w:r>
        <w:rPr>
          <w:spacing w:val="-7"/>
        </w:rPr>
        <w:t xml:space="preserve"> </w:t>
      </w:r>
      <w:r>
        <w:t>that</w:t>
      </w:r>
      <w:r>
        <w:rPr>
          <w:spacing w:val="-5"/>
        </w:rPr>
        <w:t xml:space="preserve"> </w:t>
      </w:r>
      <w:r>
        <w:t>level</w:t>
      </w:r>
      <w:r>
        <w:rPr>
          <w:spacing w:val="-5"/>
        </w:rPr>
        <w:t xml:space="preserve"> </w:t>
      </w:r>
      <w:r>
        <w:t>shall</w:t>
      </w:r>
      <w:r>
        <w:rPr>
          <w:spacing w:val="-8"/>
        </w:rPr>
        <w:t xml:space="preserve"> </w:t>
      </w:r>
      <w:r>
        <w:t>be</w:t>
      </w:r>
      <w:r>
        <w:rPr>
          <w:spacing w:val="-6"/>
        </w:rPr>
        <w:t xml:space="preserve"> </w:t>
      </w:r>
      <w:r>
        <w:t>banked</w:t>
      </w:r>
      <w:r>
        <w:rPr>
          <w:spacing w:val="-7"/>
        </w:rPr>
        <w:t xml:space="preserve"> </w:t>
      </w:r>
      <w:r>
        <w:t>for</w:t>
      </w:r>
      <w:r>
        <w:rPr>
          <w:spacing w:val="-6"/>
        </w:rPr>
        <w:t xml:space="preserve"> </w:t>
      </w:r>
      <w:r>
        <w:t>use</w:t>
      </w:r>
      <w:r>
        <w:rPr>
          <w:spacing w:val="-9"/>
        </w:rPr>
        <w:t xml:space="preserve"> </w:t>
      </w:r>
      <w:r>
        <w:t>toward</w:t>
      </w:r>
      <w:r>
        <w:rPr>
          <w:spacing w:val="-9"/>
        </w:rPr>
        <w:t xml:space="preserve"> </w:t>
      </w:r>
      <w:r>
        <w:t>future load calculation. Units of one hundred (100) SCH over seven hundred fifty (750) generated</w:t>
      </w:r>
      <w:r>
        <w:rPr>
          <w:spacing w:val="-8"/>
        </w:rPr>
        <w:t xml:space="preserve"> </w:t>
      </w:r>
      <w:proofErr w:type="gramStart"/>
      <w:r>
        <w:t>in</w:t>
      </w:r>
      <w:r>
        <w:rPr>
          <w:spacing w:val="-10"/>
        </w:rPr>
        <w:t xml:space="preserve"> </w:t>
      </w:r>
      <w:r>
        <w:t>a</w:t>
      </w:r>
      <w:r>
        <w:rPr>
          <w:spacing w:val="-10"/>
        </w:rPr>
        <w:t xml:space="preserve"> </w:t>
      </w:r>
      <w:r>
        <w:t>given</w:t>
      </w:r>
      <w:proofErr w:type="gramEnd"/>
      <w:r>
        <w:rPr>
          <w:spacing w:val="-6"/>
        </w:rPr>
        <w:t xml:space="preserve"> </w:t>
      </w:r>
      <w:r>
        <w:t>basic</w:t>
      </w:r>
      <w:r>
        <w:rPr>
          <w:spacing w:val="-9"/>
        </w:rPr>
        <w:t xml:space="preserve"> </w:t>
      </w:r>
      <w:r>
        <w:t>two</w:t>
      </w:r>
      <w:r>
        <w:rPr>
          <w:spacing w:val="-10"/>
        </w:rPr>
        <w:t xml:space="preserve"> </w:t>
      </w:r>
      <w:r>
        <w:t>(2)</w:t>
      </w:r>
      <w:r>
        <w:rPr>
          <w:spacing w:val="-6"/>
        </w:rPr>
        <w:t xml:space="preserve"> </w:t>
      </w:r>
      <w:r>
        <w:t>semester</w:t>
      </w:r>
      <w:r>
        <w:rPr>
          <w:spacing w:val="-6"/>
        </w:rPr>
        <w:t xml:space="preserve"> </w:t>
      </w:r>
      <w:r>
        <w:t>contract</w:t>
      </w:r>
      <w:r>
        <w:rPr>
          <w:spacing w:val="-8"/>
        </w:rPr>
        <w:t xml:space="preserve"> </w:t>
      </w:r>
      <w:r>
        <w:t>shall</w:t>
      </w:r>
      <w:r>
        <w:rPr>
          <w:spacing w:val="-9"/>
        </w:rPr>
        <w:t xml:space="preserve"> </w:t>
      </w:r>
      <w:r>
        <w:t>be</w:t>
      </w:r>
      <w:r>
        <w:rPr>
          <w:spacing w:val="-8"/>
        </w:rPr>
        <w:t xml:space="preserve"> </w:t>
      </w:r>
      <w:r>
        <w:t>equivalent</w:t>
      </w:r>
      <w:r>
        <w:rPr>
          <w:spacing w:val="-10"/>
        </w:rPr>
        <w:t xml:space="preserve"> </w:t>
      </w:r>
      <w:r>
        <w:t>to</w:t>
      </w:r>
      <w:r>
        <w:rPr>
          <w:spacing w:val="-12"/>
        </w:rPr>
        <w:t xml:space="preserve"> </w:t>
      </w:r>
      <w:r>
        <w:t>one</w:t>
      </w:r>
      <w:r>
        <w:rPr>
          <w:spacing w:val="-6"/>
        </w:rPr>
        <w:t xml:space="preserve"> </w:t>
      </w:r>
      <w:r>
        <w:t>(1)</w:t>
      </w:r>
      <w:r>
        <w:rPr>
          <w:spacing w:val="-9"/>
        </w:rPr>
        <w:t xml:space="preserve"> </w:t>
      </w:r>
      <w:r>
        <w:t>credit hour</w:t>
      </w:r>
      <w:r>
        <w:rPr>
          <w:spacing w:val="-16"/>
        </w:rPr>
        <w:t xml:space="preserve"> </w:t>
      </w:r>
      <w:r>
        <w:t>of</w:t>
      </w:r>
      <w:r>
        <w:rPr>
          <w:spacing w:val="-14"/>
        </w:rPr>
        <w:t xml:space="preserve"> </w:t>
      </w:r>
      <w:r>
        <w:t>load.</w:t>
      </w:r>
      <w:r>
        <w:rPr>
          <w:spacing w:val="-16"/>
        </w:rPr>
        <w:t xml:space="preserve"> </w:t>
      </w:r>
      <w:r>
        <w:t>(Rounding</w:t>
      </w:r>
      <w:r>
        <w:rPr>
          <w:spacing w:val="-14"/>
        </w:rPr>
        <w:t xml:space="preserve"> </w:t>
      </w:r>
      <w:r>
        <w:t>shall</w:t>
      </w:r>
      <w:r>
        <w:rPr>
          <w:spacing w:val="-16"/>
        </w:rPr>
        <w:t xml:space="preserve"> </w:t>
      </w:r>
      <w:r>
        <w:t>occur</w:t>
      </w:r>
      <w:r>
        <w:rPr>
          <w:spacing w:val="-12"/>
        </w:rPr>
        <w:t xml:space="preserve"> </w:t>
      </w:r>
      <w:r>
        <w:t>to</w:t>
      </w:r>
      <w:r>
        <w:rPr>
          <w:spacing w:val="-15"/>
        </w:rPr>
        <w:t xml:space="preserve"> </w:t>
      </w:r>
      <w:r>
        <w:t>the</w:t>
      </w:r>
      <w:r>
        <w:rPr>
          <w:spacing w:val="-16"/>
        </w:rPr>
        <w:t xml:space="preserve"> </w:t>
      </w:r>
      <w:r>
        <w:t>closest</w:t>
      </w:r>
      <w:r>
        <w:rPr>
          <w:spacing w:val="-14"/>
        </w:rPr>
        <w:t xml:space="preserve"> </w:t>
      </w:r>
      <w:r>
        <w:t>one-half</w:t>
      </w:r>
      <w:r>
        <w:rPr>
          <w:spacing w:val="-14"/>
        </w:rPr>
        <w:t xml:space="preserve"> </w:t>
      </w:r>
      <w:r>
        <w:t>(1/2)</w:t>
      </w:r>
      <w:r>
        <w:rPr>
          <w:spacing w:val="-14"/>
        </w:rPr>
        <w:t xml:space="preserve"> </w:t>
      </w:r>
      <w:r>
        <w:t>unit.)</w:t>
      </w:r>
      <w:r>
        <w:rPr>
          <w:spacing w:val="-13"/>
        </w:rPr>
        <w:t xml:space="preserve"> </w:t>
      </w:r>
      <w:r>
        <w:t>The</w:t>
      </w:r>
      <w:r>
        <w:rPr>
          <w:spacing w:val="-16"/>
        </w:rPr>
        <w:t xml:space="preserve"> </w:t>
      </w:r>
      <w:r>
        <w:t>maximum</w:t>
      </w:r>
      <w:r>
        <w:rPr>
          <w:spacing w:val="-12"/>
        </w:rPr>
        <w:t xml:space="preserve"> </w:t>
      </w:r>
      <w:r>
        <w:t>SCH considered will</w:t>
      </w:r>
      <w:r>
        <w:rPr>
          <w:spacing w:val="-1"/>
        </w:rPr>
        <w:t xml:space="preserve"> </w:t>
      </w:r>
      <w:r>
        <w:t>be</w:t>
      </w:r>
      <w:r>
        <w:rPr>
          <w:spacing w:val="-2"/>
        </w:rPr>
        <w:t xml:space="preserve"> </w:t>
      </w:r>
      <w:r>
        <w:t>one</w:t>
      </w:r>
      <w:r>
        <w:rPr>
          <w:spacing w:val="-2"/>
        </w:rPr>
        <w:t xml:space="preserve"> </w:t>
      </w:r>
      <w:r>
        <w:t>thousand</w:t>
      </w:r>
      <w:r>
        <w:rPr>
          <w:spacing w:val="-3"/>
        </w:rPr>
        <w:t xml:space="preserve"> </w:t>
      </w:r>
      <w:r>
        <w:t>two</w:t>
      </w:r>
      <w:r>
        <w:rPr>
          <w:spacing w:val="-2"/>
        </w:rPr>
        <w:t xml:space="preserve"> </w:t>
      </w:r>
      <w:r>
        <w:t>hundred</w:t>
      </w:r>
      <w:r>
        <w:rPr>
          <w:spacing w:val="-2"/>
        </w:rPr>
        <w:t xml:space="preserve"> </w:t>
      </w:r>
      <w:r>
        <w:t>(1,200) SCH,</w:t>
      </w:r>
      <w:r>
        <w:rPr>
          <w:spacing w:val="-1"/>
        </w:rPr>
        <w:t xml:space="preserve"> </w:t>
      </w:r>
      <w:r>
        <w:t>so</w:t>
      </w:r>
      <w:r>
        <w:rPr>
          <w:spacing w:val="-5"/>
        </w:rPr>
        <w:t xml:space="preserve"> </w:t>
      </w:r>
      <w:r>
        <w:t>that the</w:t>
      </w:r>
      <w:r>
        <w:rPr>
          <w:spacing w:val="-5"/>
        </w:rPr>
        <w:t xml:space="preserve"> </w:t>
      </w:r>
      <w:r>
        <w:t>maximum</w:t>
      </w:r>
      <w:r>
        <w:rPr>
          <w:spacing w:val="-1"/>
        </w:rPr>
        <w:t xml:space="preserve"> </w:t>
      </w:r>
      <w:r>
        <w:t xml:space="preserve">which can be </w:t>
      </w:r>
      <w:proofErr w:type="gramStart"/>
      <w:r>
        <w:t>banked based</w:t>
      </w:r>
      <w:proofErr w:type="gramEnd"/>
      <w:r>
        <w:t xml:space="preserve"> on student credit hour production for any basic two (2) semester contract would be</w:t>
      </w:r>
      <w:r>
        <w:rPr>
          <w:spacing w:val="-2"/>
        </w:rPr>
        <w:t xml:space="preserve"> </w:t>
      </w:r>
      <w:r>
        <w:t>four and five tenths (4.5) units which would be equivalent to four and five</w:t>
      </w:r>
      <w:r>
        <w:rPr>
          <w:spacing w:val="-4"/>
        </w:rPr>
        <w:t xml:space="preserve"> </w:t>
      </w:r>
      <w:r>
        <w:t>tenths</w:t>
      </w:r>
      <w:r>
        <w:rPr>
          <w:spacing w:val="-4"/>
        </w:rPr>
        <w:t xml:space="preserve"> </w:t>
      </w:r>
      <w:r>
        <w:t>(4.5)</w:t>
      </w:r>
      <w:r>
        <w:rPr>
          <w:spacing w:val="-2"/>
        </w:rPr>
        <w:t xml:space="preserve"> </w:t>
      </w:r>
      <w:r>
        <w:t>credit</w:t>
      </w:r>
      <w:r>
        <w:rPr>
          <w:spacing w:val="-4"/>
        </w:rPr>
        <w:t xml:space="preserve"> </w:t>
      </w:r>
      <w:r>
        <w:t>hours.</w:t>
      </w:r>
      <w:r>
        <w:rPr>
          <w:spacing w:val="-6"/>
        </w:rPr>
        <w:t xml:space="preserve"> </w:t>
      </w:r>
      <w:r>
        <w:t>In</w:t>
      </w:r>
      <w:r>
        <w:rPr>
          <w:spacing w:val="-3"/>
        </w:rPr>
        <w:t xml:space="preserve"> </w:t>
      </w:r>
      <w:proofErr w:type="gramStart"/>
      <w:r>
        <w:t>such</w:t>
      </w:r>
      <w:r>
        <w:rPr>
          <w:spacing w:val="-4"/>
        </w:rPr>
        <w:t xml:space="preserve"> </w:t>
      </w:r>
      <w:r>
        <w:t>an</w:t>
      </w:r>
      <w:proofErr w:type="gramEnd"/>
      <w:r>
        <w:rPr>
          <w:spacing w:val="-3"/>
        </w:rPr>
        <w:t xml:space="preserve"> </w:t>
      </w:r>
      <w:r>
        <w:t>instance</w:t>
      </w:r>
      <w:r>
        <w:rPr>
          <w:spacing w:val="-6"/>
        </w:rPr>
        <w:t xml:space="preserve"> </w:t>
      </w:r>
      <w:r>
        <w:t>as</w:t>
      </w:r>
      <w:r>
        <w:rPr>
          <w:spacing w:val="-4"/>
        </w:rPr>
        <w:t xml:space="preserve"> </w:t>
      </w:r>
      <w:r>
        <w:t>the</w:t>
      </w:r>
      <w:r>
        <w:rPr>
          <w:spacing w:val="-4"/>
        </w:rPr>
        <w:t xml:space="preserve"> </w:t>
      </w:r>
      <w:r>
        <w:t>faculty</w:t>
      </w:r>
      <w:r>
        <w:rPr>
          <w:spacing w:val="-4"/>
        </w:rPr>
        <w:t xml:space="preserve"> </w:t>
      </w:r>
      <w:proofErr w:type="gramStart"/>
      <w:r>
        <w:t>member’s</w:t>
      </w:r>
      <w:proofErr w:type="gramEnd"/>
      <w:r>
        <w:rPr>
          <w:spacing w:val="-9"/>
        </w:rPr>
        <w:t xml:space="preserve"> </w:t>
      </w:r>
      <w:proofErr w:type="gramStart"/>
      <w:r>
        <w:t>banked</w:t>
      </w:r>
      <w:proofErr w:type="gramEnd"/>
      <w:r>
        <w:t xml:space="preserve"> hours are currently at the maximum of 6 banked hours and cannot be increased (see section D.4.6.3),</w:t>
      </w:r>
      <w:r>
        <w:rPr>
          <w:spacing w:val="-16"/>
        </w:rPr>
        <w:t xml:space="preserve"> </w:t>
      </w:r>
      <w:r>
        <w:t>the</w:t>
      </w:r>
      <w:r>
        <w:rPr>
          <w:spacing w:val="-15"/>
        </w:rPr>
        <w:t xml:space="preserve"> </w:t>
      </w:r>
      <w:r>
        <w:t>faculty</w:t>
      </w:r>
      <w:r>
        <w:rPr>
          <w:spacing w:val="-15"/>
        </w:rPr>
        <w:t xml:space="preserve"> </w:t>
      </w:r>
      <w:proofErr w:type="gramStart"/>
      <w:r>
        <w:t>member</w:t>
      </w:r>
      <w:proofErr w:type="gramEnd"/>
      <w:r>
        <w:rPr>
          <w:spacing w:val="-16"/>
        </w:rPr>
        <w:t xml:space="preserve"> </w:t>
      </w:r>
      <w:r>
        <w:t>will</w:t>
      </w:r>
      <w:r>
        <w:rPr>
          <w:spacing w:val="-15"/>
        </w:rPr>
        <w:t xml:space="preserve"> </w:t>
      </w:r>
      <w:r>
        <w:t>receive</w:t>
      </w:r>
      <w:r>
        <w:rPr>
          <w:spacing w:val="-15"/>
        </w:rPr>
        <w:t xml:space="preserve"> </w:t>
      </w:r>
      <w:r>
        <w:t>compensation</w:t>
      </w:r>
      <w:r>
        <w:rPr>
          <w:spacing w:val="-15"/>
        </w:rPr>
        <w:t xml:space="preserve"> </w:t>
      </w:r>
      <w:r>
        <w:t>of</w:t>
      </w:r>
      <w:r>
        <w:rPr>
          <w:spacing w:val="-16"/>
        </w:rPr>
        <w:t xml:space="preserve"> </w:t>
      </w:r>
      <w:r>
        <w:t>$300,</w:t>
      </w:r>
      <w:r>
        <w:rPr>
          <w:spacing w:val="-15"/>
        </w:rPr>
        <w:t xml:space="preserve"> </w:t>
      </w:r>
      <w:r>
        <w:t>instead</w:t>
      </w:r>
      <w:r>
        <w:rPr>
          <w:spacing w:val="-15"/>
        </w:rPr>
        <w:t xml:space="preserve"> </w:t>
      </w:r>
      <w:r>
        <w:t>of</w:t>
      </w:r>
      <w:r>
        <w:rPr>
          <w:spacing w:val="-16"/>
        </w:rPr>
        <w:t xml:space="preserve"> </w:t>
      </w:r>
      <w:r>
        <w:t>banked</w:t>
      </w:r>
      <w:r>
        <w:rPr>
          <w:spacing w:val="-15"/>
        </w:rPr>
        <w:t xml:space="preserve"> </w:t>
      </w:r>
      <w:r>
        <w:t>hours.</w:t>
      </w:r>
    </w:p>
    <w:p w14:paraId="3EC6AD7A" w14:textId="77777777" w:rsidR="00D3050E" w:rsidRDefault="00D3050E">
      <w:pPr>
        <w:pStyle w:val="BodyText"/>
        <w:spacing w:before="19"/>
        <w:jc w:val="left"/>
      </w:pPr>
    </w:p>
    <w:p w14:paraId="3EC6AD7B" w14:textId="77777777" w:rsidR="00D3050E" w:rsidRDefault="00637F10">
      <w:pPr>
        <w:pStyle w:val="BodyText"/>
        <w:ind w:left="1924"/>
      </w:pPr>
      <w:r>
        <w:t>Full-time</w:t>
      </w:r>
      <w:r>
        <w:rPr>
          <w:spacing w:val="-9"/>
        </w:rPr>
        <w:t xml:space="preserve"> </w:t>
      </w:r>
      <w:r>
        <w:t>temporary</w:t>
      </w:r>
      <w:r>
        <w:rPr>
          <w:spacing w:val="-8"/>
        </w:rPr>
        <w:t xml:space="preserve"> </w:t>
      </w:r>
      <w:r>
        <w:t>faculty</w:t>
      </w:r>
      <w:r>
        <w:rPr>
          <w:spacing w:val="-5"/>
        </w:rPr>
        <w:t xml:space="preserve"> </w:t>
      </w:r>
      <w:r>
        <w:t>will</w:t>
      </w:r>
      <w:r>
        <w:rPr>
          <w:spacing w:val="-5"/>
        </w:rPr>
        <w:t xml:space="preserve"> </w:t>
      </w:r>
      <w:r>
        <w:t>receive</w:t>
      </w:r>
      <w:r>
        <w:rPr>
          <w:spacing w:val="-7"/>
        </w:rPr>
        <w:t xml:space="preserve"> </w:t>
      </w:r>
      <w:r>
        <w:t>compensation</w:t>
      </w:r>
      <w:r>
        <w:rPr>
          <w:spacing w:val="-5"/>
        </w:rPr>
        <w:t xml:space="preserve"> </w:t>
      </w:r>
      <w:r>
        <w:t>in</w:t>
      </w:r>
      <w:r>
        <w:rPr>
          <w:spacing w:val="-3"/>
        </w:rPr>
        <w:t xml:space="preserve"> </w:t>
      </w:r>
      <w:r>
        <w:t>lieu</w:t>
      </w:r>
      <w:r>
        <w:rPr>
          <w:spacing w:val="-4"/>
        </w:rPr>
        <w:t xml:space="preserve"> </w:t>
      </w:r>
      <w:r>
        <w:t>of</w:t>
      </w:r>
      <w:r>
        <w:rPr>
          <w:spacing w:val="-3"/>
        </w:rPr>
        <w:t xml:space="preserve"> </w:t>
      </w:r>
      <w:r>
        <w:t>banked</w:t>
      </w:r>
      <w:r>
        <w:rPr>
          <w:spacing w:val="-3"/>
        </w:rPr>
        <w:t xml:space="preserve"> </w:t>
      </w:r>
      <w:r>
        <w:rPr>
          <w:spacing w:val="-2"/>
        </w:rPr>
        <w:t>load.</w:t>
      </w:r>
    </w:p>
    <w:p w14:paraId="3EC6AD7C" w14:textId="77777777" w:rsidR="00D3050E" w:rsidRDefault="00637F10">
      <w:pPr>
        <w:pStyle w:val="BodyText"/>
        <w:spacing w:before="146" w:line="264" w:lineRule="auto"/>
        <w:ind w:left="1922" w:right="1447" w:firstLine="260"/>
      </w:pPr>
      <w:r>
        <w:t>For</w:t>
      </w:r>
      <w:r>
        <w:rPr>
          <w:spacing w:val="-16"/>
        </w:rPr>
        <w:t xml:space="preserve"> </w:t>
      </w:r>
      <w:r>
        <w:t>purposes</w:t>
      </w:r>
      <w:r>
        <w:rPr>
          <w:spacing w:val="-15"/>
        </w:rPr>
        <w:t xml:space="preserve"> </w:t>
      </w:r>
      <w:r>
        <w:t>of</w:t>
      </w:r>
      <w:r>
        <w:rPr>
          <w:spacing w:val="-15"/>
        </w:rPr>
        <w:t xml:space="preserve"> </w:t>
      </w:r>
      <w:r>
        <w:t>this</w:t>
      </w:r>
      <w:r>
        <w:rPr>
          <w:spacing w:val="-16"/>
        </w:rPr>
        <w:t xml:space="preserve"> </w:t>
      </w:r>
      <w:r>
        <w:t>subsection</w:t>
      </w:r>
      <w:r>
        <w:rPr>
          <w:spacing w:val="-15"/>
        </w:rPr>
        <w:t xml:space="preserve"> </w:t>
      </w:r>
      <w:r>
        <w:t>faculty</w:t>
      </w:r>
      <w:r>
        <w:rPr>
          <w:spacing w:val="-15"/>
        </w:rPr>
        <w:t xml:space="preserve"> </w:t>
      </w:r>
      <w:r>
        <w:t>members</w:t>
      </w:r>
      <w:r>
        <w:rPr>
          <w:spacing w:val="-15"/>
        </w:rPr>
        <w:t xml:space="preserve"> </w:t>
      </w:r>
      <w:r>
        <w:t>receiving</w:t>
      </w:r>
      <w:r>
        <w:rPr>
          <w:spacing w:val="-16"/>
        </w:rPr>
        <w:t xml:space="preserve"> </w:t>
      </w:r>
      <w:r>
        <w:t>release</w:t>
      </w:r>
      <w:r>
        <w:rPr>
          <w:spacing w:val="-15"/>
        </w:rPr>
        <w:t xml:space="preserve"> </w:t>
      </w:r>
      <w:r>
        <w:t>time</w:t>
      </w:r>
      <w:r>
        <w:rPr>
          <w:spacing w:val="-15"/>
        </w:rPr>
        <w:t xml:space="preserve"> </w:t>
      </w:r>
      <w:r>
        <w:t>for</w:t>
      </w:r>
      <w:r>
        <w:rPr>
          <w:spacing w:val="-16"/>
        </w:rPr>
        <w:t xml:space="preserve"> </w:t>
      </w:r>
      <w:r>
        <w:t>any</w:t>
      </w:r>
      <w:r>
        <w:rPr>
          <w:spacing w:val="-15"/>
        </w:rPr>
        <w:t xml:space="preserve"> </w:t>
      </w:r>
      <w:r>
        <w:t>reason will not receive student credit hour production credit under Subsection D 4.5 by reason of</w:t>
      </w:r>
      <w:r>
        <w:rPr>
          <w:spacing w:val="-16"/>
        </w:rPr>
        <w:t xml:space="preserve"> </w:t>
      </w:r>
      <w:r>
        <w:t>the</w:t>
      </w:r>
      <w:r>
        <w:rPr>
          <w:spacing w:val="-15"/>
        </w:rPr>
        <w:t xml:space="preserve"> </w:t>
      </w:r>
      <w:r>
        <w:t>release</w:t>
      </w:r>
      <w:r>
        <w:rPr>
          <w:spacing w:val="-15"/>
        </w:rPr>
        <w:t xml:space="preserve"> </w:t>
      </w:r>
      <w:proofErr w:type="gramStart"/>
      <w:r>
        <w:t>time,</w:t>
      </w:r>
      <w:r>
        <w:rPr>
          <w:spacing w:val="-16"/>
        </w:rPr>
        <w:t xml:space="preserve"> </w:t>
      </w:r>
      <w:r>
        <w:t>but</w:t>
      </w:r>
      <w:proofErr w:type="gramEnd"/>
      <w:r>
        <w:rPr>
          <w:spacing w:val="-15"/>
        </w:rPr>
        <w:t xml:space="preserve"> </w:t>
      </w:r>
      <w:r>
        <w:t>will</w:t>
      </w:r>
      <w:r>
        <w:rPr>
          <w:spacing w:val="-15"/>
        </w:rPr>
        <w:t xml:space="preserve"> </w:t>
      </w:r>
      <w:r>
        <w:t>receive</w:t>
      </w:r>
      <w:r>
        <w:rPr>
          <w:spacing w:val="-15"/>
        </w:rPr>
        <w:t xml:space="preserve"> </w:t>
      </w:r>
      <w:r>
        <w:t>student</w:t>
      </w:r>
      <w:r>
        <w:rPr>
          <w:spacing w:val="-16"/>
        </w:rPr>
        <w:t xml:space="preserve"> </w:t>
      </w:r>
      <w:r>
        <w:t>credit</w:t>
      </w:r>
      <w:r>
        <w:rPr>
          <w:spacing w:val="-15"/>
        </w:rPr>
        <w:t xml:space="preserve"> </w:t>
      </w:r>
      <w:r>
        <w:t>hour</w:t>
      </w:r>
      <w:r>
        <w:rPr>
          <w:spacing w:val="-14"/>
        </w:rPr>
        <w:t xml:space="preserve"> </w:t>
      </w:r>
      <w:r>
        <w:t>production</w:t>
      </w:r>
      <w:r>
        <w:rPr>
          <w:spacing w:val="-15"/>
        </w:rPr>
        <w:t xml:space="preserve"> </w:t>
      </w:r>
      <w:r>
        <w:t>credit</w:t>
      </w:r>
      <w:r>
        <w:rPr>
          <w:spacing w:val="-16"/>
        </w:rPr>
        <w:t xml:space="preserve"> </w:t>
      </w:r>
      <w:r>
        <w:t>for</w:t>
      </w:r>
      <w:r>
        <w:rPr>
          <w:spacing w:val="-15"/>
        </w:rPr>
        <w:t xml:space="preserve"> </w:t>
      </w:r>
      <w:r>
        <w:t>hours</w:t>
      </w:r>
      <w:r>
        <w:rPr>
          <w:spacing w:val="-14"/>
        </w:rPr>
        <w:t xml:space="preserve"> </w:t>
      </w:r>
      <w:proofErr w:type="gramStart"/>
      <w:r>
        <w:t>actually taught</w:t>
      </w:r>
      <w:proofErr w:type="gramEnd"/>
      <w:r>
        <w:t xml:space="preserve"> by the faculty member involved.</w:t>
      </w:r>
    </w:p>
    <w:p w14:paraId="3EC6AD7D" w14:textId="77777777" w:rsidR="00D3050E" w:rsidRDefault="00637F10">
      <w:pPr>
        <w:pStyle w:val="Heading1"/>
        <w:ind w:left="1973"/>
        <w:jc w:val="both"/>
      </w:pPr>
      <w:r>
        <w:t xml:space="preserve">D </w:t>
      </w:r>
      <w:r>
        <w:rPr>
          <w:spacing w:val="-2"/>
        </w:rPr>
        <w:t>4.6.3</w:t>
      </w:r>
    </w:p>
    <w:p w14:paraId="3EC6AD7E" w14:textId="77777777" w:rsidR="00D3050E" w:rsidRDefault="00637F10">
      <w:pPr>
        <w:pStyle w:val="BodyText"/>
        <w:spacing w:before="25" w:line="264" w:lineRule="auto"/>
        <w:ind w:left="1922" w:right="1449" w:firstLine="259"/>
      </w:pPr>
      <w:r>
        <w:t>Credit hour overload compensation set forth in Subsection D 4.1 and student credit hour</w:t>
      </w:r>
      <w:r>
        <w:rPr>
          <w:spacing w:val="-8"/>
        </w:rPr>
        <w:t xml:space="preserve"> </w:t>
      </w:r>
      <w:r>
        <w:t>load</w:t>
      </w:r>
      <w:r>
        <w:rPr>
          <w:spacing w:val="-10"/>
        </w:rPr>
        <w:t xml:space="preserve"> </w:t>
      </w:r>
      <w:r>
        <w:t>compensation</w:t>
      </w:r>
      <w:r>
        <w:rPr>
          <w:spacing w:val="-10"/>
        </w:rPr>
        <w:t xml:space="preserve"> </w:t>
      </w:r>
      <w:r>
        <w:t>set</w:t>
      </w:r>
      <w:r>
        <w:rPr>
          <w:spacing w:val="-10"/>
        </w:rPr>
        <w:t xml:space="preserve"> </w:t>
      </w:r>
      <w:r>
        <w:t>forth</w:t>
      </w:r>
      <w:r>
        <w:rPr>
          <w:spacing w:val="-9"/>
        </w:rPr>
        <w:t xml:space="preserve"> </w:t>
      </w:r>
      <w:r>
        <w:t>in</w:t>
      </w:r>
      <w:r>
        <w:rPr>
          <w:spacing w:val="-10"/>
        </w:rPr>
        <w:t xml:space="preserve"> </w:t>
      </w:r>
      <w:r>
        <w:t>Subsection</w:t>
      </w:r>
      <w:r>
        <w:rPr>
          <w:spacing w:val="-9"/>
        </w:rPr>
        <w:t xml:space="preserve"> </w:t>
      </w:r>
      <w:r>
        <w:t>D</w:t>
      </w:r>
      <w:r>
        <w:rPr>
          <w:spacing w:val="-11"/>
        </w:rPr>
        <w:t xml:space="preserve"> </w:t>
      </w:r>
      <w:r>
        <w:t>4.4</w:t>
      </w:r>
      <w:r>
        <w:rPr>
          <w:spacing w:val="-10"/>
        </w:rPr>
        <w:t xml:space="preserve"> </w:t>
      </w:r>
      <w:r>
        <w:t>will</w:t>
      </w:r>
      <w:r>
        <w:rPr>
          <w:spacing w:val="-9"/>
        </w:rPr>
        <w:t xml:space="preserve"> </w:t>
      </w:r>
      <w:r>
        <w:t>not</w:t>
      </w:r>
      <w:r>
        <w:rPr>
          <w:spacing w:val="-7"/>
        </w:rPr>
        <w:t xml:space="preserve"> </w:t>
      </w:r>
      <w:r>
        <w:t>be</w:t>
      </w:r>
      <w:r>
        <w:rPr>
          <w:spacing w:val="-9"/>
        </w:rPr>
        <w:t xml:space="preserve"> </w:t>
      </w:r>
      <w:r>
        <w:t>paid</w:t>
      </w:r>
      <w:r>
        <w:rPr>
          <w:spacing w:val="-10"/>
        </w:rPr>
        <w:t xml:space="preserve"> </w:t>
      </w:r>
      <w:r>
        <w:t>to</w:t>
      </w:r>
      <w:r>
        <w:rPr>
          <w:spacing w:val="-12"/>
        </w:rPr>
        <w:t xml:space="preserve"> </w:t>
      </w:r>
      <w:r>
        <w:t>faculty</w:t>
      </w:r>
      <w:r>
        <w:rPr>
          <w:spacing w:val="-9"/>
        </w:rPr>
        <w:t xml:space="preserve"> </w:t>
      </w:r>
      <w:r>
        <w:t>members who elect to be covered under this Section D 4.6.</w:t>
      </w:r>
    </w:p>
    <w:p w14:paraId="3EC6AD7F" w14:textId="77777777" w:rsidR="00D3050E" w:rsidRDefault="00637F10">
      <w:pPr>
        <w:pStyle w:val="BodyText"/>
        <w:spacing w:before="120" w:line="264" w:lineRule="auto"/>
        <w:ind w:left="1921" w:right="1452" w:firstLine="260"/>
      </w:pPr>
      <w:r>
        <w:t xml:space="preserve">The maximum overall banked accumulation which may occur based on the optional student </w:t>
      </w:r>
      <w:proofErr w:type="gramStart"/>
      <w:r>
        <w:t>credit hour</w:t>
      </w:r>
      <w:proofErr w:type="gramEnd"/>
      <w:r>
        <w:t xml:space="preserve"> production computation of load combined with the credit hour </w:t>
      </w:r>
      <w:r>
        <w:rPr>
          <w:spacing w:val="-2"/>
        </w:rPr>
        <w:t>overload</w:t>
      </w:r>
      <w:r>
        <w:rPr>
          <w:spacing w:val="-5"/>
        </w:rPr>
        <w:t xml:space="preserve"> </w:t>
      </w:r>
      <w:r>
        <w:rPr>
          <w:spacing w:val="-2"/>
        </w:rPr>
        <w:t>is</w:t>
      </w:r>
      <w:r>
        <w:rPr>
          <w:spacing w:val="-7"/>
        </w:rPr>
        <w:t xml:space="preserve"> </w:t>
      </w:r>
      <w:r>
        <w:rPr>
          <w:spacing w:val="-2"/>
        </w:rPr>
        <w:t>six</w:t>
      </w:r>
      <w:r>
        <w:rPr>
          <w:spacing w:val="-11"/>
        </w:rPr>
        <w:t xml:space="preserve"> </w:t>
      </w:r>
      <w:r>
        <w:rPr>
          <w:spacing w:val="-2"/>
        </w:rPr>
        <w:t>(6)</w:t>
      </w:r>
      <w:r>
        <w:rPr>
          <w:spacing w:val="-7"/>
        </w:rPr>
        <w:t xml:space="preserve"> </w:t>
      </w:r>
      <w:r>
        <w:rPr>
          <w:spacing w:val="-2"/>
        </w:rPr>
        <w:t>credit</w:t>
      </w:r>
      <w:r>
        <w:rPr>
          <w:spacing w:val="-7"/>
        </w:rPr>
        <w:t xml:space="preserve"> </w:t>
      </w:r>
      <w:r>
        <w:rPr>
          <w:spacing w:val="-2"/>
        </w:rPr>
        <w:t>hours.</w:t>
      </w:r>
      <w:r>
        <w:rPr>
          <w:spacing w:val="-7"/>
        </w:rPr>
        <w:t xml:space="preserve"> </w:t>
      </w:r>
      <w:r>
        <w:rPr>
          <w:spacing w:val="-2"/>
        </w:rPr>
        <w:t>Subject</w:t>
      </w:r>
      <w:r>
        <w:rPr>
          <w:spacing w:val="-7"/>
        </w:rPr>
        <w:t xml:space="preserve"> </w:t>
      </w:r>
      <w:r>
        <w:rPr>
          <w:spacing w:val="-2"/>
        </w:rPr>
        <w:t>to</w:t>
      </w:r>
      <w:r>
        <w:rPr>
          <w:spacing w:val="-12"/>
        </w:rPr>
        <w:t xml:space="preserve"> </w:t>
      </w:r>
      <w:r>
        <w:rPr>
          <w:spacing w:val="-2"/>
        </w:rPr>
        <w:t>this</w:t>
      </w:r>
      <w:r>
        <w:rPr>
          <w:spacing w:val="-11"/>
        </w:rPr>
        <w:t xml:space="preserve"> </w:t>
      </w:r>
      <w:r>
        <w:rPr>
          <w:spacing w:val="-2"/>
        </w:rPr>
        <w:t>maximum,</w:t>
      </w:r>
      <w:r>
        <w:rPr>
          <w:spacing w:val="-10"/>
        </w:rPr>
        <w:t xml:space="preserve"> </w:t>
      </w:r>
      <w:r>
        <w:rPr>
          <w:spacing w:val="-2"/>
        </w:rPr>
        <w:t>banked</w:t>
      </w:r>
      <w:r>
        <w:rPr>
          <w:spacing w:val="-6"/>
        </w:rPr>
        <w:t xml:space="preserve"> </w:t>
      </w:r>
      <w:r>
        <w:rPr>
          <w:spacing w:val="-2"/>
        </w:rPr>
        <w:t>amounts</w:t>
      </w:r>
      <w:r>
        <w:rPr>
          <w:spacing w:val="-7"/>
        </w:rPr>
        <w:t xml:space="preserve"> </w:t>
      </w:r>
      <w:r>
        <w:rPr>
          <w:spacing w:val="-2"/>
        </w:rPr>
        <w:t>may</w:t>
      </w:r>
      <w:r>
        <w:rPr>
          <w:spacing w:val="-5"/>
        </w:rPr>
        <w:t xml:space="preserve"> </w:t>
      </w:r>
      <w:r>
        <w:rPr>
          <w:spacing w:val="-2"/>
        </w:rPr>
        <w:t>be</w:t>
      </w:r>
      <w:r>
        <w:rPr>
          <w:spacing w:val="-6"/>
        </w:rPr>
        <w:t xml:space="preserve"> </w:t>
      </w:r>
      <w:r>
        <w:rPr>
          <w:spacing w:val="-2"/>
        </w:rPr>
        <w:t xml:space="preserve">carried </w:t>
      </w:r>
      <w:r>
        <w:t>forward indefinitely.</w:t>
      </w:r>
    </w:p>
    <w:p w14:paraId="3EC6AD80" w14:textId="77777777" w:rsidR="00D3050E" w:rsidRDefault="00637F10">
      <w:pPr>
        <w:pStyle w:val="BodyText"/>
        <w:spacing w:before="118" w:line="264" w:lineRule="auto"/>
        <w:ind w:left="1915" w:right="1447" w:firstLine="264"/>
      </w:pPr>
      <w:r>
        <w:t>Banked</w:t>
      </w:r>
      <w:r>
        <w:rPr>
          <w:spacing w:val="-2"/>
        </w:rPr>
        <w:t xml:space="preserve"> </w:t>
      </w:r>
      <w:r>
        <w:t>hours</w:t>
      </w:r>
      <w:r>
        <w:rPr>
          <w:spacing w:val="-6"/>
        </w:rPr>
        <w:t xml:space="preserve"> </w:t>
      </w:r>
      <w:r>
        <w:t>will</w:t>
      </w:r>
      <w:r>
        <w:rPr>
          <w:spacing w:val="-3"/>
        </w:rPr>
        <w:t xml:space="preserve"> </w:t>
      </w:r>
      <w:r>
        <w:t>be</w:t>
      </w:r>
      <w:r>
        <w:rPr>
          <w:spacing w:val="-3"/>
        </w:rPr>
        <w:t xml:space="preserve"> </w:t>
      </w:r>
      <w:r>
        <w:t>used</w:t>
      </w:r>
      <w:r>
        <w:rPr>
          <w:spacing w:val="-6"/>
        </w:rPr>
        <w:t xml:space="preserve"> </w:t>
      </w:r>
      <w:r>
        <w:t>to</w:t>
      </w:r>
      <w:r>
        <w:rPr>
          <w:spacing w:val="-2"/>
        </w:rPr>
        <w:t xml:space="preserve"> </w:t>
      </w:r>
      <w:r>
        <w:t>adjust</w:t>
      </w:r>
      <w:r>
        <w:rPr>
          <w:spacing w:val="-2"/>
        </w:rPr>
        <w:t xml:space="preserve"> </w:t>
      </w:r>
      <w:r>
        <w:t>faculty</w:t>
      </w:r>
      <w:r>
        <w:rPr>
          <w:spacing w:val="-3"/>
        </w:rPr>
        <w:t xml:space="preserve"> </w:t>
      </w:r>
      <w:r>
        <w:t>load</w:t>
      </w:r>
      <w:r>
        <w:rPr>
          <w:spacing w:val="-5"/>
        </w:rPr>
        <w:t xml:space="preserve"> </w:t>
      </w:r>
      <w:r>
        <w:t>to</w:t>
      </w:r>
      <w:r>
        <w:rPr>
          <w:spacing w:val="-5"/>
        </w:rPr>
        <w:t xml:space="preserve"> </w:t>
      </w:r>
      <w:r>
        <w:t>achieve</w:t>
      </w:r>
      <w:r>
        <w:rPr>
          <w:spacing w:val="-5"/>
        </w:rPr>
        <w:t xml:space="preserve"> </w:t>
      </w:r>
      <w:proofErr w:type="gramStart"/>
      <w:r>
        <w:t>24</w:t>
      </w:r>
      <w:r>
        <w:rPr>
          <w:spacing w:val="-4"/>
        </w:rPr>
        <w:t xml:space="preserve"> </w:t>
      </w:r>
      <w:r>
        <w:t>load</w:t>
      </w:r>
      <w:proofErr w:type="gramEnd"/>
      <w:r>
        <w:rPr>
          <w:spacing w:val="-5"/>
        </w:rPr>
        <w:t xml:space="preserve"> </w:t>
      </w:r>
      <w:r>
        <w:t>hours</w:t>
      </w:r>
      <w:r>
        <w:rPr>
          <w:spacing w:val="-6"/>
        </w:rPr>
        <w:t xml:space="preserve"> </w:t>
      </w:r>
      <w:r>
        <w:t>in</w:t>
      </w:r>
      <w:r>
        <w:rPr>
          <w:spacing w:val="-4"/>
        </w:rPr>
        <w:t xml:space="preserve"> </w:t>
      </w:r>
      <w:r>
        <w:t>the</w:t>
      </w:r>
      <w:r>
        <w:rPr>
          <w:spacing w:val="-2"/>
        </w:rPr>
        <w:t xml:space="preserve"> </w:t>
      </w:r>
      <w:r>
        <w:t>basic two-semester appointment, as needed.</w:t>
      </w:r>
      <w:r>
        <w:rPr>
          <w:spacing w:val="40"/>
        </w:rPr>
        <w:t xml:space="preserve"> </w:t>
      </w:r>
      <w:proofErr w:type="gramStart"/>
      <w:r>
        <w:t>At such time as</w:t>
      </w:r>
      <w:proofErr w:type="gramEnd"/>
      <w:r>
        <w:t xml:space="preserve"> a faculty member desires to request use of any banked credit as release time during the fall or winter semesters, such faculty member will provide an advance written request for release time to their dean and department chair. Such request shall be indicated on the faculty member's Course Load Form. Ordinarily such request will be accommodated, unless such accommodation </w:t>
      </w:r>
      <w:proofErr w:type="gramStart"/>
      <w:r>
        <w:t>would involve</w:t>
      </w:r>
      <w:proofErr w:type="gramEnd"/>
      <w:r>
        <w:t xml:space="preserve"> severe hardshi</w:t>
      </w:r>
      <w:r>
        <w:t xml:space="preserve">p (i.e. unavailability of ancillary faculty) in staffing necessary departmental courses. The Faculty Association shall be notified in </w:t>
      </w:r>
      <w:proofErr w:type="gramStart"/>
      <w:r>
        <w:t>such</w:t>
      </w:r>
      <w:r>
        <w:rPr>
          <w:spacing w:val="-2"/>
        </w:rPr>
        <w:t xml:space="preserve"> </w:t>
      </w:r>
      <w:r>
        <w:t>a</w:t>
      </w:r>
      <w:r>
        <w:rPr>
          <w:spacing w:val="-6"/>
        </w:rPr>
        <w:t xml:space="preserve"> </w:t>
      </w:r>
      <w:r>
        <w:t>circumstance</w:t>
      </w:r>
      <w:proofErr w:type="gramEnd"/>
      <w:r>
        <w:t>.</w:t>
      </w:r>
      <w:r>
        <w:rPr>
          <w:spacing w:val="40"/>
        </w:rPr>
        <w:t xml:space="preserve"> </w:t>
      </w:r>
      <w:r>
        <w:t>If</w:t>
      </w:r>
      <w:r>
        <w:rPr>
          <w:spacing w:val="-5"/>
        </w:rPr>
        <w:t xml:space="preserve"> </w:t>
      </w:r>
      <w:r>
        <w:t>such</w:t>
      </w:r>
      <w:r>
        <w:rPr>
          <w:spacing w:val="-1"/>
        </w:rPr>
        <w:t xml:space="preserve"> </w:t>
      </w:r>
      <w:r>
        <w:t>request</w:t>
      </w:r>
      <w:r>
        <w:rPr>
          <w:spacing w:val="-5"/>
        </w:rPr>
        <w:t xml:space="preserve"> </w:t>
      </w:r>
      <w:r>
        <w:t>is</w:t>
      </w:r>
      <w:r>
        <w:rPr>
          <w:spacing w:val="-3"/>
        </w:rPr>
        <w:t xml:space="preserve"> </w:t>
      </w:r>
      <w:r>
        <w:t>not</w:t>
      </w:r>
      <w:r>
        <w:rPr>
          <w:spacing w:val="-3"/>
        </w:rPr>
        <w:t xml:space="preserve"> </w:t>
      </w:r>
      <w:r>
        <w:t>accommodated,</w:t>
      </w:r>
      <w:r>
        <w:rPr>
          <w:spacing w:val="-5"/>
        </w:rPr>
        <w:t xml:space="preserve"> </w:t>
      </w:r>
      <w:r>
        <w:t>the</w:t>
      </w:r>
      <w:r>
        <w:rPr>
          <w:spacing w:val="-1"/>
        </w:rPr>
        <w:t xml:space="preserve"> </w:t>
      </w:r>
      <w:r>
        <w:t>six</w:t>
      </w:r>
      <w:r>
        <w:rPr>
          <w:spacing w:val="-3"/>
        </w:rPr>
        <w:t xml:space="preserve"> </w:t>
      </w:r>
      <w:r>
        <w:t>(6) credit</w:t>
      </w:r>
      <w:r>
        <w:rPr>
          <w:spacing w:val="-3"/>
        </w:rPr>
        <w:t xml:space="preserve"> </w:t>
      </w:r>
      <w:r>
        <w:t>hour</w:t>
      </w:r>
      <w:r>
        <w:rPr>
          <w:spacing w:val="-4"/>
        </w:rPr>
        <w:t xml:space="preserve"> </w:t>
      </w:r>
      <w:r>
        <w:t xml:space="preserve">bank maximum will be temporarily increased for such faculty </w:t>
      </w:r>
      <w:proofErr w:type="gramStart"/>
      <w:r>
        <w:t>member</w:t>
      </w:r>
      <w:proofErr w:type="gramEnd"/>
      <w:r>
        <w:t>, if necessary, so that the inability to accommodate such request will not result in the loss of banked load. Notwithstanding</w:t>
      </w:r>
      <w:r>
        <w:rPr>
          <w:spacing w:val="-11"/>
        </w:rPr>
        <w:t xml:space="preserve"> </w:t>
      </w:r>
      <w:r>
        <w:t>such</w:t>
      </w:r>
      <w:r>
        <w:rPr>
          <w:spacing w:val="-10"/>
        </w:rPr>
        <w:t xml:space="preserve"> </w:t>
      </w:r>
      <w:r>
        <w:t>a</w:t>
      </w:r>
      <w:r>
        <w:rPr>
          <w:spacing w:val="-12"/>
        </w:rPr>
        <w:t xml:space="preserve"> </w:t>
      </w:r>
      <w:r>
        <w:t>temporary</w:t>
      </w:r>
      <w:r>
        <w:rPr>
          <w:spacing w:val="-11"/>
        </w:rPr>
        <w:t xml:space="preserve"> </w:t>
      </w:r>
      <w:r>
        <w:t>increase</w:t>
      </w:r>
      <w:r>
        <w:rPr>
          <w:spacing w:val="-10"/>
        </w:rPr>
        <w:t xml:space="preserve"> </w:t>
      </w:r>
      <w:r>
        <w:t>in</w:t>
      </w:r>
      <w:r>
        <w:rPr>
          <w:spacing w:val="-12"/>
        </w:rPr>
        <w:t xml:space="preserve"> </w:t>
      </w:r>
      <w:r>
        <w:t>the</w:t>
      </w:r>
      <w:r>
        <w:rPr>
          <w:spacing w:val="-12"/>
        </w:rPr>
        <w:t xml:space="preserve"> </w:t>
      </w:r>
      <w:r>
        <w:t>maximum</w:t>
      </w:r>
      <w:r>
        <w:rPr>
          <w:spacing w:val="-11"/>
        </w:rPr>
        <w:t xml:space="preserve"> </w:t>
      </w:r>
      <w:r>
        <w:t>bank,</w:t>
      </w:r>
      <w:r>
        <w:rPr>
          <w:spacing w:val="-10"/>
        </w:rPr>
        <w:t xml:space="preserve"> </w:t>
      </w:r>
      <w:r>
        <w:t>banked</w:t>
      </w:r>
      <w:r>
        <w:rPr>
          <w:spacing w:val="-12"/>
        </w:rPr>
        <w:t xml:space="preserve"> </w:t>
      </w:r>
      <w:r>
        <w:t>amounts</w:t>
      </w:r>
      <w:r>
        <w:rPr>
          <w:spacing w:val="-11"/>
        </w:rPr>
        <w:t xml:space="preserve"> </w:t>
      </w:r>
      <w:r>
        <w:t>may not</w:t>
      </w:r>
      <w:r>
        <w:rPr>
          <w:spacing w:val="-1"/>
        </w:rPr>
        <w:t xml:space="preserve"> </w:t>
      </w:r>
      <w:r>
        <w:t>thereafter</w:t>
      </w:r>
      <w:r>
        <w:rPr>
          <w:spacing w:val="-1"/>
        </w:rPr>
        <w:t xml:space="preserve"> </w:t>
      </w:r>
      <w:r>
        <w:t>be</w:t>
      </w:r>
      <w:r>
        <w:rPr>
          <w:spacing w:val="-2"/>
        </w:rPr>
        <w:t xml:space="preserve"> </w:t>
      </w:r>
      <w:proofErr w:type="gramStart"/>
      <w:r>
        <w:t>used</w:t>
      </w:r>
      <w:proofErr w:type="gramEnd"/>
      <w:r>
        <w:rPr>
          <w:spacing w:val="-2"/>
        </w:rPr>
        <w:t xml:space="preserve"> </w:t>
      </w:r>
      <w:r>
        <w:t>more</w:t>
      </w:r>
      <w:r>
        <w:rPr>
          <w:spacing w:val="-2"/>
        </w:rPr>
        <w:t xml:space="preserve"> </w:t>
      </w:r>
      <w:r>
        <w:t>than</w:t>
      </w:r>
      <w:r>
        <w:rPr>
          <w:spacing w:val="-2"/>
        </w:rPr>
        <w:t xml:space="preserve"> </w:t>
      </w:r>
      <w:r>
        <w:t>six</w:t>
      </w:r>
      <w:r>
        <w:rPr>
          <w:spacing w:val="-3"/>
        </w:rPr>
        <w:t xml:space="preserve"> </w:t>
      </w:r>
      <w:r>
        <w:t>(6)</w:t>
      </w:r>
      <w:r>
        <w:rPr>
          <w:spacing w:val="-1"/>
        </w:rPr>
        <w:t xml:space="preserve"> </w:t>
      </w:r>
      <w:r>
        <w:t>credit hours</w:t>
      </w:r>
      <w:r>
        <w:rPr>
          <w:spacing w:val="-1"/>
        </w:rPr>
        <w:t xml:space="preserve"> </w:t>
      </w:r>
      <w:r>
        <w:t>per</w:t>
      </w:r>
      <w:r>
        <w:rPr>
          <w:spacing w:val="-1"/>
        </w:rPr>
        <w:t xml:space="preserve"> </w:t>
      </w:r>
      <w:r>
        <w:t>semester.</w:t>
      </w:r>
      <w:r>
        <w:rPr>
          <w:spacing w:val="-2"/>
        </w:rPr>
        <w:t xml:space="preserve"> </w:t>
      </w:r>
      <w:r>
        <w:t>Any</w:t>
      </w:r>
      <w:r>
        <w:rPr>
          <w:spacing w:val="-3"/>
        </w:rPr>
        <w:t xml:space="preserve"> </w:t>
      </w:r>
      <w:r>
        <w:t xml:space="preserve">faculty member who is using banked hours may not teach an overload in the same term, absent </w:t>
      </w:r>
      <w:proofErr w:type="gramStart"/>
      <w:r>
        <w:t>an emergency situation</w:t>
      </w:r>
      <w:proofErr w:type="gramEnd"/>
      <w:r>
        <w:t xml:space="preserve"> where a class needs to be staffed and no reasonable alternative sta</w:t>
      </w:r>
      <w:r>
        <w:t>ffing is possible.</w:t>
      </w:r>
    </w:p>
    <w:p w14:paraId="3EC6AD81" w14:textId="77777777" w:rsidR="00D3050E" w:rsidRDefault="00637F10">
      <w:pPr>
        <w:pStyle w:val="Heading1"/>
        <w:spacing w:before="117"/>
        <w:ind w:left="1325"/>
      </w:pPr>
      <w:bookmarkStart w:id="43" w:name="_TOC_250160"/>
      <w:r>
        <w:t>D</w:t>
      </w:r>
      <w:r>
        <w:rPr>
          <w:spacing w:val="-3"/>
        </w:rPr>
        <w:t xml:space="preserve"> </w:t>
      </w:r>
      <w:r>
        <w:t>4.7</w:t>
      </w:r>
      <w:r>
        <w:rPr>
          <w:spacing w:val="-3"/>
        </w:rPr>
        <w:t xml:space="preserve"> </w:t>
      </w:r>
      <w:r>
        <w:t>NOTIFICATION</w:t>
      </w:r>
      <w:r>
        <w:rPr>
          <w:spacing w:val="-5"/>
        </w:rPr>
        <w:t xml:space="preserve"> </w:t>
      </w:r>
      <w:r>
        <w:t>OF</w:t>
      </w:r>
      <w:r>
        <w:rPr>
          <w:spacing w:val="-3"/>
        </w:rPr>
        <w:t xml:space="preserve"> </w:t>
      </w:r>
      <w:r>
        <w:t>RELEASE</w:t>
      </w:r>
      <w:bookmarkEnd w:id="43"/>
      <w:r>
        <w:rPr>
          <w:spacing w:val="-4"/>
        </w:rPr>
        <w:t xml:space="preserve"> TIME</w:t>
      </w:r>
    </w:p>
    <w:p w14:paraId="3EC6AD82" w14:textId="77777777" w:rsidR="00D3050E" w:rsidRDefault="00637F10">
      <w:pPr>
        <w:pStyle w:val="BodyText"/>
        <w:spacing w:before="143"/>
        <w:ind w:left="893" w:right="767"/>
        <w:jc w:val="center"/>
      </w:pPr>
      <w:r>
        <w:t>The</w:t>
      </w:r>
      <w:r>
        <w:rPr>
          <w:spacing w:val="4"/>
        </w:rPr>
        <w:t xml:space="preserve"> </w:t>
      </w:r>
      <w:r>
        <w:t>University</w:t>
      </w:r>
      <w:r>
        <w:rPr>
          <w:spacing w:val="4"/>
        </w:rPr>
        <w:t xml:space="preserve"> </w:t>
      </w:r>
      <w:r>
        <w:t>shall</w:t>
      </w:r>
      <w:r>
        <w:rPr>
          <w:spacing w:val="3"/>
        </w:rPr>
        <w:t xml:space="preserve"> </w:t>
      </w:r>
      <w:r>
        <w:t>notify</w:t>
      </w:r>
      <w:r>
        <w:rPr>
          <w:spacing w:val="4"/>
        </w:rPr>
        <w:t xml:space="preserve"> </w:t>
      </w:r>
      <w:r>
        <w:t>the</w:t>
      </w:r>
      <w:r>
        <w:rPr>
          <w:spacing w:val="6"/>
        </w:rPr>
        <w:t xml:space="preserve"> </w:t>
      </w:r>
      <w:r>
        <w:t>Association</w:t>
      </w:r>
      <w:r>
        <w:rPr>
          <w:spacing w:val="5"/>
        </w:rPr>
        <w:t xml:space="preserve"> </w:t>
      </w:r>
      <w:r>
        <w:t>of</w:t>
      </w:r>
      <w:r>
        <w:rPr>
          <w:spacing w:val="4"/>
        </w:rPr>
        <w:t xml:space="preserve"> </w:t>
      </w:r>
      <w:r>
        <w:t>all</w:t>
      </w:r>
      <w:r>
        <w:rPr>
          <w:spacing w:val="3"/>
        </w:rPr>
        <w:t xml:space="preserve"> </w:t>
      </w:r>
      <w:r>
        <w:t>faculty</w:t>
      </w:r>
      <w:r>
        <w:rPr>
          <w:spacing w:val="5"/>
        </w:rPr>
        <w:t xml:space="preserve"> </w:t>
      </w:r>
      <w:r>
        <w:t>members</w:t>
      </w:r>
      <w:r>
        <w:rPr>
          <w:spacing w:val="4"/>
        </w:rPr>
        <w:t xml:space="preserve"> </w:t>
      </w:r>
      <w:r>
        <w:t>receiving</w:t>
      </w:r>
      <w:r>
        <w:rPr>
          <w:spacing w:val="5"/>
        </w:rPr>
        <w:t xml:space="preserve"> </w:t>
      </w:r>
      <w:r>
        <w:t>release</w:t>
      </w:r>
      <w:r>
        <w:rPr>
          <w:spacing w:val="4"/>
        </w:rPr>
        <w:t xml:space="preserve"> </w:t>
      </w:r>
      <w:r>
        <w:t>for</w:t>
      </w:r>
      <w:r>
        <w:rPr>
          <w:spacing w:val="5"/>
        </w:rPr>
        <w:t xml:space="preserve"> </w:t>
      </w:r>
      <w:r>
        <w:rPr>
          <w:spacing w:val="-5"/>
        </w:rPr>
        <w:t>any</w:t>
      </w:r>
    </w:p>
    <w:p w14:paraId="3EC6AD83" w14:textId="77777777" w:rsidR="00D3050E" w:rsidRDefault="00D3050E">
      <w:pPr>
        <w:pStyle w:val="BodyText"/>
        <w:jc w:val="center"/>
        <w:sectPr w:rsidR="00D3050E">
          <w:pgSz w:w="12240" w:h="15840"/>
          <w:pgMar w:top="820" w:right="0" w:bottom="540" w:left="360" w:header="0" w:footer="346" w:gutter="0"/>
          <w:cols w:space="720"/>
        </w:sectPr>
      </w:pPr>
    </w:p>
    <w:p w14:paraId="3EC6AD84" w14:textId="77777777" w:rsidR="00D3050E" w:rsidRDefault="00637F10">
      <w:pPr>
        <w:pStyle w:val="BodyText"/>
        <w:spacing w:before="70" w:line="264" w:lineRule="auto"/>
        <w:ind w:left="1338" w:right="1446"/>
      </w:pPr>
      <w:r>
        <w:lastRenderedPageBreak/>
        <w:t>purpose,</w:t>
      </w:r>
      <w:r>
        <w:rPr>
          <w:spacing w:val="-14"/>
        </w:rPr>
        <w:t xml:space="preserve"> </w:t>
      </w:r>
      <w:r>
        <w:t>the</w:t>
      </w:r>
      <w:r>
        <w:rPr>
          <w:spacing w:val="-12"/>
        </w:rPr>
        <w:t xml:space="preserve"> </w:t>
      </w:r>
      <w:r>
        <w:t>purpose</w:t>
      </w:r>
      <w:r>
        <w:rPr>
          <w:spacing w:val="-13"/>
        </w:rPr>
        <w:t xml:space="preserve"> </w:t>
      </w:r>
      <w:r>
        <w:t>of</w:t>
      </w:r>
      <w:r>
        <w:rPr>
          <w:spacing w:val="-12"/>
        </w:rPr>
        <w:t xml:space="preserve"> </w:t>
      </w:r>
      <w:r>
        <w:t>the</w:t>
      </w:r>
      <w:r>
        <w:rPr>
          <w:spacing w:val="-12"/>
        </w:rPr>
        <w:t xml:space="preserve"> </w:t>
      </w:r>
      <w:r>
        <w:t>release</w:t>
      </w:r>
      <w:r>
        <w:rPr>
          <w:spacing w:val="-12"/>
        </w:rPr>
        <w:t xml:space="preserve"> </w:t>
      </w:r>
      <w:r>
        <w:t>time</w:t>
      </w:r>
      <w:r>
        <w:rPr>
          <w:spacing w:val="-13"/>
        </w:rPr>
        <w:t xml:space="preserve"> </w:t>
      </w:r>
      <w:r>
        <w:t>and</w:t>
      </w:r>
      <w:r>
        <w:rPr>
          <w:spacing w:val="-15"/>
        </w:rPr>
        <w:t xml:space="preserve"> </w:t>
      </w:r>
      <w:r>
        <w:t>the</w:t>
      </w:r>
      <w:r>
        <w:rPr>
          <w:spacing w:val="-12"/>
        </w:rPr>
        <w:t xml:space="preserve"> </w:t>
      </w:r>
      <w:r>
        <w:t>amount</w:t>
      </w:r>
      <w:r>
        <w:rPr>
          <w:spacing w:val="-9"/>
        </w:rPr>
        <w:t xml:space="preserve"> </w:t>
      </w:r>
      <w:r>
        <w:t>of</w:t>
      </w:r>
      <w:r>
        <w:rPr>
          <w:spacing w:val="-9"/>
        </w:rPr>
        <w:t xml:space="preserve"> </w:t>
      </w:r>
      <w:r>
        <w:t>said</w:t>
      </w:r>
      <w:r>
        <w:rPr>
          <w:spacing w:val="-15"/>
        </w:rPr>
        <w:t xml:space="preserve"> </w:t>
      </w:r>
      <w:r>
        <w:t>release</w:t>
      </w:r>
      <w:r>
        <w:rPr>
          <w:spacing w:val="-12"/>
        </w:rPr>
        <w:t xml:space="preserve"> </w:t>
      </w:r>
      <w:r>
        <w:t>time.</w:t>
      </w:r>
      <w:r>
        <w:rPr>
          <w:spacing w:val="-12"/>
        </w:rPr>
        <w:t xml:space="preserve"> </w:t>
      </w:r>
      <w:r>
        <w:t>Notification</w:t>
      </w:r>
      <w:r>
        <w:rPr>
          <w:spacing w:val="-11"/>
        </w:rPr>
        <w:t xml:space="preserve"> </w:t>
      </w:r>
      <w:r>
        <w:t>shall be at the beginning of Winter term for the current academic year.</w:t>
      </w:r>
    </w:p>
    <w:p w14:paraId="3EC6AD85" w14:textId="77777777" w:rsidR="00D3050E" w:rsidRDefault="00637F10">
      <w:pPr>
        <w:pStyle w:val="Heading1"/>
        <w:spacing w:before="120"/>
        <w:ind w:left="1079"/>
      </w:pPr>
      <w:bookmarkStart w:id="44" w:name="_TOC_250159"/>
      <w:r>
        <w:t>D</w:t>
      </w:r>
      <w:r>
        <w:rPr>
          <w:spacing w:val="-7"/>
        </w:rPr>
        <w:t xml:space="preserve"> </w:t>
      </w:r>
      <w:r>
        <w:t>5.</w:t>
      </w:r>
      <w:r>
        <w:rPr>
          <w:spacing w:val="-3"/>
        </w:rPr>
        <w:t xml:space="preserve"> </w:t>
      </w:r>
      <w:r>
        <w:t>SPRING-SUMMER</w:t>
      </w:r>
      <w:r>
        <w:rPr>
          <w:spacing w:val="-7"/>
        </w:rPr>
        <w:t xml:space="preserve"> </w:t>
      </w:r>
      <w:r>
        <w:t>CREDIT</w:t>
      </w:r>
      <w:r>
        <w:rPr>
          <w:spacing w:val="-1"/>
        </w:rPr>
        <w:t xml:space="preserve"> </w:t>
      </w:r>
      <w:r>
        <w:t>HOUR</w:t>
      </w:r>
      <w:r>
        <w:rPr>
          <w:spacing w:val="-6"/>
        </w:rPr>
        <w:t xml:space="preserve"> </w:t>
      </w:r>
      <w:bookmarkEnd w:id="44"/>
      <w:r>
        <w:rPr>
          <w:spacing w:val="-2"/>
        </w:rPr>
        <w:t>ASSIGNMENTS</w:t>
      </w:r>
    </w:p>
    <w:p w14:paraId="3EC6AD86" w14:textId="77777777" w:rsidR="00D3050E" w:rsidRDefault="00637F10">
      <w:pPr>
        <w:pStyle w:val="BodyText"/>
        <w:spacing w:before="143" w:line="261" w:lineRule="auto"/>
        <w:ind w:left="1078" w:right="1444" w:firstLine="259"/>
      </w:pPr>
      <w:r>
        <w:t>The same limits shall apply in a pro rata manner during summer-spring sessions as apply during the normal semester periods.</w:t>
      </w:r>
    </w:p>
    <w:p w14:paraId="3EC6AD87" w14:textId="77777777" w:rsidR="00D3050E" w:rsidRDefault="00D3050E">
      <w:pPr>
        <w:pStyle w:val="BodyText"/>
        <w:spacing w:before="33"/>
        <w:jc w:val="left"/>
      </w:pPr>
    </w:p>
    <w:p w14:paraId="3EC6AD88" w14:textId="77777777" w:rsidR="00D3050E" w:rsidRDefault="00637F10">
      <w:pPr>
        <w:pStyle w:val="Heading1"/>
        <w:spacing w:before="0"/>
        <w:ind w:left="1078"/>
      </w:pPr>
      <w:bookmarkStart w:id="45" w:name="_TOC_250158"/>
      <w:r>
        <w:t>D</w:t>
      </w:r>
      <w:r>
        <w:rPr>
          <w:spacing w:val="-2"/>
        </w:rPr>
        <w:t xml:space="preserve"> </w:t>
      </w:r>
      <w:r>
        <w:t>6. SHORT</w:t>
      </w:r>
      <w:r>
        <w:rPr>
          <w:spacing w:val="-2"/>
        </w:rPr>
        <w:t xml:space="preserve"> </w:t>
      </w:r>
      <w:r>
        <w:t>TERM</w:t>
      </w:r>
      <w:bookmarkEnd w:id="45"/>
      <w:r>
        <w:rPr>
          <w:spacing w:val="-2"/>
        </w:rPr>
        <w:t xml:space="preserve"> COURSES</w:t>
      </w:r>
    </w:p>
    <w:p w14:paraId="3EC6AD89" w14:textId="77777777" w:rsidR="00D3050E" w:rsidRDefault="00637F10">
      <w:pPr>
        <w:pStyle w:val="BodyText"/>
        <w:spacing w:before="143" w:line="264" w:lineRule="auto"/>
        <w:ind w:left="1077" w:right="1444" w:firstLine="260"/>
      </w:pPr>
      <w:r>
        <w:t>All short term courses, (less than the regular semester in length, but during the semester period)</w:t>
      </w:r>
      <w:r>
        <w:rPr>
          <w:spacing w:val="-3"/>
        </w:rPr>
        <w:t xml:space="preserve"> </w:t>
      </w:r>
      <w:r>
        <w:t>may</w:t>
      </w:r>
      <w:r>
        <w:rPr>
          <w:spacing w:val="-4"/>
        </w:rPr>
        <w:t xml:space="preserve"> </w:t>
      </w:r>
      <w:r>
        <w:t>be</w:t>
      </w:r>
      <w:r>
        <w:rPr>
          <w:spacing w:val="-4"/>
        </w:rPr>
        <w:t xml:space="preserve"> </w:t>
      </w:r>
      <w:r>
        <w:t>considered</w:t>
      </w:r>
      <w:r>
        <w:rPr>
          <w:spacing w:val="-4"/>
        </w:rPr>
        <w:t xml:space="preserve"> </w:t>
      </w:r>
      <w:r>
        <w:t>as</w:t>
      </w:r>
      <w:r>
        <w:rPr>
          <w:spacing w:val="-4"/>
        </w:rPr>
        <w:t xml:space="preserve"> </w:t>
      </w:r>
      <w:r>
        <w:t>part</w:t>
      </w:r>
      <w:r>
        <w:rPr>
          <w:spacing w:val="-4"/>
        </w:rPr>
        <w:t xml:space="preserve"> </w:t>
      </w:r>
      <w:r>
        <w:t>of</w:t>
      </w:r>
      <w:r>
        <w:rPr>
          <w:spacing w:val="-4"/>
        </w:rPr>
        <w:t xml:space="preserve"> </w:t>
      </w:r>
      <w:r>
        <w:t>the</w:t>
      </w:r>
      <w:r>
        <w:rPr>
          <w:spacing w:val="-6"/>
        </w:rPr>
        <w:t xml:space="preserve"> </w:t>
      </w:r>
      <w:r>
        <w:t>faculty</w:t>
      </w:r>
      <w:r>
        <w:rPr>
          <w:spacing w:val="-9"/>
        </w:rPr>
        <w:t xml:space="preserve"> </w:t>
      </w:r>
      <w:r>
        <w:t>member's</w:t>
      </w:r>
      <w:r>
        <w:rPr>
          <w:spacing w:val="-6"/>
        </w:rPr>
        <w:t xml:space="preserve"> </w:t>
      </w:r>
      <w:r>
        <w:t>regular</w:t>
      </w:r>
      <w:r>
        <w:rPr>
          <w:spacing w:val="-6"/>
        </w:rPr>
        <w:t xml:space="preserve"> </w:t>
      </w:r>
      <w:r>
        <w:t>load</w:t>
      </w:r>
      <w:r>
        <w:rPr>
          <w:spacing w:val="-4"/>
        </w:rPr>
        <w:t xml:space="preserve"> </w:t>
      </w:r>
      <w:r>
        <w:t>using</w:t>
      </w:r>
      <w:r>
        <w:rPr>
          <w:spacing w:val="-4"/>
        </w:rPr>
        <w:t xml:space="preserve"> </w:t>
      </w:r>
      <w:r>
        <w:t>the</w:t>
      </w:r>
      <w:r>
        <w:rPr>
          <w:spacing w:val="-4"/>
        </w:rPr>
        <w:t xml:space="preserve"> </w:t>
      </w:r>
      <w:r>
        <w:t>regular</w:t>
      </w:r>
      <w:r>
        <w:rPr>
          <w:spacing w:val="-4"/>
        </w:rPr>
        <w:t xml:space="preserve"> </w:t>
      </w:r>
      <w:r>
        <w:t>formula equated for credit and contact hours.</w:t>
      </w:r>
    </w:p>
    <w:p w14:paraId="3EC6AD8A" w14:textId="77777777" w:rsidR="00D3050E" w:rsidRDefault="00637F10">
      <w:pPr>
        <w:pStyle w:val="Heading1"/>
        <w:spacing w:before="121"/>
        <w:ind w:left="1077"/>
      </w:pPr>
      <w:bookmarkStart w:id="46" w:name="_TOC_250157"/>
      <w:r>
        <w:t>D</w:t>
      </w:r>
      <w:r>
        <w:rPr>
          <w:spacing w:val="-4"/>
        </w:rPr>
        <w:t xml:space="preserve"> </w:t>
      </w:r>
      <w:r>
        <w:t>7.</w:t>
      </w:r>
      <w:r>
        <w:rPr>
          <w:spacing w:val="-1"/>
        </w:rPr>
        <w:t xml:space="preserve"> </w:t>
      </w:r>
      <w:r>
        <w:t>NEW</w:t>
      </w:r>
      <w:r>
        <w:rPr>
          <w:spacing w:val="-4"/>
        </w:rPr>
        <w:t xml:space="preserve"> </w:t>
      </w:r>
      <w:r>
        <w:t>PROGRAM</w:t>
      </w:r>
      <w:r>
        <w:rPr>
          <w:spacing w:val="-5"/>
        </w:rPr>
        <w:t xml:space="preserve"> </w:t>
      </w:r>
      <w:r>
        <w:t>AND</w:t>
      </w:r>
      <w:r>
        <w:rPr>
          <w:spacing w:val="-3"/>
        </w:rPr>
        <w:t xml:space="preserve"> </w:t>
      </w:r>
      <w:r>
        <w:t>COURSE</w:t>
      </w:r>
      <w:r>
        <w:rPr>
          <w:spacing w:val="-3"/>
        </w:rPr>
        <w:t xml:space="preserve"> </w:t>
      </w:r>
      <w:bookmarkEnd w:id="46"/>
      <w:r>
        <w:rPr>
          <w:spacing w:val="-2"/>
        </w:rPr>
        <w:t>DEVELOPMENT</w:t>
      </w:r>
    </w:p>
    <w:p w14:paraId="3EC6AD8B" w14:textId="77777777" w:rsidR="00D3050E" w:rsidRDefault="00637F10">
      <w:pPr>
        <w:pStyle w:val="BodyText"/>
        <w:spacing w:before="145" w:line="264" w:lineRule="auto"/>
        <w:ind w:left="1075" w:right="1446" w:firstLine="260"/>
      </w:pPr>
      <w:r>
        <w:t>In the event the University desires to have a faculty member take the responsibility for developing a new program, and it is contemplated that this responsibility will involve substantial additional work, over and above normal faculty advice and input regarding the University curriculum,</w:t>
      </w:r>
      <w:r>
        <w:rPr>
          <w:spacing w:val="-14"/>
        </w:rPr>
        <w:t xml:space="preserve"> </w:t>
      </w:r>
      <w:r>
        <w:t>the</w:t>
      </w:r>
      <w:r>
        <w:rPr>
          <w:spacing w:val="-15"/>
        </w:rPr>
        <w:t xml:space="preserve"> </w:t>
      </w:r>
      <w:r>
        <w:t>individual</w:t>
      </w:r>
      <w:r>
        <w:rPr>
          <w:spacing w:val="-12"/>
        </w:rPr>
        <w:t xml:space="preserve"> </w:t>
      </w:r>
      <w:r>
        <w:t>faculty</w:t>
      </w:r>
      <w:r>
        <w:rPr>
          <w:spacing w:val="-13"/>
        </w:rPr>
        <w:t xml:space="preserve"> </w:t>
      </w:r>
      <w:r>
        <w:t>member</w:t>
      </w:r>
      <w:r>
        <w:rPr>
          <w:spacing w:val="-12"/>
        </w:rPr>
        <w:t xml:space="preserve"> </w:t>
      </w:r>
      <w:r>
        <w:t>must</w:t>
      </w:r>
      <w:r>
        <w:rPr>
          <w:spacing w:val="-13"/>
        </w:rPr>
        <w:t xml:space="preserve"> </w:t>
      </w:r>
      <w:r>
        <w:t>first</w:t>
      </w:r>
      <w:r>
        <w:rPr>
          <w:spacing w:val="-13"/>
        </w:rPr>
        <w:t xml:space="preserve"> </w:t>
      </w:r>
      <w:r>
        <w:t>agree</w:t>
      </w:r>
      <w:r>
        <w:rPr>
          <w:spacing w:val="-15"/>
        </w:rPr>
        <w:t xml:space="preserve"> </w:t>
      </w:r>
      <w:r>
        <w:t>in</w:t>
      </w:r>
      <w:r>
        <w:rPr>
          <w:spacing w:val="-13"/>
        </w:rPr>
        <w:t xml:space="preserve"> </w:t>
      </w:r>
      <w:r>
        <w:t>writing</w:t>
      </w:r>
      <w:r>
        <w:rPr>
          <w:spacing w:val="-15"/>
        </w:rPr>
        <w:t xml:space="preserve"> </w:t>
      </w:r>
      <w:r>
        <w:t>to</w:t>
      </w:r>
      <w:r>
        <w:rPr>
          <w:spacing w:val="-13"/>
        </w:rPr>
        <w:t xml:space="preserve"> </w:t>
      </w:r>
      <w:r>
        <w:t>accept</w:t>
      </w:r>
      <w:r>
        <w:rPr>
          <w:spacing w:val="-12"/>
        </w:rPr>
        <w:t xml:space="preserve"> </w:t>
      </w:r>
      <w:r>
        <w:t>such</w:t>
      </w:r>
      <w:r>
        <w:rPr>
          <w:spacing w:val="-13"/>
        </w:rPr>
        <w:t xml:space="preserve"> </w:t>
      </w:r>
      <w:r>
        <w:t>additional</w:t>
      </w:r>
      <w:r>
        <w:rPr>
          <w:spacing w:val="-11"/>
        </w:rPr>
        <w:t xml:space="preserve"> </w:t>
      </w:r>
      <w:r>
        <w:t>work and to</w:t>
      </w:r>
      <w:r>
        <w:rPr>
          <w:spacing w:val="-1"/>
        </w:rPr>
        <w:t xml:space="preserve"> </w:t>
      </w:r>
      <w:r>
        <w:t>the</w:t>
      </w:r>
      <w:r>
        <w:rPr>
          <w:spacing w:val="-1"/>
        </w:rPr>
        <w:t xml:space="preserve"> </w:t>
      </w:r>
      <w:r>
        <w:t>amount of compensation or reduced</w:t>
      </w:r>
      <w:r>
        <w:rPr>
          <w:spacing w:val="-1"/>
        </w:rPr>
        <w:t xml:space="preserve"> </w:t>
      </w:r>
      <w:r>
        <w:t>teaching load, if</w:t>
      </w:r>
      <w:r>
        <w:rPr>
          <w:spacing w:val="-1"/>
        </w:rPr>
        <w:t xml:space="preserve"> </w:t>
      </w:r>
      <w:r>
        <w:t>any, proposed by the</w:t>
      </w:r>
      <w:r>
        <w:rPr>
          <w:spacing w:val="-1"/>
        </w:rPr>
        <w:t xml:space="preserve"> </w:t>
      </w:r>
      <w:r>
        <w:t>University for such work.</w:t>
      </w:r>
    </w:p>
    <w:p w14:paraId="3EC6AD8C" w14:textId="77777777" w:rsidR="00D3050E" w:rsidRDefault="00637F10">
      <w:pPr>
        <w:pStyle w:val="BodyText"/>
        <w:spacing w:before="118" w:line="264" w:lineRule="auto"/>
        <w:ind w:left="1073" w:right="1445" w:firstLine="261"/>
      </w:pPr>
      <w:r>
        <w:t>Similarly, if the University desires</w:t>
      </w:r>
      <w:r>
        <w:rPr>
          <w:spacing w:val="-1"/>
        </w:rPr>
        <w:t xml:space="preserve"> </w:t>
      </w:r>
      <w:r>
        <w:t>to assign a faculty member to develop a totally new course or series of such courses, (with "totally new courses" being defined as a new course which will involve an unusually large degree of self-education and research preparation on the part of the faculty</w:t>
      </w:r>
      <w:r>
        <w:rPr>
          <w:spacing w:val="-16"/>
        </w:rPr>
        <w:t xml:space="preserve"> </w:t>
      </w:r>
      <w:r>
        <w:t>member),</w:t>
      </w:r>
      <w:r>
        <w:rPr>
          <w:spacing w:val="-15"/>
        </w:rPr>
        <w:t xml:space="preserve"> </w:t>
      </w:r>
      <w:r>
        <w:t>the</w:t>
      </w:r>
      <w:r>
        <w:rPr>
          <w:spacing w:val="-15"/>
        </w:rPr>
        <w:t xml:space="preserve"> </w:t>
      </w:r>
      <w:r>
        <w:t>individual</w:t>
      </w:r>
      <w:r>
        <w:rPr>
          <w:spacing w:val="-16"/>
        </w:rPr>
        <w:t xml:space="preserve"> </w:t>
      </w:r>
      <w:r>
        <w:t>faculty</w:t>
      </w:r>
      <w:r>
        <w:rPr>
          <w:spacing w:val="-15"/>
        </w:rPr>
        <w:t xml:space="preserve"> </w:t>
      </w:r>
      <w:r>
        <w:t>member</w:t>
      </w:r>
      <w:r>
        <w:rPr>
          <w:spacing w:val="-15"/>
        </w:rPr>
        <w:t xml:space="preserve"> </w:t>
      </w:r>
      <w:r>
        <w:t>must</w:t>
      </w:r>
      <w:r>
        <w:rPr>
          <w:spacing w:val="-15"/>
        </w:rPr>
        <w:t xml:space="preserve"> </w:t>
      </w:r>
      <w:r>
        <w:t>first</w:t>
      </w:r>
      <w:r>
        <w:rPr>
          <w:spacing w:val="-16"/>
        </w:rPr>
        <w:t xml:space="preserve"> </w:t>
      </w:r>
      <w:r>
        <w:t>agree</w:t>
      </w:r>
      <w:r>
        <w:rPr>
          <w:spacing w:val="-15"/>
        </w:rPr>
        <w:t xml:space="preserve"> </w:t>
      </w:r>
      <w:r>
        <w:t>in</w:t>
      </w:r>
      <w:r>
        <w:rPr>
          <w:spacing w:val="-15"/>
        </w:rPr>
        <w:t xml:space="preserve"> </w:t>
      </w:r>
      <w:r>
        <w:t>writing</w:t>
      </w:r>
      <w:r>
        <w:rPr>
          <w:spacing w:val="-16"/>
        </w:rPr>
        <w:t xml:space="preserve"> </w:t>
      </w:r>
      <w:r>
        <w:t>to</w:t>
      </w:r>
      <w:r>
        <w:rPr>
          <w:spacing w:val="-15"/>
        </w:rPr>
        <w:t xml:space="preserve"> </w:t>
      </w:r>
      <w:r>
        <w:t>accept</w:t>
      </w:r>
      <w:r>
        <w:rPr>
          <w:spacing w:val="-15"/>
        </w:rPr>
        <w:t xml:space="preserve"> </w:t>
      </w:r>
      <w:r>
        <w:t>such</w:t>
      </w:r>
      <w:r>
        <w:rPr>
          <w:spacing w:val="-15"/>
        </w:rPr>
        <w:t xml:space="preserve"> </w:t>
      </w:r>
      <w:r>
        <w:t>additional work and to the amount of compensation or reduced teaching load, if any, proposed by the University for such work.</w:t>
      </w:r>
    </w:p>
    <w:p w14:paraId="3EC6AD8D" w14:textId="77777777" w:rsidR="00D3050E" w:rsidRDefault="00637F10">
      <w:pPr>
        <w:pStyle w:val="BodyText"/>
        <w:spacing w:before="118"/>
        <w:ind w:left="1332"/>
      </w:pPr>
      <w:r>
        <w:t>In</w:t>
      </w:r>
      <w:r>
        <w:rPr>
          <w:spacing w:val="-3"/>
        </w:rPr>
        <w:t xml:space="preserve"> </w:t>
      </w:r>
      <w:r>
        <w:t>either</w:t>
      </w:r>
      <w:r>
        <w:rPr>
          <w:spacing w:val="-4"/>
        </w:rPr>
        <w:t xml:space="preserve"> </w:t>
      </w:r>
      <w:r>
        <w:t>instance,</w:t>
      </w:r>
      <w:r>
        <w:rPr>
          <w:spacing w:val="-5"/>
        </w:rPr>
        <w:t xml:space="preserve"> </w:t>
      </w:r>
      <w:r>
        <w:t>the</w:t>
      </w:r>
      <w:r>
        <w:rPr>
          <w:spacing w:val="-6"/>
        </w:rPr>
        <w:t xml:space="preserve"> </w:t>
      </w:r>
      <w:r>
        <w:t>Association</w:t>
      </w:r>
      <w:r>
        <w:rPr>
          <w:spacing w:val="-3"/>
        </w:rPr>
        <w:t xml:space="preserve"> </w:t>
      </w:r>
      <w:r>
        <w:t>will</w:t>
      </w:r>
      <w:r>
        <w:rPr>
          <w:spacing w:val="-4"/>
        </w:rPr>
        <w:t xml:space="preserve"> </w:t>
      </w:r>
      <w:r>
        <w:t>first</w:t>
      </w:r>
      <w:r>
        <w:rPr>
          <w:spacing w:val="-7"/>
        </w:rPr>
        <w:t xml:space="preserve"> </w:t>
      </w:r>
      <w:r>
        <w:t>be</w:t>
      </w:r>
      <w:r>
        <w:rPr>
          <w:spacing w:val="-2"/>
        </w:rPr>
        <w:t xml:space="preserve"> notified.</w:t>
      </w:r>
    </w:p>
    <w:p w14:paraId="3EC6AD8E" w14:textId="77777777" w:rsidR="00D3050E" w:rsidRDefault="00637F10">
      <w:pPr>
        <w:pStyle w:val="Heading1"/>
        <w:spacing w:before="146"/>
        <w:ind w:left="1073"/>
      </w:pPr>
      <w:bookmarkStart w:id="47" w:name="_TOC_250156"/>
      <w:r>
        <w:t>D</w:t>
      </w:r>
      <w:r>
        <w:rPr>
          <w:spacing w:val="-4"/>
        </w:rPr>
        <w:t xml:space="preserve"> </w:t>
      </w:r>
      <w:r>
        <w:t>8.</w:t>
      </w:r>
      <w:r>
        <w:rPr>
          <w:spacing w:val="-1"/>
        </w:rPr>
        <w:t xml:space="preserve"> </w:t>
      </w:r>
      <w:r>
        <w:t>PROFESSIONAL</w:t>
      </w:r>
      <w:r>
        <w:rPr>
          <w:spacing w:val="-6"/>
        </w:rPr>
        <w:t xml:space="preserve"> </w:t>
      </w:r>
      <w:bookmarkEnd w:id="47"/>
      <w:r>
        <w:rPr>
          <w:spacing w:val="-2"/>
        </w:rPr>
        <w:t>IMPROVEMENT</w:t>
      </w:r>
    </w:p>
    <w:p w14:paraId="3EC6AD8F" w14:textId="77777777" w:rsidR="00D3050E" w:rsidRDefault="00637F10">
      <w:pPr>
        <w:pStyle w:val="BodyText"/>
        <w:spacing w:before="143" w:line="264" w:lineRule="auto"/>
        <w:ind w:left="1068" w:right="1449" w:firstLine="263"/>
      </w:pPr>
      <w:r>
        <w:t xml:space="preserve">Each faculty member will be able to attend at least one professional </w:t>
      </w:r>
      <w:proofErr w:type="gramStart"/>
      <w:r>
        <w:t>meeting in</w:t>
      </w:r>
      <w:proofErr w:type="gramEnd"/>
      <w:r>
        <w:t xml:space="preserve"> each year. However, the faculty member involved shall arrange for coverage of his or her classes by a qualified</w:t>
      </w:r>
      <w:r>
        <w:rPr>
          <w:spacing w:val="-2"/>
        </w:rPr>
        <w:t xml:space="preserve"> </w:t>
      </w:r>
      <w:r>
        <w:t>substitute or</w:t>
      </w:r>
      <w:r>
        <w:rPr>
          <w:spacing w:val="-3"/>
        </w:rPr>
        <w:t xml:space="preserve"> </w:t>
      </w:r>
      <w:r>
        <w:t>reschedule</w:t>
      </w:r>
      <w:r>
        <w:rPr>
          <w:spacing w:val="-2"/>
        </w:rPr>
        <w:t xml:space="preserve"> </w:t>
      </w:r>
      <w:r>
        <w:t>classes</w:t>
      </w:r>
      <w:r>
        <w:rPr>
          <w:spacing w:val="-3"/>
        </w:rPr>
        <w:t xml:space="preserve"> </w:t>
      </w:r>
      <w:r>
        <w:t>at</w:t>
      </w:r>
      <w:r>
        <w:rPr>
          <w:spacing w:val="-1"/>
        </w:rPr>
        <w:t xml:space="preserve"> </w:t>
      </w:r>
      <w:r>
        <w:t>a</w:t>
      </w:r>
      <w:r>
        <w:rPr>
          <w:spacing w:val="-5"/>
        </w:rPr>
        <w:t xml:space="preserve"> </w:t>
      </w:r>
      <w:r>
        <w:t>time</w:t>
      </w:r>
      <w:r>
        <w:rPr>
          <w:spacing w:val="-1"/>
        </w:rPr>
        <w:t xml:space="preserve"> </w:t>
      </w:r>
      <w:r>
        <w:t>convenient</w:t>
      </w:r>
      <w:r>
        <w:rPr>
          <w:spacing w:val="-3"/>
        </w:rPr>
        <w:t xml:space="preserve"> </w:t>
      </w:r>
      <w:r>
        <w:t>to</w:t>
      </w:r>
      <w:r>
        <w:rPr>
          <w:spacing w:val="-3"/>
        </w:rPr>
        <w:t xml:space="preserve"> </w:t>
      </w:r>
      <w:r>
        <w:t>students,</w:t>
      </w:r>
      <w:r>
        <w:rPr>
          <w:spacing w:val="-3"/>
        </w:rPr>
        <w:t xml:space="preserve"> </w:t>
      </w:r>
      <w:r>
        <w:t>and</w:t>
      </w:r>
      <w:r>
        <w:rPr>
          <w:spacing w:val="-2"/>
        </w:rPr>
        <w:t xml:space="preserve"> </w:t>
      </w:r>
      <w:r>
        <w:t>at</w:t>
      </w:r>
      <w:r>
        <w:rPr>
          <w:spacing w:val="-2"/>
        </w:rPr>
        <w:t xml:space="preserve"> </w:t>
      </w:r>
      <w:r>
        <w:t>no</w:t>
      </w:r>
      <w:r>
        <w:rPr>
          <w:spacing w:val="-3"/>
        </w:rPr>
        <w:t xml:space="preserve"> </w:t>
      </w:r>
      <w:r>
        <w:t>expense</w:t>
      </w:r>
      <w:r>
        <w:rPr>
          <w:spacing w:val="-5"/>
        </w:rPr>
        <w:t xml:space="preserve"> </w:t>
      </w:r>
      <w:r>
        <w:t xml:space="preserve">to the University. The University will pay the reasonable expenses of attending one such professional meeting up to $1,450.00 per year per faculty member. It is understood that the conference attended will be related to the faculty </w:t>
      </w:r>
      <w:proofErr w:type="gramStart"/>
      <w:r>
        <w:t>member's</w:t>
      </w:r>
      <w:proofErr w:type="gramEnd"/>
      <w:r>
        <w:t xml:space="preserve"> area of expertise and will be on the list of professional meeti</w:t>
      </w:r>
      <w:r>
        <w:t xml:space="preserve">ngs approved by the University. It is further understood that the Professional Improvement allocation will be paid on a reimbursement basis and will only cover conference registration fees, reasonable travel bills, and food and lodging </w:t>
      </w:r>
      <w:proofErr w:type="gramStart"/>
      <w:r>
        <w:t>expense</w:t>
      </w:r>
      <w:proofErr w:type="gramEnd"/>
      <w:r>
        <w:t>. Dues in a recognized</w:t>
      </w:r>
      <w:r>
        <w:rPr>
          <w:spacing w:val="-10"/>
        </w:rPr>
        <w:t xml:space="preserve"> </w:t>
      </w:r>
      <w:r>
        <w:t>professional</w:t>
      </w:r>
      <w:r>
        <w:rPr>
          <w:spacing w:val="-10"/>
        </w:rPr>
        <w:t xml:space="preserve"> </w:t>
      </w:r>
      <w:r>
        <w:t>society</w:t>
      </w:r>
      <w:r>
        <w:rPr>
          <w:spacing w:val="-9"/>
        </w:rPr>
        <w:t xml:space="preserve"> </w:t>
      </w:r>
      <w:r>
        <w:t>related</w:t>
      </w:r>
      <w:r>
        <w:rPr>
          <w:spacing w:val="-11"/>
        </w:rPr>
        <w:t xml:space="preserve"> </w:t>
      </w:r>
      <w:r>
        <w:t>to</w:t>
      </w:r>
      <w:r>
        <w:rPr>
          <w:spacing w:val="-11"/>
        </w:rPr>
        <w:t xml:space="preserve"> </w:t>
      </w:r>
      <w:r>
        <w:t>the</w:t>
      </w:r>
      <w:r>
        <w:rPr>
          <w:spacing w:val="-11"/>
        </w:rPr>
        <w:t xml:space="preserve"> </w:t>
      </w:r>
      <w:r>
        <w:t>faculty</w:t>
      </w:r>
      <w:r>
        <w:rPr>
          <w:spacing w:val="-9"/>
        </w:rPr>
        <w:t xml:space="preserve"> </w:t>
      </w:r>
      <w:r>
        <w:t>member’s</w:t>
      </w:r>
      <w:r>
        <w:rPr>
          <w:spacing w:val="-10"/>
        </w:rPr>
        <w:t xml:space="preserve"> </w:t>
      </w:r>
      <w:r>
        <w:t>discipline</w:t>
      </w:r>
      <w:r>
        <w:rPr>
          <w:spacing w:val="-9"/>
        </w:rPr>
        <w:t xml:space="preserve"> </w:t>
      </w:r>
      <w:r>
        <w:t>may</w:t>
      </w:r>
      <w:r>
        <w:rPr>
          <w:spacing w:val="-9"/>
        </w:rPr>
        <w:t xml:space="preserve"> </w:t>
      </w:r>
      <w:r>
        <w:t>be</w:t>
      </w:r>
      <w:r>
        <w:rPr>
          <w:spacing w:val="-10"/>
        </w:rPr>
        <w:t xml:space="preserve"> </w:t>
      </w:r>
      <w:r>
        <w:t>drawn</w:t>
      </w:r>
      <w:r>
        <w:rPr>
          <w:spacing w:val="-12"/>
        </w:rPr>
        <w:t xml:space="preserve"> </w:t>
      </w:r>
      <w:r>
        <w:t>from</w:t>
      </w:r>
      <w:r>
        <w:rPr>
          <w:spacing w:val="-9"/>
        </w:rPr>
        <w:t xml:space="preserve"> </w:t>
      </w:r>
      <w:r>
        <w:t>this total.</w:t>
      </w:r>
      <w:r>
        <w:rPr>
          <w:spacing w:val="-8"/>
        </w:rPr>
        <w:t xml:space="preserve"> </w:t>
      </w:r>
      <w:r>
        <w:t>If</w:t>
      </w:r>
      <w:r>
        <w:rPr>
          <w:spacing w:val="-4"/>
        </w:rPr>
        <w:t xml:space="preserve"> </w:t>
      </w:r>
      <w:r>
        <w:t>any</w:t>
      </w:r>
      <w:r>
        <w:rPr>
          <w:spacing w:val="-6"/>
        </w:rPr>
        <w:t xml:space="preserve"> </w:t>
      </w:r>
      <w:r>
        <w:t>of</w:t>
      </w:r>
      <w:r>
        <w:rPr>
          <w:spacing w:val="-6"/>
        </w:rPr>
        <w:t xml:space="preserve"> </w:t>
      </w:r>
      <w:r>
        <w:t>the</w:t>
      </w:r>
      <w:r>
        <w:rPr>
          <w:spacing w:val="-8"/>
        </w:rPr>
        <w:t xml:space="preserve"> </w:t>
      </w:r>
      <w:r>
        <w:t>yearly</w:t>
      </w:r>
      <w:r>
        <w:rPr>
          <w:spacing w:val="-6"/>
        </w:rPr>
        <w:t xml:space="preserve"> </w:t>
      </w:r>
      <w:r>
        <w:t>allocation</w:t>
      </w:r>
      <w:r>
        <w:rPr>
          <w:spacing w:val="-5"/>
        </w:rPr>
        <w:t xml:space="preserve"> </w:t>
      </w:r>
      <w:r>
        <w:t>to</w:t>
      </w:r>
      <w:r>
        <w:rPr>
          <w:spacing w:val="-6"/>
        </w:rPr>
        <w:t xml:space="preserve"> </w:t>
      </w:r>
      <w:r>
        <w:t>a</w:t>
      </w:r>
      <w:r>
        <w:rPr>
          <w:spacing w:val="-8"/>
        </w:rPr>
        <w:t xml:space="preserve"> </w:t>
      </w:r>
      <w:r>
        <w:t>faculty</w:t>
      </w:r>
      <w:r>
        <w:rPr>
          <w:spacing w:val="-9"/>
        </w:rPr>
        <w:t xml:space="preserve"> </w:t>
      </w:r>
      <w:r>
        <w:t>member</w:t>
      </w:r>
      <w:r>
        <w:rPr>
          <w:spacing w:val="-9"/>
        </w:rPr>
        <w:t xml:space="preserve"> </w:t>
      </w:r>
      <w:r>
        <w:t>is</w:t>
      </w:r>
      <w:r>
        <w:rPr>
          <w:spacing w:val="-6"/>
        </w:rPr>
        <w:t xml:space="preserve"> </w:t>
      </w:r>
      <w:r>
        <w:t>not</w:t>
      </w:r>
      <w:r>
        <w:rPr>
          <w:spacing w:val="-4"/>
        </w:rPr>
        <w:t xml:space="preserve"> </w:t>
      </w:r>
      <w:r>
        <w:t>spent</w:t>
      </w:r>
      <w:r>
        <w:rPr>
          <w:spacing w:val="-6"/>
        </w:rPr>
        <w:t xml:space="preserve"> </w:t>
      </w:r>
      <w:r>
        <w:t>by</w:t>
      </w:r>
      <w:r>
        <w:rPr>
          <w:spacing w:val="-9"/>
        </w:rPr>
        <w:t xml:space="preserve"> </w:t>
      </w:r>
      <w:r>
        <w:t>that</w:t>
      </w:r>
      <w:r>
        <w:rPr>
          <w:spacing w:val="-10"/>
        </w:rPr>
        <w:t xml:space="preserve"> </w:t>
      </w:r>
      <w:r>
        <w:t>faculty</w:t>
      </w:r>
      <w:r>
        <w:rPr>
          <w:spacing w:val="-9"/>
        </w:rPr>
        <w:t xml:space="preserve"> </w:t>
      </w:r>
      <w:r>
        <w:t>member</w:t>
      </w:r>
      <w:r>
        <w:rPr>
          <w:spacing w:val="-6"/>
        </w:rPr>
        <w:t xml:space="preserve"> </w:t>
      </w:r>
      <w:r>
        <w:t>in</w:t>
      </w:r>
      <w:r>
        <w:rPr>
          <w:spacing w:val="-9"/>
        </w:rPr>
        <w:t xml:space="preserve"> </w:t>
      </w:r>
      <w:r>
        <w:t>that year</w:t>
      </w:r>
      <w:r>
        <w:rPr>
          <w:spacing w:val="-11"/>
        </w:rPr>
        <w:t xml:space="preserve"> </w:t>
      </w:r>
      <w:r>
        <w:t>on</w:t>
      </w:r>
      <w:r>
        <w:rPr>
          <w:spacing w:val="-13"/>
        </w:rPr>
        <w:t xml:space="preserve"> </w:t>
      </w:r>
      <w:r>
        <w:t>conference</w:t>
      </w:r>
      <w:r>
        <w:rPr>
          <w:spacing w:val="-12"/>
        </w:rPr>
        <w:t xml:space="preserve"> </w:t>
      </w:r>
      <w:r>
        <w:t>expense,</w:t>
      </w:r>
      <w:r>
        <w:rPr>
          <w:spacing w:val="-12"/>
        </w:rPr>
        <w:t xml:space="preserve"> </w:t>
      </w:r>
      <w:r>
        <w:t>up</w:t>
      </w:r>
      <w:r>
        <w:rPr>
          <w:spacing w:val="-14"/>
        </w:rPr>
        <w:t xml:space="preserve"> </w:t>
      </w:r>
      <w:r>
        <w:t>to</w:t>
      </w:r>
      <w:r>
        <w:rPr>
          <w:spacing w:val="-14"/>
        </w:rPr>
        <w:t xml:space="preserve"> </w:t>
      </w:r>
      <w:r>
        <w:t>$400</w:t>
      </w:r>
      <w:r>
        <w:rPr>
          <w:spacing w:val="-12"/>
        </w:rPr>
        <w:t xml:space="preserve"> </w:t>
      </w:r>
      <w:r>
        <w:t>of</w:t>
      </w:r>
      <w:r>
        <w:rPr>
          <w:spacing w:val="-12"/>
        </w:rPr>
        <w:t xml:space="preserve"> </w:t>
      </w:r>
      <w:r>
        <w:t>any</w:t>
      </w:r>
      <w:r>
        <w:rPr>
          <w:spacing w:val="-15"/>
        </w:rPr>
        <w:t xml:space="preserve"> </w:t>
      </w:r>
      <w:r>
        <w:t>such</w:t>
      </w:r>
      <w:r>
        <w:rPr>
          <w:spacing w:val="-13"/>
        </w:rPr>
        <w:t xml:space="preserve"> </w:t>
      </w:r>
      <w:r>
        <w:t>faculty</w:t>
      </w:r>
      <w:r>
        <w:rPr>
          <w:spacing w:val="-14"/>
        </w:rPr>
        <w:t xml:space="preserve"> </w:t>
      </w:r>
      <w:r>
        <w:t>member’s</w:t>
      </w:r>
      <w:r>
        <w:rPr>
          <w:spacing w:val="-13"/>
        </w:rPr>
        <w:t xml:space="preserve"> </w:t>
      </w:r>
      <w:r>
        <w:t>unspent</w:t>
      </w:r>
      <w:r>
        <w:rPr>
          <w:spacing w:val="-13"/>
        </w:rPr>
        <w:t xml:space="preserve"> </w:t>
      </w:r>
      <w:r>
        <w:t>funds</w:t>
      </w:r>
      <w:r>
        <w:rPr>
          <w:spacing w:val="-15"/>
        </w:rPr>
        <w:t xml:space="preserve"> </w:t>
      </w:r>
      <w:r>
        <w:t>for</w:t>
      </w:r>
      <w:r>
        <w:rPr>
          <w:spacing w:val="-13"/>
        </w:rPr>
        <w:t xml:space="preserve"> </w:t>
      </w:r>
      <w:r>
        <w:t>that</w:t>
      </w:r>
      <w:r>
        <w:rPr>
          <w:spacing w:val="-12"/>
        </w:rPr>
        <w:t xml:space="preserve"> </w:t>
      </w:r>
      <w:r>
        <w:t>year may be used by such faculty member for developmental materials in the faculty member’s discipline, such as books, DVDs, and software or periodicals, dues in a recognized professional society related to the faculty member’s discipline, or for approved research expenses.</w:t>
      </w:r>
    </w:p>
    <w:p w14:paraId="3EC6AD90" w14:textId="77777777" w:rsidR="00D3050E" w:rsidRDefault="00D3050E">
      <w:pPr>
        <w:pStyle w:val="BodyText"/>
        <w:spacing w:before="24"/>
        <w:jc w:val="left"/>
      </w:pPr>
    </w:p>
    <w:p w14:paraId="3EC6AD91" w14:textId="77777777" w:rsidR="00D3050E" w:rsidRDefault="00637F10">
      <w:pPr>
        <w:pStyle w:val="BodyText"/>
        <w:spacing w:line="264" w:lineRule="auto"/>
        <w:ind w:left="1067" w:right="1454" w:firstLine="260"/>
      </w:pPr>
      <w:r>
        <w:t>The respective faculty member's dean may authorize additional payment of expenses for the above purposes. For such additional expenses a Professional Improvement Pool of $25,000.00 shall</w:t>
      </w:r>
      <w:r>
        <w:rPr>
          <w:spacing w:val="-7"/>
        </w:rPr>
        <w:t xml:space="preserve"> </w:t>
      </w:r>
      <w:r>
        <w:t>be</w:t>
      </w:r>
      <w:r>
        <w:rPr>
          <w:spacing w:val="-7"/>
        </w:rPr>
        <w:t xml:space="preserve"> </w:t>
      </w:r>
      <w:r>
        <w:t>established</w:t>
      </w:r>
      <w:r>
        <w:rPr>
          <w:spacing w:val="-6"/>
        </w:rPr>
        <w:t xml:space="preserve"> </w:t>
      </w:r>
      <w:r>
        <w:t>and</w:t>
      </w:r>
      <w:r>
        <w:rPr>
          <w:spacing w:val="-13"/>
        </w:rPr>
        <w:t xml:space="preserve"> </w:t>
      </w:r>
      <w:r>
        <w:t>disbursed</w:t>
      </w:r>
      <w:r>
        <w:rPr>
          <w:spacing w:val="-10"/>
        </w:rPr>
        <w:t xml:space="preserve"> </w:t>
      </w:r>
      <w:r>
        <w:t>respectively</w:t>
      </w:r>
      <w:r>
        <w:rPr>
          <w:spacing w:val="-10"/>
        </w:rPr>
        <w:t xml:space="preserve"> </w:t>
      </w:r>
      <w:r>
        <w:t>for</w:t>
      </w:r>
      <w:r>
        <w:rPr>
          <w:spacing w:val="-5"/>
        </w:rPr>
        <w:t xml:space="preserve"> </w:t>
      </w:r>
      <w:r>
        <w:t>each</w:t>
      </w:r>
      <w:r>
        <w:rPr>
          <w:spacing w:val="-9"/>
        </w:rPr>
        <w:t xml:space="preserve"> </w:t>
      </w:r>
      <w:r>
        <w:t>year</w:t>
      </w:r>
      <w:r>
        <w:rPr>
          <w:spacing w:val="-10"/>
        </w:rPr>
        <w:t xml:space="preserve"> </w:t>
      </w:r>
      <w:r>
        <w:t>by</w:t>
      </w:r>
      <w:r>
        <w:rPr>
          <w:spacing w:val="-10"/>
        </w:rPr>
        <w:t xml:space="preserve"> </w:t>
      </w:r>
      <w:r>
        <w:t>the</w:t>
      </w:r>
      <w:r>
        <w:rPr>
          <w:spacing w:val="-9"/>
        </w:rPr>
        <w:t xml:space="preserve"> </w:t>
      </w:r>
      <w:r>
        <w:t>Vice</w:t>
      </w:r>
      <w:r>
        <w:rPr>
          <w:spacing w:val="-9"/>
        </w:rPr>
        <w:t xml:space="preserve"> </w:t>
      </w:r>
      <w:r>
        <w:t>President</w:t>
      </w:r>
      <w:r>
        <w:rPr>
          <w:spacing w:val="-7"/>
        </w:rPr>
        <w:t xml:space="preserve"> </w:t>
      </w:r>
      <w:r>
        <w:t>for</w:t>
      </w:r>
      <w:r>
        <w:rPr>
          <w:spacing w:val="-7"/>
        </w:rPr>
        <w:t xml:space="preserve"> </w:t>
      </w:r>
      <w:r>
        <w:t>Academic Affairs</w:t>
      </w:r>
      <w:r>
        <w:rPr>
          <w:spacing w:val="-6"/>
        </w:rPr>
        <w:t xml:space="preserve"> </w:t>
      </w:r>
      <w:r>
        <w:t>upon</w:t>
      </w:r>
      <w:r>
        <w:rPr>
          <w:spacing w:val="-5"/>
        </w:rPr>
        <w:t xml:space="preserve"> </w:t>
      </w:r>
      <w:r>
        <w:t>the</w:t>
      </w:r>
      <w:r>
        <w:rPr>
          <w:spacing w:val="-3"/>
        </w:rPr>
        <w:t xml:space="preserve"> </w:t>
      </w:r>
      <w:r>
        <w:t>recommendation</w:t>
      </w:r>
      <w:r>
        <w:rPr>
          <w:spacing w:val="-3"/>
        </w:rPr>
        <w:t xml:space="preserve"> </w:t>
      </w:r>
      <w:r>
        <w:t>of</w:t>
      </w:r>
      <w:r>
        <w:rPr>
          <w:spacing w:val="-3"/>
        </w:rPr>
        <w:t xml:space="preserve"> </w:t>
      </w:r>
      <w:r>
        <w:t>the</w:t>
      </w:r>
      <w:r>
        <w:rPr>
          <w:spacing w:val="-5"/>
        </w:rPr>
        <w:t xml:space="preserve"> </w:t>
      </w:r>
      <w:r>
        <w:t>appropriate</w:t>
      </w:r>
      <w:r>
        <w:rPr>
          <w:spacing w:val="-1"/>
        </w:rPr>
        <w:t xml:space="preserve"> </w:t>
      </w:r>
      <w:r>
        <w:t>dean</w:t>
      </w:r>
      <w:r>
        <w:rPr>
          <w:spacing w:val="-2"/>
        </w:rPr>
        <w:t xml:space="preserve"> </w:t>
      </w:r>
      <w:r>
        <w:t>and</w:t>
      </w:r>
      <w:r>
        <w:rPr>
          <w:spacing w:val="-5"/>
        </w:rPr>
        <w:t xml:space="preserve"> </w:t>
      </w:r>
      <w:r>
        <w:t>department</w:t>
      </w:r>
      <w:r>
        <w:rPr>
          <w:spacing w:val="-3"/>
        </w:rPr>
        <w:t xml:space="preserve"> </w:t>
      </w:r>
      <w:r>
        <w:t>chairperson,</w:t>
      </w:r>
      <w:r>
        <w:rPr>
          <w:spacing w:val="-3"/>
        </w:rPr>
        <w:t xml:space="preserve"> </w:t>
      </w:r>
      <w:r>
        <w:t>provided</w:t>
      </w:r>
    </w:p>
    <w:p w14:paraId="3EC6AD92"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D93" w14:textId="77777777" w:rsidR="00D3050E" w:rsidRDefault="00637F10">
      <w:pPr>
        <w:pStyle w:val="BodyText"/>
        <w:spacing w:before="70" w:line="264" w:lineRule="auto"/>
        <w:ind w:left="1077" w:right="1443" w:firstLine="2"/>
      </w:pPr>
      <w:r>
        <w:lastRenderedPageBreak/>
        <w:t>that no individual faculty member shall normally receive more than $1,500.00 in addition to the individual</w:t>
      </w:r>
      <w:r>
        <w:rPr>
          <w:spacing w:val="-16"/>
        </w:rPr>
        <w:t xml:space="preserve"> </w:t>
      </w:r>
      <w:r>
        <w:t>allotment</w:t>
      </w:r>
      <w:r>
        <w:rPr>
          <w:spacing w:val="-15"/>
        </w:rPr>
        <w:t xml:space="preserve"> </w:t>
      </w:r>
      <w:r>
        <w:t>and</w:t>
      </w:r>
      <w:r>
        <w:rPr>
          <w:spacing w:val="-15"/>
        </w:rPr>
        <w:t xml:space="preserve"> </w:t>
      </w:r>
      <w:r>
        <w:t>any</w:t>
      </w:r>
      <w:r>
        <w:rPr>
          <w:spacing w:val="-15"/>
        </w:rPr>
        <w:t xml:space="preserve"> </w:t>
      </w:r>
      <w:r>
        <w:t>additional</w:t>
      </w:r>
      <w:r>
        <w:rPr>
          <w:spacing w:val="-16"/>
        </w:rPr>
        <w:t xml:space="preserve"> </w:t>
      </w:r>
      <w:r>
        <w:t>sum</w:t>
      </w:r>
      <w:r>
        <w:rPr>
          <w:spacing w:val="-15"/>
        </w:rPr>
        <w:t xml:space="preserve"> </w:t>
      </w:r>
      <w:r>
        <w:t>authorized</w:t>
      </w:r>
      <w:r>
        <w:rPr>
          <w:spacing w:val="-14"/>
        </w:rPr>
        <w:t xml:space="preserve"> </w:t>
      </w:r>
      <w:r>
        <w:t>by</w:t>
      </w:r>
      <w:r>
        <w:rPr>
          <w:spacing w:val="-15"/>
        </w:rPr>
        <w:t xml:space="preserve"> </w:t>
      </w:r>
      <w:r>
        <w:t>the</w:t>
      </w:r>
      <w:r>
        <w:rPr>
          <w:spacing w:val="-15"/>
        </w:rPr>
        <w:t xml:space="preserve"> </w:t>
      </w:r>
      <w:r>
        <w:t>Vice</w:t>
      </w:r>
      <w:r>
        <w:rPr>
          <w:spacing w:val="-15"/>
        </w:rPr>
        <w:t xml:space="preserve"> </w:t>
      </w:r>
      <w:r>
        <w:t>President</w:t>
      </w:r>
      <w:r>
        <w:rPr>
          <w:spacing w:val="-16"/>
        </w:rPr>
        <w:t xml:space="preserve"> </w:t>
      </w:r>
      <w:r>
        <w:t>for</w:t>
      </w:r>
      <w:r>
        <w:rPr>
          <w:spacing w:val="-14"/>
        </w:rPr>
        <w:t xml:space="preserve"> </w:t>
      </w:r>
      <w:r>
        <w:t>Academic</w:t>
      </w:r>
      <w:r>
        <w:rPr>
          <w:spacing w:val="-15"/>
        </w:rPr>
        <w:t xml:space="preserve"> </w:t>
      </w:r>
      <w:r>
        <w:t>Affairs. Authorization</w:t>
      </w:r>
      <w:r>
        <w:rPr>
          <w:spacing w:val="-2"/>
        </w:rPr>
        <w:t xml:space="preserve"> </w:t>
      </w:r>
      <w:r>
        <w:t>of</w:t>
      </w:r>
      <w:r>
        <w:rPr>
          <w:spacing w:val="-1"/>
        </w:rPr>
        <w:t xml:space="preserve"> </w:t>
      </w:r>
      <w:r>
        <w:t>such</w:t>
      </w:r>
      <w:r>
        <w:rPr>
          <w:spacing w:val="-2"/>
        </w:rPr>
        <w:t xml:space="preserve"> </w:t>
      </w:r>
      <w:r>
        <w:t xml:space="preserve">additional </w:t>
      </w:r>
      <w:proofErr w:type="gramStart"/>
      <w:r>
        <w:t>payment of</w:t>
      </w:r>
      <w:r>
        <w:rPr>
          <w:spacing w:val="-1"/>
        </w:rPr>
        <w:t xml:space="preserve"> </w:t>
      </w:r>
      <w:r>
        <w:t>expenses</w:t>
      </w:r>
      <w:proofErr w:type="gramEnd"/>
      <w:r>
        <w:rPr>
          <w:spacing w:val="-1"/>
        </w:rPr>
        <w:t xml:space="preserve"> </w:t>
      </w:r>
      <w:r>
        <w:t>will</w:t>
      </w:r>
      <w:r>
        <w:rPr>
          <w:spacing w:val="-1"/>
        </w:rPr>
        <w:t xml:space="preserve"> </w:t>
      </w:r>
      <w:r>
        <w:t>give priority</w:t>
      </w:r>
      <w:r>
        <w:rPr>
          <w:spacing w:val="-3"/>
        </w:rPr>
        <w:t xml:space="preserve"> </w:t>
      </w:r>
      <w:r>
        <w:t>to</w:t>
      </w:r>
      <w:r>
        <w:rPr>
          <w:spacing w:val="-2"/>
        </w:rPr>
        <w:t xml:space="preserve"> </w:t>
      </w:r>
      <w:r>
        <w:t>those</w:t>
      </w:r>
      <w:r>
        <w:rPr>
          <w:spacing w:val="-1"/>
        </w:rPr>
        <w:t xml:space="preserve"> </w:t>
      </w:r>
      <w:r>
        <w:t>on</w:t>
      </w:r>
      <w:r>
        <w:rPr>
          <w:spacing w:val="-2"/>
        </w:rPr>
        <w:t xml:space="preserve"> </w:t>
      </w:r>
      <w:r>
        <w:t>programs</w:t>
      </w:r>
      <w:r>
        <w:rPr>
          <w:spacing w:val="-3"/>
        </w:rPr>
        <w:t xml:space="preserve"> </w:t>
      </w:r>
      <w:r>
        <w:t>and professional conferences. Thirty days prior to the end of each fiscal year, any sums allocated in the University for professional improvement to individual faculty members or to the Professional Improvement Pool which may be unexpended or unencumbered may be placed in the general budget to be used as needed and shall be reported to the Faculty Association.</w:t>
      </w:r>
    </w:p>
    <w:p w14:paraId="3EC6AD94" w14:textId="77777777" w:rsidR="00D3050E" w:rsidRDefault="00637F10">
      <w:pPr>
        <w:pStyle w:val="BodyText"/>
        <w:spacing w:before="118" w:line="264" w:lineRule="auto"/>
        <w:ind w:left="1075" w:right="1445" w:firstLine="260"/>
      </w:pPr>
      <w:r>
        <w:t>Since both the Administration and the Association have a</w:t>
      </w:r>
      <w:r>
        <w:rPr>
          <w:spacing w:val="-1"/>
        </w:rPr>
        <w:t xml:space="preserve"> </w:t>
      </w:r>
      <w:r>
        <w:t>common</w:t>
      </w:r>
      <w:r>
        <w:rPr>
          <w:spacing w:val="-1"/>
        </w:rPr>
        <w:t xml:space="preserve"> </w:t>
      </w:r>
      <w:r>
        <w:t>interest in</w:t>
      </w:r>
      <w:r>
        <w:rPr>
          <w:spacing w:val="-1"/>
        </w:rPr>
        <w:t xml:space="preserve"> </w:t>
      </w:r>
      <w:r>
        <w:t xml:space="preserve">maintaining the professional vitality of the faculty, faculty members who have not </w:t>
      </w:r>
      <w:proofErr w:type="gramStart"/>
      <w:r>
        <w:t>expended</w:t>
      </w:r>
      <w:proofErr w:type="gramEnd"/>
      <w:r>
        <w:t xml:space="preserve"> their professional improvement funds shall </w:t>
      </w:r>
      <w:proofErr w:type="gramStart"/>
      <w:r>
        <w:t>be so</w:t>
      </w:r>
      <w:proofErr w:type="gramEnd"/>
      <w:r>
        <w:t xml:space="preserve"> notified not later than 90 days prior to the end of the fiscal year. The Association shall be notified at the same time as the members and shall encourage the members to use the funds for their professional development.</w:t>
      </w:r>
    </w:p>
    <w:p w14:paraId="3EC6AD95" w14:textId="77777777" w:rsidR="00D3050E" w:rsidRDefault="00637F10">
      <w:pPr>
        <w:pStyle w:val="Heading1"/>
        <w:ind w:left="1334"/>
      </w:pPr>
      <w:bookmarkStart w:id="48" w:name="_TOC_250155"/>
      <w:r>
        <w:t>D</w:t>
      </w:r>
      <w:r>
        <w:rPr>
          <w:spacing w:val="-4"/>
        </w:rPr>
        <w:t xml:space="preserve"> </w:t>
      </w:r>
      <w:r>
        <w:t>8.1</w:t>
      </w:r>
      <w:r>
        <w:rPr>
          <w:spacing w:val="-3"/>
        </w:rPr>
        <w:t xml:space="preserve"> </w:t>
      </w:r>
      <w:r>
        <w:t>FIRST-YEAR</w:t>
      </w:r>
      <w:r>
        <w:rPr>
          <w:spacing w:val="-3"/>
        </w:rPr>
        <w:t xml:space="preserve"> </w:t>
      </w:r>
      <w:r>
        <w:t>FACULTY</w:t>
      </w:r>
      <w:r>
        <w:rPr>
          <w:spacing w:val="-5"/>
        </w:rPr>
        <w:t xml:space="preserve"> </w:t>
      </w:r>
      <w:bookmarkEnd w:id="48"/>
      <w:r>
        <w:rPr>
          <w:spacing w:val="-2"/>
        </w:rPr>
        <w:t>ORIENTATION</w:t>
      </w:r>
    </w:p>
    <w:p w14:paraId="3EC6AD96" w14:textId="77777777" w:rsidR="00D3050E" w:rsidRDefault="00637F10">
      <w:pPr>
        <w:pStyle w:val="BodyText"/>
        <w:spacing w:before="146" w:line="264" w:lineRule="auto"/>
        <w:ind w:left="1334" w:right="1445" w:firstLine="259"/>
      </w:pPr>
      <w:r>
        <w:t>It is</w:t>
      </w:r>
      <w:r>
        <w:rPr>
          <w:spacing w:val="-2"/>
        </w:rPr>
        <w:t xml:space="preserve"> </w:t>
      </w:r>
      <w:r>
        <w:t>agreed</w:t>
      </w:r>
      <w:r>
        <w:rPr>
          <w:spacing w:val="-2"/>
        </w:rPr>
        <w:t xml:space="preserve"> </w:t>
      </w:r>
      <w:r>
        <w:t>to</w:t>
      </w:r>
      <w:r>
        <w:rPr>
          <w:spacing w:val="-4"/>
        </w:rPr>
        <w:t xml:space="preserve"> </w:t>
      </w:r>
      <w:r>
        <w:t>create</w:t>
      </w:r>
      <w:r>
        <w:rPr>
          <w:spacing w:val="-2"/>
        </w:rPr>
        <w:t xml:space="preserve"> </w:t>
      </w:r>
      <w:r>
        <w:t>a</w:t>
      </w:r>
      <w:r>
        <w:rPr>
          <w:spacing w:val="-4"/>
        </w:rPr>
        <w:t xml:space="preserve"> </w:t>
      </w:r>
      <w:r>
        <w:t>formal</w:t>
      </w:r>
      <w:r>
        <w:rPr>
          <w:spacing w:val="-2"/>
        </w:rPr>
        <w:t xml:space="preserve"> </w:t>
      </w:r>
      <w:r>
        <w:t>first-year</w:t>
      </w:r>
      <w:r>
        <w:rPr>
          <w:spacing w:val="-2"/>
        </w:rPr>
        <w:t xml:space="preserve"> </w:t>
      </w:r>
      <w:r>
        <w:t>faculty</w:t>
      </w:r>
      <w:r>
        <w:rPr>
          <w:spacing w:val="-2"/>
        </w:rPr>
        <w:t xml:space="preserve"> </w:t>
      </w:r>
      <w:r>
        <w:t>experience</w:t>
      </w:r>
      <w:r>
        <w:rPr>
          <w:spacing w:val="-2"/>
        </w:rPr>
        <w:t xml:space="preserve"> </w:t>
      </w:r>
      <w:r>
        <w:t>intended</w:t>
      </w:r>
      <w:r>
        <w:rPr>
          <w:spacing w:val="-2"/>
        </w:rPr>
        <w:t xml:space="preserve"> </w:t>
      </w:r>
      <w:r>
        <w:t>to</w:t>
      </w:r>
      <w:r>
        <w:rPr>
          <w:spacing w:val="-3"/>
        </w:rPr>
        <w:t xml:space="preserve"> </w:t>
      </w:r>
      <w:r>
        <w:t>socialize</w:t>
      </w:r>
      <w:r>
        <w:rPr>
          <w:spacing w:val="-2"/>
        </w:rPr>
        <w:t xml:space="preserve"> </w:t>
      </w:r>
      <w:r>
        <w:t>new</w:t>
      </w:r>
      <w:r>
        <w:rPr>
          <w:spacing w:val="-2"/>
        </w:rPr>
        <w:t xml:space="preserve"> </w:t>
      </w:r>
      <w:r>
        <w:t>faculty into</w:t>
      </w:r>
      <w:r>
        <w:rPr>
          <w:spacing w:val="-3"/>
        </w:rPr>
        <w:t xml:space="preserve"> </w:t>
      </w:r>
      <w:r>
        <w:t>the</w:t>
      </w:r>
      <w:r>
        <w:rPr>
          <w:spacing w:val="-7"/>
        </w:rPr>
        <w:t xml:space="preserve"> </w:t>
      </w:r>
      <w:r>
        <w:t>academic</w:t>
      </w:r>
      <w:r>
        <w:rPr>
          <w:spacing w:val="-5"/>
        </w:rPr>
        <w:t xml:space="preserve"> </w:t>
      </w:r>
      <w:r>
        <w:t>community.</w:t>
      </w:r>
      <w:r>
        <w:rPr>
          <w:spacing w:val="40"/>
        </w:rPr>
        <w:t xml:space="preserve"> </w:t>
      </w:r>
      <w:r>
        <w:t>All</w:t>
      </w:r>
      <w:r>
        <w:rPr>
          <w:spacing w:val="-6"/>
        </w:rPr>
        <w:t xml:space="preserve"> </w:t>
      </w:r>
      <w:r>
        <w:t>first-year</w:t>
      </w:r>
      <w:r>
        <w:rPr>
          <w:spacing w:val="-6"/>
        </w:rPr>
        <w:t xml:space="preserve"> </w:t>
      </w:r>
      <w:r>
        <w:t>full-time</w:t>
      </w:r>
      <w:r>
        <w:rPr>
          <w:spacing w:val="-7"/>
        </w:rPr>
        <w:t xml:space="preserve"> </w:t>
      </w:r>
      <w:r>
        <w:t>faculty</w:t>
      </w:r>
      <w:r>
        <w:rPr>
          <w:spacing w:val="-7"/>
        </w:rPr>
        <w:t xml:space="preserve"> </w:t>
      </w:r>
      <w:r>
        <w:t>members</w:t>
      </w:r>
      <w:r>
        <w:rPr>
          <w:spacing w:val="-6"/>
        </w:rPr>
        <w:t xml:space="preserve"> </w:t>
      </w:r>
      <w:r>
        <w:t>hired</w:t>
      </w:r>
      <w:r>
        <w:rPr>
          <w:spacing w:val="-5"/>
        </w:rPr>
        <w:t xml:space="preserve"> </w:t>
      </w:r>
      <w:r>
        <w:t>in</w:t>
      </w:r>
      <w:r>
        <w:rPr>
          <w:spacing w:val="-6"/>
        </w:rPr>
        <w:t xml:space="preserve"> </w:t>
      </w:r>
      <w:r>
        <w:t>tenure</w:t>
      </w:r>
      <w:r>
        <w:rPr>
          <w:spacing w:val="-7"/>
        </w:rPr>
        <w:t xml:space="preserve"> </w:t>
      </w:r>
      <w:r>
        <w:t>track</w:t>
      </w:r>
      <w:r>
        <w:rPr>
          <w:spacing w:val="-3"/>
        </w:rPr>
        <w:t xml:space="preserve"> </w:t>
      </w:r>
      <w:r>
        <w:t>and lecturer</w:t>
      </w:r>
      <w:r>
        <w:rPr>
          <w:spacing w:val="-14"/>
        </w:rPr>
        <w:t xml:space="preserve"> </w:t>
      </w:r>
      <w:r>
        <w:t>positions</w:t>
      </w:r>
      <w:r>
        <w:rPr>
          <w:spacing w:val="-13"/>
        </w:rPr>
        <w:t xml:space="preserve"> </w:t>
      </w:r>
      <w:r>
        <w:t>will</w:t>
      </w:r>
      <w:r>
        <w:rPr>
          <w:spacing w:val="-12"/>
        </w:rPr>
        <w:t xml:space="preserve"> </w:t>
      </w:r>
      <w:r>
        <w:t>be</w:t>
      </w:r>
      <w:r>
        <w:rPr>
          <w:spacing w:val="-14"/>
        </w:rPr>
        <w:t xml:space="preserve"> </w:t>
      </w:r>
      <w:r>
        <w:t>encouraged</w:t>
      </w:r>
      <w:r>
        <w:rPr>
          <w:spacing w:val="-15"/>
        </w:rPr>
        <w:t xml:space="preserve"> </w:t>
      </w:r>
      <w:r>
        <w:t>to</w:t>
      </w:r>
      <w:r>
        <w:rPr>
          <w:spacing w:val="-15"/>
        </w:rPr>
        <w:t xml:space="preserve"> </w:t>
      </w:r>
      <w:r>
        <w:t>complete</w:t>
      </w:r>
      <w:r>
        <w:rPr>
          <w:spacing w:val="-15"/>
        </w:rPr>
        <w:t xml:space="preserve"> </w:t>
      </w:r>
      <w:r>
        <w:t>the</w:t>
      </w:r>
      <w:r>
        <w:rPr>
          <w:spacing w:val="-12"/>
        </w:rPr>
        <w:t xml:space="preserve"> </w:t>
      </w:r>
      <w:r>
        <w:t>First-Year</w:t>
      </w:r>
      <w:r>
        <w:rPr>
          <w:spacing w:val="-14"/>
        </w:rPr>
        <w:t xml:space="preserve"> </w:t>
      </w:r>
      <w:r>
        <w:t>Faculty</w:t>
      </w:r>
      <w:r>
        <w:rPr>
          <w:spacing w:val="-15"/>
        </w:rPr>
        <w:t xml:space="preserve"> </w:t>
      </w:r>
      <w:r>
        <w:t>Orientation</w:t>
      </w:r>
      <w:r>
        <w:rPr>
          <w:spacing w:val="-11"/>
        </w:rPr>
        <w:t xml:space="preserve"> </w:t>
      </w:r>
      <w:r>
        <w:t>during</w:t>
      </w:r>
      <w:r>
        <w:rPr>
          <w:spacing w:val="-14"/>
        </w:rPr>
        <w:t xml:space="preserve"> </w:t>
      </w:r>
      <w:r>
        <w:t>their first year of employment.</w:t>
      </w:r>
    </w:p>
    <w:p w14:paraId="3EC6AD97" w14:textId="77777777" w:rsidR="00D3050E" w:rsidRDefault="00637F10">
      <w:pPr>
        <w:pStyle w:val="BodyText"/>
        <w:spacing w:before="118" w:line="379" w:lineRule="auto"/>
        <w:ind w:left="1615" w:right="2577" w:hanging="281"/>
      </w:pPr>
      <w:r>
        <w:t>The</w:t>
      </w:r>
      <w:r>
        <w:rPr>
          <w:spacing w:val="-5"/>
        </w:rPr>
        <w:t xml:space="preserve"> </w:t>
      </w:r>
      <w:r>
        <w:t>First-Year</w:t>
      </w:r>
      <w:r>
        <w:rPr>
          <w:spacing w:val="-5"/>
        </w:rPr>
        <w:t xml:space="preserve"> </w:t>
      </w:r>
      <w:r>
        <w:t>Faculty</w:t>
      </w:r>
      <w:r>
        <w:rPr>
          <w:spacing w:val="-7"/>
        </w:rPr>
        <w:t xml:space="preserve"> </w:t>
      </w:r>
      <w:r>
        <w:t>Orientation</w:t>
      </w:r>
      <w:r>
        <w:rPr>
          <w:spacing w:val="-5"/>
        </w:rPr>
        <w:t xml:space="preserve"> </w:t>
      </w:r>
      <w:r>
        <w:t>will</w:t>
      </w:r>
      <w:r>
        <w:rPr>
          <w:spacing w:val="-5"/>
        </w:rPr>
        <w:t xml:space="preserve"> </w:t>
      </w:r>
      <w:r>
        <w:t>include</w:t>
      </w:r>
      <w:r>
        <w:rPr>
          <w:spacing w:val="-5"/>
        </w:rPr>
        <w:t xml:space="preserve"> </w:t>
      </w:r>
      <w:r>
        <w:t>participation</w:t>
      </w:r>
      <w:r>
        <w:rPr>
          <w:spacing w:val="-3"/>
        </w:rPr>
        <w:t xml:space="preserve"> </w:t>
      </w:r>
      <w:r>
        <w:t>in</w:t>
      </w:r>
      <w:r>
        <w:rPr>
          <w:spacing w:val="-3"/>
        </w:rPr>
        <w:t xml:space="preserve"> </w:t>
      </w:r>
      <w:r>
        <w:t>the</w:t>
      </w:r>
      <w:r>
        <w:rPr>
          <w:spacing w:val="-8"/>
        </w:rPr>
        <w:t xml:space="preserve"> </w:t>
      </w:r>
      <w:r>
        <w:t>following</w:t>
      </w:r>
      <w:r>
        <w:rPr>
          <w:spacing w:val="-5"/>
        </w:rPr>
        <w:t xml:space="preserve"> </w:t>
      </w:r>
      <w:r>
        <w:t>events: New Faculty Institute (July/August)</w:t>
      </w:r>
    </w:p>
    <w:p w14:paraId="3EC6AD98" w14:textId="77777777" w:rsidR="00D3050E" w:rsidRDefault="00637F10">
      <w:pPr>
        <w:pStyle w:val="BodyText"/>
        <w:spacing w:line="379" w:lineRule="auto"/>
        <w:ind w:left="1614" w:right="1446"/>
        <w:jc w:val="left"/>
      </w:pPr>
      <w:r>
        <w:t>University</w:t>
      </w:r>
      <w:r>
        <w:rPr>
          <w:spacing w:val="-5"/>
        </w:rPr>
        <w:t xml:space="preserve"> </w:t>
      </w:r>
      <w:r>
        <w:t>and</w:t>
      </w:r>
      <w:r>
        <w:rPr>
          <w:spacing w:val="-6"/>
        </w:rPr>
        <w:t xml:space="preserve"> </w:t>
      </w:r>
      <w:r>
        <w:t>College</w:t>
      </w:r>
      <w:r>
        <w:rPr>
          <w:spacing w:val="-4"/>
        </w:rPr>
        <w:t xml:space="preserve"> </w:t>
      </w:r>
      <w:r>
        <w:t>Meetings</w:t>
      </w:r>
      <w:r>
        <w:rPr>
          <w:spacing w:val="-3"/>
        </w:rPr>
        <w:t xml:space="preserve"> </w:t>
      </w:r>
      <w:r>
        <w:t>(August,</w:t>
      </w:r>
      <w:r>
        <w:rPr>
          <w:spacing w:val="-5"/>
        </w:rPr>
        <w:t xml:space="preserve"> </w:t>
      </w:r>
      <w:r>
        <w:t>Wednesday/Thursday</w:t>
      </w:r>
      <w:r>
        <w:rPr>
          <w:spacing w:val="-5"/>
        </w:rPr>
        <w:t xml:space="preserve"> </w:t>
      </w:r>
      <w:r>
        <w:t>prior</w:t>
      </w:r>
      <w:r>
        <w:rPr>
          <w:spacing w:val="-6"/>
        </w:rPr>
        <w:t xml:space="preserve"> </w:t>
      </w:r>
      <w:r>
        <w:t>to</w:t>
      </w:r>
      <w:r>
        <w:rPr>
          <w:spacing w:val="-8"/>
        </w:rPr>
        <w:t xml:space="preserve"> </w:t>
      </w:r>
      <w:r>
        <w:t>fall</w:t>
      </w:r>
      <w:r>
        <w:rPr>
          <w:spacing w:val="-5"/>
        </w:rPr>
        <w:t xml:space="preserve"> </w:t>
      </w:r>
      <w:r>
        <w:t>semester) Evaluation Methods and Schedules and PPC File Workshop (September)</w:t>
      </w:r>
    </w:p>
    <w:p w14:paraId="3EC6AD99" w14:textId="77777777" w:rsidR="00D3050E" w:rsidRDefault="00637F10">
      <w:pPr>
        <w:pStyle w:val="BodyText"/>
        <w:spacing w:line="379" w:lineRule="auto"/>
        <w:ind w:left="1614" w:right="4531"/>
        <w:jc w:val="left"/>
      </w:pPr>
      <w:r>
        <w:t>Fall</w:t>
      </w:r>
      <w:r>
        <w:rPr>
          <w:spacing w:val="-14"/>
        </w:rPr>
        <w:t xml:space="preserve"> </w:t>
      </w:r>
      <w:r>
        <w:t>Curriculum</w:t>
      </w:r>
      <w:r>
        <w:rPr>
          <w:spacing w:val="-13"/>
        </w:rPr>
        <w:t xml:space="preserve"> </w:t>
      </w:r>
      <w:r>
        <w:t>Ratification</w:t>
      </w:r>
      <w:r>
        <w:rPr>
          <w:spacing w:val="-14"/>
        </w:rPr>
        <w:t xml:space="preserve"> </w:t>
      </w:r>
      <w:r>
        <w:t>(November/December) Standing Committee Elections (January)</w:t>
      </w:r>
    </w:p>
    <w:p w14:paraId="3EC6AD9A" w14:textId="77777777" w:rsidR="00D3050E" w:rsidRDefault="00637F10">
      <w:pPr>
        <w:pStyle w:val="BodyText"/>
        <w:spacing w:line="379" w:lineRule="auto"/>
        <w:ind w:left="1614" w:right="4531"/>
        <w:jc w:val="left"/>
      </w:pPr>
      <w:r>
        <w:t>State of the University Address (January/February) Evaluation</w:t>
      </w:r>
      <w:r>
        <w:rPr>
          <w:spacing w:val="-10"/>
        </w:rPr>
        <w:t xml:space="preserve"> </w:t>
      </w:r>
      <w:r>
        <w:t>Team</w:t>
      </w:r>
      <w:r>
        <w:rPr>
          <w:spacing w:val="-11"/>
        </w:rPr>
        <w:t xml:space="preserve"> </w:t>
      </w:r>
      <w:r>
        <w:t>Response</w:t>
      </w:r>
      <w:r>
        <w:rPr>
          <w:spacing w:val="-11"/>
        </w:rPr>
        <w:t xml:space="preserve"> </w:t>
      </w:r>
      <w:r>
        <w:t>Workshop</w:t>
      </w:r>
      <w:r>
        <w:rPr>
          <w:spacing w:val="-13"/>
        </w:rPr>
        <w:t xml:space="preserve"> </w:t>
      </w:r>
      <w:r>
        <w:t>(January/February) Winter Curriculum Ratification (March/April)</w:t>
      </w:r>
    </w:p>
    <w:p w14:paraId="3EC6AD9B" w14:textId="77777777" w:rsidR="00D3050E" w:rsidRDefault="00637F10">
      <w:pPr>
        <w:pStyle w:val="BodyText"/>
        <w:spacing w:line="376" w:lineRule="auto"/>
        <w:ind w:left="1613" w:right="3079"/>
        <w:jc w:val="left"/>
      </w:pPr>
      <w:r>
        <w:t>One</w:t>
      </w:r>
      <w:r>
        <w:rPr>
          <w:spacing w:val="-4"/>
        </w:rPr>
        <w:t xml:space="preserve"> </w:t>
      </w:r>
      <w:r>
        <w:t>admissions</w:t>
      </w:r>
      <w:r>
        <w:rPr>
          <w:spacing w:val="-2"/>
        </w:rPr>
        <w:t xml:space="preserve"> </w:t>
      </w:r>
      <w:r>
        <w:t>event</w:t>
      </w:r>
      <w:r>
        <w:rPr>
          <w:spacing w:val="-4"/>
        </w:rPr>
        <w:t xml:space="preserve"> </w:t>
      </w:r>
      <w:r>
        <w:t>or</w:t>
      </w:r>
      <w:r>
        <w:rPr>
          <w:spacing w:val="-4"/>
        </w:rPr>
        <w:t xml:space="preserve"> </w:t>
      </w:r>
      <w:r>
        <w:t>the</w:t>
      </w:r>
      <w:r>
        <w:rPr>
          <w:spacing w:val="-6"/>
        </w:rPr>
        <w:t xml:space="preserve"> </w:t>
      </w:r>
      <w:r>
        <w:t>University</w:t>
      </w:r>
      <w:r>
        <w:rPr>
          <w:spacing w:val="-6"/>
        </w:rPr>
        <w:t xml:space="preserve"> </w:t>
      </w:r>
      <w:r>
        <w:t>Open</w:t>
      </w:r>
      <w:r>
        <w:rPr>
          <w:spacing w:val="-6"/>
        </w:rPr>
        <w:t xml:space="preserve"> </w:t>
      </w:r>
      <w:r>
        <w:t>House</w:t>
      </w:r>
      <w:r>
        <w:rPr>
          <w:spacing w:val="-3"/>
        </w:rPr>
        <w:t xml:space="preserve"> </w:t>
      </w:r>
      <w:r>
        <w:t>(across</w:t>
      </w:r>
      <w:r>
        <w:rPr>
          <w:spacing w:val="-4"/>
        </w:rPr>
        <w:t xml:space="preserve"> </w:t>
      </w:r>
      <w:r>
        <w:t>the</w:t>
      </w:r>
      <w:r>
        <w:rPr>
          <w:spacing w:val="-5"/>
        </w:rPr>
        <w:t xml:space="preserve"> </w:t>
      </w:r>
      <w:r>
        <w:t>year) One</w:t>
      </w:r>
      <w:r>
        <w:rPr>
          <w:spacing w:val="40"/>
        </w:rPr>
        <w:t xml:space="preserve"> </w:t>
      </w:r>
      <w:r>
        <w:t>pedagogical event sponsored by the CETL (across the year)</w:t>
      </w:r>
    </w:p>
    <w:p w14:paraId="3EC6AD9C" w14:textId="77777777" w:rsidR="00D3050E" w:rsidRDefault="00637F10">
      <w:pPr>
        <w:pStyle w:val="BodyText"/>
        <w:ind w:left="1613"/>
        <w:jc w:val="left"/>
      </w:pPr>
      <w:r>
        <w:t>Fall</w:t>
      </w:r>
      <w:r>
        <w:rPr>
          <w:spacing w:val="-6"/>
        </w:rPr>
        <w:t xml:space="preserve"> </w:t>
      </w:r>
      <w:r>
        <w:t>(December)</w:t>
      </w:r>
      <w:r>
        <w:rPr>
          <w:spacing w:val="-5"/>
        </w:rPr>
        <w:t xml:space="preserve"> </w:t>
      </w:r>
      <w:r>
        <w:t>and/or</w:t>
      </w:r>
      <w:r>
        <w:rPr>
          <w:spacing w:val="-9"/>
        </w:rPr>
        <w:t xml:space="preserve"> </w:t>
      </w:r>
      <w:r>
        <w:t>winter</w:t>
      </w:r>
      <w:r>
        <w:rPr>
          <w:spacing w:val="-4"/>
        </w:rPr>
        <w:t xml:space="preserve"> </w:t>
      </w:r>
      <w:r>
        <w:t>commencement</w:t>
      </w:r>
      <w:r>
        <w:rPr>
          <w:spacing w:val="-4"/>
        </w:rPr>
        <w:t xml:space="preserve"> (May)</w:t>
      </w:r>
    </w:p>
    <w:p w14:paraId="3EC6AD9D" w14:textId="77777777" w:rsidR="00D3050E" w:rsidRDefault="00637F10">
      <w:pPr>
        <w:pStyle w:val="BodyText"/>
        <w:spacing w:before="132" w:line="264" w:lineRule="auto"/>
        <w:ind w:left="1342" w:right="1449" w:firstLine="259"/>
      </w:pPr>
      <w:r>
        <w:t>Upon</w:t>
      </w:r>
      <w:r>
        <w:rPr>
          <w:spacing w:val="-13"/>
        </w:rPr>
        <w:t xml:space="preserve"> </w:t>
      </w:r>
      <w:r>
        <w:t>completion</w:t>
      </w:r>
      <w:r>
        <w:rPr>
          <w:spacing w:val="-12"/>
        </w:rPr>
        <w:t xml:space="preserve"> </w:t>
      </w:r>
      <w:r>
        <w:t>of</w:t>
      </w:r>
      <w:r>
        <w:rPr>
          <w:spacing w:val="-12"/>
        </w:rPr>
        <w:t xml:space="preserve"> </w:t>
      </w:r>
      <w:r>
        <w:t>the</w:t>
      </w:r>
      <w:r>
        <w:rPr>
          <w:spacing w:val="-13"/>
        </w:rPr>
        <w:t xml:space="preserve"> </w:t>
      </w:r>
      <w:r>
        <w:t>First-Year</w:t>
      </w:r>
      <w:r>
        <w:rPr>
          <w:spacing w:val="-11"/>
        </w:rPr>
        <w:t xml:space="preserve"> </w:t>
      </w:r>
      <w:r>
        <w:t>Faculty</w:t>
      </w:r>
      <w:r>
        <w:rPr>
          <w:spacing w:val="-13"/>
        </w:rPr>
        <w:t xml:space="preserve"> </w:t>
      </w:r>
      <w:r>
        <w:t>Orientation,</w:t>
      </w:r>
      <w:r>
        <w:rPr>
          <w:spacing w:val="-11"/>
        </w:rPr>
        <w:t xml:space="preserve"> </w:t>
      </w:r>
      <w:r>
        <w:t>the</w:t>
      </w:r>
      <w:r>
        <w:rPr>
          <w:spacing w:val="-12"/>
        </w:rPr>
        <w:t xml:space="preserve"> </w:t>
      </w:r>
      <w:r>
        <w:t>participating</w:t>
      </w:r>
      <w:r>
        <w:rPr>
          <w:spacing w:val="-15"/>
        </w:rPr>
        <w:t xml:space="preserve"> </w:t>
      </w:r>
      <w:r>
        <w:t>faculty</w:t>
      </w:r>
      <w:r>
        <w:rPr>
          <w:spacing w:val="-12"/>
        </w:rPr>
        <w:t xml:space="preserve"> </w:t>
      </w:r>
      <w:r>
        <w:t>will</w:t>
      </w:r>
      <w:r>
        <w:rPr>
          <w:spacing w:val="-14"/>
        </w:rPr>
        <w:t xml:space="preserve"> </w:t>
      </w:r>
      <w:r>
        <w:t>be</w:t>
      </w:r>
      <w:r>
        <w:rPr>
          <w:spacing w:val="-12"/>
        </w:rPr>
        <w:t xml:space="preserve"> </w:t>
      </w:r>
      <w:r>
        <w:t xml:space="preserve">issued a certificate that they may place in their PPC file. In an instance where the first-year faculty member </w:t>
      </w:r>
      <w:proofErr w:type="gramStart"/>
      <w:r>
        <w:t>is not able to</w:t>
      </w:r>
      <w:proofErr w:type="gramEnd"/>
      <w:r>
        <w:t xml:space="preserve"> attend a given event, it can be made up during the second year of service.</w:t>
      </w:r>
      <w:r>
        <w:rPr>
          <w:spacing w:val="40"/>
        </w:rPr>
        <w:t xml:space="preserve"> </w:t>
      </w:r>
      <w:r>
        <w:t xml:space="preserve">Participation in the First-Year Faculty Orientation will be specified in the new </w:t>
      </w:r>
      <w:proofErr w:type="gramStart"/>
      <w:r>
        <w:t>hire’s</w:t>
      </w:r>
      <w:proofErr w:type="gramEnd"/>
      <w:r>
        <w:t xml:space="preserve"> letter</w:t>
      </w:r>
      <w:r>
        <w:rPr>
          <w:spacing w:val="-11"/>
        </w:rPr>
        <w:t xml:space="preserve"> </w:t>
      </w:r>
      <w:r>
        <w:t>of</w:t>
      </w:r>
      <w:r>
        <w:rPr>
          <w:spacing w:val="-12"/>
        </w:rPr>
        <w:t xml:space="preserve"> </w:t>
      </w:r>
      <w:r>
        <w:t>appointment.</w:t>
      </w:r>
      <w:r>
        <w:rPr>
          <w:spacing w:val="-10"/>
        </w:rPr>
        <w:t xml:space="preserve"> </w:t>
      </w:r>
      <w:r>
        <w:t>Failure</w:t>
      </w:r>
      <w:r>
        <w:rPr>
          <w:spacing w:val="-13"/>
        </w:rPr>
        <w:t xml:space="preserve"> </w:t>
      </w:r>
      <w:r>
        <w:t>to</w:t>
      </w:r>
      <w:r>
        <w:rPr>
          <w:spacing w:val="-12"/>
        </w:rPr>
        <w:t xml:space="preserve"> </w:t>
      </w:r>
      <w:r>
        <w:t>complete</w:t>
      </w:r>
      <w:r>
        <w:rPr>
          <w:spacing w:val="-13"/>
        </w:rPr>
        <w:t xml:space="preserve"> </w:t>
      </w:r>
      <w:r>
        <w:t>the</w:t>
      </w:r>
      <w:r>
        <w:rPr>
          <w:spacing w:val="-12"/>
        </w:rPr>
        <w:t xml:space="preserve"> </w:t>
      </w:r>
      <w:r>
        <w:t>First-Year</w:t>
      </w:r>
      <w:r>
        <w:rPr>
          <w:spacing w:val="-11"/>
        </w:rPr>
        <w:t xml:space="preserve"> </w:t>
      </w:r>
      <w:r>
        <w:t>Faculty</w:t>
      </w:r>
      <w:r>
        <w:rPr>
          <w:spacing w:val="-14"/>
        </w:rPr>
        <w:t xml:space="preserve"> </w:t>
      </w:r>
      <w:r>
        <w:t>Orientation</w:t>
      </w:r>
      <w:r>
        <w:rPr>
          <w:spacing w:val="-14"/>
        </w:rPr>
        <w:t xml:space="preserve"> </w:t>
      </w:r>
      <w:r>
        <w:t>will</w:t>
      </w:r>
      <w:r>
        <w:rPr>
          <w:spacing w:val="-11"/>
        </w:rPr>
        <w:t xml:space="preserve"> </w:t>
      </w:r>
      <w:r>
        <w:t>not</w:t>
      </w:r>
      <w:r>
        <w:rPr>
          <w:spacing w:val="-12"/>
        </w:rPr>
        <w:t xml:space="preserve"> </w:t>
      </w:r>
      <w:r>
        <w:t>be</w:t>
      </w:r>
      <w:r>
        <w:rPr>
          <w:spacing w:val="-12"/>
        </w:rPr>
        <w:t xml:space="preserve"> </w:t>
      </w:r>
      <w:r>
        <w:t>grounds for disciplinary action, denial of reappointment, or denial of any PPC decision. Members who complete the orientation will ha</w:t>
      </w:r>
      <w:r>
        <w:t xml:space="preserve">ve $500 added to their professional improvement </w:t>
      </w:r>
      <w:proofErr w:type="gramStart"/>
      <w:r>
        <w:t>account (#</w:t>
      </w:r>
      <w:proofErr w:type="gramEnd"/>
      <w:r>
        <w:t>5620) in the academic year following completion (one-time basis).</w:t>
      </w:r>
    </w:p>
    <w:p w14:paraId="3EC6AD9E" w14:textId="77777777" w:rsidR="00D3050E" w:rsidRDefault="00637F10">
      <w:pPr>
        <w:pStyle w:val="Heading1"/>
        <w:ind w:left="1071"/>
        <w:jc w:val="both"/>
      </w:pPr>
      <w:bookmarkStart w:id="49" w:name="_TOC_250154"/>
      <w:r>
        <w:t>D</w:t>
      </w:r>
      <w:r>
        <w:rPr>
          <w:spacing w:val="-5"/>
        </w:rPr>
        <w:t xml:space="preserve"> </w:t>
      </w:r>
      <w:r>
        <w:t>9.</w:t>
      </w:r>
      <w:r>
        <w:rPr>
          <w:spacing w:val="-2"/>
        </w:rPr>
        <w:t xml:space="preserve"> </w:t>
      </w:r>
      <w:r>
        <w:t>TEXTBOOKS</w:t>
      </w:r>
      <w:r>
        <w:rPr>
          <w:spacing w:val="-5"/>
        </w:rPr>
        <w:t xml:space="preserve"> </w:t>
      </w:r>
      <w:r>
        <w:t>AND</w:t>
      </w:r>
      <w:r>
        <w:rPr>
          <w:spacing w:val="-4"/>
        </w:rPr>
        <w:t xml:space="preserve"> </w:t>
      </w:r>
      <w:r>
        <w:t>OTHER</w:t>
      </w:r>
      <w:r>
        <w:rPr>
          <w:spacing w:val="-4"/>
        </w:rPr>
        <w:t xml:space="preserve"> </w:t>
      </w:r>
      <w:r>
        <w:t>TEACHING</w:t>
      </w:r>
      <w:r>
        <w:rPr>
          <w:spacing w:val="-3"/>
        </w:rPr>
        <w:t xml:space="preserve"> </w:t>
      </w:r>
      <w:bookmarkEnd w:id="49"/>
      <w:r>
        <w:rPr>
          <w:spacing w:val="-2"/>
        </w:rPr>
        <w:t>MATERIALS</w:t>
      </w:r>
    </w:p>
    <w:p w14:paraId="3EC6AD9F" w14:textId="77777777" w:rsidR="00D3050E" w:rsidRDefault="00637F10">
      <w:pPr>
        <w:pStyle w:val="BodyText"/>
        <w:spacing w:before="143" w:line="264" w:lineRule="auto"/>
        <w:ind w:left="1070" w:right="1450" w:firstLine="260"/>
      </w:pPr>
      <w:r>
        <w:t>All</w:t>
      </w:r>
      <w:r>
        <w:rPr>
          <w:spacing w:val="-7"/>
        </w:rPr>
        <w:t xml:space="preserve"> </w:t>
      </w:r>
      <w:r>
        <w:t>textbooks</w:t>
      </w:r>
      <w:r>
        <w:rPr>
          <w:spacing w:val="-7"/>
        </w:rPr>
        <w:t xml:space="preserve"> </w:t>
      </w:r>
      <w:r>
        <w:t>and</w:t>
      </w:r>
      <w:r>
        <w:rPr>
          <w:spacing w:val="-7"/>
        </w:rPr>
        <w:t xml:space="preserve"> </w:t>
      </w:r>
      <w:r>
        <w:t>other</w:t>
      </w:r>
      <w:r>
        <w:rPr>
          <w:spacing w:val="-10"/>
        </w:rPr>
        <w:t xml:space="preserve"> </w:t>
      </w:r>
      <w:r>
        <w:t>teaching</w:t>
      </w:r>
      <w:r>
        <w:rPr>
          <w:spacing w:val="-6"/>
        </w:rPr>
        <w:t xml:space="preserve"> </w:t>
      </w:r>
      <w:r>
        <w:t>materials</w:t>
      </w:r>
      <w:r>
        <w:rPr>
          <w:spacing w:val="-7"/>
        </w:rPr>
        <w:t xml:space="preserve"> </w:t>
      </w:r>
      <w:r>
        <w:t>to</w:t>
      </w:r>
      <w:r>
        <w:rPr>
          <w:spacing w:val="-7"/>
        </w:rPr>
        <w:t xml:space="preserve"> </w:t>
      </w:r>
      <w:r>
        <w:t>be</w:t>
      </w:r>
      <w:r>
        <w:rPr>
          <w:spacing w:val="-7"/>
        </w:rPr>
        <w:t xml:space="preserve"> </w:t>
      </w:r>
      <w:r>
        <w:t>purchased</w:t>
      </w:r>
      <w:r>
        <w:rPr>
          <w:spacing w:val="-7"/>
        </w:rPr>
        <w:t xml:space="preserve"> </w:t>
      </w:r>
      <w:r>
        <w:t>by</w:t>
      </w:r>
      <w:r>
        <w:rPr>
          <w:spacing w:val="-10"/>
        </w:rPr>
        <w:t xml:space="preserve"> </w:t>
      </w:r>
      <w:r>
        <w:t>the</w:t>
      </w:r>
      <w:r>
        <w:rPr>
          <w:spacing w:val="-7"/>
        </w:rPr>
        <w:t xml:space="preserve"> </w:t>
      </w:r>
      <w:r>
        <w:t>student</w:t>
      </w:r>
      <w:r>
        <w:rPr>
          <w:spacing w:val="-9"/>
        </w:rPr>
        <w:t xml:space="preserve"> </w:t>
      </w:r>
      <w:r>
        <w:t>shall</w:t>
      </w:r>
      <w:r>
        <w:rPr>
          <w:spacing w:val="-8"/>
        </w:rPr>
        <w:t xml:space="preserve"> </w:t>
      </w:r>
      <w:r>
        <w:t>be</w:t>
      </w:r>
      <w:r>
        <w:rPr>
          <w:spacing w:val="-7"/>
        </w:rPr>
        <w:t xml:space="preserve"> </w:t>
      </w:r>
      <w:r>
        <w:t>selected</w:t>
      </w:r>
      <w:r>
        <w:rPr>
          <w:spacing w:val="-7"/>
        </w:rPr>
        <w:t xml:space="preserve"> </w:t>
      </w:r>
      <w:r>
        <w:t>by the faculty member except for multiple section courses. In multiple section courses all faculty members</w:t>
      </w:r>
      <w:r>
        <w:rPr>
          <w:spacing w:val="14"/>
        </w:rPr>
        <w:t xml:space="preserve"> </w:t>
      </w:r>
      <w:r>
        <w:t>who teach the course shall have the responsibility</w:t>
      </w:r>
      <w:r>
        <w:rPr>
          <w:spacing w:val="14"/>
        </w:rPr>
        <w:t xml:space="preserve"> </w:t>
      </w:r>
      <w:r>
        <w:t>for the</w:t>
      </w:r>
      <w:r>
        <w:rPr>
          <w:spacing w:val="14"/>
        </w:rPr>
        <w:t xml:space="preserve"> </w:t>
      </w:r>
      <w:r>
        <w:t>selection</w:t>
      </w:r>
      <w:r>
        <w:rPr>
          <w:spacing w:val="14"/>
        </w:rPr>
        <w:t xml:space="preserve"> </w:t>
      </w:r>
      <w:r>
        <w:t>of</w:t>
      </w:r>
      <w:r>
        <w:rPr>
          <w:spacing w:val="14"/>
        </w:rPr>
        <w:t xml:space="preserve"> </w:t>
      </w:r>
      <w:r>
        <w:t>the texts to be</w:t>
      </w:r>
    </w:p>
    <w:p w14:paraId="3EC6ADA0"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DA1" w14:textId="77777777" w:rsidR="00D3050E" w:rsidRDefault="00637F10">
      <w:pPr>
        <w:pStyle w:val="BodyText"/>
        <w:spacing w:before="70" w:line="264" w:lineRule="auto"/>
        <w:ind w:left="1079" w:right="1446"/>
        <w:jc w:val="left"/>
      </w:pPr>
      <w:r>
        <w:lastRenderedPageBreak/>
        <w:t>used. The only limitation on such freedom of selection shall be that the textbooks and materials so selected shall not result in an unreasonable financial burden on the students involved.</w:t>
      </w:r>
    </w:p>
    <w:p w14:paraId="3EC6ADA2" w14:textId="77777777" w:rsidR="00D3050E" w:rsidRDefault="00637F10">
      <w:pPr>
        <w:pStyle w:val="Heading1"/>
        <w:spacing w:before="120"/>
        <w:ind w:left="1079"/>
      </w:pPr>
      <w:bookmarkStart w:id="50" w:name="_TOC_250153"/>
      <w:r>
        <w:t>D</w:t>
      </w:r>
      <w:r>
        <w:rPr>
          <w:spacing w:val="-2"/>
        </w:rPr>
        <w:t xml:space="preserve"> </w:t>
      </w:r>
      <w:r>
        <w:t xml:space="preserve">10. </w:t>
      </w:r>
      <w:bookmarkEnd w:id="50"/>
      <w:r>
        <w:rPr>
          <w:spacing w:val="-2"/>
        </w:rPr>
        <w:t>ORIENTATION</w:t>
      </w:r>
    </w:p>
    <w:p w14:paraId="3EC6ADA3" w14:textId="77777777" w:rsidR="00D3050E" w:rsidRDefault="00637F10">
      <w:pPr>
        <w:pStyle w:val="BodyText"/>
        <w:spacing w:before="143" w:line="264" w:lineRule="auto"/>
        <w:ind w:left="1079" w:right="1445" w:firstLine="259"/>
      </w:pPr>
      <w:r>
        <w:t>Any materials which the administration will present at faculty orientation meetings shall be supplied to the Association ten (10) days prior to the commencement of each academic period.</w:t>
      </w:r>
    </w:p>
    <w:p w14:paraId="3EC6ADA4" w14:textId="77777777" w:rsidR="00D3050E" w:rsidRDefault="00637F10">
      <w:pPr>
        <w:pStyle w:val="Heading1"/>
        <w:spacing w:before="121"/>
        <w:ind w:left="1079"/>
      </w:pPr>
      <w:bookmarkStart w:id="51" w:name="_TOC_250152"/>
      <w:r>
        <w:t>D</w:t>
      </w:r>
      <w:r>
        <w:rPr>
          <w:spacing w:val="-4"/>
        </w:rPr>
        <w:t xml:space="preserve"> </w:t>
      </w:r>
      <w:r>
        <w:t>11.</w:t>
      </w:r>
      <w:r>
        <w:rPr>
          <w:spacing w:val="-2"/>
        </w:rPr>
        <w:t xml:space="preserve"> </w:t>
      </w:r>
      <w:r>
        <w:t>SPONSORSHIP</w:t>
      </w:r>
      <w:r>
        <w:rPr>
          <w:spacing w:val="-5"/>
        </w:rPr>
        <w:t xml:space="preserve"> </w:t>
      </w:r>
      <w:r>
        <w:t>OF</w:t>
      </w:r>
      <w:r>
        <w:rPr>
          <w:spacing w:val="-4"/>
        </w:rPr>
        <w:t xml:space="preserve"> </w:t>
      </w:r>
      <w:r>
        <w:t>STUDENT</w:t>
      </w:r>
      <w:r>
        <w:rPr>
          <w:spacing w:val="-3"/>
        </w:rPr>
        <w:t xml:space="preserve"> </w:t>
      </w:r>
      <w:bookmarkEnd w:id="51"/>
      <w:r>
        <w:rPr>
          <w:spacing w:val="-2"/>
        </w:rPr>
        <w:t>ACTIVITIES</w:t>
      </w:r>
    </w:p>
    <w:p w14:paraId="3EC6ADA5" w14:textId="77777777" w:rsidR="00D3050E" w:rsidRDefault="00637F10">
      <w:pPr>
        <w:pStyle w:val="BodyText"/>
        <w:spacing w:before="145" w:line="264" w:lineRule="auto"/>
        <w:ind w:left="1078" w:right="1441" w:firstLine="259"/>
      </w:pPr>
      <w:r>
        <w:t>Sponsorship</w:t>
      </w:r>
      <w:r>
        <w:rPr>
          <w:spacing w:val="-11"/>
        </w:rPr>
        <w:t xml:space="preserve"> </w:t>
      </w:r>
      <w:r>
        <w:t>of</w:t>
      </w:r>
      <w:r>
        <w:rPr>
          <w:spacing w:val="-11"/>
        </w:rPr>
        <w:t xml:space="preserve"> </w:t>
      </w:r>
      <w:r>
        <w:t>all</w:t>
      </w:r>
      <w:r>
        <w:rPr>
          <w:spacing w:val="-12"/>
        </w:rPr>
        <w:t xml:space="preserve"> </w:t>
      </w:r>
      <w:r>
        <w:t>student</w:t>
      </w:r>
      <w:r>
        <w:rPr>
          <w:spacing w:val="-9"/>
        </w:rPr>
        <w:t xml:space="preserve"> </w:t>
      </w:r>
      <w:r>
        <w:t>clubs</w:t>
      </w:r>
      <w:r>
        <w:rPr>
          <w:spacing w:val="-12"/>
        </w:rPr>
        <w:t xml:space="preserve"> </w:t>
      </w:r>
      <w:r>
        <w:t>and</w:t>
      </w:r>
      <w:r>
        <w:rPr>
          <w:spacing w:val="-10"/>
        </w:rPr>
        <w:t xml:space="preserve"> </w:t>
      </w:r>
      <w:r>
        <w:t>organizations</w:t>
      </w:r>
      <w:r>
        <w:rPr>
          <w:spacing w:val="-11"/>
        </w:rPr>
        <w:t xml:space="preserve"> </w:t>
      </w:r>
      <w:r>
        <w:t>by</w:t>
      </w:r>
      <w:r>
        <w:rPr>
          <w:spacing w:val="-10"/>
        </w:rPr>
        <w:t xml:space="preserve"> </w:t>
      </w:r>
      <w:r>
        <w:t>a</w:t>
      </w:r>
      <w:r>
        <w:rPr>
          <w:spacing w:val="-11"/>
        </w:rPr>
        <w:t xml:space="preserve"> </w:t>
      </w:r>
      <w:r>
        <w:t>faculty</w:t>
      </w:r>
      <w:r>
        <w:rPr>
          <w:spacing w:val="-10"/>
        </w:rPr>
        <w:t xml:space="preserve"> </w:t>
      </w:r>
      <w:r>
        <w:t>member</w:t>
      </w:r>
      <w:r>
        <w:rPr>
          <w:spacing w:val="-10"/>
        </w:rPr>
        <w:t xml:space="preserve"> </w:t>
      </w:r>
      <w:r>
        <w:t>shall</w:t>
      </w:r>
      <w:r>
        <w:rPr>
          <w:spacing w:val="-10"/>
        </w:rPr>
        <w:t xml:space="preserve"> </w:t>
      </w:r>
      <w:r>
        <w:t>be</w:t>
      </w:r>
      <w:r>
        <w:rPr>
          <w:spacing w:val="-10"/>
        </w:rPr>
        <w:t xml:space="preserve"> </w:t>
      </w:r>
      <w:r>
        <w:t>on</w:t>
      </w:r>
      <w:r>
        <w:rPr>
          <w:spacing w:val="-10"/>
        </w:rPr>
        <w:t xml:space="preserve"> </w:t>
      </w:r>
      <w:r>
        <w:t>a</w:t>
      </w:r>
      <w:r>
        <w:rPr>
          <w:spacing w:val="-13"/>
        </w:rPr>
        <w:t xml:space="preserve"> </w:t>
      </w:r>
      <w:r>
        <w:t xml:space="preserve">voluntary basis. The Association shall be notified if any payments for such work are to be made by the </w:t>
      </w:r>
      <w:r>
        <w:rPr>
          <w:spacing w:val="-2"/>
        </w:rPr>
        <w:t>University.</w:t>
      </w:r>
    </w:p>
    <w:p w14:paraId="3EC6ADA6" w14:textId="77777777" w:rsidR="00D3050E" w:rsidRDefault="00637F10">
      <w:pPr>
        <w:pStyle w:val="Heading1"/>
        <w:ind w:left="1078"/>
      </w:pPr>
      <w:bookmarkStart w:id="52" w:name="_TOC_250151"/>
      <w:r>
        <w:t>D</w:t>
      </w:r>
      <w:r>
        <w:rPr>
          <w:spacing w:val="-4"/>
        </w:rPr>
        <w:t xml:space="preserve"> </w:t>
      </w:r>
      <w:r>
        <w:t>12.</w:t>
      </w:r>
      <w:r>
        <w:rPr>
          <w:spacing w:val="-3"/>
        </w:rPr>
        <w:t xml:space="preserve"> </w:t>
      </w:r>
      <w:r>
        <w:t>ADMINISTRATIVE</w:t>
      </w:r>
      <w:bookmarkEnd w:id="52"/>
      <w:r>
        <w:rPr>
          <w:spacing w:val="-2"/>
        </w:rPr>
        <w:t xml:space="preserve"> TEACHING</w:t>
      </w:r>
    </w:p>
    <w:p w14:paraId="3EC6ADA7" w14:textId="77777777" w:rsidR="00D3050E" w:rsidRDefault="00637F10">
      <w:pPr>
        <w:pStyle w:val="BodyText"/>
        <w:spacing w:before="145" w:line="264" w:lineRule="auto"/>
        <w:ind w:left="1077" w:right="1441" w:firstLine="260"/>
      </w:pPr>
      <w:r>
        <w:t>Administrative</w:t>
      </w:r>
      <w:r>
        <w:rPr>
          <w:spacing w:val="-6"/>
        </w:rPr>
        <w:t xml:space="preserve"> </w:t>
      </w:r>
      <w:r>
        <w:t>personnel</w:t>
      </w:r>
      <w:r>
        <w:rPr>
          <w:spacing w:val="-5"/>
        </w:rPr>
        <w:t xml:space="preserve"> </w:t>
      </w:r>
      <w:r>
        <w:t>of</w:t>
      </w:r>
      <w:r>
        <w:rPr>
          <w:spacing w:val="-7"/>
        </w:rPr>
        <w:t xml:space="preserve"> </w:t>
      </w:r>
      <w:r>
        <w:t>the</w:t>
      </w:r>
      <w:r>
        <w:rPr>
          <w:spacing w:val="-6"/>
        </w:rPr>
        <w:t xml:space="preserve"> </w:t>
      </w:r>
      <w:r>
        <w:t>institution</w:t>
      </w:r>
      <w:r>
        <w:rPr>
          <w:spacing w:val="-4"/>
        </w:rPr>
        <w:t xml:space="preserve"> </w:t>
      </w:r>
      <w:r>
        <w:t>who</w:t>
      </w:r>
      <w:r>
        <w:rPr>
          <w:spacing w:val="-5"/>
        </w:rPr>
        <w:t xml:space="preserve"> </w:t>
      </w:r>
      <w:r>
        <w:t>wish</w:t>
      </w:r>
      <w:r>
        <w:rPr>
          <w:spacing w:val="-5"/>
        </w:rPr>
        <w:t xml:space="preserve"> </w:t>
      </w:r>
      <w:r>
        <w:t>to</w:t>
      </w:r>
      <w:r>
        <w:rPr>
          <w:spacing w:val="-6"/>
        </w:rPr>
        <w:t xml:space="preserve"> </w:t>
      </w:r>
      <w:r>
        <w:t>develop</w:t>
      </w:r>
      <w:r>
        <w:rPr>
          <w:spacing w:val="-3"/>
        </w:rPr>
        <w:t xml:space="preserve"> </w:t>
      </w:r>
      <w:r>
        <w:t>an</w:t>
      </w:r>
      <w:r>
        <w:rPr>
          <w:spacing w:val="-6"/>
        </w:rPr>
        <w:t xml:space="preserve"> </w:t>
      </w:r>
      <w:r>
        <w:t>opportunity</w:t>
      </w:r>
      <w:r>
        <w:rPr>
          <w:spacing w:val="-4"/>
        </w:rPr>
        <w:t xml:space="preserve"> </w:t>
      </w:r>
      <w:r>
        <w:t>to</w:t>
      </w:r>
      <w:r>
        <w:rPr>
          <w:spacing w:val="-9"/>
        </w:rPr>
        <w:t xml:space="preserve"> </w:t>
      </w:r>
      <w:r>
        <w:t>teach</w:t>
      </w:r>
      <w:r>
        <w:rPr>
          <w:spacing w:val="-7"/>
        </w:rPr>
        <w:t xml:space="preserve"> </w:t>
      </w:r>
      <w:r>
        <w:t>may</w:t>
      </w:r>
      <w:r>
        <w:rPr>
          <w:spacing w:val="-7"/>
        </w:rPr>
        <w:t xml:space="preserve"> </w:t>
      </w:r>
      <w:r>
        <w:t>do so in coordination with the department involved. In no event shall such teaching be for extra compensation</w:t>
      </w:r>
      <w:r>
        <w:rPr>
          <w:spacing w:val="-4"/>
        </w:rPr>
        <w:t xml:space="preserve"> </w:t>
      </w:r>
      <w:r>
        <w:t>when</w:t>
      </w:r>
      <w:r>
        <w:rPr>
          <w:spacing w:val="-6"/>
        </w:rPr>
        <w:t xml:space="preserve"> </w:t>
      </w:r>
      <w:r>
        <w:t>done</w:t>
      </w:r>
      <w:r>
        <w:rPr>
          <w:spacing w:val="-2"/>
        </w:rPr>
        <w:t xml:space="preserve"> </w:t>
      </w:r>
      <w:r>
        <w:t>by</w:t>
      </w:r>
      <w:r>
        <w:rPr>
          <w:spacing w:val="-7"/>
        </w:rPr>
        <w:t xml:space="preserve"> </w:t>
      </w:r>
      <w:r>
        <w:t>academic</w:t>
      </w:r>
      <w:r>
        <w:rPr>
          <w:spacing w:val="-4"/>
        </w:rPr>
        <w:t xml:space="preserve"> </w:t>
      </w:r>
      <w:r>
        <w:t>administrators.</w:t>
      </w:r>
      <w:r>
        <w:rPr>
          <w:spacing w:val="-3"/>
        </w:rPr>
        <w:t xml:space="preserve"> </w:t>
      </w:r>
      <w:r>
        <w:t>In</w:t>
      </w:r>
      <w:r>
        <w:rPr>
          <w:spacing w:val="-5"/>
        </w:rPr>
        <w:t xml:space="preserve"> </w:t>
      </w:r>
      <w:r>
        <w:t>areas</w:t>
      </w:r>
      <w:r>
        <w:rPr>
          <w:spacing w:val="-2"/>
        </w:rPr>
        <w:t xml:space="preserve"> </w:t>
      </w:r>
      <w:r>
        <w:t>where</w:t>
      </w:r>
      <w:r>
        <w:rPr>
          <w:spacing w:val="-3"/>
        </w:rPr>
        <w:t xml:space="preserve"> </w:t>
      </w:r>
      <w:r>
        <w:t>departments</w:t>
      </w:r>
      <w:r>
        <w:rPr>
          <w:spacing w:val="-6"/>
        </w:rPr>
        <w:t xml:space="preserve"> </w:t>
      </w:r>
      <w:r>
        <w:t>have</w:t>
      </w:r>
      <w:r>
        <w:rPr>
          <w:spacing w:val="-7"/>
        </w:rPr>
        <w:t xml:space="preserve"> </w:t>
      </w:r>
      <w:r>
        <w:t>not</w:t>
      </w:r>
      <w:r>
        <w:rPr>
          <w:spacing w:val="-6"/>
        </w:rPr>
        <w:t xml:space="preserve"> </w:t>
      </w:r>
      <w:r>
        <w:t>yet been developed, such teaching will be coordinated with the curriculum committee.</w:t>
      </w:r>
    </w:p>
    <w:p w14:paraId="3EC6ADA8" w14:textId="77777777" w:rsidR="00D3050E" w:rsidRDefault="00637F10">
      <w:pPr>
        <w:pStyle w:val="Heading1"/>
        <w:spacing w:before="121"/>
        <w:ind w:left="1076"/>
      </w:pPr>
      <w:bookmarkStart w:id="53" w:name="_TOC_250150"/>
      <w:r>
        <w:t>D</w:t>
      </w:r>
      <w:r>
        <w:rPr>
          <w:spacing w:val="-4"/>
        </w:rPr>
        <w:t xml:space="preserve"> </w:t>
      </w:r>
      <w:r>
        <w:t>13.</w:t>
      </w:r>
      <w:r>
        <w:rPr>
          <w:spacing w:val="-2"/>
        </w:rPr>
        <w:t xml:space="preserve"> </w:t>
      </w:r>
      <w:r>
        <w:t>PART-TIME</w:t>
      </w:r>
      <w:r>
        <w:rPr>
          <w:spacing w:val="-4"/>
        </w:rPr>
        <w:t xml:space="preserve"> </w:t>
      </w:r>
      <w:bookmarkEnd w:id="53"/>
      <w:r>
        <w:rPr>
          <w:spacing w:val="-2"/>
        </w:rPr>
        <w:t>TEACHING</w:t>
      </w:r>
    </w:p>
    <w:p w14:paraId="3EC6ADA9" w14:textId="77777777" w:rsidR="00D3050E" w:rsidRDefault="00637F10">
      <w:pPr>
        <w:pStyle w:val="BodyText"/>
        <w:spacing w:before="143" w:line="264" w:lineRule="auto"/>
        <w:ind w:left="1074" w:right="1448" w:firstLine="262"/>
      </w:pPr>
      <w:r>
        <w:t>The</w:t>
      </w:r>
      <w:r>
        <w:rPr>
          <w:spacing w:val="-6"/>
        </w:rPr>
        <w:t xml:space="preserve"> </w:t>
      </w:r>
      <w:r>
        <w:t>part-time</w:t>
      </w:r>
      <w:r>
        <w:rPr>
          <w:spacing w:val="-10"/>
        </w:rPr>
        <w:t xml:space="preserve"> </w:t>
      </w:r>
      <w:r>
        <w:t>faculty</w:t>
      </w:r>
      <w:r>
        <w:rPr>
          <w:spacing w:val="-9"/>
        </w:rPr>
        <w:t xml:space="preserve"> </w:t>
      </w:r>
      <w:r>
        <w:t>to</w:t>
      </w:r>
      <w:r>
        <w:rPr>
          <w:spacing w:val="-9"/>
        </w:rPr>
        <w:t xml:space="preserve"> </w:t>
      </w:r>
      <w:r>
        <w:t>full-time</w:t>
      </w:r>
      <w:r>
        <w:rPr>
          <w:spacing w:val="-7"/>
        </w:rPr>
        <w:t xml:space="preserve"> </w:t>
      </w:r>
      <w:r>
        <w:t>faculty</w:t>
      </w:r>
      <w:r>
        <w:rPr>
          <w:spacing w:val="-9"/>
        </w:rPr>
        <w:t xml:space="preserve"> </w:t>
      </w:r>
      <w:r>
        <w:t>ratio</w:t>
      </w:r>
      <w:r>
        <w:rPr>
          <w:spacing w:val="-6"/>
        </w:rPr>
        <w:t xml:space="preserve"> </w:t>
      </w:r>
      <w:r>
        <w:t>based</w:t>
      </w:r>
      <w:r>
        <w:rPr>
          <w:spacing w:val="-6"/>
        </w:rPr>
        <w:t xml:space="preserve"> </w:t>
      </w:r>
      <w:r>
        <w:t>on</w:t>
      </w:r>
      <w:r>
        <w:rPr>
          <w:spacing w:val="-6"/>
        </w:rPr>
        <w:t xml:space="preserve"> </w:t>
      </w:r>
      <w:r>
        <w:t>credit</w:t>
      </w:r>
      <w:r>
        <w:rPr>
          <w:spacing w:val="-7"/>
        </w:rPr>
        <w:t xml:space="preserve"> </w:t>
      </w:r>
      <w:r>
        <w:t>hours</w:t>
      </w:r>
      <w:r>
        <w:rPr>
          <w:spacing w:val="-11"/>
        </w:rPr>
        <w:t xml:space="preserve"> </w:t>
      </w:r>
      <w:r>
        <w:t>taught</w:t>
      </w:r>
      <w:r>
        <w:rPr>
          <w:spacing w:val="-6"/>
        </w:rPr>
        <w:t xml:space="preserve"> </w:t>
      </w:r>
      <w:r>
        <w:t>will</w:t>
      </w:r>
      <w:r>
        <w:rPr>
          <w:spacing w:val="-9"/>
        </w:rPr>
        <w:t xml:space="preserve"> </w:t>
      </w:r>
      <w:r>
        <w:t>not</w:t>
      </w:r>
      <w:r>
        <w:rPr>
          <w:spacing w:val="-5"/>
        </w:rPr>
        <w:t xml:space="preserve"> </w:t>
      </w:r>
      <w:r>
        <w:t>exceed</w:t>
      </w:r>
      <w:r>
        <w:rPr>
          <w:spacing w:val="-6"/>
        </w:rPr>
        <w:t xml:space="preserve"> </w:t>
      </w:r>
      <w:r>
        <w:t>a</w:t>
      </w:r>
      <w:r>
        <w:rPr>
          <w:spacing w:val="-8"/>
        </w:rPr>
        <w:t xml:space="preserve"> </w:t>
      </w:r>
      <w:r>
        <w:t>1:4 ratio on</w:t>
      </w:r>
      <w:r>
        <w:rPr>
          <w:spacing w:val="-2"/>
        </w:rPr>
        <w:t xml:space="preserve"> </w:t>
      </w:r>
      <w:r>
        <w:t>an</w:t>
      </w:r>
      <w:r>
        <w:rPr>
          <w:spacing w:val="-2"/>
        </w:rPr>
        <w:t xml:space="preserve"> </w:t>
      </w:r>
      <w:r>
        <w:t>annual</w:t>
      </w:r>
      <w:r>
        <w:rPr>
          <w:spacing w:val="-1"/>
        </w:rPr>
        <w:t xml:space="preserve"> </w:t>
      </w:r>
      <w:r>
        <w:t>basis.</w:t>
      </w:r>
      <w:r>
        <w:rPr>
          <w:spacing w:val="-1"/>
        </w:rPr>
        <w:t xml:space="preserve"> </w:t>
      </w:r>
      <w:r>
        <w:t>All</w:t>
      </w:r>
      <w:r>
        <w:rPr>
          <w:spacing w:val="-1"/>
        </w:rPr>
        <w:t xml:space="preserve"> </w:t>
      </w:r>
      <w:r>
        <w:t>teaching</w:t>
      </w:r>
      <w:r>
        <w:rPr>
          <w:spacing w:val="-2"/>
        </w:rPr>
        <w:t xml:space="preserve"> </w:t>
      </w:r>
      <w:r>
        <w:t>performed</w:t>
      </w:r>
      <w:r>
        <w:rPr>
          <w:spacing w:val="-2"/>
        </w:rPr>
        <w:t xml:space="preserve"> </w:t>
      </w:r>
      <w:r>
        <w:t>by full-time</w:t>
      </w:r>
      <w:r>
        <w:rPr>
          <w:spacing w:val="-2"/>
        </w:rPr>
        <w:t xml:space="preserve"> </w:t>
      </w:r>
      <w:r>
        <w:t>faculty</w:t>
      </w:r>
      <w:r>
        <w:rPr>
          <w:spacing w:val="-3"/>
        </w:rPr>
        <w:t xml:space="preserve"> </w:t>
      </w:r>
      <w:r>
        <w:t>shall</w:t>
      </w:r>
      <w:r>
        <w:rPr>
          <w:spacing w:val="-1"/>
        </w:rPr>
        <w:t xml:space="preserve"> </w:t>
      </w:r>
      <w:r>
        <w:t>be</w:t>
      </w:r>
      <w:r>
        <w:rPr>
          <w:spacing w:val="-1"/>
        </w:rPr>
        <w:t xml:space="preserve"> </w:t>
      </w:r>
      <w:r>
        <w:t>counted</w:t>
      </w:r>
      <w:r>
        <w:rPr>
          <w:spacing w:val="-2"/>
        </w:rPr>
        <w:t xml:space="preserve"> </w:t>
      </w:r>
      <w:r>
        <w:t>as</w:t>
      </w:r>
      <w:r>
        <w:rPr>
          <w:spacing w:val="-6"/>
        </w:rPr>
        <w:t xml:space="preserve"> </w:t>
      </w:r>
      <w:r>
        <w:t>full-time. In addition, those hours</w:t>
      </w:r>
      <w:r>
        <w:rPr>
          <w:spacing w:val="-1"/>
        </w:rPr>
        <w:t xml:space="preserve"> </w:t>
      </w:r>
      <w:r>
        <w:t>scheduled specifically for the replacement of full-time faculty caused by sabbatical leave, department chair, committee assignments, and Faculty Association President shall</w:t>
      </w:r>
      <w:r>
        <w:rPr>
          <w:spacing w:val="-14"/>
        </w:rPr>
        <w:t xml:space="preserve"> </w:t>
      </w:r>
      <w:r>
        <w:t>be</w:t>
      </w:r>
      <w:r>
        <w:rPr>
          <w:spacing w:val="-12"/>
        </w:rPr>
        <w:t xml:space="preserve"> </w:t>
      </w:r>
      <w:r>
        <w:t>counted</w:t>
      </w:r>
      <w:r>
        <w:rPr>
          <w:spacing w:val="-11"/>
        </w:rPr>
        <w:t xml:space="preserve"> </w:t>
      </w:r>
      <w:r>
        <w:t>as</w:t>
      </w:r>
      <w:r>
        <w:rPr>
          <w:spacing w:val="-12"/>
        </w:rPr>
        <w:t xml:space="preserve"> </w:t>
      </w:r>
      <w:r>
        <w:t>full-time</w:t>
      </w:r>
      <w:r>
        <w:rPr>
          <w:spacing w:val="-15"/>
        </w:rPr>
        <w:t xml:space="preserve"> </w:t>
      </w:r>
      <w:r>
        <w:t>teaching</w:t>
      </w:r>
      <w:r>
        <w:rPr>
          <w:spacing w:val="-13"/>
        </w:rPr>
        <w:t xml:space="preserve"> </w:t>
      </w:r>
      <w:r>
        <w:t>hours.</w:t>
      </w:r>
      <w:r>
        <w:rPr>
          <w:spacing w:val="-12"/>
        </w:rPr>
        <w:t xml:space="preserve"> </w:t>
      </w:r>
      <w:r>
        <w:t>However,</w:t>
      </w:r>
      <w:r>
        <w:rPr>
          <w:spacing w:val="-13"/>
        </w:rPr>
        <w:t xml:space="preserve"> </w:t>
      </w:r>
      <w:r>
        <w:t>off</w:t>
      </w:r>
      <w:r>
        <w:rPr>
          <w:spacing w:val="-12"/>
        </w:rPr>
        <w:t xml:space="preserve"> </w:t>
      </w:r>
      <w:r>
        <w:t>campus</w:t>
      </w:r>
      <w:r>
        <w:rPr>
          <w:spacing w:val="-14"/>
        </w:rPr>
        <w:t xml:space="preserve"> </w:t>
      </w:r>
      <w:r>
        <w:t>clinical</w:t>
      </w:r>
      <w:r>
        <w:rPr>
          <w:spacing w:val="-11"/>
        </w:rPr>
        <w:t xml:space="preserve"> </w:t>
      </w:r>
      <w:r>
        <w:t>positions</w:t>
      </w:r>
      <w:r>
        <w:rPr>
          <w:spacing w:val="-11"/>
        </w:rPr>
        <w:t xml:space="preserve"> </w:t>
      </w:r>
      <w:r>
        <w:t>in</w:t>
      </w:r>
      <w:r>
        <w:rPr>
          <w:spacing w:val="-13"/>
        </w:rPr>
        <w:t xml:space="preserve"> </w:t>
      </w:r>
      <w:r>
        <w:t>the</w:t>
      </w:r>
      <w:r>
        <w:rPr>
          <w:spacing w:val="-13"/>
        </w:rPr>
        <w:t xml:space="preserve"> </w:t>
      </w:r>
      <w:r>
        <w:t>medical technology</w:t>
      </w:r>
      <w:r>
        <w:rPr>
          <w:spacing w:val="-5"/>
        </w:rPr>
        <w:t xml:space="preserve"> </w:t>
      </w:r>
      <w:r>
        <w:t>and</w:t>
      </w:r>
      <w:r>
        <w:rPr>
          <w:spacing w:val="-8"/>
        </w:rPr>
        <w:t xml:space="preserve"> </w:t>
      </w:r>
      <w:r>
        <w:t>nursing</w:t>
      </w:r>
      <w:r>
        <w:rPr>
          <w:spacing w:val="-7"/>
        </w:rPr>
        <w:t xml:space="preserve"> </w:t>
      </w:r>
      <w:r>
        <w:t>programs,</w:t>
      </w:r>
      <w:r>
        <w:rPr>
          <w:spacing w:val="-8"/>
        </w:rPr>
        <w:t xml:space="preserve"> </w:t>
      </w:r>
      <w:r>
        <w:t>and</w:t>
      </w:r>
      <w:r>
        <w:rPr>
          <w:spacing w:val="-8"/>
        </w:rPr>
        <w:t xml:space="preserve"> </w:t>
      </w:r>
      <w:r>
        <w:t>positions</w:t>
      </w:r>
      <w:r>
        <w:rPr>
          <w:spacing w:val="-9"/>
        </w:rPr>
        <w:t xml:space="preserve"> </w:t>
      </w:r>
      <w:r>
        <w:t>in</w:t>
      </w:r>
      <w:r>
        <w:rPr>
          <w:spacing w:val="-7"/>
        </w:rPr>
        <w:t xml:space="preserve"> </w:t>
      </w:r>
      <w:r>
        <w:t>the</w:t>
      </w:r>
      <w:r>
        <w:rPr>
          <w:spacing w:val="-9"/>
        </w:rPr>
        <w:t xml:space="preserve"> </w:t>
      </w:r>
      <w:r>
        <w:t>non-credit</w:t>
      </w:r>
      <w:r>
        <w:rPr>
          <w:spacing w:val="-9"/>
        </w:rPr>
        <w:t xml:space="preserve"> </w:t>
      </w:r>
      <w:r>
        <w:t>continuing</w:t>
      </w:r>
      <w:r>
        <w:rPr>
          <w:spacing w:val="-7"/>
        </w:rPr>
        <w:t xml:space="preserve"> </w:t>
      </w:r>
      <w:r>
        <w:t>education</w:t>
      </w:r>
      <w:r>
        <w:rPr>
          <w:spacing w:val="-7"/>
        </w:rPr>
        <w:t xml:space="preserve"> </w:t>
      </w:r>
      <w:r>
        <w:t>programs shall not be counted in determining these ratios.</w:t>
      </w:r>
    </w:p>
    <w:p w14:paraId="3EC6ADAA" w14:textId="77777777" w:rsidR="00D3050E" w:rsidRDefault="00637F10">
      <w:pPr>
        <w:pStyle w:val="BodyText"/>
        <w:spacing w:before="118" w:line="264" w:lineRule="auto"/>
        <w:ind w:left="1072" w:right="1447" w:firstLine="260"/>
      </w:pPr>
      <w:r>
        <w:t>Whenever the part-time to full-time ratio in a department exceeds 1:3, the department, the dean, and the Vice President for Academic Affairs will meet to address the excessive reliance upon part-time faculty and to design a plan to rectify this excessive reliance.</w:t>
      </w:r>
    </w:p>
    <w:p w14:paraId="3EC6ADAB" w14:textId="77777777" w:rsidR="00D3050E" w:rsidRDefault="00637F10">
      <w:pPr>
        <w:pStyle w:val="Heading1"/>
        <w:spacing w:before="120"/>
        <w:ind w:left="1072"/>
      </w:pPr>
      <w:bookmarkStart w:id="54" w:name="_TOC_250149"/>
      <w:r>
        <w:t>D</w:t>
      </w:r>
      <w:r>
        <w:rPr>
          <w:spacing w:val="-4"/>
        </w:rPr>
        <w:t xml:space="preserve"> </w:t>
      </w:r>
      <w:r>
        <w:t>14.</w:t>
      </w:r>
      <w:r>
        <w:rPr>
          <w:spacing w:val="-2"/>
        </w:rPr>
        <w:t xml:space="preserve"> </w:t>
      </w:r>
      <w:r>
        <w:t>REGISTRATION</w:t>
      </w:r>
      <w:r>
        <w:rPr>
          <w:spacing w:val="-5"/>
        </w:rPr>
        <w:t xml:space="preserve"> </w:t>
      </w:r>
      <w:r>
        <w:t>PERIOD</w:t>
      </w:r>
      <w:r>
        <w:rPr>
          <w:spacing w:val="-4"/>
        </w:rPr>
        <w:t xml:space="preserve"> </w:t>
      </w:r>
      <w:r>
        <w:t>FACULTY</w:t>
      </w:r>
      <w:r>
        <w:rPr>
          <w:spacing w:val="-7"/>
        </w:rPr>
        <w:t xml:space="preserve"> </w:t>
      </w:r>
      <w:bookmarkEnd w:id="54"/>
      <w:r>
        <w:rPr>
          <w:spacing w:val="-2"/>
        </w:rPr>
        <w:t>MEETINGS</w:t>
      </w:r>
    </w:p>
    <w:p w14:paraId="3EC6ADAC" w14:textId="77777777" w:rsidR="00D3050E" w:rsidRDefault="00637F10">
      <w:pPr>
        <w:pStyle w:val="BodyText"/>
        <w:spacing w:before="143" w:line="264" w:lineRule="auto"/>
        <w:ind w:left="1072" w:right="1454" w:firstLine="259"/>
      </w:pPr>
      <w:r>
        <w:t>General</w:t>
      </w:r>
      <w:r>
        <w:rPr>
          <w:spacing w:val="-10"/>
        </w:rPr>
        <w:t xml:space="preserve"> </w:t>
      </w:r>
      <w:r>
        <w:t>faculty</w:t>
      </w:r>
      <w:r>
        <w:rPr>
          <w:spacing w:val="-11"/>
        </w:rPr>
        <w:t xml:space="preserve"> </w:t>
      </w:r>
      <w:r>
        <w:t>meetings</w:t>
      </w:r>
      <w:r>
        <w:rPr>
          <w:spacing w:val="-10"/>
        </w:rPr>
        <w:t xml:space="preserve"> </w:t>
      </w:r>
      <w:r>
        <w:t>during</w:t>
      </w:r>
      <w:r>
        <w:rPr>
          <w:spacing w:val="-7"/>
        </w:rPr>
        <w:t xml:space="preserve"> </w:t>
      </w:r>
      <w:r>
        <w:t>any</w:t>
      </w:r>
      <w:r>
        <w:rPr>
          <w:spacing w:val="-6"/>
        </w:rPr>
        <w:t xml:space="preserve"> </w:t>
      </w:r>
      <w:r>
        <w:t>registration</w:t>
      </w:r>
      <w:r>
        <w:rPr>
          <w:spacing w:val="-8"/>
        </w:rPr>
        <w:t xml:space="preserve"> </w:t>
      </w:r>
      <w:r>
        <w:t>period</w:t>
      </w:r>
      <w:r>
        <w:rPr>
          <w:spacing w:val="-8"/>
        </w:rPr>
        <w:t xml:space="preserve"> </w:t>
      </w:r>
      <w:r>
        <w:t>shall</w:t>
      </w:r>
      <w:r>
        <w:rPr>
          <w:spacing w:val="-8"/>
        </w:rPr>
        <w:t xml:space="preserve"> </w:t>
      </w:r>
      <w:r>
        <w:t>be</w:t>
      </w:r>
      <w:r>
        <w:rPr>
          <w:spacing w:val="-8"/>
        </w:rPr>
        <w:t xml:space="preserve"> </w:t>
      </w:r>
      <w:r>
        <w:t>scheduled</w:t>
      </w:r>
      <w:r>
        <w:rPr>
          <w:spacing w:val="-8"/>
        </w:rPr>
        <w:t xml:space="preserve"> </w:t>
      </w:r>
      <w:r>
        <w:t>in</w:t>
      </w:r>
      <w:r>
        <w:rPr>
          <w:spacing w:val="-10"/>
        </w:rPr>
        <w:t xml:space="preserve"> </w:t>
      </w:r>
      <w:r>
        <w:t>consultation</w:t>
      </w:r>
      <w:r>
        <w:rPr>
          <w:spacing w:val="-7"/>
        </w:rPr>
        <w:t xml:space="preserve"> </w:t>
      </w:r>
      <w:r>
        <w:t>with the Association.</w:t>
      </w:r>
    </w:p>
    <w:p w14:paraId="3EC6ADAD" w14:textId="77777777" w:rsidR="00D3050E" w:rsidRDefault="00637F10">
      <w:pPr>
        <w:pStyle w:val="Heading1"/>
        <w:spacing w:before="121"/>
        <w:ind w:left="1072"/>
      </w:pPr>
      <w:bookmarkStart w:id="55" w:name="_TOC_250148"/>
      <w:r>
        <w:t>D</w:t>
      </w:r>
      <w:r>
        <w:rPr>
          <w:spacing w:val="-2"/>
        </w:rPr>
        <w:t xml:space="preserve"> </w:t>
      </w:r>
      <w:r>
        <w:t>15. RIGHT</w:t>
      </w:r>
      <w:r>
        <w:rPr>
          <w:spacing w:val="-4"/>
        </w:rPr>
        <w:t xml:space="preserve"> </w:t>
      </w:r>
      <w:r>
        <w:t>TO</w:t>
      </w:r>
      <w:r>
        <w:rPr>
          <w:spacing w:val="-6"/>
        </w:rPr>
        <w:t xml:space="preserve"> </w:t>
      </w:r>
      <w:r>
        <w:t>OUTSIDE</w:t>
      </w:r>
      <w:bookmarkEnd w:id="55"/>
      <w:r>
        <w:rPr>
          <w:spacing w:val="-2"/>
        </w:rPr>
        <w:t xml:space="preserve"> EMPLOYMENT</w:t>
      </w:r>
    </w:p>
    <w:p w14:paraId="3EC6ADAE" w14:textId="77777777" w:rsidR="00D3050E" w:rsidRDefault="00637F10">
      <w:pPr>
        <w:pStyle w:val="BodyText"/>
        <w:spacing w:before="145" w:line="264" w:lineRule="auto"/>
        <w:ind w:left="1070" w:right="1451" w:firstLine="261"/>
      </w:pPr>
      <w:r>
        <w:t xml:space="preserve">Faculty members’ primary professional responsibility is to perform satisfactorily </w:t>
      </w:r>
      <w:proofErr w:type="gramStart"/>
      <w:r>
        <w:t>all of</w:t>
      </w:r>
      <w:proofErr w:type="gramEnd"/>
      <w:r>
        <w:t xml:space="preserve"> their </w:t>
      </w:r>
      <w:proofErr w:type="gramStart"/>
      <w:r>
        <w:t>University</w:t>
      </w:r>
      <w:proofErr w:type="gramEnd"/>
      <w:r>
        <w:t xml:space="preserve"> assignments and duties; </w:t>
      </w:r>
      <w:proofErr w:type="gramStart"/>
      <w:r>
        <w:t>therefore</w:t>
      </w:r>
      <w:proofErr w:type="gramEnd"/>
      <w:r>
        <w:t xml:space="preserve"> the University expects that no faculty member will engage</w:t>
      </w:r>
      <w:r>
        <w:rPr>
          <w:spacing w:val="-5"/>
        </w:rPr>
        <w:t xml:space="preserve"> </w:t>
      </w:r>
      <w:r>
        <w:t>in</w:t>
      </w:r>
      <w:r>
        <w:rPr>
          <w:spacing w:val="-6"/>
        </w:rPr>
        <w:t xml:space="preserve"> </w:t>
      </w:r>
      <w:r>
        <w:t>any</w:t>
      </w:r>
      <w:r>
        <w:rPr>
          <w:spacing w:val="-3"/>
        </w:rPr>
        <w:t xml:space="preserve"> </w:t>
      </w:r>
      <w:r>
        <w:t>outside</w:t>
      </w:r>
      <w:r>
        <w:rPr>
          <w:spacing w:val="-5"/>
        </w:rPr>
        <w:t xml:space="preserve"> </w:t>
      </w:r>
      <w:r>
        <w:t>employment</w:t>
      </w:r>
      <w:r>
        <w:rPr>
          <w:spacing w:val="-2"/>
        </w:rPr>
        <w:t xml:space="preserve"> </w:t>
      </w:r>
      <w:r>
        <w:t>or</w:t>
      </w:r>
      <w:r>
        <w:rPr>
          <w:spacing w:val="-6"/>
        </w:rPr>
        <w:t xml:space="preserve"> </w:t>
      </w:r>
      <w:r>
        <w:t>consultation</w:t>
      </w:r>
      <w:r>
        <w:rPr>
          <w:spacing w:val="-4"/>
        </w:rPr>
        <w:t xml:space="preserve"> </w:t>
      </w:r>
      <w:r>
        <w:t>for</w:t>
      </w:r>
      <w:r>
        <w:rPr>
          <w:spacing w:val="-4"/>
        </w:rPr>
        <w:t xml:space="preserve"> </w:t>
      </w:r>
      <w:r>
        <w:t>pay</w:t>
      </w:r>
      <w:r>
        <w:rPr>
          <w:spacing w:val="-6"/>
        </w:rPr>
        <w:t xml:space="preserve"> </w:t>
      </w:r>
      <w:r>
        <w:t>which</w:t>
      </w:r>
      <w:r>
        <w:rPr>
          <w:spacing w:val="-6"/>
        </w:rPr>
        <w:t xml:space="preserve"> </w:t>
      </w:r>
      <w:r>
        <w:t>may</w:t>
      </w:r>
      <w:r>
        <w:rPr>
          <w:spacing w:val="-5"/>
        </w:rPr>
        <w:t xml:space="preserve"> </w:t>
      </w:r>
      <w:r>
        <w:t>prevent</w:t>
      </w:r>
      <w:r>
        <w:rPr>
          <w:spacing w:val="-3"/>
        </w:rPr>
        <w:t xml:space="preserve"> </w:t>
      </w:r>
      <w:r>
        <w:t>them</w:t>
      </w:r>
      <w:r>
        <w:rPr>
          <w:spacing w:val="-4"/>
        </w:rPr>
        <w:t xml:space="preserve"> </w:t>
      </w:r>
      <w:r>
        <w:t>from</w:t>
      </w:r>
      <w:r>
        <w:rPr>
          <w:spacing w:val="-4"/>
        </w:rPr>
        <w:t xml:space="preserve"> </w:t>
      </w:r>
      <w:r>
        <w:t>fulfilling that obligation. Faculty members will refrain from teaching credit courses for another public or private institution</w:t>
      </w:r>
      <w:r>
        <w:rPr>
          <w:spacing w:val="-3"/>
        </w:rPr>
        <w:t xml:space="preserve"> </w:t>
      </w:r>
      <w:r>
        <w:t>online</w:t>
      </w:r>
      <w:r>
        <w:rPr>
          <w:spacing w:val="-2"/>
        </w:rPr>
        <w:t xml:space="preserve"> </w:t>
      </w:r>
      <w:r>
        <w:t>or</w:t>
      </w:r>
      <w:r>
        <w:rPr>
          <w:spacing w:val="-2"/>
        </w:rPr>
        <w:t xml:space="preserve"> </w:t>
      </w:r>
      <w:r>
        <w:t>at</w:t>
      </w:r>
      <w:r>
        <w:rPr>
          <w:spacing w:val="-1"/>
        </w:rPr>
        <w:t xml:space="preserve"> </w:t>
      </w:r>
      <w:r>
        <w:t>any</w:t>
      </w:r>
      <w:r>
        <w:rPr>
          <w:spacing w:val="-1"/>
        </w:rPr>
        <w:t xml:space="preserve"> </w:t>
      </w:r>
      <w:r>
        <w:t>institution</w:t>
      </w:r>
      <w:r>
        <w:rPr>
          <w:spacing w:val="-3"/>
        </w:rPr>
        <w:t xml:space="preserve"> </w:t>
      </w:r>
      <w:r>
        <w:t>located</w:t>
      </w:r>
      <w:r>
        <w:rPr>
          <w:spacing w:val="-3"/>
        </w:rPr>
        <w:t xml:space="preserve"> </w:t>
      </w:r>
      <w:r>
        <w:t>in</w:t>
      </w:r>
      <w:r>
        <w:rPr>
          <w:spacing w:val="-3"/>
        </w:rPr>
        <w:t xml:space="preserve"> </w:t>
      </w:r>
      <w:r>
        <w:t>the</w:t>
      </w:r>
      <w:r>
        <w:rPr>
          <w:spacing w:val="-3"/>
        </w:rPr>
        <w:t xml:space="preserve"> </w:t>
      </w:r>
      <w:r>
        <w:t>State</w:t>
      </w:r>
      <w:r>
        <w:rPr>
          <w:spacing w:val="-1"/>
        </w:rPr>
        <w:t xml:space="preserve"> </w:t>
      </w:r>
      <w:r>
        <w:t>of</w:t>
      </w:r>
      <w:r>
        <w:rPr>
          <w:spacing w:val="-3"/>
        </w:rPr>
        <w:t xml:space="preserve"> </w:t>
      </w:r>
      <w:r>
        <w:t>Michigan</w:t>
      </w:r>
      <w:r>
        <w:rPr>
          <w:spacing w:val="-3"/>
        </w:rPr>
        <w:t xml:space="preserve"> </w:t>
      </w:r>
      <w:proofErr w:type="gramStart"/>
      <w:r>
        <w:t>when</w:t>
      </w:r>
      <w:proofErr w:type="gramEnd"/>
      <w:r>
        <w:rPr>
          <w:spacing w:val="-3"/>
        </w:rPr>
        <w:t xml:space="preserve"> </w:t>
      </w:r>
      <w:r>
        <w:t>such</w:t>
      </w:r>
      <w:r>
        <w:rPr>
          <w:spacing w:val="-3"/>
        </w:rPr>
        <w:t xml:space="preserve"> </w:t>
      </w:r>
      <w:r>
        <w:t>teaching involves courses, classes and/or subjects which are in direct competition with similar courses, classes</w:t>
      </w:r>
      <w:r>
        <w:rPr>
          <w:spacing w:val="-10"/>
        </w:rPr>
        <w:t xml:space="preserve"> </w:t>
      </w:r>
      <w:r>
        <w:t>and/or</w:t>
      </w:r>
      <w:r>
        <w:rPr>
          <w:spacing w:val="-8"/>
        </w:rPr>
        <w:t xml:space="preserve"> </w:t>
      </w:r>
      <w:r>
        <w:t>subjects</w:t>
      </w:r>
      <w:r>
        <w:rPr>
          <w:spacing w:val="-10"/>
        </w:rPr>
        <w:t xml:space="preserve"> </w:t>
      </w:r>
      <w:r>
        <w:t>offered</w:t>
      </w:r>
      <w:r>
        <w:rPr>
          <w:spacing w:val="-11"/>
        </w:rPr>
        <w:t xml:space="preserve"> </w:t>
      </w:r>
      <w:r>
        <w:t>by</w:t>
      </w:r>
      <w:r>
        <w:rPr>
          <w:spacing w:val="-12"/>
        </w:rPr>
        <w:t xml:space="preserve"> </w:t>
      </w:r>
      <w:r>
        <w:t>the</w:t>
      </w:r>
      <w:r>
        <w:rPr>
          <w:spacing w:val="-10"/>
        </w:rPr>
        <w:t xml:space="preserve"> </w:t>
      </w:r>
      <w:r>
        <w:t>University.</w:t>
      </w:r>
      <w:r>
        <w:rPr>
          <w:spacing w:val="-13"/>
        </w:rPr>
        <w:t xml:space="preserve"> </w:t>
      </w:r>
      <w:r>
        <w:t>This</w:t>
      </w:r>
      <w:r>
        <w:rPr>
          <w:spacing w:val="-10"/>
        </w:rPr>
        <w:t xml:space="preserve"> </w:t>
      </w:r>
      <w:r>
        <w:t>restriction</w:t>
      </w:r>
      <w:r>
        <w:rPr>
          <w:spacing w:val="-10"/>
        </w:rPr>
        <w:t xml:space="preserve"> </w:t>
      </w:r>
      <w:r>
        <w:t>shall</w:t>
      </w:r>
      <w:r>
        <w:rPr>
          <w:spacing w:val="-12"/>
        </w:rPr>
        <w:t xml:space="preserve"> </w:t>
      </w:r>
      <w:r>
        <w:t>not</w:t>
      </w:r>
      <w:r>
        <w:rPr>
          <w:spacing w:val="-13"/>
        </w:rPr>
        <w:t xml:space="preserve"> </w:t>
      </w:r>
      <w:r>
        <w:t>preclude</w:t>
      </w:r>
      <w:r>
        <w:rPr>
          <w:spacing w:val="-10"/>
        </w:rPr>
        <w:t xml:space="preserve"> </w:t>
      </w:r>
      <w:r>
        <w:t>appointments jointly entered with the University.</w:t>
      </w:r>
    </w:p>
    <w:p w14:paraId="3EC6ADAF" w14:textId="77777777" w:rsidR="00D3050E" w:rsidRDefault="00637F10">
      <w:pPr>
        <w:pStyle w:val="Heading1"/>
        <w:ind w:left="1329"/>
        <w:jc w:val="both"/>
      </w:pPr>
      <w:r>
        <w:t xml:space="preserve">D </w:t>
      </w:r>
      <w:r>
        <w:rPr>
          <w:spacing w:val="-4"/>
        </w:rPr>
        <w:t>15.1</w:t>
      </w:r>
    </w:p>
    <w:p w14:paraId="3EC6ADB0" w14:textId="77777777" w:rsidR="00D3050E" w:rsidRDefault="00637F10">
      <w:pPr>
        <w:pStyle w:val="BodyText"/>
        <w:spacing w:before="23" w:line="264" w:lineRule="auto"/>
        <w:ind w:left="1328" w:right="1451" w:firstLine="260"/>
      </w:pPr>
      <w:r>
        <w:t>Prior to accepting any outside work assignment or consultation, during a term in which the faculty member is scheduled to teach, a faculty member shall advise the department chairperson</w:t>
      </w:r>
      <w:r>
        <w:rPr>
          <w:spacing w:val="-5"/>
        </w:rPr>
        <w:t xml:space="preserve"> </w:t>
      </w:r>
      <w:r>
        <w:t>and</w:t>
      </w:r>
      <w:r>
        <w:rPr>
          <w:spacing w:val="-4"/>
        </w:rPr>
        <w:t xml:space="preserve"> </w:t>
      </w:r>
      <w:r>
        <w:t>dean</w:t>
      </w:r>
      <w:r>
        <w:rPr>
          <w:spacing w:val="-4"/>
        </w:rPr>
        <w:t xml:space="preserve"> </w:t>
      </w:r>
      <w:r>
        <w:t>in</w:t>
      </w:r>
      <w:r>
        <w:rPr>
          <w:spacing w:val="-5"/>
        </w:rPr>
        <w:t xml:space="preserve"> </w:t>
      </w:r>
      <w:r>
        <w:t>writing</w:t>
      </w:r>
      <w:r>
        <w:rPr>
          <w:spacing w:val="-2"/>
        </w:rPr>
        <w:t xml:space="preserve"> </w:t>
      </w:r>
      <w:r>
        <w:t>of</w:t>
      </w:r>
      <w:r>
        <w:rPr>
          <w:spacing w:val="-5"/>
        </w:rPr>
        <w:t xml:space="preserve"> </w:t>
      </w:r>
      <w:r>
        <w:t>the</w:t>
      </w:r>
      <w:r>
        <w:rPr>
          <w:spacing w:val="-5"/>
        </w:rPr>
        <w:t xml:space="preserve"> </w:t>
      </w:r>
      <w:r>
        <w:t>scope</w:t>
      </w:r>
      <w:r>
        <w:rPr>
          <w:spacing w:val="-5"/>
        </w:rPr>
        <w:t xml:space="preserve"> </w:t>
      </w:r>
      <w:r>
        <w:t>and</w:t>
      </w:r>
      <w:r>
        <w:rPr>
          <w:spacing w:val="-7"/>
        </w:rPr>
        <w:t xml:space="preserve"> </w:t>
      </w:r>
      <w:r>
        <w:t>duration</w:t>
      </w:r>
      <w:r>
        <w:rPr>
          <w:spacing w:val="-5"/>
        </w:rPr>
        <w:t xml:space="preserve"> </w:t>
      </w:r>
      <w:r>
        <w:t>of</w:t>
      </w:r>
      <w:r>
        <w:rPr>
          <w:spacing w:val="-2"/>
        </w:rPr>
        <w:t xml:space="preserve"> </w:t>
      </w:r>
      <w:r>
        <w:t>the</w:t>
      </w:r>
      <w:r>
        <w:rPr>
          <w:spacing w:val="-4"/>
        </w:rPr>
        <w:t xml:space="preserve"> </w:t>
      </w:r>
      <w:r>
        <w:t>assignment</w:t>
      </w:r>
      <w:r>
        <w:rPr>
          <w:spacing w:val="-2"/>
        </w:rPr>
        <w:t xml:space="preserve"> </w:t>
      </w:r>
      <w:r>
        <w:t>to</w:t>
      </w:r>
      <w:r>
        <w:rPr>
          <w:spacing w:val="-5"/>
        </w:rPr>
        <w:t xml:space="preserve"> </w:t>
      </w:r>
      <w:r>
        <w:t>be</w:t>
      </w:r>
      <w:r>
        <w:rPr>
          <w:spacing w:val="-4"/>
        </w:rPr>
        <w:t xml:space="preserve"> </w:t>
      </w:r>
      <w:r>
        <w:t>undertaken and the employer or agency to be served. Such notification shall be provided on an annual basis for assignments or work agreements which exceed one year.</w:t>
      </w:r>
    </w:p>
    <w:p w14:paraId="3EC6ADB1"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DB2" w14:textId="77777777" w:rsidR="00D3050E" w:rsidRDefault="00637F10">
      <w:pPr>
        <w:pStyle w:val="Heading1"/>
        <w:spacing w:before="70"/>
        <w:ind w:left="1339"/>
        <w:jc w:val="both"/>
      </w:pPr>
      <w:r>
        <w:lastRenderedPageBreak/>
        <w:t xml:space="preserve">D </w:t>
      </w:r>
      <w:r>
        <w:rPr>
          <w:spacing w:val="-4"/>
        </w:rPr>
        <w:t>15.2</w:t>
      </w:r>
    </w:p>
    <w:p w14:paraId="3EC6ADB3" w14:textId="77777777" w:rsidR="00D3050E" w:rsidRDefault="00637F10">
      <w:pPr>
        <w:pStyle w:val="BodyText"/>
        <w:spacing w:before="26" w:line="264" w:lineRule="auto"/>
        <w:ind w:left="1338" w:right="1443" w:firstLine="260"/>
      </w:pPr>
      <w:r>
        <w:t>No</w:t>
      </w:r>
      <w:r>
        <w:rPr>
          <w:spacing w:val="-9"/>
        </w:rPr>
        <w:t xml:space="preserve"> </w:t>
      </w:r>
      <w:r>
        <w:t>University</w:t>
      </w:r>
      <w:r>
        <w:rPr>
          <w:spacing w:val="-7"/>
        </w:rPr>
        <w:t xml:space="preserve"> </w:t>
      </w:r>
      <w:r>
        <w:t>facilities</w:t>
      </w:r>
      <w:r>
        <w:rPr>
          <w:spacing w:val="-5"/>
        </w:rPr>
        <w:t xml:space="preserve"> </w:t>
      </w:r>
      <w:r>
        <w:t>or</w:t>
      </w:r>
      <w:r>
        <w:rPr>
          <w:spacing w:val="-8"/>
        </w:rPr>
        <w:t xml:space="preserve"> </w:t>
      </w:r>
      <w:r>
        <w:t>services</w:t>
      </w:r>
      <w:r>
        <w:rPr>
          <w:spacing w:val="-7"/>
        </w:rPr>
        <w:t xml:space="preserve"> </w:t>
      </w:r>
      <w:r>
        <w:t>shall</w:t>
      </w:r>
      <w:r>
        <w:rPr>
          <w:spacing w:val="-10"/>
        </w:rPr>
        <w:t xml:space="preserve"> </w:t>
      </w:r>
      <w:r>
        <w:t>be</w:t>
      </w:r>
      <w:r>
        <w:rPr>
          <w:spacing w:val="-7"/>
        </w:rPr>
        <w:t xml:space="preserve"> </w:t>
      </w:r>
      <w:r>
        <w:t>used</w:t>
      </w:r>
      <w:r>
        <w:rPr>
          <w:spacing w:val="-9"/>
        </w:rPr>
        <w:t xml:space="preserve"> </w:t>
      </w:r>
      <w:r>
        <w:t>in</w:t>
      </w:r>
      <w:r>
        <w:rPr>
          <w:spacing w:val="-7"/>
        </w:rPr>
        <w:t xml:space="preserve"> </w:t>
      </w:r>
      <w:r>
        <w:t>connection</w:t>
      </w:r>
      <w:r>
        <w:rPr>
          <w:spacing w:val="-8"/>
        </w:rPr>
        <w:t xml:space="preserve"> </w:t>
      </w:r>
      <w:r>
        <w:t>with</w:t>
      </w:r>
      <w:r>
        <w:rPr>
          <w:spacing w:val="-7"/>
        </w:rPr>
        <w:t xml:space="preserve"> </w:t>
      </w:r>
      <w:r>
        <w:t>any</w:t>
      </w:r>
      <w:r>
        <w:rPr>
          <w:spacing w:val="-7"/>
        </w:rPr>
        <w:t xml:space="preserve"> </w:t>
      </w:r>
      <w:r>
        <w:t>outside</w:t>
      </w:r>
      <w:r>
        <w:rPr>
          <w:spacing w:val="-7"/>
        </w:rPr>
        <w:t xml:space="preserve"> </w:t>
      </w:r>
      <w:r>
        <w:t>employment unless prior approval has been received or reimbursement to the University for such use has been arranged.</w:t>
      </w:r>
    </w:p>
    <w:p w14:paraId="3EC6ADB4" w14:textId="77777777" w:rsidR="00D3050E" w:rsidRDefault="00637F10">
      <w:pPr>
        <w:pStyle w:val="Heading1"/>
        <w:spacing w:before="117"/>
        <w:ind w:left="1338"/>
        <w:jc w:val="both"/>
      </w:pPr>
      <w:r>
        <w:t xml:space="preserve">D </w:t>
      </w:r>
      <w:r>
        <w:rPr>
          <w:spacing w:val="-4"/>
        </w:rPr>
        <w:t>15.3</w:t>
      </w:r>
    </w:p>
    <w:p w14:paraId="3EC6ADB5" w14:textId="77777777" w:rsidR="00D3050E" w:rsidRDefault="00637F10">
      <w:pPr>
        <w:pStyle w:val="BodyText"/>
        <w:spacing w:before="26" w:line="264" w:lineRule="auto"/>
        <w:ind w:left="1336" w:right="1443" w:firstLine="260"/>
      </w:pPr>
      <w:r>
        <w:t>If outside work involves more than one day per academic week, prior approval of the respective</w:t>
      </w:r>
      <w:r>
        <w:rPr>
          <w:spacing w:val="-1"/>
        </w:rPr>
        <w:t xml:space="preserve"> </w:t>
      </w:r>
      <w:r>
        <w:t>dean</w:t>
      </w:r>
      <w:r>
        <w:rPr>
          <w:spacing w:val="-1"/>
        </w:rPr>
        <w:t xml:space="preserve"> </w:t>
      </w:r>
      <w:r>
        <w:t>is</w:t>
      </w:r>
      <w:r>
        <w:rPr>
          <w:spacing w:val="-3"/>
        </w:rPr>
        <w:t xml:space="preserve"> </w:t>
      </w:r>
      <w:r>
        <w:t>required. If outside</w:t>
      </w:r>
      <w:r>
        <w:rPr>
          <w:spacing w:val="-2"/>
        </w:rPr>
        <w:t xml:space="preserve"> </w:t>
      </w:r>
      <w:r>
        <w:t>consulting</w:t>
      </w:r>
      <w:r>
        <w:rPr>
          <w:spacing w:val="-4"/>
        </w:rPr>
        <w:t xml:space="preserve"> </w:t>
      </w:r>
      <w:r>
        <w:t>or outside</w:t>
      </w:r>
      <w:r>
        <w:rPr>
          <w:spacing w:val="-1"/>
        </w:rPr>
        <w:t xml:space="preserve"> </w:t>
      </w:r>
      <w:r>
        <w:t>work</w:t>
      </w:r>
      <w:r>
        <w:rPr>
          <w:spacing w:val="-1"/>
        </w:rPr>
        <w:t xml:space="preserve"> </w:t>
      </w:r>
      <w:r>
        <w:t>demonstrably</w:t>
      </w:r>
      <w:r>
        <w:rPr>
          <w:spacing w:val="-1"/>
        </w:rPr>
        <w:t xml:space="preserve"> </w:t>
      </w:r>
      <w:r>
        <w:t>interferes</w:t>
      </w:r>
      <w:r>
        <w:rPr>
          <w:spacing w:val="-1"/>
        </w:rPr>
        <w:t xml:space="preserve"> </w:t>
      </w:r>
      <w:r>
        <w:t>with the</w:t>
      </w:r>
      <w:r>
        <w:rPr>
          <w:spacing w:val="-2"/>
        </w:rPr>
        <w:t xml:space="preserve"> </w:t>
      </w:r>
      <w:r>
        <w:t>regular</w:t>
      </w:r>
      <w:r>
        <w:rPr>
          <w:spacing w:val="-1"/>
        </w:rPr>
        <w:t xml:space="preserve"> </w:t>
      </w:r>
      <w:r>
        <w:t>University</w:t>
      </w:r>
      <w:r>
        <w:rPr>
          <w:spacing w:val="-2"/>
        </w:rPr>
        <w:t xml:space="preserve"> </w:t>
      </w:r>
      <w:r>
        <w:t>duties</w:t>
      </w:r>
      <w:r>
        <w:rPr>
          <w:spacing w:val="-2"/>
        </w:rPr>
        <w:t xml:space="preserve"> </w:t>
      </w:r>
      <w:r>
        <w:t>of the</w:t>
      </w:r>
      <w:r>
        <w:rPr>
          <w:spacing w:val="-4"/>
        </w:rPr>
        <w:t xml:space="preserve"> </w:t>
      </w:r>
      <w:r>
        <w:t>faculty</w:t>
      </w:r>
      <w:r>
        <w:rPr>
          <w:spacing w:val="-4"/>
        </w:rPr>
        <w:t xml:space="preserve"> </w:t>
      </w:r>
      <w:r>
        <w:t>member, said</w:t>
      </w:r>
      <w:r>
        <w:rPr>
          <w:spacing w:val="-1"/>
        </w:rPr>
        <w:t xml:space="preserve"> </w:t>
      </w:r>
      <w:r>
        <w:t>faculty</w:t>
      </w:r>
      <w:r>
        <w:rPr>
          <w:spacing w:val="-4"/>
        </w:rPr>
        <w:t xml:space="preserve"> </w:t>
      </w:r>
      <w:r>
        <w:t>member</w:t>
      </w:r>
      <w:r>
        <w:rPr>
          <w:spacing w:val="-3"/>
        </w:rPr>
        <w:t xml:space="preserve"> </w:t>
      </w:r>
      <w:r>
        <w:t>may</w:t>
      </w:r>
      <w:r>
        <w:rPr>
          <w:spacing w:val="-2"/>
        </w:rPr>
        <w:t xml:space="preserve"> </w:t>
      </w:r>
      <w:r>
        <w:t>be instructed</w:t>
      </w:r>
      <w:r>
        <w:rPr>
          <w:spacing w:val="-2"/>
        </w:rPr>
        <w:t xml:space="preserve"> </w:t>
      </w:r>
      <w:r>
        <w:t>by the Vice President for Academic Affairs to terminate or substantially modify such work or to accept a reduced appointment or to accept a leave of absence without pay for the specified period of such outside work.</w:t>
      </w:r>
    </w:p>
    <w:p w14:paraId="3EC6ADB6" w14:textId="77777777" w:rsidR="00D3050E" w:rsidRDefault="00637F10">
      <w:pPr>
        <w:pStyle w:val="Heading1"/>
        <w:ind w:left="1077"/>
      </w:pPr>
      <w:bookmarkStart w:id="56" w:name="_TOC_250147"/>
      <w:r>
        <w:t>D</w:t>
      </w:r>
      <w:r>
        <w:rPr>
          <w:spacing w:val="-3"/>
        </w:rPr>
        <w:t xml:space="preserve"> </w:t>
      </w:r>
      <w:r>
        <w:t>16.</w:t>
      </w:r>
      <w:r>
        <w:rPr>
          <w:spacing w:val="-3"/>
        </w:rPr>
        <w:t xml:space="preserve"> </w:t>
      </w:r>
      <w:r>
        <w:t>TEMPORARY</w:t>
      </w:r>
      <w:r>
        <w:rPr>
          <w:spacing w:val="-4"/>
        </w:rPr>
        <w:t xml:space="preserve"> </w:t>
      </w:r>
      <w:r>
        <w:t>FULL-TIME</w:t>
      </w:r>
      <w:bookmarkEnd w:id="56"/>
      <w:r>
        <w:rPr>
          <w:spacing w:val="-2"/>
        </w:rPr>
        <w:t xml:space="preserve"> FACULTY</w:t>
      </w:r>
    </w:p>
    <w:p w14:paraId="3EC6ADB7" w14:textId="77777777" w:rsidR="00D3050E" w:rsidRDefault="00637F10">
      <w:pPr>
        <w:pStyle w:val="BodyText"/>
        <w:spacing w:before="145" w:line="264" w:lineRule="auto"/>
        <w:ind w:left="1067" w:right="1444" w:firstLine="268"/>
      </w:pPr>
      <w:r>
        <w:t>Full-time</w:t>
      </w:r>
      <w:r>
        <w:rPr>
          <w:spacing w:val="-7"/>
        </w:rPr>
        <w:t xml:space="preserve"> </w:t>
      </w:r>
      <w:r>
        <w:t>faculty</w:t>
      </w:r>
      <w:r>
        <w:rPr>
          <w:spacing w:val="-9"/>
        </w:rPr>
        <w:t xml:space="preserve"> </w:t>
      </w:r>
      <w:r>
        <w:t>members</w:t>
      </w:r>
      <w:r>
        <w:rPr>
          <w:spacing w:val="-6"/>
        </w:rPr>
        <w:t xml:space="preserve"> </w:t>
      </w:r>
      <w:r>
        <w:t>may</w:t>
      </w:r>
      <w:r>
        <w:rPr>
          <w:spacing w:val="-9"/>
        </w:rPr>
        <w:t xml:space="preserve"> </w:t>
      </w:r>
      <w:r>
        <w:t>be</w:t>
      </w:r>
      <w:r>
        <w:rPr>
          <w:spacing w:val="-6"/>
        </w:rPr>
        <w:t xml:space="preserve"> </w:t>
      </w:r>
      <w:r>
        <w:t>hired</w:t>
      </w:r>
      <w:r>
        <w:rPr>
          <w:spacing w:val="-8"/>
        </w:rPr>
        <w:t xml:space="preserve"> </w:t>
      </w:r>
      <w:r>
        <w:t>on</w:t>
      </w:r>
      <w:r>
        <w:rPr>
          <w:spacing w:val="-5"/>
        </w:rPr>
        <w:t xml:space="preserve"> </w:t>
      </w:r>
      <w:r>
        <w:t>a</w:t>
      </w:r>
      <w:r>
        <w:rPr>
          <w:spacing w:val="-10"/>
        </w:rPr>
        <w:t xml:space="preserve"> </w:t>
      </w:r>
      <w:r>
        <w:t>temporary</w:t>
      </w:r>
      <w:r>
        <w:rPr>
          <w:spacing w:val="-9"/>
        </w:rPr>
        <w:t xml:space="preserve"> </w:t>
      </w:r>
      <w:r>
        <w:t>basis</w:t>
      </w:r>
      <w:r>
        <w:rPr>
          <w:spacing w:val="-6"/>
        </w:rPr>
        <w:t xml:space="preserve"> </w:t>
      </w:r>
      <w:r>
        <w:t>only</w:t>
      </w:r>
      <w:r>
        <w:rPr>
          <w:spacing w:val="-6"/>
        </w:rPr>
        <w:t xml:space="preserve"> </w:t>
      </w:r>
      <w:r>
        <w:t>as</w:t>
      </w:r>
      <w:r>
        <w:rPr>
          <w:spacing w:val="-9"/>
        </w:rPr>
        <w:t xml:space="preserve"> </w:t>
      </w:r>
      <w:r>
        <w:t>temporary</w:t>
      </w:r>
      <w:r>
        <w:rPr>
          <w:spacing w:val="-9"/>
        </w:rPr>
        <w:t xml:space="preserve"> </w:t>
      </w:r>
      <w:r>
        <w:t>replacements for regular faculty members on leave from the University, for experimental new programs, or for such special limited purposes as deemed necessary by the Vice President for Academic Affairs after</w:t>
      </w:r>
      <w:r>
        <w:rPr>
          <w:spacing w:val="-2"/>
        </w:rPr>
        <w:t xml:space="preserve"> </w:t>
      </w:r>
      <w:r>
        <w:t>consultation</w:t>
      </w:r>
      <w:r>
        <w:rPr>
          <w:spacing w:val="-4"/>
        </w:rPr>
        <w:t xml:space="preserve"> </w:t>
      </w:r>
      <w:r>
        <w:t>with</w:t>
      </w:r>
      <w:r>
        <w:rPr>
          <w:spacing w:val="-2"/>
        </w:rPr>
        <w:t xml:space="preserve"> </w:t>
      </w:r>
      <w:r>
        <w:t>the</w:t>
      </w:r>
      <w:r>
        <w:rPr>
          <w:spacing w:val="-5"/>
        </w:rPr>
        <w:t xml:space="preserve"> </w:t>
      </w:r>
      <w:r>
        <w:t>Association.</w:t>
      </w:r>
      <w:r>
        <w:rPr>
          <w:spacing w:val="-1"/>
        </w:rPr>
        <w:t xml:space="preserve"> </w:t>
      </w:r>
      <w:r>
        <w:t>So</w:t>
      </w:r>
      <w:r>
        <w:rPr>
          <w:spacing w:val="-4"/>
        </w:rPr>
        <w:t xml:space="preserve"> </w:t>
      </w:r>
      <w:r>
        <w:t>long</w:t>
      </w:r>
      <w:r>
        <w:rPr>
          <w:spacing w:val="-4"/>
        </w:rPr>
        <w:t xml:space="preserve"> </w:t>
      </w:r>
      <w:r>
        <w:t>as</w:t>
      </w:r>
      <w:r>
        <w:rPr>
          <w:spacing w:val="-4"/>
        </w:rPr>
        <w:t xml:space="preserve"> </w:t>
      </w:r>
      <w:r>
        <w:t>these</w:t>
      </w:r>
      <w:r>
        <w:rPr>
          <w:spacing w:val="-4"/>
        </w:rPr>
        <w:t xml:space="preserve"> </w:t>
      </w:r>
      <w:r>
        <w:t>special</w:t>
      </w:r>
      <w:r>
        <w:rPr>
          <w:spacing w:val="-4"/>
        </w:rPr>
        <w:t xml:space="preserve"> </w:t>
      </w:r>
      <w:r>
        <w:t>conditions</w:t>
      </w:r>
      <w:r>
        <w:rPr>
          <w:spacing w:val="-4"/>
        </w:rPr>
        <w:t xml:space="preserve"> </w:t>
      </w:r>
      <w:r>
        <w:t>are</w:t>
      </w:r>
      <w:r>
        <w:rPr>
          <w:spacing w:val="-4"/>
        </w:rPr>
        <w:t xml:space="preserve"> </w:t>
      </w:r>
      <w:r>
        <w:t>part</w:t>
      </w:r>
      <w:r>
        <w:rPr>
          <w:spacing w:val="-1"/>
        </w:rPr>
        <w:t xml:space="preserve"> </w:t>
      </w:r>
      <w:r>
        <w:t>of</w:t>
      </w:r>
      <w:r>
        <w:rPr>
          <w:spacing w:val="-6"/>
        </w:rPr>
        <w:t xml:space="preserve"> </w:t>
      </w:r>
      <w:r>
        <w:t>the</w:t>
      </w:r>
      <w:r>
        <w:rPr>
          <w:spacing w:val="-4"/>
        </w:rPr>
        <w:t xml:space="preserve"> </w:t>
      </w:r>
      <w:r>
        <w:t>written understanding reached prior to employment, it is agreed that when the special conditions which brought about the need for such employment ce</w:t>
      </w:r>
      <w:r>
        <w:t xml:space="preserve">ase, the said temporary faculty member's employment may be terminated immediately, without </w:t>
      </w:r>
      <w:proofErr w:type="gramStart"/>
      <w:r>
        <w:t>resort</w:t>
      </w:r>
      <w:proofErr w:type="gramEnd"/>
      <w:r>
        <w:t xml:space="preserve"> to any other provision of this agreement. The letter of appointment for any</w:t>
      </w:r>
      <w:r>
        <w:rPr>
          <w:spacing w:val="-2"/>
        </w:rPr>
        <w:t xml:space="preserve"> </w:t>
      </w:r>
      <w:r>
        <w:t>temporary full-time</w:t>
      </w:r>
      <w:r>
        <w:rPr>
          <w:spacing w:val="-1"/>
        </w:rPr>
        <w:t xml:space="preserve"> </w:t>
      </w:r>
      <w:r>
        <w:t>faculty</w:t>
      </w:r>
      <w:r>
        <w:rPr>
          <w:spacing w:val="-1"/>
        </w:rPr>
        <w:t xml:space="preserve"> </w:t>
      </w:r>
      <w:r>
        <w:t>member shall designate the beginning and ending dates of such appointment and shall serve as official notice of termination at the</w:t>
      </w:r>
      <w:r>
        <w:rPr>
          <w:spacing w:val="-1"/>
        </w:rPr>
        <w:t xml:space="preserve"> </w:t>
      </w:r>
      <w:r>
        <w:t>end of the one</w:t>
      </w:r>
      <w:r>
        <w:rPr>
          <w:spacing w:val="-1"/>
        </w:rPr>
        <w:t xml:space="preserve"> </w:t>
      </w:r>
      <w:r>
        <w:t>year. During such period of employment, however, other terms of</w:t>
      </w:r>
      <w:r>
        <w:rPr>
          <w:spacing w:val="-13"/>
        </w:rPr>
        <w:t xml:space="preserve"> </w:t>
      </w:r>
      <w:r>
        <w:t>this</w:t>
      </w:r>
      <w:r>
        <w:rPr>
          <w:spacing w:val="-11"/>
        </w:rPr>
        <w:t xml:space="preserve"> </w:t>
      </w:r>
      <w:r>
        <w:t>agreement</w:t>
      </w:r>
      <w:r>
        <w:rPr>
          <w:spacing w:val="-8"/>
        </w:rPr>
        <w:t xml:space="preserve"> </w:t>
      </w:r>
      <w:r>
        <w:t>shall</w:t>
      </w:r>
      <w:r>
        <w:rPr>
          <w:spacing w:val="-13"/>
        </w:rPr>
        <w:t xml:space="preserve"> </w:t>
      </w:r>
      <w:r>
        <w:t>apply</w:t>
      </w:r>
      <w:r>
        <w:rPr>
          <w:spacing w:val="-11"/>
        </w:rPr>
        <w:t xml:space="preserve"> </w:t>
      </w:r>
      <w:r>
        <w:t>to</w:t>
      </w:r>
      <w:r>
        <w:rPr>
          <w:spacing w:val="-13"/>
        </w:rPr>
        <w:t xml:space="preserve"> </w:t>
      </w:r>
      <w:r>
        <w:t>such</w:t>
      </w:r>
      <w:r>
        <w:rPr>
          <w:spacing w:val="-13"/>
        </w:rPr>
        <w:t xml:space="preserve"> </w:t>
      </w:r>
      <w:r>
        <w:t>faculty</w:t>
      </w:r>
      <w:r>
        <w:rPr>
          <w:spacing w:val="-12"/>
        </w:rPr>
        <w:t xml:space="preserve"> </w:t>
      </w:r>
      <w:r>
        <w:t>member</w:t>
      </w:r>
      <w:r>
        <w:rPr>
          <w:spacing w:val="-9"/>
        </w:rPr>
        <w:t xml:space="preserve"> </w:t>
      </w:r>
      <w:r>
        <w:t>if</w:t>
      </w:r>
      <w:r>
        <w:rPr>
          <w:spacing w:val="-12"/>
        </w:rPr>
        <w:t xml:space="preserve"> </w:t>
      </w:r>
      <w:r>
        <w:t>such</w:t>
      </w:r>
      <w:r>
        <w:rPr>
          <w:spacing w:val="-12"/>
        </w:rPr>
        <w:t xml:space="preserve"> </w:t>
      </w:r>
      <w:r>
        <w:t>faculty</w:t>
      </w:r>
      <w:r>
        <w:rPr>
          <w:spacing w:val="-14"/>
        </w:rPr>
        <w:t xml:space="preserve"> </w:t>
      </w:r>
      <w:r>
        <w:t>member</w:t>
      </w:r>
      <w:r>
        <w:rPr>
          <w:spacing w:val="-11"/>
        </w:rPr>
        <w:t xml:space="preserve"> </w:t>
      </w:r>
      <w:r>
        <w:t>meets</w:t>
      </w:r>
      <w:r>
        <w:rPr>
          <w:spacing w:val="-13"/>
        </w:rPr>
        <w:t xml:space="preserve"> </w:t>
      </w:r>
      <w:r>
        <w:t>the</w:t>
      </w:r>
      <w:r>
        <w:rPr>
          <w:spacing w:val="-12"/>
        </w:rPr>
        <w:t xml:space="preserve"> </w:t>
      </w:r>
      <w:r>
        <w:t>other</w:t>
      </w:r>
      <w:r>
        <w:rPr>
          <w:spacing w:val="-11"/>
        </w:rPr>
        <w:t xml:space="preserve"> </w:t>
      </w:r>
      <w:r>
        <w:t>tests set forth in the recognition clause of this agreement, except for the following: serving on search committees, voting in election of department chairpersons, or voting on matters of tenure and promotion or other PPC related issues.</w:t>
      </w:r>
      <w:r>
        <w:rPr>
          <w:spacing w:val="40"/>
        </w:rPr>
        <w:t xml:space="preserve"> </w:t>
      </w:r>
      <w:r>
        <w:t>Temporary faculty members may vote in faculty ratification</w:t>
      </w:r>
      <w:r>
        <w:rPr>
          <w:spacing w:val="-1"/>
        </w:rPr>
        <w:t xml:space="preserve"> </w:t>
      </w:r>
      <w:r>
        <w:t>of CAPC,</w:t>
      </w:r>
      <w:r>
        <w:rPr>
          <w:spacing w:val="-5"/>
        </w:rPr>
        <w:t xml:space="preserve"> </w:t>
      </w:r>
      <w:r>
        <w:t>General</w:t>
      </w:r>
      <w:r>
        <w:rPr>
          <w:spacing w:val="-2"/>
        </w:rPr>
        <w:t xml:space="preserve"> </w:t>
      </w:r>
      <w:r>
        <w:t>Education</w:t>
      </w:r>
      <w:r>
        <w:rPr>
          <w:spacing w:val="-2"/>
        </w:rPr>
        <w:t xml:space="preserve"> </w:t>
      </w:r>
      <w:r>
        <w:t>and</w:t>
      </w:r>
      <w:r>
        <w:rPr>
          <w:spacing w:val="-5"/>
        </w:rPr>
        <w:t xml:space="preserve"> </w:t>
      </w:r>
      <w:r>
        <w:t>Graduate Committee</w:t>
      </w:r>
      <w:r>
        <w:rPr>
          <w:spacing w:val="-3"/>
        </w:rPr>
        <w:t xml:space="preserve"> </w:t>
      </w:r>
      <w:r>
        <w:t>recommendations. No</w:t>
      </w:r>
      <w:r>
        <w:rPr>
          <w:spacing w:val="-5"/>
        </w:rPr>
        <w:t xml:space="preserve"> </w:t>
      </w:r>
      <w:r>
        <w:t>person may be hired under this provision for an established program for more than one year, nor may any person having served under such a one yea</w:t>
      </w:r>
      <w:r>
        <w:t>r temporary full-time contract be continued for additional employment, nor may a temporary full-time appointment be replaced by a second faculty member on a temporary full-time appointment under this provision without prior approval by the Association unless such person is offered a regular full-time contract. Persons hired to implement a new program may be placed on a two-year temporary full-time contract upon initial appointment and additional years of such an appointment may be granted with prior approva</w:t>
      </w:r>
      <w:r>
        <w:t>l of the Association.</w:t>
      </w:r>
    </w:p>
    <w:p w14:paraId="3EC6ADB8" w14:textId="77777777" w:rsidR="00D3050E" w:rsidRDefault="00637F10">
      <w:pPr>
        <w:pStyle w:val="Heading1"/>
        <w:spacing w:before="112"/>
        <w:ind w:left="1067"/>
      </w:pPr>
      <w:bookmarkStart w:id="57" w:name="_TOC_250146"/>
      <w:r>
        <w:t>D</w:t>
      </w:r>
      <w:r>
        <w:rPr>
          <w:spacing w:val="-3"/>
        </w:rPr>
        <w:t xml:space="preserve"> </w:t>
      </w:r>
      <w:r>
        <w:t>17.</w:t>
      </w:r>
      <w:r>
        <w:rPr>
          <w:spacing w:val="-2"/>
        </w:rPr>
        <w:t xml:space="preserve"> </w:t>
      </w:r>
      <w:r>
        <w:t>ACADEMIC</w:t>
      </w:r>
      <w:bookmarkEnd w:id="57"/>
      <w:r>
        <w:rPr>
          <w:spacing w:val="-2"/>
        </w:rPr>
        <w:t xml:space="preserve"> FREEDOM</w:t>
      </w:r>
    </w:p>
    <w:p w14:paraId="3EC6ADB9" w14:textId="77777777" w:rsidR="00D3050E" w:rsidRDefault="00637F10">
      <w:pPr>
        <w:pStyle w:val="BodyText"/>
        <w:spacing w:before="146" w:line="264" w:lineRule="auto"/>
        <w:ind w:left="1066" w:right="1457" w:firstLine="259"/>
      </w:pPr>
      <w:r>
        <w:t>Faculty</w:t>
      </w:r>
      <w:r>
        <w:rPr>
          <w:spacing w:val="-4"/>
        </w:rPr>
        <w:t xml:space="preserve"> </w:t>
      </w:r>
      <w:r>
        <w:t>members</w:t>
      </w:r>
      <w:r>
        <w:rPr>
          <w:spacing w:val="-5"/>
        </w:rPr>
        <w:t xml:space="preserve"> </w:t>
      </w:r>
      <w:r>
        <w:t>shall</w:t>
      </w:r>
      <w:r>
        <w:rPr>
          <w:spacing w:val="-2"/>
        </w:rPr>
        <w:t xml:space="preserve"> </w:t>
      </w:r>
      <w:r>
        <w:t>have</w:t>
      </w:r>
      <w:r>
        <w:rPr>
          <w:spacing w:val="-2"/>
        </w:rPr>
        <w:t xml:space="preserve"> </w:t>
      </w:r>
      <w:r>
        <w:t>the</w:t>
      </w:r>
      <w:r>
        <w:rPr>
          <w:spacing w:val="-4"/>
        </w:rPr>
        <w:t xml:space="preserve"> </w:t>
      </w:r>
      <w:r>
        <w:t>freedom</w:t>
      </w:r>
      <w:r>
        <w:rPr>
          <w:spacing w:val="-3"/>
        </w:rPr>
        <w:t xml:space="preserve"> </w:t>
      </w:r>
      <w:r>
        <w:t>to</w:t>
      </w:r>
      <w:r>
        <w:rPr>
          <w:spacing w:val="-4"/>
        </w:rPr>
        <w:t xml:space="preserve"> </w:t>
      </w:r>
      <w:r>
        <w:t>report</w:t>
      </w:r>
      <w:r>
        <w:rPr>
          <w:spacing w:val="-4"/>
        </w:rPr>
        <w:t xml:space="preserve"> </w:t>
      </w:r>
      <w:r>
        <w:t>the</w:t>
      </w:r>
      <w:r>
        <w:rPr>
          <w:spacing w:val="-4"/>
        </w:rPr>
        <w:t xml:space="preserve"> </w:t>
      </w:r>
      <w:r>
        <w:t>truth</w:t>
      </w:r>
      <w:r>
        <w:rPr>
          <w:spacing w:val="-3"/>
        </w:rPr>
        <w:t xml:space="preserve"> </w:t>
      </w:r>
      <w:r>
        <w:t>in</w:t>
      </w:r>
      <w:r>
        <w:rPr>
          <w:spacing w:val="-4"/>
        </w:rPr>
        <w:t xml:space="preserve"> </w:t>
      </w:r>
      <w:r>
        <w:t>their</w:t>
      </w:r>
      <w:r>
        <w:rPr>
          <w:spacing w:val="-5"/>
        </w:rPr>
        <w:t xml:space="preserve"> </w:t>
      </w:r>
      <w:r>
        <w:t>disciplines</w:t>
      </w:r>
      <w:r>
        <w:rPr>
          <w:spacing w:val="-2"/>
        </w:rPr>
        <w:t xml:space="preserve"> </w:t>
      </w:r>
      <w:r>
        <w:t>as</w:t>
      </w:r>
      <w:r>
        <w:rPr>
          <w:spacing w:val="-2"/>
        </w:rPr>
        <w:t xml:space="preserve"> </w:t>
      </w:r>
      <w:r>
        <w:t>they</w:t>
      </w:r>
      <w:r>
        <w:rPr>
          <w:spacing w:val="-4"/>
        </w:rPr>
        <w:t xml:space="preserve"> </w:t>
      </w:r>
      <w:r>
        <w:t>see</w:t>
      </w:r>
      <w:r>
        <w:rPr>
          <w:spacing w:val="-2"/>
        </w:rPr>
        <w:t xml:space="preserve"> </w:t>
      </w:r>
      <w:r>
        <w:t>it</w:t>
      </w:r>
      <w:r>
        <w:rPr>
          <w:spacing w:val="-4"/>
        </w:rPr>
        <w:t xml:space="preserve"> </w:t>
      </w:r>
      <w:r>
        <w:t>in the classroom, in publication, in reports of research activities, and all other professional and academic forums. Faculty members’ rights as citizens shall not be abridged because of their relationship with the institution.</w:t>
      </w:r>
    </w:p>
    <w:p w14:paraId="3EC6ADBA" w14:textId="77777777" w:rsidR="00D3050E" w:rsidRDefault="00637F10">
      <w:pPr>
        <w:pStyle w:val="Heading1"/>
        <w:ind w:left="1066"/>
      </w:pPr>
      <w:bookmarkStart w:id="58" w:name="_TOC_250145"/>
      <w:r>
        <w:t>D</w:t>
      </w:r>
      <w:r>
        <w:rPr>
          <w:spacing w:val="-4"/>
        </w:rPr>
        <w:t xml:space="preserve"> </w:t>
      </w:r>
      <w:r>
        <w:t>18.</w:t>
      </w:r>
      <w:r>
        <w:rPr>
          <w:spacing w:val="-1"/>
        </w:rPr>
        <w:t xml:space="preserve"> </w:t>
      </w:r>
      <w:r>
        <w:t>FACULTY</w:t>
      </w:r>
      <w:r>
        <w:rPr>
          <w:spacing w:val="-3"/>
        </w:rPr>
        <w:t xml:space="preserve"> </w:t>
      </w:r>
      <w:bookmarkEnd w:id="58"/>
      <w:r>
        <w:rPr>
          <w:spacing w:val="-2"/>
        </w:rPr>
        <w:t>FACILITIES</w:t>
      </w:r>
    </w:p>
    <w:p w14:paraId="3EC6ADBB" w14:textId="77777777" w:rsidR="00D3050E" w:rsidRDefault="00637F10">
      <w:pPr>
        <w:pStyle w:val="BodyText"/>
        <w:spacing w:before="145" w:line="264" w:lineRule="auto"/>
        <w:ind w:left="1065" w:right="1458" w:firstLine="260"/>
      </w:pPr>
      <w:r>
        <w:t>The University shall</w:t>
      </w:r>
      <w:r>
        <w:rPr>
          <w:spacing w:val="-1"/>
        </w:rPr>
        <w:t xml:space="preserve"> </w:t>
      </w:r>
      <w:r>
        <w:t>make available rooms which</w:t>
      </w:r>
      <w:r>
        <w:rPr>
          <w:spacing w:val="-2"/>
        </w:rPr>
        <w:t xml:space="preserve"> </w:t>
      </w:r>
      <w:r>
        <w:t>shall be reserved for use as faculty lounges (said lounges to be furnished with tables, chairs, lounge furniture, a refrigerator and a coffee machine,</w:t>
      </w:r>
      <w:r>
        <w:rPr>
          <w:spacing w:val="-3"/>
        </w:rPr>
        <w:t xml:space="preserve"> </w:t>
      </w:r>
      <w:r>
        <w:t>carpeting,</w:t>
      </w:r>
      <w:r>
        <w:rPr>
          <w:spacing w:val="-1"/>
        </w:rPr>
        <w:t xml:space="preserve"> </w:t>
      </w:r>
      <w:r>
        <w:t>and</w:t>
      </w:r>
      <w:r>
        <w:rPr>
          <w:spacing w:val="-7"/>
        </w:rPr>
        <w:t xml:space="preserve"> </w:t>
      </w:r>
      <w:r>
        <w:t>draperies</w:t>
      </w:r>
      <w:r>
        <w:rPr>
          <w:spacing w:val="-3"/>
        </w:rPr>
        <w:t xml:space="preserve"> </w:t>
      </w:r>
      <w:r>
        <w:t>suitable</w:t>
      </w:r>
      <w:r>
        <w:rPr>
          <w:spacing w:val="-5"/>
        </w:rPr>
        <w:t xml:space="preserve"> </w:t>
      </w:r>
      <w:r>
        <w:t>to</w:t>
      </w:r>
      <w:r>
        <w:rPr>
          <w:spacing w:val="-5"/>
        </w:rPr>
        <w:t xml:space="preserve"> </w:t>
      </w:r>
      <w:r>
        <w:t>exclude</w:t>
      </w:r>
      <w:r>
        <w:rPr>
          <w:spacing w:val="-2"/>
        </w:rPr>
        <w:t xml:space="preserve"> </w:t>
      </w:r>
      <w:r>
        <w:t>sunlight).</w:t>
      </w:r>
      <w:r>
        <w:rPr>
          <w:spacing w:val="-3"/>
        </w:rPr>
        <w:t xml:space="preserve"> </w:t>
      </w:r>
      <w:r>
        <w:t>It</w:t>
      </w:r>
      <w:r>
        <w:rPr>
          <w:spacing w:val="-1"/>
        </w:rPr>
        <w:t xml:space="preserve"> </w:t>
      </w:r>
      <w:r>
        <w:t>is</w:t>
      </w:r>
      <w:r>
        <w:rPr>
          <w:spacing w:val="-5"/>
        </w:rPr>
        <w:t xml:space="preserve"> </w:t>
      </w:r>
      <w:r>
        <w:t>recognized</w:t>
      </w:r>
      <w:r>
        <w:rPr>
          <w:spacing w:val="-3"/>
        </w:rPr>
        <w:t xml:space="preserve"> </w:t>
      </w:r>
      <w:r>
        <w:t>that</w:t>
      </w:r>
      <w:r>
        <w:rPr>
          <w:spacing w:val="-2"/>
        </w:rPr>
        <w:t xml:space="preserve"> </w:t>
      </w:r>
      <w:r>
        <w:t>members</w:t>
      </w:r>
      <w:r>
        <w:rPr>
          <w:spacing w:val="-3"/>
        </w:rPr>
        <w:t xml:space="preserve"> </w:t>
      </w:r>
      <w:r>
        <w:t>of the</w:t>
      </w:r>
      <w:r>
        <w:rPr>
          <w:spacing w:val="-2"/>
        </w:rPr>
        <w:t xml:space="preserve"> </w:t>
      </w:r>
      <w:r>
        <w:t>administration</w:t>
      </w:r>
      <w:r>
        <w:rPr>
          <w:spacing w:val="-2"/>
        </w:rPr>
        <w:t xml:space="preserve"> </w:t>
      </w:r>
      <w:r>
        <w:t>will</w:t>
      </w:r>
      <w:r>
        <w:rPr>
          <w:spacing w:val="-2"/>
        </w:rPr>
        <w:t xml:space="preserve"> </w:t>
      </w:r>
      <w:r>
        <w:t>also</w:t>
      </w:r>
      <w:r>
        <w:rPr>
          <w:spacing w:val="-4"/>
        </w:rPr>
        <w:t xml:space="preserve"> </w:t>
      </w:r>
      <w:r>
        <w:t>have</w:t>
      </w:r>
      <w:r>
        <w:rPr>
          <w:spacing w:val="-2"/>
        </w:rPr>
        <w:t xml:space="preserve"> </w:t>
      </w:r>
      <w:r>
        <w:t>access</w:t>
      </w:r>
      <w:r>
        <w:rPr>
          <w:spacing w:val="-4"/>
        </w:rPr>
        <w:t xml:space="preserve"> </w:t>
      </w:r>
      <w:r>
        <w:t>to</w:t>
      </w:r>
      <w:r>
        <w:rPr>
          <w:spacing w:val="-1"/>
        </w:rPr>
        <w:t xml:space="preserve"> </w:t>
      </w:r>
      <w:r>
        <w:t>the</w:t>
      </w:r>
      <w:r>
        <w:rPr>
          <w:spacing w:val="-1"/>
        </w:rPr>
        <w:t xml:space="preserve"> </w:t>
      </w:r>
      <w:r>
        <w:t>lounges. The</w:t>
      </w:r>
      <w:r>
        <w:rPr>
          <w:spacing w:val="-2"/>
        </w:rPr>
        <w:t xml:space="preserve"> </w:t>
      </w:r>
      <w:r>
        <w:t>facilities shall</w:t>
      </w:r>
      <w:r>
        <w:rPr>
          <w:spacing w:val="-2"/>
        </w:rPr>
        <w:t xml:space="preserve"> </w:t>
      </w:r>
      <w:r>
        <w:t xml:space="preserve">be </w:t>
      </w:r>
      <w:proofErr w:type="gramStart"/>
      <w:r>
        <w:t>lockable</w:t>
      </w:r>
      <w:proofErr w:type="gramEnd"/>
      <w:r>
        <w:rPr>
          <w:spacing w:val="-4"/>
        </w:rPr>
        <w:t xml:space="preserve"> </w:t>
      </w:r>
      <w:r>
        <w:t>and</w:t>
      </w:r>
      <w:r>
        <w:rPr>
          <w:spacing w:val="-2"/>
        </w:rPr>
        <w:t xml:space="preserve"> </w:t>
      </w:r>
      <w:r>
        <w:t>a</w:t>
      </w:r>
      <w:r>
        <w:rPr>
          <w:spacing w:val="-2"/>
        </w:rPr>
        <w:t xml:space="preserve"> </w:t>
      </w:r>
      <w:r>
        <w:t>key made available to every faculty member and administration member.</w:t>
      </w:r>
    </w:p>
    <w:p w14:paraId="3EC6ADBC"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DBD" w14:textId="77777777" w:rsidR="00D3050E" w:rsidRDefault="00637F10">
      <w:pPr>
        <w:pStyle w:val="Heading1"/>
        <w:spacing w:before="70"/>
        <w:ind w:left="1080"/>
      </w:pPr>
      <w:bookmarkStart w:id="59" w:name="_TOC_250144"/>
      <w:r>
        <w:lastRenderedPageBreak/>
        <w:t>D</w:t>
      </w:r>
      <w:r>
        <w:rPr>
          <w:spacing w:val="-4"/>
        </w:rPr>
        <w:t xml:space="preserve"> </w:t>
      </w:r>
      <w:r>
        <w:t>19.</w:t>
      </w:r>
      <w:r>
        <w:rPr>
          <w:spacing w:val="-2"/>
        </w:rPr>
        <w:t xml:space="preserve"> </w:t>
      </w:r>
      <w:r>
        <w:t xml:space="preserve">STUDENT </w:t>
      </w:r>
      <w:bookmarkEnd w:id="59"/>
      <w:r>
        <w:rPr>
          <w:spacing w:val="-2"/>
        </w:rPr>
        <w:t>EMPLOYEES</w:t>
      </w:r>
    </w:p>
    <w:p w14:paraId="3EC6ADBE" w14:textId="77777777" w:rsidR="00D3050E" w:rsidRDefault="00637F10">
      <w:pPr>
        <w:pStyle w:val="BodyText"/>
        <w:spacing w:before="146" w:line="264" w:lineRule="auto"/>
        <w:ind w:left="1079" w:right="1446" w:firstLine="259"/>
        <w:jc w:val="left"/>
      </w:pPr>
      <w:r>
        <w:t xml:space="preserve">Each Department </w:t>
      </w:r>
      <w:proofErr w:type="gramStart"/>
      <w:r>
        <w:t>shall</w:t>
      </w:r>
      <w:proofErr w:type="gramEnd"/>
      <w:r>
        <w:t xml:space="preserve"> have at least one student employee. Additional student employees or funded time shall be based on documented needs related to the instructional process.</w:t>
      </w:r>
    </w:p>
    <w:p w14:paraId="3EC6ADBF" w14:textId="77777777" w:rsidR="00D3050E" w:rsidRDefault="00637F10">
      <w:pPr>
        <w:pStyle w:val="Heading1"/>
        <w:spacing w:before="117"/>
        <w:ind w:left="1079"/>
      </w:pPr>
      <w:bookmarkStart w:id="60" w:name="_TOC_250143"/>
      <w:r>
        <w:t>D</w:t>
      </w:r>
      <w:r>
        <w:rPr>
          <w:spacing w:val="-4"/>
        </w:rPr>
        <w:t xml:space="preserve"> </w:t>
      </w:r>
      <w:r>
        <w:t>20.</w:t>
      </w:r>
      <w:r>
        <w:rPr>
          <w:spacing w:val="-1"/>
        </w:rPr>
        <w:t xml:space="preserve"> </w:t>
      </w:r>
      <w:r>
        <w:t>UNIVERSITY</w:t>
      </w:r>
      <w:r>
        <w:rPr>
          <w:spacing w:val="-5"/>
        </w:rPr>
        <w:t xml:space="preserve"> </w:t>
      </w:r>
      <w:bookmarkEnd w:id="60"/>
      <w:r>
        <w:rPr>
          <w:spacing w:val="-4"/>
        </w:rPr>
        <w:t>YEAR</w:t>
      </w:r>
    </w:p>
    <w:p w14:paraId="3EC6ADC0" w14:textId="77777777" w:rsidR="00D3050E" w:rsidRDefault="00637F10">
      <w:pPr>
        <w:pStyle w:val="BodyText"/>
        <w:spacing w:before="146" w:line="264" w:lineRule="auto"/>
        <w:ind w:left="1078" w:right="1446" w:firstLine="259"/>
        <w:jc w:val="left"/>
      </w:pPr>
      <w:r>
        <w:t>The</w:t>
      </w:r>
      <w:r>
        <w:rPr>
          <w:spacing w:val="-10"/>
        </w:rPr>
        <w:t xml:space="preserve"> </w:t>
      </w:r>
      <w:r>
        <w:t>University</w:t>
      </w:r>
      <w:r>
        <w:rPr>
          <w:spacing w:val="-10"/>
        </w:rPr>
        <w:t xml:space="preserve"> </w:t>
      </w:r>
      <w:r>
        <w:t>year</w:t>
      </w:r>
      <w:r>
        <w:rPr>
          <w:spacing w:val="-7"/>
        </w:rPr>
        <w:t xml:space="preserve"> </w:t>
      </w:r>
      <w:r>
        <w:t>shall</w:t>
      </w:r>
      <w:r>
        <w:rPr>
          <w:spacing w:val="-12"/>
        </w:rPr>
        <w:t xml:space="preserve"> </w:t>
      </w:r>
      <w:r>
        <w:t>be</w:t>
      </w:r>
      <w:r>
        <w:rPr>
          <w:spacing w:val="-10"/>
        </w:rPr>
        <w:t xml:space="preserve"> </w:t>
      </w:r>
      <w:r>
        <w:t>divided</w:t>
      </w:r>
      <w:r>
        <w:rPr>
          <w:spacing w:val="-11"/>
        </w:rPr>
        <w:t xml:space="preserve"> </w:t>
      </w:r>
      <w:r>
        <w:t>into</w:t>
      </w:r>
      <w:r>
        <w:rPr>
          <w:spacing w:val="-11"/>
        </w:rPr>
        <w:t xml:space="preserve"> </w:t>
      </w:r>
      <w:r>
        <w:t>three</w:t>
      </w:r>
      <w:r>
        <w:rPr>
          <w:spacing w:val="-13"/>
        </w:rPr>
        <w:t xml:space="preserve"> </w:t>
      </w:r>
      <w:r>
        <w:t>(3)</w:t>
      </w:r>
      <w:r>
        <w:rPr>
          <w:spacing w:val="-10"/>
        </w:rPr>
        <w:t xml:space="preserve"> </w:t>
      </w:r>
      <w:r>
        <w:t>semesters:</w:t>
      </w:r>
      <w:r>
        <w:rPr>
          <w:spacing w:val="-9"/>
        </w:rPr>
        <w:t xml:space="preserve"> </w:t>
      </w:r>
      <w:r>
        <w:t>Fall,</w:t>
      </w:r>
      <w:r>
        <w:rPr>
          <w:spacing w:val="-9"/>
        </w:rPr>
        <w:t xml:space="preserve"> </w:t>
      </w:r>
      <w:r>
        <w:t>Winter,</w:t>
      </w:r>
      <w:r>
        <w:rPr>
          <w:spacing w:val="-9"/>
        </w:rPr>
        <w:t xml:space="preserve"> </w:t>
      </w:r>
      <w:r>
        <w:t>and</w:t>
      </w:r>
      <w:r>
        <w:rPr>
          <w:spacing w:val="-10"/>
        </w:rPr>
        <w:t xml:space="preserve"> </w:t>
      </w:r>
      <w:r>
        <w:t>Spring-Summer from August 25 through August 24.</w:t>
      </w:r>
    </w:p>
    <w:p w14:paraId="3EC6ADC1" w14:textId="77777777" w:rsidR="00D3050E" w:rsidRDefault="00637F10">
      <w:pPr>
        <w:pStyle w:val="Heading1"/>
        <w:spacing w:before="120"/>
        <w:ind w:left="1338"/>
      </w:pPr>
      <w:bookmarkStart w:id="61" w:name="_TOC_250142"/>
      <w:r>
        <w:t>D</w:t>
      </w:r>
      <w:r>
        <w:rPr>
          <w:spacing w:val="-2"/>
        </w:rPr>
        <w:t xml:space="preserve"> </w:t>
      </w:r>
      <w:r>
        <w:t>20.1</w:t>
      </w:r>
      <w:r>
        <w:rPr>
          <w:spacing w:val="-1"/>
        </w:rPr>
        <w:t xml:space="preserve"> </w:t>
      </w:r>
      <w:r>
        <w:t>BASIC</w:t>
      </w:r>
      <w:r>
        <w:rPr>
          <w:spacing w:val="-6"/>
        </w:rPr>
        <w:t xml:space="preserve"> </w:t>
      </w:r>
      <w:bookmarkEnd w:id="61"/>
      <w:r>
        <w:rPr>
          <w:spacing w:val="-2"/>
        </w:rPr>
        <w:t>APPOINTMENTS</w:t>
      </w:r>
    </w:p>
    <w:p w14:paraId="3EC6ADC2" w14:textId="77777777" w:rsidR="00D3050E" w:rsidRDefault="00637F10">
      <w:pPr>
        <w:pStyle w:val="BodyText"/>
        <w:spacing w:before="146" w:line="264" w:lineRule="auto"/>
        <w:ind w:left="1334" w:right="1444" w:firstLine="262"/>
      </w:pPr>
      <w:r>
        <w:t>Appointments for two semesters: Faculty members will be assigned to teach two (2) semesters</w:t>
      </w:r>
      <w:r>
        <w:rPr>
          <w:spacing w:val="-2"/>
        </w:rPr>
        <w:t xml:space="preserve"> </w:t>
      </w:r>
      <w:r>
        <w:t>in</w:t>
      </w:r>
      <w:r>
        <w:rPr>
          <w:spacing w:val="-4"/>
        </w:rPr>
        <w:t xml:space="preserve"> </w:t>
      </w:r>
      <w:r>
        <w:t>the</w:t>
      </w:r>
      <w:r>
        <w:rPr>
          <w:spacing w:val="-2"/>
        </w:rPr>
        <w:t xml:space="preserve"> </w:t>
      </w:r>
      <w:r>
        <w:t>three (3)</w:t>
      </w:r>
      <w:r>
        <w:rPr>
          <w:spacing w:val="-1"/>
        </w:rPr>
        <w:t xml:space="preserve"> </w:t>
      </w:r>
      <w:r>
        <w:t>semester</w:t>
      </w:r>
      <w:r>
        <w:rPr>
          <w:spacing w:val="-2"/>
        </w:rPr>
        <w:t xml:space="preserve"> </w:t>
      </w:r>
      <w:r>
        <w:t>year;</w:t>
      </w:r>
      <w:r>
        <w:rPr>
          <w:spacing w:val="-2"/>
        </w:rPr>
        <w:t xml:space="preserve"> </w:t>
      </w:r>
      <w:r>
        <w:t>provided</w:t>
      </w:r>
      <w:r>
        <w:rPr>
          <w:spacing w:val="-2"/>
        </w:rPr>
        <w:t xml:space="preserve"> </w:t>
      </w:r>
      <w:r>
        <w:t>that no</w:t>
      </w:r>
      <w:r>
        <w:rPr>
          <w:spacing w:val="-4"/>
        </w:rPr>
        <w:t xml:space="preserve"> </w:t>
      </w:r>
      <w:r>
        <w:t>faculty</w:t>
      </w:r>
      <w:r>
        <w:rPr>
          <w:spacing w:val="-4"/>
        </w:rPr>
        <w:t xml:space="preserve"> </w:t>
      </w:r>
      <w:r>
        <w:t>member</w:t>
      </w:r>
      <w:r>
        <w:rPr>
          <w:spacing w:val="-2"/>
        </w:rPr>
        <w:t xml:space="preserve"> </w:t>
      </w:r>
      <w:r>
        <w:t>will</w:t>
      </w:r>
      <w:r>
        <w:rPr>
          <w:spacing w:val="-2"/>
        </w:rPr>
        <w:t xml:space="preserve"> </w:t>
      </w:r>
      <w:r>
        <w:t>be</w:t>
      </w:r>
      <w:r>
        <w:rPr>
          <w:spacing w:val="-1"/>
        </w:rPr>
        <w:t xml:space="preserve"> </w:t>
      </w:r>
      <w:r>
        <w:t>assigned</w:t>
      </w:r>
      <w:r>
        <w:rPr>
          <w:spacing w:val="-1"/>
        </w:rPr>
        <w:t xml:space="preserve"> </w:t>
      </w:r>
      <w:r>
        <w:t>to the spring-summer semester as one semester in the basic two (2) semester appointment, without the</w:t>
      </w:r>
      <w:r>
        <w:rPr>
          <w:spacing w:val="-4"/>
        </w:rPr>
        <w:t xml:space="preserve"> </w:t>
      </w:r>
      <w:r>
        <w:t>involved</w:t>
      </w:r>
      <w:r>
        <w:rPr>
          <w:spacing w:val="-3"/>
        </w:rPr>
        <w:t xml:space="preserve"> </w:t>
      </w:r>
      <w:r>
        <w:t>faculty</w:t>
      </w:r>
      <w:r>
        <w:rPr>
          <w:spacing w:val="-3"/>
        </w:rPr>
        <w:t xml:space="preserve"> </w:t>
      </w:r>
      <w:r>
        <w:t>member's</w:t>
      </w:r>
      <w:r>
        <w:rPr>
          <w:spacing w:val="-3"/>
        </w:rPr>
        <w:t xml:space="preserve"> </w:t>
      </w:r>
      <w:r>
        <w:t>consent. The</w:t>
      </w:r>
      <w:r>
        <w:rPr>
          <w:spacing w:val="-3"/>
        </w:rPr>
        <w:t xml:space="preserve"> </w:t>
      </w:r>
      <w:r>
        <w:t>basic</w:t>
      </w:r>
      <w:r>
        <w:rPr>
          <w:spacing w:val="-3"/>
        </w:rPr>
        <w:t xml:space="preserve"> </w:t>
      </w:r>
      <w:r>
        <w:t>two</w:t>
      </w:r>
      <w:r>
        <w:rPr>
          <w:spacing w:val="-5"/>
        </w:rPr>
        <w:t xml:space="preserve"> </w:t>
      </w:r>
      <w:r>
        <w:t>(2)</w:t>
      </w:r>
      <w:r>
        <w:rPr>
          <w:spacing w:val="-2"/>
        </w:rPr>
        <w:t xml:space="preserve"> </w:t>
      </w:r>
      <w:r>
        <w:t>semester</w:t>
      </w:r>
      <w:r>
        <w:rPr>
          <w:spacing w:val="-3"/>
        </w:rPr>
        <w:t xml:space="preserve"> </w:t>
      </w:r>
      <w:r>
        <w:t>contract</w:t>
      </w:r>
      <w:r>
        <w:rPr>
          <w:spacing w:val="-3"/>
        </w:rPr>
        <w:t xml:space="preserve"> </w:t>
      </w:r>
      <w:r>
        <w:t>will</w:t>
      </w:r>
      <w:r>
        <w:rPr>
          <w:spacing w:val="-3"/>
        </w:rPr>
        <w:t xml:space="preserve"> </w:t>
      </w:r>
      <w:r>
        <w:t>be</w:t>
      </w:r>
      <w:r>
        <w:rPr>
          <w:spacing w:val="-3"/>
        </w:rPr>
        <w:t xml:space="preserve"> </w:t>
      </w:r>
      <w:r>
        <w:t>for thirty-two</w:t>
      </w:r>
      <w:r>
        <w:rPr>
          <w:spacing w:val="-15"/>
        </w:rPr>
        <w:t xml:space="preserve"> </w:t>
      </w:r>
      <w:r>
        <w:t>(32)</w:t>
      </w:r>
      <w:r>
        <w:rPr>
          <w:spacing w:val="-12"/>
        </w:rPr>
        <w:t xml:space="preserve"> </w:t>
      </w:r>
      <w:r>
        <w:t>weeks</w:t>
      </w:r>
      <w:r>
        <w:rPr>
          <w:spacing w:val="-12"/>
        </w:rPr>
        <w:t xml:space="preserve"> </w:t>
      </w:r>
      <w:r>
        <w:t>of</w:t>
      </w:r>
      <w:r>
        <w:rPr>
          <w:spacing w:val="-14"/>
        </w:rPr>
        <w:t xml:space="preserve"> </w:t>
      </w:r>
      <w:r>
        <w:t>teaching</w:t>
      </w:r>
      <w:r>
        <w:rPr>
          <w:spacing w:val="-12"/>
        </w:rPr>
        <w:t xml:space="preserve"> </w:t>
      </w:r>
      <w:r>
        <w:t>and</w:t>
      </w:r>
      <w:r>
        <w:rPr>
          <w:spacing w:val="-12"/>
        </w:rPr>
        <w:t xml:space="preserve"> </w:t>
      </w:r>
      <w:r>
        <w:t>associated</w:t>
      </w:r>
      <w:r>
        <w:rPr>
          <w:spacing w:val="-15"/>
        </w:rPr>
        <w:t xml:space="preserve"> </w:t>
      </w:r>
      <w:r>
        <w:t>duties.</w:t>
      </w:r>
      <w:r>
        <w:rPr>
          <w:spacing w:val="-11"/>
        </w:rPr>
        <w:t xml:space="preserve"> </w:t>
      </w:r>
      <w:r>
        <w:t>Payment</w:t>
      </w:r>
      <w:r>
        <w:rPr>
          <w:spacing w:val="-13"/>
        </w:rPr>
        <w:t xml:space="preserve"> </w:t>
      </w:r>
      <w:r>
        <w:t>for</w:t>
      </w:r>
      <w:r>
        <w:rPr>
          <w:spacing w:val="-12"/>
        </w:rPr>
        <w:t xml:space="preserve"> </w:t>
      </w:r>
      <w:r>
        <w:t>the</w:t>
      </w:r>
      <w:r>
        <w:rPr>
          <w:spacing w:val="-13"/>
        </w:rPr>
        <w:t xml:space="preserve"> </w:t>
      </w:r>
      <w:r>
        <w:t>performance</w:t>
      </w:r>
      <w:r>
        <w:rPr>
          <w:spacing w:val="-15"/>
        </w:rPr>
        <w:t xml:space="preserve"> </w:t>
      </w:r>
      <w:r>
        <w:t>of</w:t>
      </w:r>
      <w:r>
        <w:rPr>
          <w:spacing w:val="-13"/>
        </w:rPr>
        <w:t xml:space="preserve"> </w:t>
      </w:r>
      <w:r>
        <w:t>duties under</w:t>
      </w:r>
      <w:r>
        <w:rPr>
          <w:spacing w:val="-16"/>
        </w:rPr>
        <w:t xml:space="preserve"> </w:t>
      </w:r>
      <w:r>
        <w:t>the</w:t>
      </w:r>
      <w:r>
        <w:rPr>
          <w:spacing w:val="-15"/>
        </w:rPr>
        <w:t xml:space="preserve"> </w:t>
      </w:r>
      <w:r>
        <w:t>basic</w:t>
      </w:r>
      <w:r>
        <w:rPr>
          <w:spacing w:val="-15"/>
        </w:rPr>
        <w:t xml:space="preserve"> </w:t>
      </w:r>
      <w:r>
        <w:t>two</w:t>
      </w:r>
      <w:r>
        <w:rPr>
          <w:spacing w:val="-16"/>
        </w:rPr>
        <w:t xml:space="preserve"> </w:t>
      </w:r>
      <w:r>
        <w:t>(2)</w:t>
      </w:r>
      <w:r>
        <w:rPr>
          <w:spacing w:val="-15"/>
        </w:rPr>
        <w:t xml:space="preserve"> </w:t>
      </w:r>
      <w:r>
        <w:t>semester</w:t>
      </w:r>
      <w:r>
        <w:rPr>
          <w:spacing w:val="-15"/>
        </w:rPr>
        <w:t xml:space="preserve"> </w:t>
      </w:r>
      <w:r>
        <w:t>appointment</w:t>
      </w:r>
      <w:r>
        <w:rPr>
          <w:spacing w:val="-15"/>
        </w:rPr>
        <w:t xml:space="preserve"> </w:t>
      </w:r>
      <w:r>
        <w:t>will</w:t>
      </w:r>
      <w:r>
        <w:rPr>
          <w:spacing w:val="-16"/>
        </w:rPr>
        <w:t xml:space="preserve"> </w:t>
      </w:r>
      <w:r>
        <w:t>be</w:t>
      </w:r>
      <w:r>
        <w:rPr>
          <w:spacing w:val="-15"/>
        </w:rPr>
        <w:t xml:space="preserve"> </w:t>
      </w:r>
      <w:r>
        <w:t>spread</w:t>
      </w:r>
      <w:r>
        <w:rPr>
          <w:spacing w:val="-15"/>
        </w:rPr>
        <w:t xml:space="preserve"> </w:t>
      </w:r>
      <w:r>
        <w:t>over</w:t>
      </w:r>
      <w:r>
        <w:rPr>
          <w:spacing w:val="-16"/>
        </w:rPr>
        <w:t xml:space="preserve"> </w:t>
      </w:r>
      <w:r>
        <w:t>twelve</w:t>
      </w:r>
      <w:r>
        <w:rPr>
          <w:spacing w:val="-15"/>
        </w:rPr>
        <w:t xml:space="preserve"> </w:t>
      </w:r>
      <w:r>
        <w:t>(12)</w:t>
      </w:r>
      <w:r>
        <w:rPr>
          <w:spacing w:val="-15"/>
        </w:rPr>
        <w:t xml:space="preserve"> </w:t>
      </w:r>
      <w:r>
        <w:t>months</w:t>
      </w:r>
      <w:r>
        <w:rPr>
          <w:spacing w:val="-15"/>
        </w:rPr>
        <w:t xml:space="preserve"> </w:t>
      </w:r>
      <w:r>
        <w:t>in</w:t>
      </w:r>
      <w:r>
        <w:rPr>
          <w:spacing w:val="-16"/>
        </w:rPr>
        <w:t xml:space="preserve"> </w:t>
      </w:r>
      <w:r>
        <w:t>twenty-six (26) bi-weekly payments; provided that a faculty member must refund any money paid in advance of duties performed under such arrangement if duties under such two (2) semester appointment</w:t>
      </w:r>
      <w:r>
        <w:rPr>
          <w:spacing w:val="-16"/>
        </w:rPr>
        <w:t xml:space="preserve"> </w:t>
      </w:r>
      <w:r>
        <w:t>are</w:t>
      </w:r>
      <w:r>
        <w:rPr>
          <w:spacing w:val="-15"/>
        </w:rPr>
        <w:t xml:space="preserve"> </w:t>
      </w:r>
      <w:r>
        <w:t>not</w:t>
      </w:r>
      <w:r>
        <w:rPr>
          <w:spacing w:val="-15"/>
        </w:rPr>
        <w:t xml:space="preserve"> </w:t>
      </w:r>
      <w:r>
        <w:t>performed,</w:t>
      </w:r>
      <w:r>
        <w:rPr>
          <w:spacing w:val="-16"/>
        </w:rPr>
        <w:t xml:space="preserve"> </w:t>
      </w:r>
      <w:r>
        <w:t>and</w:t>
      </w:r>
      <w:r>
        <w:rPr>
          <w:spacing w:val="-15"/>
        </w:rPr>
        <w:t xml:space="preserve"> </w:t>
      </w:r>
      <w:r>
        <w:t>provided</w:t>
      </w:r>
      <w:r>
        <w:rPr>
          <w:spacing w:val="-15"/>
        </w:rPr>
        <w:t xml:space="preserve"> </w:t>
      </w:r>
      <w:r>
        <w:t>further</w:t>
      </w:r>
      <w:r>
        <w:rPr>
          <w:spacing w:val="-15"/>
        </w:rPr>
        <w:t xml:space="preserve"> </w:t>
      </w:r>
      <w:r>
        <w:t>that</w:t>
      </w:r>
      <w:r>
        <w:rPr>
          <w:spacing w:val="-16"/>
        </w:rPr>
        <w:t xml:space="preserve"> </w:t>
      </w:r>
      <w:r>
        <w:t>upon</w:t>
      </w:r>
      <w:r>
        <w:rPr>
          <w:spacing w:val="-15"/>
        </w:rPr>
        <w:t xml:space="preserve"> </w:t>
      </w:r>
      <w:r>
        <w:t>completion</w:t>
      </w:r>
      <w:r>
        <w:rPr>
          <w:spacing w:val="-15"/>
        </w:rPr>
        <w:t xml:space="preserve"> </w:t>
      </w:r>
      <w:r>
        <w:t>of</w:t>
      </w:r>
      <w:r>
        <w:rPr>
          <w:spacing w:val="-16"/>
        </w:rPr>
        <w:t xml:space="preserve"> </w:t>
      </w:r>
      <w:r>
        <w:t>all</w:t>
      </w:r>
      <w:r>
        <w:rPr>
          <w:spacing w:val="-15"/>
        </w:rPr>
        <w:t xml:space="preserve"> </w:t>
      </w:r>
      <w:r>
        <w:t>teaching</w:t>
      </w:r>
      <w:r>
        <w:rPr>
          <w:spacing w:val="-15"/>
        </w:rPr>
        <w:t xml:space="preserve"> </w:t>
      </w:r>
      <w:r>
        <w:t>duties full payment of the remaining balance due under said contract will be available to the</w:t>
      </w:r>
      <w:r>
        <w:t xml:space="preserve"> faculty member upon request.</w:t>
      </w:r>
    </w:p>
    <w:p w14:paraId="3EC6ADC3" w14:textId="77777777" w:rsidR="00D3050E" w:rsidRDefault="00637F10">
      <w:pPr>
        <w:pStyle w:val="BodyText"/>
        <w:spacing w:before="116" w:line="264" w:lineRule="auto"/>
        <w:ind w:left="1334" w:right="1446" w:firstLine="260"/>
      </w:pPr>
      <w:r>
        <w:t xml:space="preserve">For fiscal years containing </w:t>
      </w:r>
      <w:proofErr w:type="gramStart"/>
      <w:r>
        <w:t>twenty seven</w:t>
      </w:r>
      <w:proofErr w:type="gramEnd"/>
      <w:r>
        <w:t xml:space="preserve"> (27) bi-weekly pay days, the parties </w:t>
      </w:r>
      <w:proofErr w:type="gramStart"/>
      <w:r>
        <w:t>are in agreement</w:t>
      </w:r>
      <w:proofErr w:type="gramEnd"/>
      <w:r>
        <w:t xml:space="preserve"> that the twelve (12) months of payments referenced above will be divided into </w:t>
      </w:r>
      <w:proofErr w:type="gramStart"/>
      <w:r>
        <w:t>twenty seven</w:t>
      </w:r>
      <w:proofErr w:type="gramEnd"/>
      <w:r>
        <w:t xml:space="preserve"> (27) bi-weekly payments during the fiscal year, rather than </w:t>
      </w:r>
      <w:proofErr w:type="gramStart"/>
      <w:r>
        <w:t>twenty six</w:t>
      </w:r>
      <w:proofErr w:type="gramEnd"/>
      <w:r>
        <w:t xml:space="preserve"> (26) bi-weekly payments.</w:t>
      </w:r>
    </w:p>
    <w:p w14:paraId="3EC6ADC4" w14:textId="77777777" w:rsidR="00D3050E" w:rsidRDefault="00637F10">
      <w:pPr>
        <w:pStyle w:val="BodyText"/>
        <w:spacing w:before="118" w:line="264" w:lineRule="auto"/>
        <w:ind w:left="1332" w:right="1447" w:firstLine="260"/>
      </w:pPr>
      <w:r>
        <w:t xml:space="preserve">In addition to the above duties, the faculty </w:t>
      </w:r>
      <w:proofErr w:type="gramStart"/>
      <w:r>
        <w:t>member</w:t>
      </w:r>
      <w:proofErr w:type="gramEnd"/>
      <w:r>
        <w:t xml:space="preserve"> should be available on the campus for those functions which are basic to the organization and orderly completion of each semester as follows:</w:t>
      </w:r>
    </w:p>
    <w:p w14:paraId="3EC6ADC5" w14:textId="77777777" w:rsidR="00D3050E" w:rsidRDefault="00637F10">
      <w:pPr>
        <w:pStyle w:val="BodyText"/>
        <w:spacing w:before="120" w:line="264" w:lineRule="auto"/>
        <w:ind w:left="1327" w:right="1449" w:firstLine="325"/>
      </w:pPr>
      <w:r>
        <w:t>Academic advising and administering final examinations during the final examination period, if such exams are given. If final exams are not given, the faculty member will be available in his/her office during the scheduled examination times and will keep regularly scheduled</w:t>
      </w:r>
      <w:r>
        <w:rPr>
          <w:spacing w:val="-5"/>
        </w:rPr>
        <w:t xml:space="preserve"> </w:t>
      </w:r>
      <w:r>
        <w:t>office</w:t>
      </w:r>
      <w:r>
        <w:rPr>
          <w:spacing w:val="-6"/>
        </w:rPr>
        <w:t xml:space="preserve"> </w:t>
      </w:r>
      <w:r>
        <w:t>hours</w:t>
      </w:r>
      <w:r>
        <w:rPr>
          <w:spacing w:val="-5"/>
        </w:rPr>
        <w:t xml:space="preserve"> </w:t>
      </w:r>
      <w:r>
        <w:t>during</w:t>
      </w:r>
      <w:r>
        <w:rPr>
          <w:spacing w:val="-5"/>
        </w:rPr>
        <w:t xml:space="preserve"> </w:t>
      </w:r>
      <w:r>
        <w:t>the</w:t>
      </w:r>
      <w:r>
        <w:rPr>
          <w:spacing w:val="-7"/>
        </w:rPr>
        <w:t xml:space="preserve"> </w:t>
      </w:r>
      <w:r>
        <w:t>final</w:t>
      </w:r>
      <w:r>
        <w:rPr>
          <w:spacing w:val="-5"/>
        </w:rPr>
        <w:t xml:space="preserve"> </w:t>
      </w:r>
      <w:r>
        <w:t>examination</w:t>
      </w:r>
      <w:r>
        <w:rPr>
          <w:spacing w:val="-6"/>
        </w:rPr>
        <w:t xml:space="preserve"> </w:t>
      </w:r>
      <w:r>
        <w:t>period.</w:t>
      </w:r>
      <w:r>
        <w:rPr>
          <w:spacing w:val="-5"/>
        </w:rPr>
        <w:t xml:space="preserve"> </w:t>
      </w:r>
      <w:r>
        <w:t>In</w:t>
      </w:r>
      <w:r>
        <w:rPr>
          <w:spacing w:val="-5"/>
        </w:rPr>
        <w:t xml:space="preserve"> </w:t>
      </w:r>
      <w:r>
        <w:t>addition,</w:t>
      </w:r>
      <w:r>
        <w:rPr>
          <w:spacing w:val="-5"/>
        </w:rPr>
        <w:t xml:space="preserve"> </w:t>
      </w:r>
      <w:r>
        <w:t>the</w:t>
      </w:r>
      <w:r>
        <w:rPr>
          <w:spacing w:val="-7"/>
        </w:rPr>
        <w:t xml:space="preserve"> </w:t>
      </w:r>
      <w:r>
        <w:t>University</w:t>
      </w:r>
      <w:r>
        <w:rPr>
          <w:spacing w:val="-5"/>
        </w:rPr>
        <w:t xml:space="preserve"> </w:t>
      </w:r>
      <w:r>
        <w:t>will</w:t>
      </w:r>
      <w:r>
        <w:rPr>
          <w:spacing w:val="-5"/>
        </w:rPr>
        <w:t xml:space="preserve"> </w:t>
      </w:r>
      <w:r>
        <w:t>have the right to require each department to have a representative available during the open registration periods to answer student questions about that department's courses. Further, faculty members will submit semester grades and grades which replace incompletes by the deadlines</w:t>
      </w:r>
      <w:r>
        <w:rPr>
          <w:spacing w:val="-5"/>
        </w:rPr>
        <w:t xml:space="preserve"> </w:t>
      </w:r>
      <w:r>
        <w:t>published</w:t>
      </w:r>
      <w:r>
        <w:rPr>
          <w:spacing w:val="-5"/>
        </w:rPr>
        <w:t xml:space="preserve"> </w:t>
      </w:r>
      <w:r>
        <w:t>by</w:t>
      </w:r>
      <w:r>
        <w:rPr>
          <w:spacing w:val="-5"/>
        </w:rPr>
        <w:t xml:space="preserve"> </w:t>
      </w:r>
      <w:r>
        <w:t>the</w:t>
      </w:r>
      <w:r>
        <w:rPr>
          <w:spacing w:val="-5"/>
        </w:rPr>
        <w:t xml:space="preserve"> </w:t>
      </w:r>
      <w:r>
        <w:t>registrar.</w:t>
      </w:r>
      <w:r>
        <w:rPr>
          <w:spacing w:val="-4"/>
        </w:rPr>
        <w:t xml:space="preserve"> </w:t>
      </w:r>
      <w:r>
        <w:t>For</w:t>
      </w:r>
      <w:r>
        <w:rPr>
          <w:spacing w:val="-6"/>
        </w:rPr>
        <w:t xml:space="preserve"> </w:t>
      </w:r>
      <w:r>
        <w:t>semester</w:t>
      </w:r>
      <w:r>
        <w:rPr>
          <w:spacing w:val="-4"/>
        </w:rPr>
        <w:t xml:space="preserve"> </w:t>
      </w:r>
      <w:r>
        <w:t>grades,</w:t>
      </w:r>
      <w:r>
        <w:rPr>
          <w:spacing w:val="-5"/>
        </w:rPr>
        <w:t xml:space="preserve"> </w:t>
      </w:r>
      <w:r>
        <w:t>this</w:t>
      </w:r>
      <w:r>
        <w:rPr>
          <w:spacing w:val="-5"/>
        </w:rPr>
        <w:t xml:space="preserve"> </w:t>
      </w:r>
      <w:r>
        <w:t>deadline</w:t>
      </w:r>
      <w:r>
        <w:rPr>
          <w:spacing w:val="-5"/>
        </w:rPr>
        <w:t xml:space="preserve"> </w:t>
      </w:r>
      <w:r>
        <w:t>will</w:t>
      </w:r>
      <w:r>
        <w:rPr>
          <w:spacing w:val="-5"/>
        </w:rPr>
        <w:t xml:space="preserve"> </w:t>
      </w:r>
      <w:r>
        <w:t>be</w:t>
      </w:r>
      <w:r>
        <w:rPr>
          <w:spacing w:val="-5"/>
        </w:rPr>
        <w:t xml:space="preserve"> </w:t>
      </w:r>
      <w:r>
        <w:t>no</w:t>
      </w:r>
      <w:r>
        <w:rPr>
          <w:spacing w:val="-5"/>
        </w:rPr>
        <w:t xml:space="preserve"> </w:t>
      </w:r>
      <w:r>
        <w:t>earlier</w:t>
      </w:r>
      <w:r>
        <w:rPr>
          <w:spacing w:val="-4"/>
        </w:rPr>
        <w:t xml:space="preserve"> </w:t>
      </w:r>
      <w:r>
        <w:t xml:space="preserve">than 72 hours after the end of the final examination period, and for grades replacing incompletes, no earlier than 72 hours after the </w:t>
      </w:r>
      <w:proofErr w:type="gramStart"/>
      <w:r>
        <w:t>four week</w:t>
      </w:r>
      <w:proofErr w:type="gramEnd"/>
      <w:r>
        <w:t xml:space="preserve"> peri</w:t>
      </w:r>
      <w:r>
        <w:t>od allowed for students to submit remaining course work.</w:t>
      </w:r>
    </w:p>
    <w:p w14:paraId="3EC6ADC6" w14:textId="77777777" w:rsidR="00D3050E" w:rsidRDefault="00637F10">
      <w:pPr>
        <w:pStyle w:val="Heading1"/>
        <w:spacing w:before="4" w:line="398" w:lineRule="exact"/>
        <w:ind w:left="1918" w:right="6135" w:hanging="591"/>
      </w:pPr>
      <w:r>
        <w:t>D</w:t>
      </w:r>
      <w:r>
        <w:rPr>
          <w:spacing w:val="-13"/>
        </w:rPr>
        <w:t xml:space="preserve"> </w:t>
      </w:r>
      <w:r>
        <w:t>20.2</w:t>
      </w:r>
      <w:r>
        <w:rPr>
          <w:spacing w:val="-12"/>
        </w:rPr>
        <w:t xml:space="preserve"> </w:t>
      </w:r>
      <w:r>
        <w:t>SUPPLEMENTAL</w:t>
      </w:r>
      <w:r>
        <w:rPr>
          <w:spacing w:val="-11"/>
        </w:rPr>
        <w:t xml:space="preserve"> </w:t>
      </w:r>
      <w:r>
        <w:t>APPOINTMENTS D 20.2.1</w:t>
      </w:r>
    </w:p>
    <w:p w14:paraId="3EC6ADC7" w14:textId="77777777" w:rsidR="00D3050E" w:rsidRDefault="00637F10">
      <w:pPr>
        <w:pStyle w:val="BodyText"/>
        <w:spacing w:line="264" w:lineRule="auto"/>
        <w:ind w:left="1918" w:right="1446" w:firstLine="259"/>
        <w:jc w:val="left"/>
      </w:pPr>
      <w:r>
        <w:t>The offering of a supplemental appointment beyond the contract for two semesters will follow the following guidelines and procedures.</w:t>
      </w:r>
    </w:p>
    <w:p w14:paraId="3EC6ADC8" w14:textId="77777777" w:rsidR="00D3050E" w:rsidRDefault="00637F10">
      <w:pPr>
        <w:pStyle w:val="Heading1"/>
        <w:spacing w:before="110"/>
        <w:ind w:left="2177"/>
      </w:pPr>
      <w:r>
        <w:t>D</w:t>
      </w:r>
      <w:r>
        <w:rPr>
          <w:spacing w:val="-2"/>
        </w:rPr>
        <w:t xml:space="preserve"> 20.2.1.1</w:t>
      </w:r>
    </w:p>
    <w:p w14:paraId="3EC6ADC9" w14:textId="77777777" w:rsidR="00D3050E" w:rsidRDefault="00637F10">
      <w:pPr>
        <w:pStyle w:val="BodyText"/>
        <w:spacing w:before="26"/>
        <w:ind w:left="2436"/>
        <w:jc w:val="left"/>
      </w:pPr>
      <w:r>
        <w:t>Emphasis</w:t>
      </w:r>
      <w:r>
        <w:rPr>
          <w:spacing w:val="-7"/>
        </w:rPr>
        <w:t xml:space="preserve"> </w:t>
      </w:r>
      <w:r>
        <w:t>on</w:t>
      </w:r>
      <w:r>
        <w:rPr>
          <w:spacing w:val="-8"/>
        </w:rPr>
        <w:t xml:space="preserve"> </w:t>
      </w:r>
      <w:r>
        <w:t>departments</w:t>
      </w:r>
      <w:r>
        <w:rPr>
          <w:spacing w:val="-6"/>
        </w:rPr>
        <w:t xml:space="preserve"> </w:t>
      </w:r>
      <w:r>
        <w:t>rather</w:t>
      </w:r>
      <w:r>
        <w:rPr>
          <w:spacing w:val="-7"/>
        </w:rPr>
        <w:t xml:space="preserve"> </w:t>
      </w:r>
      <w:r>
        <w:t>than</w:t>
      </w:r>
      <w:r>
        <w:rPr>
          <w:spacing w:val="-6"/>
        </w:rPr>
        <w:t xml:space="preserve"> </w:t>
      </w:r>
      <w:r>
        <w:t>individual</w:t>
      </w:r>
      <w:r>
        <w:rPr>
          <w:spacing w:val="-6"/>
        </w:rPr>
        <w:t xml:space="preserve"> </w:t>
      </w:r>
      <w:r>
        <w:t>faculty</w:t>
      </w:r>
      <w:r>
        <w:rPr>
          <w:spacing w:val="-6"/>
        </w:rPr>
        <w:t xml:space="preserve"> </w:t>
      </w:r>
      <w:proofErr w:type="gramStart"/>
      <w:r>
        <w:rPr>
          <w:spacing w:val="-2"/>
        </w:rPr>
        <w:t>members;</w:t>
      </w:r>
      <w:proofErr w:type="gramEnd"/>
    </w:p>
    <w:p w14:paraId="3EC6ADCA" w14:textId="77777777" w:rsidR="00D3050E" w:rsidRDefault="00637F10">
      <w:pPr>
        <w:pStyle w:val="Heading1"/>
        <w:spacing w:before="145"/>
        <w:ind w:left="2177"/>
      </w:pPr>
      <w:r>
        <w:t>D</w:t>
      </w:r>
      <w:r>
        <w:rPr>
          <w:spacing w:val="-2"/>
        </w:rPr>
        <w:t xml:space="preserve"> 20.2.1.2</w:t>
      </w:r>
    </w:p>
    <w:p w14:paraId="3EC6ADCB" w14:textId="77777777" w:rsidR="00D3050E" w:rsidRDefault="00637F10">
      <w:pPr>
        <w:pStyle w:val="BodyText"/>
        <w:spacing w:before="26"/>
        <w:ind w:left="2436"/>
        <w:jc w:val="left"/>
      </w:pPr>
      <w:r>
        <w:t>Attempt</w:t>
      </w:r>
      <w:r>
        <w:rPr>
          <w:spacing w:val="18"/>
        </w:rPr>
        <w:t xml:space="preserve"> </w:t>
      </w:r>
      <w:r>
        <w:t>to</w:t>
      </w:r>
      <w:r>
        <w:rPr>
          <w:spacing w:val="19"/>
        </w:rPr>
        <w:t xml:space="preserve"> </w:t>
      </w:r>
      <w:r>
        <w:t>avoid</w:t>
      </w:r>
      <w:r>
        <w:rPr>
          <w:spacing w:val="19"/>
        </w:rPr>
        <w:t xml:space="preserve"> </w:t>
      </w:r>
      <w:r>
        <w:t>all-or-none</w:t>
      </w:r>
      <w:r>
        <w:rPr>
          <w:spacing w:val="18"/>
        </w:rPr>
        <w:t xml:space="preserve"> </w:t>
      </w:r>
      <w:r>
        <w:t>extremes</w:t>
      </w:r>
      <w:r>
        <w:rPr>
          <w:spacing w:val="17"/>
        </w:rPr>
        <w:t xml:space="preserve"> </w:t>
      </w:r>
      <w:r>
        <w:t>of</w:t>
      </w:r>
      <w:r>
        <w:rPr>
          <w:spacing w:val="19"/>
        </w:rPr>
        <w:t xml:space="preserve"> </w:t>
      </w:r>
      <w:r>
        <w:t>full</w:t>
      </w:r>
      <w:r>
        <w:rPr>
          <w:spacing w:val="16"/>
        </w:rPr>
        <w:t xml:space="preserve"> </w:t>
      </w:r>
      <w:r>
        <w:t>or</w:t>
      </w:r>
      <w:r>
        <w:rPr>
          <w:spacing w:val="18"/>
        </w:rPr>
        <w:t xml:space="preserve"> </w:t>
      </w:r>
      <w:r>
        <w:t>no</w:t>
      </w:r>
      <w:r>
        <w:rPr>
          <w:spacing w:val="18"/>
        </w:rPr>
        <w:t xml:space="preserve"> </w:t>
      </w:r>
      <w:r>
        <w:t>appointments.</w:t>
      </w:r>
      <w:r>
        <w:rPr>
          <w:spacing w:val="18"/>
        </w:rPr>
        <w:t xml:space="preserve"> </w:t>
      </w:r>
      <w:r>
        <w:t>The</w:t>
      </w:r>
      <w:r>
        <w:rPr>
          <w:spacing w:val="18"/>
        </w:rPr>
        <w:t xml:space="preserve"> </w:t>
      </w:r>
      <w:r>
        <w:t>aim</w:t>
      </w:r>
      <w:r>
        <w:rPr>
          <w:spacing w:val="21"/>
        </w:rPr>
        <w:t xml:space="preserve"> </w:t>
      </w:r>
      <w:r>
        <w:t>is</w:t>
      </w:r>
      <w:r>
        <w:rPr>
          <w:spacing w:val="19"/>
        </w:rPr>
        <w:t xml:space="preserve"> </w:t>
      </w:r>
      <w:r>
        <w:rPr>
          <w:spacing w:val="-5"/>
        </w:rPr>
        <w:t>not</w:t>
      </w:r>
    </w:p>
    <w:p w14:paraId="3EC6ADCC" w14:textId="77777777" w:rsidR="00D3050E" w:rsidRDefault="00D3050E">
      <w:pPr>
        <w:pStyle w:val="BodyText"/>
        <w:jc w:val="left"/>
        <w:sectPr w:rsidR="00D3050E">
          <w:pgSz w:w="12240" w:h="15840"/>
          <w:pgMar w:top="820" w:right="0" w:bottom="540" w:left="360" w:header="0" w:footer="346" w:gutter="0"/>
          <w:cols w:space="720"/>
        </w:sectPr>
      </w:pPr>
    </w:p>
    <w:p w14:paraId="3EC6ADCD" w14:textId="77777777" w:rsidR="00D3050E" w:rsidRDefault="00637F10">
      <w:pPr>
        <w:pStyle w:val="BodyText"/>
        <w:spacing w:before="70" w:line="264" w:lineRule="auto"/>
        <w:ind w:left="2188" w:right="1444"/>
      </w:pPr>
      <w:r>
        <w:lastRenderedPageBreak/>
        <w:t xml:space="preserve">only to give additional employment to faculty but to increase student credit hour productivity for the University. </w:t>
      </w:r>
      <w:proofErr w:type="gramStart"/>
      <w:r>
        <w:t>To do</w:t>
      </w:r>
      <w:proofErr w:type="gramEnd"/>
      <w:r>
        <w:t xml:space="preserve"> this will require cooperative planning and flexibility in the assignment of faculty members in and outside of their usual </w:t>
      </w:r>
      <w:proofErr w:type="gramStart"/>
      <w:r>
        <w:t>areas;</w:t>
      </w:r>
      <w:proofErr w:type="gramEnd"/>
    </w:p>
    <w:p w14:paraId="3EC6ADCE" w14:textId="77777777" w:rsidR="00D3050E" w:rsidRDefault="00637F10">
      <w:pPr>
        <w:pStyle w:val="Heading1"/>
        <w:ind w:left="2187"/>
        <w:jc w:val="both"/>
      </w:pPr>
      <w:r>
        <w:t>D</w:t>
      </w:r>
      <w:r>
        <w:rPr>
          <w:spacing w:val="-2"/>
        </w:rPr>
        <w:t xml:space="preserve"> 20.2.1.3</w:t>
      </w:r>
    </w:p>
    <w:p w14:paraId="3EC6ADCF" w14:textId="77777777" w:rsidR="00D3050E" w:rsidRDefault="00637F10">
      <w:pPr>
        <w:pStyle w:val="BodyText"/>
        <w:spacing w:before="25" w:line="264" w:lineRule="auto"/>
        <w:ind w:left="2187" w:right="1445" w:firstLine="259"/>
      </w:pPr>
      <w:r>
        <w:t xml:space="preserve">Attempt to balance courses scheduled for both spring and summer halves of a calendar </w:t>
      </w:r>
      <w:proofErr w:type="gramStart"/>
      <w:r>
        <w:t>year;</w:t>
      </w:r>
      <w:proofErr w:type="gramEnd"/>
    </w:p>
    <w:p w14:paraId="3EC6ADD0" w14:textId="77777777" w:rsidR="00D3050E" w:rsidRDefault="00637F10">
      <w:pPr>
        <w:pStyle w:val="Heading1"/>
        <w:spacing w:before="121"/>
        <w:ind w:left="2187"/>
        <w:jc w:val="both"/>
      </w:pPr>
      <w:r>
        <w:t>D</w:t>
      </w:r>
      <w:r>
        <w:rPr>
          <w:spacing w:val="-2"/>
        </w:rPr>
        <w:t xml:space="preserve"> 20.2.1.4</w:t>
      </w:r>
    </w:p>
    <w:p w14:paraId="3EC6ADD1" w14:textId="77777777" w:rsidR="00D3050E" w:rsidRDefault="00637F10">
      <w:pPr>
        <w:pStyle w:val="BodyText"/>
        <w:spacing w:before="25" w:line="264" w:lineRule="auto"/>
        <w:ind w:left="2183" w:right="1445" w:firstLine="262"/>
      </w:pPr>
      <w:r>
        <w:t xml:space="preserve">Course scheduling shall follow the procedure established in Article I, Sections 3 and 4. The Office of the Vice President for Academic Affairs will provide information about previous enrollments and other </w:t>
      </w:r>
      <w:proofErr w:type="gramStart"/>
      <w:r>
        <w:t>data, and</w:t>
      </w:r>
      <w:proofErr w:type="gramEnd"/>
      <w:r>
        <w:t xml:space="preserve"> shall coordinate </w:t>
      </w:r>
      <w:proofErr w:type="gramStart"/>
      <w:r>
        <w:t>the overall plan</w:t>
      </w:r>
      <w:proofErr w:type="gramEnd"/>
      <w:r>
        <w:t xml:space="preserve"> for the Spring/Summer terms. Expansion of enrollments during the </w:t>
      </w:r>
      <w:proofErr w:type="gramStart"/>
      <w:r>
        <w:t>Summer</w:t>
      </w:r>
      <w:proofErr w:type="gramEnd"/>
      <w:r>
        <w:t xml:space="preserve"> term will require imagination and innovation in the design of programs to attract additional students, i.e. seminars in residence, language or cultural institutes, travel programs, field programs, workshops for teachers, theatre presentations, writing seminars, ethnic</w:t>
      </w:r>
      <w:r>
        <w:rPr>
          <w:spacing w:val="-6"/>
        </w:rPr>
        <w:t xml:space="preserve"> </w:t>
      </w:r>
      <w:r>
        <w:t>or</w:t>
      </w:r>
      <w:r>
        <w:rPr>
          <w:spacing w:val="-5"/>
        </w:rPr>
        <w:t xml:space="preserve"> </w:t>
      </w:r>
      <w:r>
        <w:t>area</w:t>
      </w:r>
      <w:r>
        <w:rPr>
          <w:spacing w:val="-10"/>
        </w:rPr>
        <w:t xml:space="preserve"> </w:t>
      </w:r>
      <w:r>
        <w:t>studies,</w:t>
      </w:r>
      <w:r>
        <w:rPr>
          <w:spacing w:val="-6"/>
        </w:rPr>
        <w:t xml:space="preserve"> </w:t>
      </w:r>
      <w:r>
        <w:t>field</w:t>
      </w:r>
      <w:r>
        <w:rPr>
          <w:spacing w:val="-6"/>
        </w:rPr>
        <w:t xml:space="preserve"> </w:t>
      </w:r>
      <w:r>
        <w:t>work</w:t>
      </w:r>
      <w:r>
        <w:rPr>
          <w:spacing w:val="-8"/>
        </w:rPr>
        <w:t xml:space="preserve"> </w:t>
      </w:r>
      <w:r>
        <w:t>and</w:t>
      </w:r>
      <w:r>
        <w:rPr>
          <w:spacing w:val="-7"/>
        </w:rPr>
        <w:t xml:space="preserve"> </w:t>
      </w:r>
      <w:r>
        <w:t>clinical</w:t>
      </w:r>
      <w:r>
        <w:rPr>
          <w:spacing w:val="-6"/>
        </w:rPr>
        <w:t xml:space="preserve"> </w:t>
      </w:r>
      <w:r>
        <w:t>studies,</w:t>
      </w:r>
      <w:r>
        <w:rPr>
          <w:spacing w:val="-6"/>
        </w:rPr>
        <w:t xml:space="preserve"> </w:t>
      </w:r>
      <w:r>
        <w:t>or</w:t>
      </w:r>
      <w:r>
        <w:rPr>
          <w:spacing w:val="-6"/>
        </w:rPr>
        <w:t xml:space="preserve"> </w:t>
      </w:r>
      <w:r>
        <w:t>some</w:t>
      </w:r>
      <w:r>
        <w:rPr>
          <w:spacing w:val="-6"/>
        </w:rPr>
        <w:t xml:space="preserve"> </w:t>
      </w:r>
      <w:r>
        <w:t>other</w:t>
      </w:r>
      <w:r>
        <w:rPr>
          <w:spacing w:val="-6"/>
        </w:rPr>
        <w:t xml:space="preserve"> </w:t>
      </w:r>
      <w:r>
        <w:t>combination.</w:t>
      </w:r>
      <w:r>
        <w:rPr>
          <w:spacing w:val="-6"/>
        </w:rPr>
        <w:t xml:space="preserve"> </w:t>
      </w:r>
      <w:r>
        <w:t xml:space="preserve">The aim should be </w:t>
      </w:r>
      <w:proofErr w:type="gramStart"/>
      <w:r>
        <w:t>to</w:t>
      </w:r>
      <w:proofErr w:type="gramEnd"/>
      <w:r>
        <w:t xml:space="preserve"> present not only a solid core</w:t>
      </w:r>
      <w:r>
        <w:t xml:space="preserve"> of courses useful for the University students and for transfer purposes by students from other colleges and universities but a program which will offer unique opportunities.</w:t>
      </w:r>
    </w:p>
    <w:p w14:paraId="3EC6ADD2" w14:textId="77777777" w:rsidR="00D3050E" w:rsidRDefault="00637F10">
      <w:pPr>
        <w:pStyle w:val="Heading1"/>
        <w:spacing w:before="116" w:line="264" w:lineRule="auto"/>
        <w:ind w:left="2514" w:right="6639" w:hanging="332"/>
        <w:jc w:val="both"/>
      </w:pPr>
      <w:r>
        <w:t>D</w:t>
      </w:r>
      <w:r>
        <w:rPr>
          <w:spacing w:val="-12"/>
        </w:rPr>
        <w:t xml:space="preserve"> </w:t>
      </w:r>
      <w:r>
        <w:t>20.2.1.5</w:t>
      </w:r>
      <w:r>
        <w:rPr>
          <w:spacing w:val="-14"/>
        </w:rPr>
        <w:t xml:space="preserve"> </w:t>
      </w:r>
      <w:r>
        <w:t>Additional</w:t>
      </w:r>
      <w:r>
        <w:rPr>
          <w:spacing w:val="-12"/>
        </w:rPr>
        <w:t xml:space="preserve"> </w:t>
      </w:r>
      <w:r>
        <w:t>Criteria: D 20.2.1.5.1</w:t>
      </w:r>
    </w:p>
    <w:p w14:paraId="3EC6ADD3" w14:textId="77777777" w:rsidR="00D3050E" w:rsidRDefault="00637F10">
      <w:pPr>
        <w:pStyle w:val="BodyText"/>
        <w:spacing w:line="264" w:lineRule="auto"/>
        <w:ind w:left="2514" w:right="1444" w:firstLine="271"/>
      </w:pPr>
      <w:r>
        <w:t xml:space="preserve">Departmental productivity - average departmental student credit hour </w:t>
      </w:r>
      <w:r>
        <w:rPr>
          <w:spacing w:val="-2"/>
        </w:rPr>
        <w:t>production.</w:t>
      </w:r>
    </w:p>
    <w:p w14:paraId="3EC6ADD4" w14:textId="77777777" w:rsidR="00D3050E" w:rsidRDefault="00637F10">
      <w:pPr>
        <w:pStyle w:val="Heading1"/>
        <w:ind w:left="2514"/>
        <w:jc w:val="both"/>
      </w:pPr>
      <w:r>
        <w:t>D</w:t>
      </w:r>
      <w:r>
        <w:rPr>
          <w:spacing w:val="-2"/>
        </w:rPr>
        <w:t xml:space="preserve"> 20.2.1.5.2</w:t>
      </w:r>
    </w:p>
    <w:p w14:paraId="3EC6ADD5" w14:textId="77777777" w:rsidR="00D3050E" w:rsidRDefault="00637F10">
      <w:pPr>
        <w:pStyle w:val="BodyText"/>
        <w:spacing w:before="25" w:line="264" w:lineRule="auto"/>
        <w:ind w:left="2514" w:right="1446" w:firstLine="260"/>
      </w:pPr>
      <w:r>
        <w:t>Individual</w:t>
      </w:r>
      <w:r>
        <w:rPr>
          <w:spacing w:val="-16"/>
        </w:rPr>
        <w:t xml:space="preserve"> </w:t>
      </w:r>
      <w:r>
        <w:t>student</w:t>
      </w:r>
      <w:r>
        <w:rPr>
          <w:spacing w:val="-15"/>
        </w:rPr>
        <w:t xml:space="preserve"> </w:t>
      </w:r>
      <w:r>
        <w:t>credit</w:t>
      </w:r>
      <w:r>
        <w:rPr>
          <w:spacing w:val="-15"/>
        </w:rPr>
        <w:t xml:space="preserve"> </w:t>
      </w:r>
      <w:r>
        <w:t>hour</w:t>
      </w:r>
      <w:r>
        <w:rPr>
          <w:spacing w:val="-16"/>
        </w:rPr>
        <w:t xml:space="preserve"> </w:t>
      </w:r>
      <w:r>
        <w:t>production</w:t>
      </w:r>
      <w:r>
        <w:rPr>
          <w:spacing w:val="-15"/>
        </w:rPr>
        <w:t xml:space="preserve"> </w:t>
      </w:r>
      <w:r>
        <w:t>-</w:t>
      </w:r>
      <w:r>
        <w:rPr>
          <w:spacing w:val="-15"/>
        </w:rPr>
        <w:t xml:space="preserve"> </w:t>
      </w:r>
      <w:r>
        <w:t>if</w:t>
      </w:r>
      <w:r>
        <w:rPr>
          <w:spacing w:val="-15"/>
        </w:rPr>
        <w:t xml:space="preserve"> </w:t>
      </w:r>
      <w:r>
        <w:t>basic</w:t>
      </w:r>
      <w:r>
        <w:rPr>
          <w:spacing w:val="-16"/>
        </w:rPr>
        <w:t xml:space="preserve"> </w:t>
      </w:r>
      <w:r>
        <w:t>two-semester</w:t>
      </w:r>
      <w:r>
        <w:rPr>
          <w:spacing w:val="-15"/>
        </w:rPr>
        <w:t xml:space="preserve"> </w:t>
      </w:r>
      <w:r>
        <w:t>contract</w:t>
      </w:r>
      <w:r>
        <w:rPr>
          <w:spacing w:val="-15"/>
        </w:rPr>
        <w:t xml:space="preserve"> </w:t>
      </w:r>
      <w:r>
        <w:t>student credit</w:t>
      </w:r>
      <w:r>
        <w:rPr>
          <w:spacing w:val="-8"/>
        </w:rPr>
        <w:t xml:space="preserve"> </w:t>
      </w:r>
      <w:r>
        <w:t>hour</w:t>
      </w:r>
      <w:r>
        <w:rPr>
          <w:spacing w:val="-6"/>
        </w:rPr>
        <w:t xml:space="preserve"> </w:t>
      </w:r>
      <w:r>
        <w:t>production</w:t>
      </w:r>
      <w:r>
        <w:rPr>
          <w:spacing w:val="-6"/>
        </w:rPr>
        <w:t xml:space="preserve"> </w:t>
      </w:r>
      <w:r>
        <w:t>is</w:t>
      </w:r>
      <w:r>
        <w:rPr>
          <w:spacing w:val="-10"/>
        </w:rPr>
        <w:t xml:space="preserve"> </w:t>
      </w:r>
      <w:r>
        <w:t>below</w:t>
      </w:r>
      <w:r>
        <w:rPr>
          <w:spacing w:val="-6"/>
        </w:rPr>
        <w:t xml:space="preserve"> </w:t>
      </w:r>
      <w:r>
        <w:t>350</w:t>
      </w:r>
      <w:r>
        <w:rPr>
          <w:spacing w:val="-8"/>
        </w:rPr>
        <w:t xml:space="preserve"> </w:t>
      </w:r>
      <w:r>
        <w:t>student</w:t>
      </w:r>
      <w:r>
        <w:rPr>
          <w:spacing w:val="-6"/>
        </w:rPr>
        <w:t xml:space="preserve"> </w:t>
      </w:r>
      <w:r>
        <w:t>credit</w:t>
      </w:r>
      <w:r>
        <w:rPr>
          <w:spacing w:val="-9"/>
        </w:rPr>
        <w:t xml:space="preserve"> </w:t>
      </w:r>
      <w:r>
        <w:t>hours,</w:t>
      </w:r>
      <w:r>
        <w:rPr>
          <w:spacing w:val="-8"/>
        </w:rPr>
        <w:t xml:space="preserve"> </w:t>
      </w:r>
      <w:r>
        <w:t>no</w:t>
      </w:r>
      <w:r>
        <w:rPr>
          <w:spacing w:val="-9"/>
        </w:rPr>
        <w:t xml:space="preserve"> </w:t>
      </w:r>
      <w:r>
        <w:t>full</w:t>
      </w:r>
      <w:r>
        <w:rPr>
          <w:spacing w:val="-7"/>
        </w:rPr>
        <w:t xml:space="preserve"> </w:t>
      </w:r>
      <w:r>
        <w:t>load</w:t>
      </w:r>
      <w:r>
        <w:rPr>
          <w:spacing w:val="-7"/>
        </w:rPr>
        <w:t xml:space="preserve"> </w:t>
      </w:r>
      <w:r>
        <w:t xml:space="preserve">supplemental appointments will be awarded, but a 1/2 load Spring or Summer contract may be </w:t>
      </w:r>
      <w:r>
        <w:rPr>
          <w:spacing w:val="-2"/>
        </w:rPr>
        <w:t>awarded.</w:t>
      </w:r>
    </w:p>
    <w:p w14:paraId="3EC6ADD6" w14:textId="77777777" w:rsidR="00D3050E" w:rsidRDefault="00637F10">
      <w:pPr>
        <w:pStyle w:val="Heading1"/>
        <w:ind w:left="2514"/>
        <w:jc w:val="both"/>
      </w:pPr>
      <w:r>
        <w:t>D</w:t>
      </w:r>
      <w:r>
        <w:rPr>
          <w:spacing w:val="-2"/>
        </w:rPr>
        <w:t xml:space="preserve"> 20.2.1.5.3</w:t>
      </w:r>
    </w:p>
    <w:p w14:paraId="3EC6ADD7" w14:textId="77777777" w:rsidR="00D3050E" w:rsidRDefault="00637F10">
      <w:pPr>
        <w:pStyle w:val="BodyText"/>
        <w:spacing w:before="26" w:line="264" w:lineRule="auto"/>
        <w:ind w:left="2511" w:right="1449" w:firstLine="261"/>
      </w:pPr>
      <w:r>
        <w:t>Student</w:t>
      </w:r>
      <w:r>
        <w:rPr>
          <w:spacing w:val="-9"/>
        </w:rPr>
        <w:t xml:space="preserve"> </w:t>
      </w:r>
      <w:r>
        <w:t>enrollment</w:t>
      </w:r>
      <w:r>
        <w:rPr>
          <w:spacing w:val="-9"/>
        </w:rPr>
        <w:t xml:space="preserve"> </w:t>
      </w:r>
      <w:r>
        <w:t>-</w:t>
      </w:r>
      <w:r>
        <w:rPr>
          <w:spacing w:val="-11"/>
        </w:rPr>
        <w:t xml:space="preserve"> </w:t>
      </w:r>
      <w:r>
        <w:t>A</w:t>
      </w:r>
      <w:r>
        <w:rPr>
          <w:spacing w:val="-11"/>
        </w:rPr>
        <w:t xml:space="preserve"> </w:t>
      </w:r>
      <w:r>
        <w:t>course</w:t>
      </w:r>
      <w:r>
        <w:rPr>
          <w:spacing w:val="-11"/>
        </w:rPr>
        <w:t xml:space="preserve"> </w:t>
      </w:r>
      <w:r>
        <w:t>scheduled</w:t>
      </w:r>
      <w:r>
        <w:rPr>
          <w:spacing w:val="-9"/>
        </w:rPr>
        <w:t xml:space="preserve"> </w:t>
      </w:r>
      <w:r>
        <w:t>as</w:t>
      </w:r>
      <w:r>
        <w:rPr>
          <w:spacing w:val="-9"/>
        </w:rPr>
        <w:t xml:space="preserve"> </w:t>
      </w:r>
      <w:r>
        <w:t>a</w:t>
      </w:r>
      <w:r>
        <w:rPr>
          <w:spacing w:val="-14"/>
        </w:rPr>
        <w:t xml:space="preserve"> </w:t>
      </w:r>
      <w:r>
        <w:t>supplemental</w:t>
      </w:r>
      <w:r>
        <w:rPr>
          <w:spacing w:val="-9"/>
        </w:rPr>
        <w:t xml:space="preserve"> </w:t>
      </w:r>
      <w:r>
        <w:t>appointment</w:t>
      </w:r>
      <w:r>
        <w:rPr>
          <w:spacing w:val="-12"/>
        </w:rPr>
        <w:t xml:space="preserve"> </w:t>
      </w:r>
      <w:r>
        <w:t>which ends up after open registration with nine (9) or fewer students may be canceled, but</w:t>
      </w:r>
      <w:r>
        <w:rPr>
          <w:spacing w:val="-2"/>
        </w:rPr>
        <w:t xml:space="preserve"> </w:t>
      </w:r>
      <w:r>
        <w:t>no</w:t>
      </w:r>
      <w:r>
        <w:rPr>
          <w:spacing w:val="-5"/>
        </w:rPr>
        <w:t xml:space="preserve"> </w:t>
      </w:r>
      <w:r>
        <w:t>such</w:t>
      </w:r>
      <w:r>
        <w:rPr>
          <w:spacing w:val="-5"/>
        </w:rPr>
        <w:t xml:space="preserve"> </w:t>
      </w:r>
      <w:r>
        <w:t>class</w:t>
      </w:r>
      <w:r>
        <w:rPr>
          <w:spacing w:val="-5"/>
        </w:rPr>
        <w:t xml:space="preserve"> </w:t>
      </w:r>
      <w:r>
        <w:t>will</w:t>
      </w:r>
      <w:r>
        <w:rPr>
          <w:spacing w:val="-5"/>
        </w:rPr>
        <w:t xml:space="preserve"> </w:t>
      </w:r>
      <w:r>
        <w:t>be</w:t>
      </w:r>
      <w:r>
        <w:rPr>
          <w:spacing w:val="-7"/>
        </w:rPr>
        <w:t xml:space="preserve"> </w:t>
      </w:r>
      <w:r>
        <w:t>canceled</w:t>
      </w:r>
      <w:r>
        <w:rPr>
          <w:spacing w:val="-3"/>
        </w:rPr>
        <w:t xml:space="preserve"> </w:t>
      </w:r>
      <w:r>
        <w:t>unless</w:t>
      </w:r>
      <w:r>
        <w:rPr>
          <w:spacing w:val="-5"/>
        </w:rPr>
        <w:t xml:space="preserve"> </w:t>
      </w:r>
      <w:proofErr w:type="gramStart"/>
      <w:r>
        <w:t>all</w:t>
      </w:r>
      <w:r>
        <w:rPr>
          <w:spacing w:val="-6"/>
        </w:rPr>
        <w:t xml:space="preserve"> </w:t>
      </w:r>
      <w:r>
        <w:t>of</w:t>
      </w:r>
      <w:proofErr w:type="gramEnd"/>
      <w:r>
        <w:rPr>
          <w:spacing w:val="-5"/>
        </w:rPr>
        <w:t xml:space="preserve"> </w:t>
      </w:r>
      <w:r>
        <w:t>the</w:t>
      </w:r>
      <w:r>
        <w:rPr>
          <w:spacing w:val="-5"/>
        </w:rPr>
        <w:t xml:space="preserve"> </w:t>
      </w:r>
      <w:r>
        <w:t>same</w:t>
      </w:r>
      <w:r>
        <w:rPr>
          <w:spacing w:val="-7"/>
        </w:rPr>
        <w:t xml:space="preserve"> </w:t>
      </w:r>
      <w:r>
        <w:t>size</w:t>
      </w:r>
      <w:r>
        <w:rPr>
          <w:spacing w:val="-6"/>
        </w:rPr>
        <w:t xml:space="preserve"> </w:t>
      </w:r>
      <w:r>
        <w:t>and</w:t>
      </w:r>
      <w:r>
        <w:rPr>
          <w:spacing w:val="-5"/>
        </w:rPr>
        <w:t xml:space="preserve"> </w:t>
      </w:r>
      <w:r>
        <w:t>smaller</w:t>
      </w:r>
      <w:r>
        <w:rPr>
          <w:spacing w:val="-6"/>
        </w:rPr>
        <w:t xml:space="preserve"> </w:t>
      </w:r>
      <w:r>
        <w:t xml:space="preserve">classes are also canceled. Alternatively, the formula as stated in D.4.2 may be applied. If just one (1) of a faculty member's courses </w:t>
      </w:r>
      <w:proofErr w:type="gramStart"/>
      <w:r>
        <w:t>is so</w:t>
      </w:r>
      <w:proofErr w:type="gramEnd"/>
      <w:r>
        <w:t xml:space="preserve"> canceled, the faculty member involved will be paid on a pro rata basis or may elect not to teach the remaining class if a qualified substitute is available. Full-time faculty whose classes are canceled</w:t>
      </w:r>
      <w:r>
        <w:rPr>
          <w:spacing w:val="-1"/>
        </w:rPr>
        <w:t xml:space="preserve"> </w:t>
      </w:r>
      <w:r>
        <w:t>because</w:t>
      </w:r>
      <w:r>
        <w:rPr>
          <w:spacing w:val="-5"/>
        </w:rPr>
        <w:t xml:space="preserve"> </w:t>
      </w:r>
      <w:r>
        <w:t>of low</w:t>
      </w:r>
      <w:r>
        <w:rPr>
          <w:spacing w:val="-4"/>
        </w:rPr>
        <w:t xml:space="preserve"> </w:t>
      </w:r>
      <w:r>
        <w:t>enrollment</w:t>
      </w:r>
      <w:r>
        <w:rPr>
          <w:spacing w:val="-2"/>
        </w:rPr>
        <w:t xml:space="preserve"> </w:t>
      </w:r>
      <w:r>
        <w:t>shall</w:t>
      </w:r>
      <w:r>
        <w:rPr>
          <w:spacing w:val="-4"/>
        </w:rPr>
        <w:t xml:space="preserve"> </w:t>
      </w:r>
      <w:r>
        <w:t>at</w:t>
      </w:r>
      <w:r>
        <w:rPr>
          <w:spacing w:val="-4"/>
        </w:rPr>
        <w:t xml:space="preserve"> </w:t>
      </w:r>
      <w:r>
        <w:t>their</w:t>
      </w:r>
      <w:r>
        <w:rPr>
          <w:spacing w:val="-3"/>
        </w:rPr>
        <w:t xml:space="preserve"> </w:t>
      </w:r>
      <w:r>
        <w:t>option</w:t>
      </w:r>
      <w:r>
        <w:rPr>
          <w:spacing w:val="-1"/>
        </w:rPr>
        <w:t xml:space="preserve"> </w:t>
      </w:r>
      <w:r>
        <w:t>displace part-time</w:t>
      </w:r>
      <w:r>
        <w:rPr>
          <w:spacing w:val="-3"/>
        </w:rPr>
        <w:t xml:space="preserve"> </w:t>
      </w:r>
      <w:r>
        <w:t>faculty teaching classes for which the full-time faculty is qualified.</w:t>
      </w:r>
    </w:p>
    <w:p w14:paraId="3EC6ADD8" w14:textId="77777777" w:rsidR="00D3050E" w:rsidRDefault="00637F10">
      <w:pPr>
        <w:pStyle w:val="BodyText"/>
        <w:spacing w:before="118" w:line="264" w:lineRule="auto"/>
        <w:ind w:left="2510" w:right="1452" w:firstLine="260"/>
      </w:pPr>
      <w:r>
        <w:t>At</w:t>
      </w:r>
      <w:r>
        <w:rPr>
          <w:spacing w:val="-9"/>
        </w:rPr>
        <w:t xml:space="preserve"> </w:t>
      </w:r>
      <w:r>
        <w:t>the</w:t>
      </w:r>
      <w:r>
        <w:rPr>
          <w:spacing w:val="-14"/>
        </w:rPr>
        <w:t xml:space="preserve"> </w:t>
      </w:r>
      <w:r>
        <w:t>option</w:t>
      </w:r>
      <w:r>
        <w:rPr>
          <w:spacing w:val="-14"/>
        </w:rPr>
        <w:t xml:space="preserve"> </w:t>
      </w:r>
      <w:r>
        <w:t>of</w:t>
      </w:r>
      <w:r>
        <w:rPr>
          <w:spacing w:val="-13"/>
        </w:rPr>
        <w:t xml:space="preserve"> </w:t>
      </w:r>
      <w:r>
        <w:t>the</w:t>
      </w:r>
      <w:r>
        <w:rPr>
          <w:spacing w:val="-12"/>
        </w:rPr>
        <w:t xml:space="preserve"> </w:t>
      </w:r>
      <w:r>
        <w:t>faculty</w:t>
      </w:r>
      <w:r>
        <w:rPr>
          <w:spacing w:val="-11"/>
        </w:rPr>
        <w:t xml:space="preserve"> </w:t>
      </w:r>
      <w:r>
        <w:t>member,</w:t>
      </w:r>
      <w:r>
        <w:rPr>
          <w:spacing w:val="-12"/>
        </w:rPr>
        <w:t xml:space="preserve"> </w:t>
      </w:r>
      <w:r>
        <w:t>he/she</w:t>
      </w:r>
      <w:r>
        <w:rPr>
          <w:spacing w:val="-14"/>
        </w:rPr>
        <w:t xml:space="preserve"> </w:t>
      </w:r>
      <w:r>
        <w:t>may</w:t>
      </w:r>
      <w:r>
        <w:rPr>
          <w:spacing w:val="-13"/>
        </w:rPr>
        <w:t xml:space="preserve"> </w:t>
      </w:r>
      <w:r>
        <w:t>elect</w:t>
      </w:r>
      <w:r>
        <w:rPr>
          <w:spacing w:val="-13"/>
        </w:rPr>
        <w:t xml:space="preserve"> </w:t>
      </w:r>
      <w:r>
        <w:t>to</w:t>
      </w:r>
      <w:r>
        <w:rPr>
          <w:spacing w:val="-14"/>
        </w:rPr>
        <w:t xml:space="preserve"> </w:t>
      </w:r>
      <w:r>
        <w:t>teach</w:t>
      </w:r>
      <w:r>
        <w:rPr>
          <w:spacing w:val="-11"/>
        </w:rPr>
        <w:t xml:space="preserve"> </w:t>
      </w:r>
      <w:r>
        <w:t>a</w:t>
      </w:r>
      <w:r>
        <w:rPr>
          <w:spacing w:val="-14"/>
        </w:rPr>
        <w:t xml:space="preserve"> </w:t>
      </w:r>
      <w:r>
        <w:t>course</w:t>
      </w:r>
      <w:r>
        <w:rPr>
          <w:spacing w:val="-11"/>
        </w:rPr>
        <w:t xml:space="preserve"> </w:t>
      </w:r>
      <w:proofErr w:type="gramStart"/>
      <w:r>
        <w:t>in</w:t>
      </w:r>
      <w:proofErr w:type="gramEnd"/>
      <w:r>
        <w:rPr>
          <w:spacing w:val="-12"/>
        </w:rPr>
        <w:t xml:space="preserve"> </w:t>
      </w:r>
      <w:r>
        <w:t>which three to nine students have registered. In such cases, the rate of pay shall be according to the schedule shown below:</w:t>
      </w:r>
    </w:p>
    <w:p w14:paraId="3EC6ADD9" w14:textId="77777777" w:rsidR="00D3050E" w:rsidRDefault="00D3050E">
      <w:pPr>
        <w:pStyle w:val="BodyText"/>
        <w:spacing w:before="1"/>
        <w:jc w:val="left"/>
        <w:rPr>
          <w:sz w:val="8"/>
        </w:rPr>
      </w:pPr>
    </w:p>
    <w:tbl>
      <w:tblPr>
        <w:tblW w:w="0" w:type="auto"/>
        <w:tblInd w:w="4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1"/>
        <w:gridCol w:w="1875"/>
      </w:tblGrid>
      <w:tr w:rsidR="00D3050E" w14:paraId="3EC6ADDC" w14:textId="77777777">
        <w:trPr>
          <w:trHeight w:val="458"/>
        </w:trPr>
        <w:tc>
          <w:tcPr>
            <w:tcW w:w="2261" w:type="dxa"/>
          </w:tcPr>
          <w:p w14:paraId="3EC6ADDA" w14:textId="77777777" w:rsidR="00D3050E" w:rsidRDefault="00637F10">
            <w:pPr>
              <w:pStyle w:val="TableParagraph"/>
              <w:spacing w:before="55"/>
              <w:ind w:left="993"/>
            </w:pPr>
            <w:r>
              <w:rPr>
                <w:spacing w:val="-4"/>
              </w:rPr>
              <w:t>Rank</w:t>
            </w:r>
          </w:p>
        </w:tc>
        <w:tc>
          <w:tcPr>
            <w:tcW w:w="1875" w:type="dxa"/>
          </w:tcPr>
          <w:p w14:paraId="3EC6ADDB" w14:textId="77777777" w:rsidR="00D3050E" w:rsidRDefault="00637F10">
            <w:pPr>
              <w:pStyle w:val="TableParagraph"/>
              <w:spacing w:before="55"/>
              <w:ind w:left="413"/>
            </w:pPr>
            <w:r>
              <w:t>Pay</w:t>
            </w:r>
            <w:r>
              <w:rPr>
                <w:spacing w:val="-3"/>
              </w:rPr>
              <w:t xml:space="preserve"> </w:t>
            </w:r>
            <w:r>
              <w:t>per</w:t>
            </w:r>
            <w:r>
              <w:rPr>
                <w:spacing w:val="-1"/>
              </w:rPr>
              <w:t xml:space="preserve"> </w:t>
            </w:r>
            <w:r>
              <w:rPr>
                <w:spacing w:val="-5"/>
              </w:rPr>
              <w:t>SCH</w:t>
            </w:r>
          </w:p>
        </w:tc>
      </w:tr>
      <w:tr w:rsidR="00D3050E" w14:paraId="3EC6ADDF" w14:textId="77777777">
        <w:trPr>
          <w:trHeight w:val="397"/>
        </w:trPr>
        <w:tc>
          <w:tcPr>
            <w:tcW w:w="2261" w:type="dxa"/>
          </w:tcPr>
          <w:p w14:paraId="3EC6ADDD" w14:textId="77777777" w:rsidR="00D3050E" w:rsidRDefault="00637F10">
            <w:pPr>
              <w:pStyle w:val="TableParagraph"/>
              <w:spacing w:before="26"/>
              <w:ind w:left="107"/>
            </w:pPr>
            <w:r>
              <w:rPr>
                <w:spacing w:val="-2"/>
              </w:rPr>
              <w:t>Lecturer/Instructor</w:t>
            </w:r>
          </w:p>
        </w:tc>
        <w:tc>
          <w:tcPr>
            <w:tcW w:w="1875" w:type="dxa"/>
          </w:tcPr>
          <w:p w14:paraId="3EC6ADDE" w14:textId="77777777" w:rsidR="00D3050E" w:rsidRDefault="00637F10">
            <w:pPr>
              <w:pStyle w:val="TableParagraph"/>
              <w:spacing w:before="26"/>
              <w:ind w:left="2"/>
              <w:jc w:val="center"/>
            </w:pPr>
            <w:r>
              <w:rPr>
                <w:spacing w:val="-4"/>
              </w:rPr>
              <w:t>$100</w:t>
            </w:r>
          </w:p>
        </w:tc>
      </w:tr>
      <w:tr w:rsidR="00D3050E" w14:paraId="3EC6ADE2" w14:textId="77777777">
        <w:trPr>
          <w:trHeight w:val="398"/>
        </w:trPr>
        <w:tc>
          <w:tcPr>
            <w:tcW w:w="2261" w:type="dxa"/>
          </w:tcPr>
          <w:p w14:paraId="3EC6ADE0" w14:textId="77777777" w:rsidR="00D3050E" w:rsidRDefault="00637F10">
            <w:pPr>
              <w:pStyle w:val="TableParagraph"/>
              <w:spacing w:before="26"/>
              <w:ind w:left="107"/>
            </w:pPr>
            <w:r>
              <w:t>Assistant</w:t>
            </w:r>
            <w:r>
              <w:rPr>
                <w:spacing w:val="-5"/>
              </w:rPr>
              <w:t xml:space="preserve"> </w:t>
            </w:r>
            <w:r>
              <w:rPr>
                <w:spacing w:val="-2"/>
              </w:rPr>
              <w:t>Professor</w:t>
            </w:r>
          </w:p>
        </w:tc>
        <w:tc>
          <w:tcPr>
            <w:tcW w:w="1875" w:type="dxa"/>
          </w:tcPr>
          <w:p w14:paraId="3EC6ADE1" w14:textId="77777777" w:rsidR="00D3050E" w:rsidRDefault="00637F10">
            <w:pPr>
              <w:pStyle w:val="TableParagraph"/>
              <w:spacing w:before="26"/>
              <w:ind w:left="2" w:right="1"/>
              <w:jc w:val="center"/>
            </w:pPr>
            <w:r>
              <w:rPr>
                <w:spacing w:val="-4"/>
              </w:rPr>
              <w:t>$120</w:t>
            </w:r>
          </w:p>
        </w:tc>
      </w:tr>
      <w:tr w:rsidR="00D3050E" w14:paraId="3EC6ADE5" w14:textId="77777777">
        <w:trPr>
          <w:trHeight w:val="398"/>
        </w:trPr>
        <w:tc>
          <w:tcPr>
            <w:tcW w:w="2261" w:type="dxa"/>
          </w:tcPr>
          <w:p w14:paraId="3EC6ADE3" w14:textId="77777777" w:rsidR="00D3050E" w:rsidRDefault="00637F10">
            <w:pPr>
              <w:pStyle w:val="TableParagraph"/>
              <w:spacing w:before="26"/>
              <w:ind w:left="107"/>
            </w:pPr>
            <w:r>
              <w:t>Associate</w:t>
            </w:r>
            <w:r>
              <w:rPr>
                <w:spacing w:val="-5"/>
              </w:rPr>
              <w:t xml:space="preserve"> </w:t>
            </w:r>
            <w:r>
              <w:rPr>
                <w:spacing w:val="-2"/>
              </w:rPr>
              <w:t>Professor</w:t>
            </w:r>
          </w:p>
        </w:tc>
        <w:tc>
          <w:tcPr>
            <w:tcW w:w="1875" w:type="dxa"/>
          </w:tcPr>
          <w:p w14:paraId="3EC6ADE4" w14:textId="77777777" w:rsidR="00D3050E" w:rsidRDefault="00637F10">
            <w:pPr>
              <w:pStyle w:val="TableParagraph"/>
              <w:spacing w:before="26"/>
              <w:ind w:left="2" w:right="1"/>
              <w:jc w:val="center"/>
            </w:pPr>
            <w:r>
              <w:rPr>
                <w:spacing w:val="-4"/>
              </w:rPr>
              <w:t>$140</w:t>
            </w:r>
          </w:p>
        </w:tc>
      </w:tr>
    </w:tbl>
    <w:p w14:paraId="3EC6ADE6" w14:textId="77777777" w:rsidR="00D3050E" w:rsidRDefault="00D3050E">
      <w:pPr>
        <w:pStyle w:val="TableParagraph"/>
        <w:jc w:val="center"/>
        <w:sectPr w:rsidR="00D3050E">
          <w:pgSz w:w="12240" w:h="15840"/>
          <w:pgMar w:top="820" w:right="0" w:bottom="540" w:left="360" w:header="0" w:footer="346" w:gutter="0"/>
          <w:cols w:space="720"/>
        </w:sectPr>
      </w:pPr>
    </w:p>
    <w:p w14:paraId="3EC6ADE7" w14:textId="77777777" w:rsidR="00D3050E" w:rsidRDefault="00D3050E">
      <w:pPr>
        <w:pStyle w:val="BodyText"/>
        <w:spacing w:before="1"/>
        <w:jc w:val="left"/>
        <w:rPr>
          <w:sz w:val="2"/>
        </w:rPr>
      </w:pPr>
    </w:p>
    <w:tbl>
      <w:tblPr>
        <w:tblW w:w="0" w:type="auto"/>
        <w:tblInd w:w="4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1"/>
        <w:gridCol w:w="1875"/>
      </w:tblGrid>
      <w:tr w:rsidR="00D3050E" w14:paraId="3EC6ADEA" w14:textId="77777777">
        <w:trPr>
          <w:trHeight w:val="397"/>
        </w:trPr>
        <w:tc>
          <w:tcPr>
            <w:tcW w:w="2261" w:type="dxa"/>
          </w:tcPr>
          <w:p w14:paraId="3EC6ADE8" w14:textId="77777777" w:rsidR="00D3050E" w:rsidRDefault="00637F10">
            <w:pPr>
              <w:pStyle w:val="TableParagraph"/>
              <w:spacing w:before="26"/>
              <w:ind w:left="107"/>
            </w:pPr>
            <w:r>
              <w:t>Full</w:t>
            </w:r>
            <w:r>
              <w:rPr>
                <w:spacing w:val="-5"/>
              </w:rPr>
              <w:t xml:space="preserve"> </w:t>
            </w:r>
            <w:r>
              <w:rPr>
                <w:spacing w:val="-2"/>
              </w:rPr>
              <w:t>Professor</w:t>
            </w:r>
          </w:p>
        </w:tc>
        <w:tc>
          <w:tcPr>
            <w:tcW w:w="1875" w:type="dxa"/>
          </w:tcPr>
          <w:p w14:paraId="3EC6ADE9" w14:textId="77777777" w:rsidR="00D3050E" w:rsidRDefault="00637F10">
            <w:pPr>
              <w:pStyle w:val="TableParagraph"/>
              <w:spacing w:before="26"/>
              <w:ind w:left="2" w:right="1"/>
              <w:jc w:val="center"/>
            </w:pPr>
            <w:r>
              <w:rPr>
                <w:spacing w:val="-4"/>
              </w:rPr>
              <w:t>$160</w:t>
            </w:r>
          </w:p>
        </w:tc>
      </w:tr>
    </w:tbl>
    <w:p w14:paraId="3EC6ADEB" w14:textId="77777777" w:rsidR="00D3050E" w:rsidRDefault="00D3050E">
      <w:pPr>
        <w:pStyle w:val="BodyText"/>
        <w:spacing w:before="52"/>
        <w:jc w:val="left"/>
      </w:pPr>
    </w:p>
    <w:p w14:paraId="3EC6ADEC" w14:textId="77777777" w:rsidR="00D3050E" w:rsidRDefault="00637F10">
      <w:pPr>
        <w:pStyle w:val="BodyText"/>
        <w:ind w:left="2791"/>
        <w:jc w:val="left"/>
      </w:pPr>
      <w:r>
        <w:t>The</w:t>
      </w:r>
      <w:r>
        <w:rPr>
          <w:spacing w:val="-4"/>
        </w:rPr>
        <w:t xml:space="preserve"> </w:t>
      </w:r>
      <w:r>
        <w:t>University</w:t>
      </w:r>
      <w:r>
        <w:rPr>
          <w:spacing w:val="-6"/>
        </w:rPr>
        <w:t xml:space="preserve"> </w:t>
      </w:r>
      <w:r>
        <w:t>shall</w:t>
      </w:r>
      <w:r>
        <w:rPr>
          <w:spacing w:val="-4"/>
        </w:rPr>
        <w:t xml:space="preserve"> </w:t>
      </w:r>
      <w:r>
        <w:t>not</w:t>
      </w:r>
      <w:r>
        <w:rPr>
          <w:spacing w:val="-7"/>
        </w:rPr>
        <w:t xml:space="preserve"> </w:t>
      </w:r>
      <w:r>
        <w:t>make</w:t>
      </w:r>
      <w:r>
        <w:rPr>
          <w:spacing w:val="-4"/>
        </w:rPr>
        <w:t xml:space="preserve"> </w:t>
      </w:r>
      <w:r>
        <w:t>any</w:t>
      </w:r>
      <w:r>
        <w:rPr>
          <w:spacing w:val="-6"/>
        </w:rPr>
        <w:t xml:space="preserve"> </w:t>
      </w:r>
      <w:r>
        <w:t>retirement</w:t>
      </w:r>
      <w:r>
        <w:rPr>
          <w:spacing w:val="-5"/>
        </w:rPr>
        <w:t xml:space="preserve"> </w:t>
      </w:r>
      <w:r>
        <w:t>contributions</w:t>
      </w:r>
      <w:r>
        <w:rPr>
          <w:spacing w:val="-4"/>
        </w:rPr>
        <w:t xml:space="preserve"> </w:t>
      </w:r>
      <w:r>
        <w:t>on</w:t>
      </w:r>
      <w:r>
        <w:rPr>
          <w:spacing w:val="-4"/>
        </w:rPr>
        <w:t xml:space="preserve"> </w:t>
      </w:r>
      <w:r>
        <w:t>said</w:t>
      </w:r>
      <w:r>
        <w:rPr>
          <w:spacing w:val="-2"/>
        </w:rPr>
        <w:t xml:space="preserve"> </w:t>
      </w:r>
      <w:r>
        <w:rPr>
          <w:spacing w:val="-4"/>
        </w:rPr>
        <w:t>pay.</w:t>
      </w:r>
    </w:p>
    <w:p w14:paraId="3EC6ADED" w14:textId="77777777" w:rsidR="00D3050E" w:rsidRDefault="00637F10">
      <w:pPr>
        <w:pStyle w:val="Heading1"/>
        <w:spacing w:before="146"/>
        <w:ind w:left="2519"/>
        <w:jc w:val="both"/>
      </w:pPr>
      <w:r>
        <w:t>D</w:t>
      </w:r>
      <w:r>
        <w:rPr>
          <w:spacing w:val="-2"/>
        </w:rPr>
        <w:t xml:space="preserve"> 20.2.1.5.4</w:t>
      </w:r>
    </w:p>
    <w:p w14:paraId="3EC6ADEE" w14:textId="77777777" w:rsidR="00D3050E" w:rsidRDefault="00637F10">
      <w:pPr>
        <w:pStyle w:val="BodyText"/>
        <w:spacing w:before="23" w:line="264" w:lineRule="auto"/>
        <w:ind w:left="2518" w:right="1441" w:firstLine="260"/>
      </w:pPr>
      <w:r>
        <w:t>In</w:t>
      </w:r>
      <w:r>
        <w:rPr>
          <w:spacing w:val="-7"/>
        </w:rPr>
        <w:t xml:space="preserve"> </w:t>
      </w:r>
      <w:r>
        <w:t>general,</w:t>
      </w:r>
      <w:r>
        <w:rPr>
          <w:spacing w:val="-9"/>
        </w:rPr>
        <w:t xml:space="preserve"> </w:t>
      </w:r>
      <w:r>
        <w:t>the</w:t>
      </w:r>
      <w:r>
        <w:rPr>
          <w:spacing w:val="-10"/>
        </w:rPr>
        <w:t xml:space="preserve"> </w:t>
      </w:r>
      <w:r>
        <w:t>aim</w:t>
      </w:r>
      <w:r>
        <w:rPr>
          <w:spacing w:val="-7"/>
        </w:rPr>
        <w:t xml:space="preserve"> </w:t>
      </w:r>
      <w:r>
        <w:t>should</w:t>
      </w:r>
      <w:r>
        <w:rPr>
          <w:spacing w:val="-9"/>
        </w:rPr>
        <w:t xml:space="preserve"> </w:t>
      </w:r>
      <w:r>
        <w:t>be</w:t>
      </w:r>
      <w:r>
        <w:rPr>
          <w:spacing w:val="-10"/>
        </w:rPr>
        <w:t xml:space="preserve"> </w:t>
      </w:r>
      <w:r>
        <w:t>to</w:t>
      </w:r>
      <w:r>
        <w:rPr>
          <w:spacing w:val="-5"/>
        </w:rPr>
        <w:t xml:space="preserve"> </w:t>
      </w:r>
      <w:r>
        <w:t>offer</w:t>
      </w:r>
      <w:r>
        <w:rPr>
          <w:spacing w:val="-8"/>
        </w:rPr>
        <w:t xml:space="preserve"> </w:t>
      </w:r>
      <w:r>
        <w:t>courses</w:t>
      </w:r>
      <w:r>
        <w:rPr>
          <w:spacing w:val="-10"/>
        </w:rPr>
        <w:t xml:space="preserve"> </w:t>
      </w:r>
      <w:r>
        <w:t>which</w:t>
      </w:r>
      <w:r>
        <w:rPr>
          <w:spacing w:val="-8"/>
        </w:rPr>
        <w:t xml:space="preserve"> </w:t>
      </w:r>
      <w:r>
        <w:t>have</w:t>
      </w:r>
      <w:r>
        <w:rPr>
          <w:spacing w:val="-9"/>
        </w:rPr>
        <w:t xml:space="preserve"> </w:t>
      </w:r>
      <w:r>
        <w:t>a</w:t>
      </w:r>
      <w:r>
        <w:rPr>
          <w:spacing w:val="-11"/>
        </w:rPr>
        <w:t xml:space="preserve"> </w:t>
      </w:r>
      <w:r>
        <w:t>reasonable</w:t>
      </w:r>
      <w:r>
        <w:rPr>
          <w:spacing w:val="-8"/>
        </w:rPr>
        <w:t xml:space="preserve"> </w:t>
      </w:r>
      <w:r>
        <w:t>basis</w:t>
      </w:r>
      <w:r>
        <w:rPr>
          <w:spacing w:val="-7"/>
        </w:rPr>
        <w:t xml:space="preserve"> </w:t>
      </w:r>
      <w:proofErr w:type="gramStart"/>
      <w:r>
        <w:t>of</w:t>
      </w:r>
      <w:proofErr w:type="gramEnd"/>
      <w:r>
        <w:t xml:space="preserve"> attracting at least fifteen (15) students or more, especially the courses for both Spring and Summer terms. Maximum total credit hour production consistent with student</w:t>
      </w:r>
      <w:r>
        <w:rPr>
          <w:spacing w:val="-9"/>
        </w:rPr>
        <w:t xml:space="preserve"> </w:t>
      </w:r>
      <w:r>
        <w:t>need</w:t>
      </w:r>
      <w:r>
        <w:rPr>
          <w:spacing w:val="-11"/>
        </w:rPr>
        <w:t xml:space="preserve"> </w:t>
      </w:r>
      <w:r>
        <w:t>in</w:t>
      </w:r>
      <w:r>
        <w:rPr>
          <w:spacing w:val="-10"/>
        </w:rPr>
        <w:t xml:space="preserve"> </w:t>
      </w:r>
      <w:r>
        <w:t>both</w:t>
      </w:r>
      <w:r>
        <w:rPr>
          <w:spacing w:val="-10"/>
        </w:rPr>
        <w:t xml:space="preserve"> </w:t>
      </w:r>
      <w:r>
        <w:t>Spring</w:t>
      </w:r>
      <w:r>
        <w:rPr>
          <w:spacing w:val="-10"/>
        </w:rPr>
        <w:t xml:space="preserve"> </w:t>
      </w:r>
      <w:r>
        <w:t>and</w:t>
      </w:r>
      <w:r>
        <w:rPr>
          <w:spacing w:val="-11"/>
        </w:rPr>
        <w:t xml:space="preserve"> </w:t>
      </w:r>
      <w:r>
        <w:t>Summer</w:t>
      </w:r>
      <w:r>
        <w:rPr>
          <w:spacing w:val="-10"/>
        </w:rPr>
        <w:t xml:space="preserve"> </w:t>
      </w:r>
      <w:r>
        <w:t>terms</w:t>
      </w:r>
      <w:r>
        <w:rPr>
          <w:spacing w:val="-12"/>
        </w:rPr>
        <w:t xml:space="preserve"> </w:t>
      </w:r>
      <w:r>
        <w:t>shall</w:t>
      </w:r>
      <w:r>
        <w:rPr>
          <w:spacing w:val="-10"/>
        </w:rPr>
        <w:t xml:space="preserve"> </w:t>
      </w:r>
      <w:r>
        <w:t>be</w:t>
      </w:r>
      <w:r>
        <w:rPr>
          <w:spacing w:val="-10"/>
        </w:rPr>
        <w:t xml:space="preserve"> </w:t>
      </w:r>
      <w:r>
        <w:t>a</w:t>
      </w:r>
      <w:r>
        <w:rPr>
          <w:spacing w:val="-13"/>
        </w:rPr>
        <w:t xml:space="preserve"> </w:t>
      </w:r>
      <w:r>
        <w:t>goal</w:t>
      </w:r>
      <w:r>
        <w:rPr>
          <w:spacing w:val="-12"/>
        </w:rPr>
        <w:t xml:space="preserve"> </w:t>
      </w:r>
      <w:r>
        <w:t>for</w:t>
      </w:r>
      <w:r>
        <w:rPr>
          <w:spacing w:val="-10"/>
        </w:rPr>
        <w:t xml:space="preserve"> </w:t>
      </w:r>
      <w:r>
        <w:t>both</w:t>
      </w:r>
      <w:r>
        <w:rPr>
          <w:spacing w:val="-11"/>
        </w:rPr>
        <w:t xml:space="preserve"> </w:t>
      </w:r>
      <w:r>
        <w:t>faculty</w:t>
      </w:r>
      <w:r>
        <w:rPr>
          <w:spacing w:val="-10"/>
        </w:rPr>
        <w:t xml:space="preserve"> </w:t>
      </w:r>
      <w:r>
        <w:t xml:space="preserve">and </w:t>
      </w:r>
      <w:r>
        <w:rPr>
          <w:spacing w:val="-2"/>
        </w:rPr>
        <w:t>administration.</w:t>
      </w:r>
    </w:p>
    <w:p w14:paraId="3EC6ADEF" w14:textId="77777777" w:rsidR="00D3050E" w:rsidRDefault="00637F10">
      <w:pPr>
        <w:pStyle w:val="Heading1"/>
        <w:spacing w:before="120"/>
        <w:ind w:left="2518"/>
        <w:jc w:val="both"/>
      </w:pPr>
      <w:r>
        <w:t>D</w:t>
      </w:r>
      <w:r>
        <w:rPr>
          <w:spacing w:val="-2"/>
        </w:rPr>
        <w:t xml:space="preserve"> 20.2.1.5.5</w:t>
      </w:r>
    </w:p>
    <w:p w14:paraId="3EC6ADF0" w14:textId="77777777" w:rsidR="00D3050E" w:rsidRDefault="00637F10">
      <w:pPr>
        <w:pStyle w:val="BodyText"/>
        <w:spacing w:before="23" w:line="264" w:lineRule="auto"/>
        <w:ind w:left="2517" w:right="1443" w:firstLine="260"/>
      </w:pPr>
      <w:r>
        <w:t>One</w:t>
      </w:r>
      <w:r>
        <w:rPr>
          <w:spacing w:val="-10"/>
        </w:rPr>
        <w:t xml:space="preserve"> </w:t>
      </w:r>
      <w:r>
        <w:t>member</w:t>
      </w:r>
      <w:r>
        <w:rPr>
          <w:spacing w:val="-10"/>
        </w:rPr>
        <w:t xml:space="preserve"> </w:t>
      </w:r>
      <w:r>
        <w:t>of</w:t>
      </w:r>
      <w:r>
        <w:rPr>
          <w:spacing w:val="-11"/>
        </w:rPr>
        <w:t xml:space="preserve"> </w:t>
      </w:r>
      <w:r>
        <w:t>the</w:t>
      </w:r>
      <w:r>
        <w:rPr>
          <w:spacing w:val="-10"/>
        </w:rPr>
        <w:t xml:space="preserve"> </w:t>
      </w:r>
      <w:r>
        <w:t>bargaining</w:t>
      </w:r>
      <w:r>
        <w:rPr>
          <w:spacing w:val="-10"/>
        </w:rPr>
        <w:t xml:space="preserve"> </w:t>
      </w:r>
      <w:r>
        <w:t>unit</w:t>
      </w:r>
      <w:r>
        <w:rPr>
          <w:spacing w:val="-9"/>
        </w:rPr>
        <w:t xml:space="preserve"> </w:t>
      </w:r>
      <w:r>
        <w:t>will</w:t>
      </w:r>
      <w:r>
        <w:rPr>
          <w:spacing w:val="-10"/>
        </w:rPr>
        <w:t xml:space="preserve"> </w:t>
      </w:r>
      <w:r>
        <w:t>not</w:t>
      </w:r>
      <w:r>
        <w:rPr>
          <w:spacing w:val="-9"/>
        </w:rPr>
        <w:t xml:space="preserve"> </w:t>
      </w:r>
      <w:r>
        <w:t>receive</w:t>
      </w:r>
      <w:r>
        <w:rPr>
          <w:spacing w:val="-10"/>
        </w:rPr>
        <w:t xml:space="preserve"> </w:t>
      </w:r>
      <w:r>
        <w:t>a</w:t>
      </w:r>
      <w:r>
        <w:rPr>
          <w:spacing w:val="-10"/>
        </w:rPr>
        <w:t xml:space="preserve"> </w:t>
      </w:r>
      <w:r>
        <w:t>full</w:t>
      </w:r>
      <w:r>
        <w:rPr>
          <w:spacing w:val="-10"/>
        </w:rPr>
        <w:t xml:space="preserve"> </w:t>
      </w:r>
      <w:r>
        <w:t>teaching</w:t>
      </w:r>
      <w:r>
        <w:rPr>
          <w:spacing w:val="-10"/>
        </w:rPr>
        <w:t xml:space="preserve"> </w:t>
      </w:r>
      <w:r>
        <w:t>assignment</w:t>
      </w:r>
      <w:r>
        <w:rPr>
          <w:spacing w:val="-7"/>
        </w:rPr>
        <w:t xml:space="preserve"> </w:t>
      </w:r>
      <w:r>
        <w:t>in each of the Spring and Summer terms of the same calendar year, while another member</w:t>
      </w:r>
      <w:r>
        <w:rPr>
          <w:spacing w:val="-13"/>
        </w:rPr>
        <w:t xml:space="preserve"> </w:t>
      </w:r>
      <w:r>
        <w:t>of</w:t>
      </w:r>
      <w:r>
        <w:rPr>
          <w:spacing w:val="-12"/>
        </w:rPr>
        <w:t xml:space="preserve"> </w:t>
      </w:r>
      <w:r>
        <w:t>the</w:t>
      </w:r>
      <w:r>
        <w:rPr>
          <w:spacing w:val="-15"/>
        </w:rPr>
        <w:t xml:space="preserve"> </w:t>
      </w:r>
      <w:r>
        <w:t>bargaining</w:t>
      </w:r>
      <w:r>
        <w:rPr>
          <w:spacing w:val="-12"/>
        </w:rPr>
        <w:t xml:space="preserve"> </w:t>
      </w:r>
      <w:r>
        <w:t>unit</w:t>
      </w:r>
      <w:r>
        <w:rPr>
          <w:spacing w:val="-13"/>
        </w:rPr>
        <w:t xml:space="preserve"> </w:t>
      </w:r>
      <w:r>
        <w:t>who</w:t>
      </w:r>
      <w:r>
        <w:rPr>
          <w:spacing w:val="-12"/>
        </w:rPr>
        <w:t xml:space="preserve"> </w:t>
      </w:r>
      <w:r>
        <w:t>desires</w:t>
      </w:r>
      <w:r>
        <w:rPr>
          <w:spacing w:val="-16"/>
        </w:rPr>
        <w:t xml:space="preserve"> </w:t>
      </w:r>
      <w:r>
        <w:t>to</w:t>
      </w:r>
      <w:r>
        <w:rPr>
          <w:spacing w:val="-13"/>
        </w:rPr>
        <w:t xml:space="preserve"> </w:t>
      </w:r>
      <w:r>
        <w:t>teach</w:t>
      </w:r>
      <w:r>
        <w:rPr>
          <w:spacing w:val="-12"/>
        </w:rPr>
        <w:t xml:space="preserve"> </w:t>
      </w:r>
      <w:r>
        <w:t>in</w:t>
      </w:r>
      <w:r>
        <w:rPr>
          <w:spacing w:val="-13"/>
        </w:rPr>
        <w:t xml:space="preserve"> </w:t>
      </w:r>
      <w:r>
        <w:t>either</w:t>
      </w:r>
      <w:r>
        <w:rPr>
          <w:spacing w:val="-14"/>
        </w:rPr>
        <w:t xml:space="preserve"> </w:t>
      </w:r>
      <w:r>
        <w:t>the</w:t>
      </w:r>
      <w:r>
        <w:rPr>
          <w:spacing w:val="-13"/>
        </w:rPr>
        <w:t xml:space="preserve"> </w:t>
      </w:r>
      <w:r>
        <w:t>Spring</w:t>
      </w:r>
      <w:r>
        <w:rPr>
          <w:spacing w:val="-12"/>
        </w:rPr>
        <w:t xml:space="preserve"> </w:t>
      </w:r>
      <w:r>
        <w:t>or</w:t>
      </w:r>
      <w:r>
        <w:rPr>
          <w:spacing w:val="-12"/>
        </w:rPr>
        <w:t xml:space="preserve"> </w:t>
      </w:r>
      <w:r>
        <w:t>Summer terms has not been provided the opportunity to receive any such additional teaching contract subject to the enrollment provisions of D 20.2.1.5.3.</w:t>
      </w:r>
    </w:p>
    <w:p w14:paraId="3EC6ADF1" w14:textId="77777777" w:rsidR="00D3050E" w:rsidRDefault="00637F10">
      <w:pPr>
        <w:pStyle w:val="BodyText"/>
        <w:spacing w:before="120" w:line="264" w:lineRule="auto"/>
        <w:ind w:left="2515" w:right="1447" w:firstLine="260"/>
      </w:pPr>
      <w:r>
        <w:t>Faculty who accept assignment to teach during the Spring/Summer combined session</w:t>
      </w:r>
      <w:r>
        <w:rPr>
          <w:spacing w:val="-16"/>
        </w:rPr>
        <w:t xml:space="preserve"> </w:t>
      </w:r>
      <w:r>
        <w:t>as</w:t>
      </w:r>
      <w:r>
        <w:rPr>
          <w:spacing w:val="-15"/>
        </w:rPr>
        <w:t xml:space="preserve"> </w:t>
      </w:r>
      <w:r>
        <w:t>part</w:t>
      </w:r>
      <w:r>
        <w:rPr>
          <w:spacing w:val="-14"/>
        </w:rPr>
        <w:t xml:space="preserve"> </w:t>
      </w:r>
      <w:r>
        <w:t>of</w:t>
      </w:r>
      <w:r>
        <w:rPr>
          <w:spacing w:val="-14"/>
        </w:rPr>
        <w:t xml:space="preserve"> </w:t>
      </w:r>
      <w:r>
        <w:t>their</w:t>
      </w:r>
      <w:r>
        <w:rPr>
          <w:spacing w:val="-16"/>
        </w:rPr>
        <w:t xml:space="preserve"> </w:t>
      </w:r>
      <w:r>
        <w:t>regular</w:t>
      </w:r>
      <w:r>
        <w:rPr>
          <w:spacing w:val="-12"/>
        </w:rPr>
        <w:t xml:space="preserve"> </w:t>
      </w:r>
      <w:r>
        <w:t>two</w:t>
      </w:r>
      <w:r>
        <w:rPr>
          <w:spacing w:val="-14"/>
        </w:rPr>
        <w:t xml:space="preserve"> </w:t>
      </w:r>
      <w:r>
        <w:t>semester</w:t>
      </w:r>
      <w:r>
        <w:rPr>
          <w:spacing w:val="-13"/>
        </w:rPr>
        <w:t xml:space="preserve"> </w:t>
      </w:r>
      <w:r>
        <w:t>appointment</w:t>
      </w:r>
      <w:r>
        <w:rPr>
          <w:spacing w:val="-13"/>
        </w:rPr>
        <w:t xml:space="preserve"> </w:t>
      </w:r>
      <w:r>
        <w:t>shall</w:t>
      </w:r>
      <w:r>
        <w:rPr>
          <w:spacing w:val="-15"/>
        </w:rPr>
        <w:t xml:space="preserve"> </w:t>
      </w:r>
      <w:r>
        <w:t>not</w:t>
      </w:r>
      <w:r>
        <w:rPr>
          <w:spacing w:val="-14"/>
        </w:rPr>
        <w:t xml:space="preserve"> </w:t>
      </w:r>
      <w:r>
        <w:t>displace</w:t>
      </w:r>
      <w:r>
        <w:rPr>
          <w:spacing w:val="-16"/>
        </w:rPr>
        <w:t xml:space="preserve"> </w:t>
      </w:r>
      <w:r>
        <w:t>faculty eligible for additional appointment for the Spring and/or Summer term, and shall be eligible for additional appointment during the Fall or Winter semester, or any portion thereof, on the same basis as otherwise provided in this article for Spring/Summer appointment.</w:t>
      </w:r>
    </w:p>
    <w:p w14:paraId="3EC6ADF2" w14:textId="77777777" w:rsidR="00D3050E" w:rsidRDefault="00637F10">
      <w:pPr>
        <w:pStyle w:val="Heading1"/>
        <w:ind w:left="1886"/>
        <w:jc w:val="both"/>
      </w:pPr>
      <w:r>
        <w:t>D</w:t>
      </w:r>
      <w:r>
        <w:rPr>
          <w:spacing w:val="-2"/>
        </w:rPr>
        <w:t xml:space="preserve"> 20.2.2</w:t>
      </w:r>
    </w:p>
    <w:p w14:paraId="3EC6ADF3" w14:textId="77777777" w:rsidR="00D3050E" w:rsidRDefault="00637F10">
      <w:pPr>
        <w:pStyle w:val="BodyText"/>
        <w:spacing w:before="23" w:line="264" w:lineRule="auto"/>
        <w:ind w:left="1923" w:right="1448" w:firstLine="260"/>
      </w:pPr>
      <w:r>
        <w:t>Pay for</w:t>
      </w:r>
      <w:r>
        <w:rPr>
          <w:spacing w:val="-1"/>
        </w:rPr>
        <w:t xml:space="preserve"> </w:t>
      </w:r>
      <w:r>
        <w:t>a</w:t>
      </w:r>
      <w:r>
        <w:rPr>
          <w:spacing w:val="-2"/>
        </w:rPr>
        <w:t xml:space="preserve"> </w:t>
      </w:r>
      <w:r>
        <w:t>full</w:t>
      </w:r>
      <w:r>
        <w:rPr>
          <w:spacing w:val="-1"/>
        </w:rPr>
        <w:t xml:space="preserve"> </w:t>
      </w:r>
      <w:r>
        <w:t>teaching</w:t>
      </w:r>
      <w:r>
        <w:rPr>
          <w:spacing w:val="-1"/>
        </w:rPr>
        <w:t xml:space="preserve"> </w:t>
      </w:r>
      <w:r>
        <w:t>load</w:t>
      </w:r>
      <w:r>
        <w:rPr>
          <w:spacing w:val="-1"/>
        </w:rPr>
        <w:t xml:space="preserve"> </w:t>
      </w:r>
      <w:r>
        <w:t>of six</w:t>
      </w:r>
      <w:r>
        <w:rPr>
          <w:spacing w:val="-3"/>
        </w:rPr>
        <w:t xml:space="preserve"> </w:t>
      </w:r>
      <w:r>
        <w:t>(6)</w:t>
      </w:r>
      <w:r>
        <w:rPr>
          <w:spacing w:val="-1"/>
        </w:rPr>
        <w:t xml:space="preserve"> </w:t>
      </w:r>
      <w:r>
        <w:t>credit hours</w:t>
      </w:r>
      <w:r>
        <w:rPr>
          <w:spacing w:val="-1"/>
        </w:rPr>
        <w:t xml:space="preserve"> </w:t>
      </w:r>
      <w:r>
        <w:t>during</w:t>
      </w:r>
      <w:r>
        <w:rPr>
          <w:spacing w:val="-1"/>
        </w:rPr>
        <w:t xml:space="preserve"> </w:t>
      </w:r>
      <w:r>
        <w:t>either the Spring</w:t>
      </w:r>
      <w:r>
        <w:rPr>
          <w:spacing w:val="-3"/>
        </w:rPr>
        <w:t xml:space="preserve"> </w:t>
      </w:r>
      <w:r>
        <w:t>or Summer semester will be at the rate of one-fifth the faculty member's salary for the regular appointment;</w:t>
      </w:r>
      <w:r>
        <w:rPr>
          <w:spacing w:val="-2"/>
        </w:rPr>
        <w:t xml:space="preserve"> </w:t>
      </w:r>
      <w:r>
        <w:t>payment</w:t>
      </w:r>
      <w:r>
        <w:rPr>
          <w:spacing w:val="-5"/>
        </w:rPr>
        <w:t xml:space="preserve"> </w:t>
      </w:r>
      <w:r>
        <w:t>for</w:t>
      </w:r>
      <w:r>
        <w:rPr>
          <w:spacing w:val="-2"/>
        </w:rPr>
        <w:t xml:space="preserve"> </w:t>
      </w:r>
      <w:r>
        <w:t>a</w:t>
      </w:r>
      <w:r>
        <w:rPr>
          <w:spacing w:val="-5"/>
        </w:rPr>
        <w:t xml:space="preserve"> </w:t>
      </w:r>
      <w:r>
        <w:t>lesser</w:t>
      </w:r>
      <w:r>
        <w:rPr>
          <w:spacing w:val="-4"/>
        </w:rPr>
        <w:t xml:space="preserve"> </w:t>
      </w:r>
      <w:r>
        <w:t>load</w:t>
      </w:r>
      <w:r>
        <w:rPr>
          <w:spacing w:val="-3"/>
        </w:rPr>
        <w:t xml:space="preserve"> </w:t>
      </w:r>
      <w:r>
        <w:t>will</w:t>
      </w:r>
      <w:r>
        <w:rPr>
          <w:spacing w:val="-3"/>
        </w:rPr>
        <w:t xml:space="preserve"> </w:t>
      </w:r>
      <w:r>
        <w:t>be</w:t>
      </w:r>
      <w:r>
        <w:rPr>
          <w:spacing w:val="-4"/>
        </w:rPr>
        <w:t xml:space="preserve"> </w:t>
      </w:r>
      <w:r>
        <w:t>on</w:t>
      </w:r>
      <w:r>
        <w:rPr>
          <w:spacing w:val="-6"/>
        </w:rPr>
        <w:t xml:space="preserve"> </w:t>
      </w:r>
      <w:r>
        <w:t>a</w:t>
      </w:r>
      <w:r>
        <w:rPr>
          <w:spacing w:val="-2"/>
        </w:rPr>
        <w:t xml:space="preserve"> </w:t>
      </w:r>
      <w:r>
        <w:t>pro</w:t>
      </w:r>
      <w:r>
        <w:rPr>
          <w:spacing w:val="-6"/>
        </w:rPr>
        <w:t xml:space="preserve"> </w:t>
      </w:r>
      <w:r>
        <w:t>rata</w:t>
      </w:r>
      <w:r>
        <w:rPr>
          <w:spacing w:val="-5"/>
        </w:rPr>
        <w:t xml:space="preserve"> </w:t>
      </w:r>
      <w:r>
        <w:t>basis</w:t>
      </w:r>
      <w:r>
        <w:rPr>
          <w:spacing w:val="-6"/>
        </w:rPr>
        <w:t xml:space="preserve"> </w:t>
      </w:r>
      <w:r>
        <w:t>on</w:t>
      </w:r>
      <w:r>
        <w:rPr>
          <w:spacing w:val="-7"/>
        </w:rPr>
        <w:t xml:space="preserve"> </w:t>
      </w:r>
      <w:r>
        <w:t>the</w:t>
      </w:r>
      <w:r>
        <w:rPr>
          <w:spacing w:val="-3"/>
        </w:rPr>
        <w:t xml:space="preserve"> </w:t>
      </w:r>
      <w:r>
        <w:t>one-fifth</w:t>
      </w:r>
      <w:r>
        <w:rPr>
          <w:spacing w:val="-5"/>
        </w:rPr>
        <w:t xml:space="preserve"> </w:t>
      </w:r>
      <w:r>
        <w:t>scale. Payment</w:t>
      </w:r>
      <w:r>
        <w:rPr>
          <w:spacing w:val="-16"/>
        </w:rPr>
        <w:t xml:space="preserve"> </w:t>
      </w:r>
      <w:r>
        <w:t>for</w:t>
      </w:r>
      <w:r>
        <w:rPr>
          <w:spacing w:val="-14"/>
        </w:rPr>
        <w:t xml:space="preserve"> </w:t>
      </w:r>
      <w:r>
        <w:t>work</w:t>
      </w:r>
      <w:r>
        <w:rPr>
          <w:spacing w:val="-15"/>
        </w:rPr>
        <w:t xml:space="preserve"> </w:t>
      </w:r>
      <w:r>
        <w:t>performed</w:t>
      </w:r>
      <w:r>
        <w:rPr>
          <w:spacing w:val="-13"/>
        </w:rPr>
        <w:t xml:space="preserve"> </w:t>
      </w:r>
      <w:r>
        <w:t>on</w:t>
      </w:r>
      <w:r>
        <w:rPr>
          <w:spacing w:val="-14"/>
        </w:rPr>
        <w:t xml:space="preserve"> </w:t>
      </w:r>
      <w:r>
        <w:t>additional</w:t>
      </w:r>
      <w:r>
        <w:rPr>
          <w:spacing w:val="-12"/>
        </w:rPr>
        <w:t xml:space="preserve"> </w:t>
      </w:r>
      <w:proofErr w:type="gramStart"/>
      <w:r>
        <w:t>appointment</w:t>
      </w:r>
      <w:proofErr w:type="gramEnd"/>
      <w:r>
        <w:rPr>
          <w:spacing w:val="-13"/>
        </w:rPr>
        <w:t xml:space="preserve"> </w:t>
      </w:r>
      <w:r>
        <w:t>will</w:t>
      </w:r>
      <w:r>
        <w:rPr>
          <w:spacing w:val="-15"/>
        </w:rPr>
        <w:t xml:space="preserve"> </w:t>
      </w:r>
      <w:r>
        <w:t>be</w:t>
      </w:r>
      <w:r>
        <w:rPr>
          <w:spacing w:val="-13"/>
        </w:rPr>
        <w:t xml:space="preserve"> </w:t>
      </w:r>
      <w:r>
        <w:t>in</w:t>
      </w:r>
      <w:r>
        <w:rPr>
          <w:spacing w:val="-14"/>
        </w:rPr>
        <w:t xml:space="preserve"> </w:t>
      </w:r>
      <w:r>
        <w:t>bi-weekly</w:t>
      </w:r>
      <w:r>
        <w:rPr>
          <w:spacing w:val="-16"/>
        </w:rPr>
        <w:t xml:space="preserve"> </w:t>
      </w:r>
      <w:r>
        <w:t>payment</w:t>
      </w:r>
      <w:r>
        <w:rPr>
          <w:spacing w:val="-13"/>
        </w:rPr>
        <w:t xml:space="preserve"> </w:t>
      </w:r>
      <w:r>
        <w:t>over the term of such work, or in a lump sum at the end of such work, at the option of the faculty member involved.</w:t>
      </w:r>
    </w:p>
    <w:p w14:paraId="3EC6ADF4" w14:textId="77777777" w:rsidR="00D3050E" w:rsidRDefault="00637F10">
      <w:pPr>
        <w:pStyle w:val="Heading1"/>
        <w:spacing w:before="121"/>
        <w:ind w:left="1073"/>
      </w:pPr>
      <w:bookmarkStart w:id="62" w:name="_TOC_250141"/>
      <w:r>
        <w:t>D</w:t>
      </w:r>
      <w:r>
        <w:rPr>
          <w:spacing w:val="-4"/>
        </w:rPr>
        <w:t xml:space="preserve"> </w:t>
      </w:r>
      <w:r>
        <w:t>21.</w:t>
      </w:r>
      <w:r>
        <w:rPr>
          <w:spacing w:val="-2"/>
        </w:rPr>
        <w:t xml:space="preserve"> </w:t>
      </w:r>
      <w:r>
        <w:t>OFFICE</w:t>
      </w:r>
      <w:r>
        <w:rPr>
          <w:spacing w:val="-3"/>
        </w:rPr>
        <w:t xml:space="preserve"> </w:t>
      </w:r>
      <w:r>
        <w:t>HOURS</w:t>
      </w:r>
      <w:r>
        <w:rPr>
          <w:spacing w:val="-5"/>
        </w:rPr>
        <w:t xml:space="preserve"> </w:t>
      </w:r>
      <w:r>
        <w:t>AND</w:t>
      </w:r>
      <w:r>
        <w:rPr>
          <w:spacing w:val="-4"/>
        </w:rPr>
        <w:t xml:space="preserve"> </w:t>
      </w:r>
      <w:r>
        <w:t xml:space="preserve">STUDENT </w:t>
      </w:r>
      <w:bookmarkEnd w:id="62"/>
      <w:r>
        <w:rPr>
          <w:spacing w:val="-2"/>
        </w:rPr>
        <w:t>ADVISING</w:t>
      </w:r>
    </w:p>
    <w:p w14:paraId="3EC6ADF5" w14:textId="77777777" w:rsidR="00D3050E" w:rsidRDefault="00637F10">
      <w:pPr>
        <w:pStyle w:val="BodyText"/>
        <w:spacing w:before="143" w:line="264" w:lineRule="auto"/>
        <w:ind w:left="1071" w:right="1449" w:firstLine="261"/>
      </w:pPr>
      <w:r>
        <w:t>During semesters in which they are scheduled to teach, faculty will hold office hours for students and members of the academic community. Scheduled hours will be posted on office doors. Faculty will be available for a minimum of five hours a week (reasonably calculated to provide availability).</w:t>
      </w:r>
      <w:r>
        <w:rPr>
          <w:spacing w:val="40"/>
        </w:rPr>
        <w:t xml:space="preserve"> </w:t>
      </w:r>
      <w:r>
        <w:t>Four hours a week will be definite and posted and one hour can be set by appointment. Of the four posted hours, at least two hours will require availability in-person on campus</w:t>
      </w:r>
      <w:r>
        <w:rPr>
          <w:spacing w:val="-5"/>
        </w:rPr>
        <w:t xml:space="preserve"> </w:t>
      </w:r>
      <w:r>
        <w:t>at</w:t>
      </w:r>
      <w:r>
        <w:rPr>
          <w:spacing w:val="-3"/>
        </w:rPr>
        <w:t xml:space="preserve"> </w:t>
      </w:r>
      <w:r>
        <w:t>a</w:t>
      </w:r>
      <w:r>
        <w:rPr>
          <w:spacing w:val="-4"/>
        </w:rPr>
        <w:t xml:space="preserve"> </w:t>
      </w:r>
      <w:r>
        <w:t>posted</w:t>
      </w:r>
      <w:r>
        <w:rPr>
          <w:spacing w:val="-3"/>
        </w:rPr>
        <w:t xml:space="preserve"> </w:t>
      </w:r>
      <w:r>
        <w:t>location</w:t>
      </w:r>
      <w:r>
        <w:rPr>
          <w:spacing w:val="-3"/>
        </w:rPr>
        <w:t xml:space="preserve"> </w:t>
      </w:r>
      <w:r>
        <w:t>(office,</w:t>
      </w:r>
      <w:r>
        <w:rPr>
          <w:spacing w:val="-3"/>
        </w:rPr>
        <w:t xml:space="preserve"> </w:t>
      </w:r>
      <w:r>
        <w:t>classroom,</w:t>
      </w:r>
      <w:r>
        <w:rPr>
          <w:spacing w:val="-4"/>
        </w:rPr>
        <w:t xml:space="preserve"> </w:t>
      </w:r>
      <w:r>
        <w:t>lab,</w:t>
      </w:r>
      <w:r>
        <w:rPr>
          <w:spacing w:val="-1"/>
        </w:rPr>
        <w:t xml:space="preserve"> </w:t>
      </w:r>
      <w:r>
        <w:t>library,</w:t>
      </w:r>
      <w:r>
        <w:rPr>
          <w:spacing w:val="-2"/>
        </w:rPr>
        <w:t xml:space="preserve"> </w:t>
      </w:r>
      <w:proofErr w:type="spellStart"/>
      <w:r>
        <w:t>etc</w:t>
      </w:r>
      <w:proofErr w:type="spellEnd"/>
      <w:r>
        <w:t>).</w:t>
      </w:r>
      <w:r>
        <w:rPr>
          <w:spacing w:val="-1"/>
        </w:rPr>
        <w:t xml:space="preserve"> </w:t>
      </w:r>
      <w:r>
        <w:t>The</w:t>
      </w:r>
      <w:r>
        <w:rPr>
          <w:spacing w:val="-4"/>
        </w:rPr>
        <w:t xml:space="preserve"> </w:t>
      </w:r>
      <w:r>
        <w:t>other</w:t>
      </w:r>
      <w:r>
        <w:rPr>
          <w:spacing w:val="-6"/>
        </w:rPr>
        <w:t xml:space="preserve"> </w:t>
      </w:r>
      <w:r>
        <w:t>two</w:t>
      </w:r>
      <w:r>
        <w:rPr>
          <w:spacing w:val="-4"/>
        </w:rPr>
        <w:t xml:space="preserve"> </w:t>
      </w:r>
      <w:r>
        <w:t>posted</w:t>
      </w:r>
      <w:r>
        <w:rPr>
          <w:spacing w:val="-4"/>
        </w:rPr>
        <w:t xml:space="preserve"> </w:t>
      </w:r>
      <w:r>
        <w:t>hours</w:t>
      </w:r>
      <w:r>
        <w:rPr>
          <w:spacing w:val="-5"/>
        </w:rPr>
        <w:t xml:space="preserve"> </w:t>
      </w:r>
      <w:r>
        <w:t>can be in-person or synchronously online (meaning immediately available).</w:t>
      </w:r>
    </w:p>
    <w:p w14:paraId="3EC6ADF6" w14:textId="77777777" w:rsidR="00D3050E" w:rsidRDefault="00637F10">
      <w:pPr>
        <w:pStyle w:val="BodyText"/>
        <w:spacing w:before="118" w:line="264" w:lineRule="auto"/>
        <w:ind w:left="1070" w:right="1452" w:firstLine="259"/>
      </w:pPr>
      <w:r>
        <w:t>Department</w:t>
      </w:r>
      <w:r>
        <w:rPr>
          <w:spacing w:val="-16"/>
        </w:rPr>
        <w:t xml:space="preserve"> </w:t>
      </w:r>
      <w:r>
        <w:t>chair</w:t>
      </w:r>
      <w:r>
        <w:rPr>
          <w:spacing w:val="-15"/>
        </w:rPr>
        <w:t xml:space="preserve"> </w:t>
      </w:r>
      <w:r>
        <w:t>shall</w:t>
      </w:r>
      <w:r>
        <w:rPr>
          <w:spacing w:val="-15"/>
        </w:rPr>
        <w:t xml:space="preserve"> </w:t>
      </w:r>
      <w:r>
        <w:t>receive</w:t>
      </w:r>
      <w:r>
        <w:rPr>
          <w:spacing w:val="-16"/>
        </w:rPr>
        <w:t xml:space="preserve"> </w:t>
      </w:r>
      <w:r>
        <w:t>complaints</w:t>
      </w:r>
      <w:r>
        <w:rPr>
          <w:spacing w:val="-15"/>
        </w:rPr>
        <w:t xml:space="preserve"> </w:t>
      </w:r>
      <w:r>
        <w:t>regarding</w:t>
      </w:r>
      <w:r>
        <w:rPr>
          <w:spacing w:val="-15"/>
        </w:rPr>
        <w:t xml:space="preserve"> </w:t>
      </w:r>
      <w:r>
        <w:t>the</w:t>
      </w:r>
      <w:r>
        <w:rPr>
          <w:spacing w:val="-15"/>
        </w:rPr>
        <w:t xml:space="preserve"> </w:t>
      </w:r>
      <w:r>
        <w:t>availability,</w:t>
      </w:r>
      <w:r>
        <w:rPr>
          <w:spacing w:val="-16"/>
        </w:rPr>
        <w:t xml:space="preserve"> </w:t>
      </w:r>
      <w:r>
        <w:t>as</w:t>
      </w:r>
      <w:r>
        <w:rPr>
          <w:spacing w:val="-15"/>
        </w:rPr>
        <w:t xml:space="preserve"> </w:t>
      </w:r>
      <w:r>
        <w:t>posted,</w:t>
      </w:r>
      <w:r>
        <w:rPr>
          <w:spacing w:val="-15"/>
        </w:rPr>
        <w:t xml:space="preserve"> </w:t>
      </w:r>
      <w:r>
        <w:t>of</w:t>
      </w:r>
      <w:r>
        <w:rPr>
          <w:spacing w:val="-16"/>
        </w:rPr>
        <w:t xml:space="preserve"> </w:t>
      </w:r>
      <w:r>
        <w:t>departmental faculty members.</w:t>
      </w:r>
    </w:p>
    <w:p w14:paraId="3EC6ADF7" w14:textId="77777777" w:rsidR="00D3050E" w:rsidRDefault="00637F10">
      <w:pPr>
        <w:pStyle w:val="Heading1"/>
        <w:spacing w:before="120"/>
        <w:ind w:left="1070"/>
      </w:pPr>
      <w:bookmarkStart w:id="63" w:name="_TOC_250140"/>
      <w:r>
        <w:t>D</w:t>
      </w:r>
      <w:r>
        <w:rPr>
          <w:spacing w:val="-4"/>
        </w:rPr>
        <w:t xml:space="preserve"> </w:t>
      </w:r>
      <w:r>
        <w:t>22.</w:t>
      </w:r>
      <w:r>
        <w:rPr>
          <w:spacing w:val="-3"/>
        </w:rPr>
        <w:t xml:space="preserve"> </w:t>
      </w:r>
      <w:r>
        <w:t>ATTENDANCE</w:t>
      </w:r>
      <w:r>
        <w:rPr>
          <w:spacing w:val="-6"/>
        </w:rPr>
        <w:t xml:space="preserve"> </w:t>
      </w:r>
      <w:r>
        <w:t>AT</w:t>
      </w:r>
      <w:r>
        <w:rPr>
          <w:spacing w:val="-4"/>
        </w:rPr>
        <w:t xml:space="preserve"> </w:t>
      </w:r>
      <w:r>
        <w:t>UNIVERSITY</w:t>
      </w:r>
      <w:bookmarkEnd w:id="63"/>
      <w:r>
        <w:rPr>
          <w:spacing w:val="-2"/>
        </w:rPr>
        <w:t xml:space="preserve"> FUNCTIONS</w:t>
      </w:r>
    </w:p>
    <w:p w14:paraId="3EC6ADF8" w14:textId="77777777" w:rsidR="00D3050E" w:rsidRDefault="00637F10">
      <w:pPr>
        <w:pStyle w:val="BodyText"/>
        <w:spacing w:before="146" w:line="264" w:lineRule="auto"/>
        <w:ind w:left="1069" w:right="1451" w:firstLine="260"/>
      </w:pPr>
      <w:r>
        <w:t>Faculty member</w:t>
      </w:r>
      <w:r>
        <w:rPr>
          <w:spacing w:val="-2"/>
        </w:rPr>
        <w:t xml:space="preserve"> </w:t>
      </w:r>
      <w:r>
        <w:t>attendance</w:t>
      </w:r>
      <w:r>
        <w:rPr>
          <w:spacing w:val="-1"/>
        </w:rPr>
        <w:t xml:space="preserve"> </w:t>
      </w:r>
      <w:r>
        <w:t xml:space="preserve">at </w:t>
      </w:r>
      <w:proofErr w:type="gramStart"/>
      <w:r>
        <w:t>University</w:t>
      </w:r>
      <w:proofErr w:type="gramEnd"/>
      <w:r>
        <w:rPr>
          <w:spacing w:val="-4"/>
        </w:rPr>
        <w:t xml:space="preserve"> </w:t>
      </w:r>
      <w:r>
        <w:t>functions shall</w:t>
      </w:r>
      <w:r>
        <w:rPr>
          <w:spacing w:val="-2"/>
        </w:rPr>
        <w:t xml:space="preserve"> </w:t>
      </w:r>
      <w:r>
        <w:t>be</w:t>
      </w:r>
      <w:r>
        <w:rPr>
          <w:spacing w:val="-2"/>
        </w:rPr>
        <w:t xml:space="preserve"> </w:t>
      </w:r>
      <w:r>
        <w:t>voluntary</w:t>
      </w:r>
      <w:r>
        <w:rPr>
          <w:spacing w:val="-2"/>
        </w:rPr>
        <w:t xml:space="preserve"> </w:t>
      </w:r>
      <w:r>
        <w:t>unless</w:t>
      </w:r>
      <w:r>
        <w:rPr>
          <w:spacing w:val="-2"/>
        </w:rPr>
        <w:t xml:space="preserve"> </w:t>
      </w:r>
      <w:r>
        <w:t>1) stated as part of regular job duties elsewhere in this contract or 2) a specific institutional function has been designated as required. The President of the University may designate one (1) such required function per academic year.</w:t>
      </w:r>
    </w:p>
    <w:p w14:paraId="3EC6ADF9" w14:textId="77777777" w:rsidR="00D3050E" w:rsidRDefault="00D3050E">
      <w:pPr>
        <w:pStyle w:val="BodyText"/>
        <w:spacing w:line="264" w:lineRule="auto"/>
        <w:sectPr w:rsidR="00D3050E">
          <w:pgSz w:w="12240" w:h="15840"/>
          <w:pgMar w:top="840" w:right="0" w:bottom="540" w:left="360" w:header="0" w:footer="346" w:gutter="0"/>
          <w:cols w:space="720"/>
        </w:sectPr>
      </w:pPr>
    </w:p>
    <w:p w14:paraId="3EC6ADFA" w14:textId="77777777" w:rsidR="00D3050E" w:rsidRDefault="00637F10">
      <w:pPr>
        <w:pStyle w:val="Heading1"/>
        <w:spacing w:before="70"/>
        <w:ind w:left="1080"/>
      </w:pPr>
      <w:bookmarkStart w:id="64" w:name="_TOC_250139"/>
      <w:r>
        <w:lastRenderedPageBreak/>
        <w:t>D</w:t>
      </w:r>
      <w:r>
        <w:rPr>
          <w:spacing w:val="-6"/>
        </w:rPr>
        <w:t xml:space="preserve"> </w:t>
      </w:r>
      <w:r>
        <w:t>23.</w:t>
      </w:r>
      <w:r>
        <w:rPr>
          <w:spacing w:val="-4"/>
        </w:rPr>
        <w:t xml:space="preserve"> </w:t>
      </w:r>
      <w:r>
        <w:t>GRANT</w:t>
      </w:r>
      <w:r>
        <w:rPr>
          <w:spacing w:val="-5"/>
        </w:rPr>
        <w:t xml:space="preserve"> </w:t>
      </w:r>
      <w:r>
        <w:t>AND</w:t>
      </w:r>
      <w:r>
        <w:rPr>
          <w:spacing w:val="-5"/>
        </w:rPr>
        <w:t xml:space="preserve"> </w:t>
      </w:r>
      <w:r>
        <w:t>RESEARCH/DEVELOPMENT</w:t>
      </w:r>
      <w:r>
        <w:rPr>
          <w:spacing w:val="-5"/>
        </w:rPr>
        <w:t xml:space="preserve"> </w:t>
      </w:r>
      <w:r>
        <w:t>RELEASE</w:t>
      </w:r>
      <w:r>
        <w:rPr>
          <w:spacing w:val="-6"/>
        </w:rPr>
        <w:t xml:space="preserve"> </w:t>
      </w:r>
      <w:bookmarkEnd w:id="64"/>
      <w:r>
        <w:rPr>
          <w:spacing w:val="-4"/>
        </w:rPr>
        <w:t>TIME</w:t>
      </w:r>
    </w:p>
    <w:p w14:paraId="3EC6ADFB" w14:textId="77777777" w:rsidR="00D3050E" w:rsidRDefault="00637F10">
      <w:pPr>
        <w:pStyle w:val="Heading1"/>
        <w:spacing w:before="146"/>
        <w:ind w:left="1339"/>
      </w:pPr>
      <w:bookmarkStart w:id="65" w:name="_TOC_250138"/>
      <w:r>
        <w:t>D</w:t>
      </w:r>
      <w:r>
        <w:rPr>
          <w:spacing w:val="-5"/>
        </w:rPr>
        <w:t xml:space="preserve"> </w:t>
      </w:r>
      <w:r>
        <w:t>23.1</w:t>
      </w:r>
      <w:r>
        <w:rPr>
          <w:spacing w:val="-6"/>
        </w:rPr>
        <w:t xml:space="preserve"> </w:t>
      </w:r>
      <w:r>
        <w:t>GRANTS</w:t>
      </w:r>
      <w:r>
        <w:rPr>
          <w:spacing w:val="-5"/>
        </w:rPr>
        <w:t xml:space="preserve"> </w:t>
      </w:r>
      <w:r>
        <w:t>AND</w:t>
      </w:r>
      <w:r>
        <w:rPr>
          <w:spacing w:val="-3"/>
        </w:rPr>
        <w:t xml:space="preserve"> </w:t>
      </w:r>
      <w:r>
        <w:t>FELLOWSHIPS</w:t>
      </w:r>
      <w:r>
        <w:rPr>
          <w:spacing w:val="-4"/>
        </w:rPr>
        <w:t xml:space="preserve"> </w:t>
      </w:r>
      <w:r>
        <w:t>OBTAINED</w:t>
      </w:r>
      <w:r>
        <w:rPr>
          <w:spacing w:val="-3"/>
        </w:rPr>
        <w:t xml:space="preserve"> </w:t>
      </w:r>
      <w:r>
        <w:t>BY</w:t>
      </w:r>
      <w:r>
        <w:rPr>
          <w:spacing w:val="-5"/>
        </w:rPr>
        <w:t xml:space="preserve"> </w:t>
      </w:r>
      <w:r>
        <w:t>FACULTY</w:t>
      </w:r>
      <w:r>
        <w:rPr>
          <w:spacing w:val="-4"/>
        </w:rPr>
        <w:t xml:space="preserve"> </w:t>
      </w:r>
      <w:bookmarkEnd w:id="65"/>
      <w:r>
        <w:rPr>
          <w:spacing w:val="-2"/>
        </w:rPr>
        <w:t>MEMBERS</w:t>
      </w:r>
    </w:p>
    <w:p w14:paraId="3EC6ADFC" w14:textId="77777777" w:rsidR="00D3050E" w:rsidRDefault="00637F10">
      <w:pPr>
        <w:pStyle w:val="BodyText"/>
        <w:spacing w:before="143" w:line="264" w:lineRule="auto"/>
        <w:ind w:left="1337" w:right="1441" w:firstLine="260"/>
      </w:pPr>
      <w:r>
        <w:t>Individual faculty members who desire to apply for outside grant funds and/or fellowships shall develop such applications in coordination and agreement with the University administration,</w:t>
      </w:r>
      <w:r>
        <w:rPr>
          <w:spacing w:val="-1"/>
        </w:rPr>
        <w:t xml:space="preserve"> </w:t>
      </w:r>
      <w:r>
        <w:t>and</w:t>
      </w:r>
      <w:r>
        <w:rPr>
          <w:spacing w:val="-5"/>
        </w:rPr>
        <w:t xml:space="preserve"> </w:t>
      </w:r>
      <w:r>
        <w:t>the</w:t>
      </w:r>
      <w:r>
        <w:rPr>
          <w:spacing w:val="-5"/>
        </w:rPr>
        <w:t xml:space="preserve"> </w:t>
      </w:r>
      <w:r>
        <w:t>University</w:t>
      </w:r>
      <w:r>
        <w:rPr>
          <w:spacing w:val="-4"/>
        </w:rPr>
        <w:t xml:space="preserve"> </w:t>
      </w:r>
      <w:r>
        <w:t>administration</w:t>
      </w:r>
      <w:r>
        <w:rPr>
          <w:spacing w:val="-4"/>
        </w:rPr>
        <w:t xml:space="preserve"> </w:t>
      </w:r>
      <w:r>
        <w:t>shall</w:t>
      </w:r>
      <w:r>
        <w:rPr>
          <w:spacing w:val="-7"/>
        </w:rPr>
        <w:t xml:space="preserve"> </w:t>
      </w:r>
      <w:r>
        <w:t>have</w:t>
      </w:r>
      <w:r>
        <w:rPr>
          <w:spacing w:val="-4"/>
        </w:rPr>
        <w:t xml:space="preserve"> </w:t>
      </w:r>
      <w:r>
        <w:t>the</w:t>
      </w:r>
      <w:r>
        <w:rPr>
          <w:spacing w:val="-6"/>
        </w:rPr>
        <w:t xml:space="preserve"> </w:t>
      </w:r>
      <w:r>
        <w:t>responsibility</w:t>
      </w:r>
      <w:r>
        <w:rPr>
          <w:spacing w:val="-4"/>
        </w:rPr>
        <w:t xml:space="preserve"> </w:t>
      </w:r>
      <w:r>
        <w:t>for</w:t>
      </w:r>
      <w:r>
        <w:rPr>
          <w:spacing w:val="-4"/>
        </w:rPr>
        <w:t xml:space="preserve"> </w:t>
      </w:r>
      <w:r>
        <w:t>specifying</w:t>
      </w:r>
      <w:r>
        <w:rPr>
          <w:spacing w:val="-1"/>
        </w:rPr>
        <w:t xml:space="preserve"> </w:t>
      </w:r>
      <w:r>
        <w:t>on such applications any financial arrangements or protections necessary for the interest of the University.</w:t>
      </w:r>
      <w:r>
        <w:rPr>
          <w:spacing w:val="-10"/>
        </w:rPr>
        <w:t xml:space="preserve"> </w:t>
      </w:r>
      <w:r>
        <w:t>If</w:t>
      </w:r>
      <w:r>
        <w:rPr>
          <w:spacing w:val="-10"/>
        </w:rPr>
        <w:t xml:space="preserve"> </w:t>
      </w:r>
      <w:r>
        <w:t>such</w:t>
      </w:r>
      <w:r>
        <w:rPr>
          <w:spacing w:val="-10"/>
        </w:rPr>
        <w:t xml:space="preserve"> </w:t>
      </w:r>
      <w:r>
        <w:t>grants</w:t>
      </w:r>
      <w:r>
        <w:rPr>
          <w:spacing w:val="-11"/>
        </w:rPr>
        <w:t xml:space="preserve"> </w:t>
      </w:r>
      <w:r>
        <w:t>are</w:t>
      </w:r>
      <w:r>
        <w:rPr>
          <w:spacing w:val="-10"/>
        </w:rPr>
        <w:t xml:space="preserve"> </w:t>
      </w:r>
      <w:r>
        <w:t>later</w:t>
      </w:r>
      <w:r>
        <w:rPr>
          <w:spacing w:val="-10"/>
        </w:rPr>
        <w:t xml:space="preserve"> </w:t>
      </w:r>
      <w:r>
        <w:t>received,</w:t>
      </w:r>
      <w:r>
        <w:rPr>
          <w:spacing w:val="-6"/>
        </w:rPr>
        <w:t xml:space="preserve"> </w:t>
      </w:r>
      <w:r>
        <w:t>the</w:t>
      </w:r>
      <w:r>
        <w:rPr>
          <w:spacing w:val="-11"/>
        </w:rPr>
        <w:t xml:space="preserve"> </w:t>
      </w:r>
      <w:r>
        <w:t>faculty</w:t>
      </w:r>
      <w:r>
        <w:rPr>
          <w:spacing w:val="-9"/>
        </w:rPr>
        <w:t xml:space="preserve"> </w:t>
      </w:r>
      <w:r>
        <w:t>member</w:t>
      </w:r>
      <w:r>
        <w:rPr>
          <w:spacing w:val="-10"/>
        </w:rPr>
        <w:t xml:space="preserve"> </w:t>
      </w:r>
      <w:r>
        <w:t>who</w:t>
      </w:r>
      <w:r>
        <w:rPr>
          <w:spacing w:val="-9"/>
        </w:rPr>
        <w:t xml:space="preserve"> </w:t>
      </w:r>
      <w:r>
        <w:t>developed</w:t>
      </w:r>
      <w:r>
        <w:rPr>
          <w:spacing w:val="-9"/>
        </w:rPr>
        <w:t xml:space="preserve"> </w:t>
      </w:r>
      <w:r>
        <w:t>the</w:t>
      </w:r>
      <w:r>
        <w:rPr>
          <w:spacing w:val="-9"/>
        </w:rPr>
        <w:t xml:space="preserve"> </w:t>
      </w:r>
      <w:r>
        <w:t>application shall direct the spending of the funds within the guidelines established by the application.</w:t>
      </w:r>
    </w:p>
    <w:p w14:paraId="3EC6ADFD" w14:textId="77777777" w:rsidR="00D3050E" w:rsidRDefault="00637F10">
      <w:pPr>
        <w:pStyle w:val="Heading1"/>
        <w:spacing w:before="120"/>
        <w:ind w:left="1337"/>
      </w:pPr>
      <w:bookmarkStart w:id="66" w:name="_TOC_250137"/>
      <w:r>
        <w:t>D</w:t>
      </w:r>
      <w:r>
        <w:rPr>
          <w:spacing w:val="-3"/>
        </w:rPr>
        <w:t xml:space="preserve"> </w:t>
      </w:r>
      <w:r>
        <w:t>23.2</w:t>
      </w:r>
      <w:r>
        <w:rPr>
          <w:spacing w:val="-4"/>
        </w:rPr>
        <w:t xml:space="preserve"> </w:t>
      </w:r>
      <w:r>
        <w:t>GRANTS</w:t>
      </w:r>
      <w:r>
        <w:rPr>
          <w:spacing w:val="-4"/>
        </w:rPr>
        <w:t xml:space="preserve"> </w:t>
      </w:r>
      <w:r>
        <w:t>OBTAINED</w:t>
      </w:r>
      <w:r>
        <w:rPr>
          <w:spacing w:val="-2"/>
        </w:rPr>
        <w:t xml:space="preserve"> </w:t>
      </w:r>
      <w:r>
        <w:t>BY</w:t>
      </w:r>
      <w:r>
        <w:rPr>
          <w:spacing w:val="-4"/>
        </w:rPr>
        <w:t xml:space="preserve"> </w:t>
      </w:r>
      <w:r>
        <w:t>THE</w:t>
      </w:r>
      <w:r>
        <w:rPr>
          <w:spacing w:val="-1"/>
        </w:rPr>
        <w:t xml:space="preserve"> </w:t>
      </w:r>
      <w:bookmarkEnd w:id="66"/>
      <w:r>
        <w:rPr>
          <w:spacing w:val="-2"/>
        </w:rPr>
        <w:t>UNIVERSITY</w:t>
      </w:r>
    </w:p>
    <w:p w14:paraId="3EC6ADFE" w14:textId="77777777" w:rsidR="00D3050E" w:rsidRDefault="00637F10">
      <w:pPr>
        <w:pStyle w:val="BodyText"/>
        <w:spacing w:before="143" w:line="264" w:lineRule="auto"/>
        <w:ind w:left="1336" w:right="1443" w:firstLine="260"/>
      </w:pPr>
      <w:r>
        <w:t>In</w:t>
      </w:r>
      <w:r>
        <w:rPr>
          <w:spacing w:val="-3"/>
        </w:rPr>
        <w:t xml:space="preserve"> </w:t>
      </w:r>
      <w:r>
        <w:t>the</w:t>
      </w:r>
      <w:r>
        <w:rPr>
          <w:spacing w:val="-7"/>
        </w:rPr>
        <w:t xml:space="preserve"> </w:t>
      </w:r>
      <w:r>
        <w:t>event</w:t>
      </w:r>
      <w:r>
        <w:rPr>
          <w:spacing w:val="-6"/>
        </w:rPr>
        <w:t xml:space="preserve"> </w:t>
      </w:r>
      <w:r>
        <w:t>that</w:t>
      </w:r>
      <w:r>
        <w:rPr>
          <w:spacing w:val="-5"/>
        </w:rPr>
        <w:t xml:space="preserve"> </w:t>
      </w:r>
      <w:r>
        <w:t>the</w:t>
      </w:r>
      <w:r>
        <w:rPr>
          <w:spacing w:val="-6"/>
        </w:rPr>
        <w:t xml:space="preserve"> </w:t>
      </w:r>
      <w:r>
        <w:t>University</w:t>
      </w:r>
      <w:r>
        <w:rPr>
          <w:spacing w:val="-5"/>
        </w:rPr>
        <w:t xml:space="preserve"> </w:t>
      </w:r>
      <w:r>
        <w:t>obtains</w:t>
      </w:r>
      <w:r>
        <w:rPr>
          <w:spacing w:val="-3"/>
        </w:rPr>
        <w:t xml:space="preserve"> </w:t>
      </w:r>
      <w:r>
        <w:t>grant</w:t>
      </w:r>
      <w:r>
        <w:rPr>
          <w:spacing w:val="-5"/>
        </w:rPr>
        <w:t xml:space="preserve"> </w:t>
      </w:r>
      <w:r>
        <w:t>money</w:t>
      </w:r>
      <w:r>
        <w:rPr>
          <w:spacing w:val="-5"/>
        </w:rPr>
        <w:t xml:space="preserve"> </w:t>
      </w:r>
      <w:r>
        <w:t>for</w:t>
      </w:r>
      <w:r>
        <w:rPr>
          <w:spacing w:val="-5"/>
        </w:rPr>
        <w:t xml:space="preserve"> </w:t>
      </w:r>
      <w:r>
        <w:t>the</w:t>
      </w:r>
      <w:r>
        <w:rPr>
          <w:spacing w:val="-7"/>
        </w:rPr>
        <w:t xml:space="preserve"> </w:t>
      </w:r>
      <w:r>
        <w:t>purpose</w:t>
      </w:r>
      <w:r>
        <w:rPr>
          <w:spacing w:val="-5"/>
        </w:rPr>
        <w:t xml:space="preserve"> </w:t>
      </w:r>
      <w:r>
        <w:t>of</w:t>
      </w:r>
      <w:r>
        <w:rPr>
          <w:spacing w:val="-3"/>
        </w:rPr>
        <w:t xml:space="preserve"> </w:t>
      </w:r>
      <w:r>
        <w:t>conducting</w:t>
      </w:r>
      <w:r>
        <w:rPr>
          <w:spacing w:val="-4"/>
        </w:rPr>
        <w:t xml:space="preserve"> </w:t>
      </w:r>
      <w:r>
        <w:t>scholarly work or research (exclusive of any funds allocated to any full-time research personnel employed</w:t>
      </w:r>
      <w:r>
        <w:rPr>
          <w:spacing w:val="-5"/>
        </w:rPr>
        <w:t xml:space="preserve"> </w:t>
      </w:r>
      <w:r>
        <w:t>by</w:t>
      </w:r>
      <w:r>
        <w:rPr>
          <w:spacing w:val="-5"/>
        </w:rPr>
        <w:t xml:space="preserve"> </w:t>
      </w:r>
      <w:r>
        <w:t>the</w:t>
      </w:r>
      <w:r>
        <w:rPr>
          <w:spacing w:val="-6"/>
        </w:rPr>
        <w:t xml:space="preserve"> </w:t>
      </w:r>
      <w:r>
        <w:t>University),</w:t>
      </w:r>
      <w:r>
        <w:rPr>
          <w:spacing w:val="-3"/>
        </w:rPr>
        <w:t xml:space="preserve"> </w:t>
      </w:r>
      <w:r>
        <w:t>it</w:t>
      </w:r>
      <w:r>
        <w:rPr>
          <w:spacing w:val="-2"/>
        </w:rPr>
        <w:t xml:space="preserve"> </w:t>
      </w:r>
      <w:r>
        <w:t>will</w:t>
      </w:r>
      <w:r>
        <w:rPr>
          <w:spacing w:val="-7"/>
        </w:rPr>
        <w:t xml:space="preserve"> </w:t>
      </w:r>
      <w:r>
        <w:t>notify</w:t>
      </w:r>
      <w:r>
        <w:rPr>
          <w:spacing w:val="-2"/>
        </w:rPr>
        <w:t xml:space="preserve"> </w:t>
      </w:r>
      <w:r>
        <w:t>the</w:t>
      </w:r>
      <w:r>
        <w:rPr>
          <w:spacing w:val="-7"/>
        </w:rPr>
        <w:t xml:space="preserve"> </w:t>
      </w:r>
      <w:r>
        <w:t>teaching</w:t>
      </w:r>
      <w:r>
        <w:rPr>
          <w:spacing w:val="-5"/>
        </w:rPr>
        <w:t xml:space="preserve"> </w:t>
      </w:r>
      <w:r>
        <w:t>staff</w:t>
      </w:r>
      <w:r>
        <w:rPr>
          <w:spacing w:val="-2"/>
        </w:rPr>
        <w:t xml:space="preserve"> </w:t>
      </w:r>
      <w:r>
        <w:t>of</w:t>
      </w:r>
      <w:r>
        <w:rPr>
          <w:spacing w:val="-5"/>
        </w:rPr>
        <w:t xml:space="preserve"> </w:t>
      </w:r>
      <w:r>
        <w:t>the</w:t>
      </w:r>
      <w:r>
        <w:rPr>
          <w:spacing w:val="-5"/>
        </w:rPr>
        <w:t xml:space="preserve"> </w:t>
      </w:r>
      <w:r>
        <w:t>availability</w:t>
      </w:r>
      <w:r>
        <w:rPr>
          <w:spacing w:val="-5"/>
        </w:rPr>
        <w:t xml:space="preserve"> </w:t>
      </w:r>
      <w:r>
        <w:t>of</w:t>
      </w:r>
      <w:r>
        <w:rPr>
          <w:spacing w:val="-2"/>
        </w:rPr>
        <w:t xml:space="preserve"> </w:t>
      </w:r>
      <w:r>
        <w:t>such</w:t>
      </w:r>
      <w:r>
        <w:rPr>
          <w:spacing w:val="-7"/>
        </w:rPr>
        <w:t xml:space="preserve"> </w:t>
      </w:r>
      <w:r>
        <w:t>funds,</w:t>
      </w:r>
      <w:r>
        <w:rPr>
          <w:spacing w:val="-7"/>
        </w:rPr>
        <w:t xml:space="preserve"> </w:t>
      </w:r>
      <w:r>
        <w:t>the nature of the work, and the compensation available under said grant. The teaching staff with the required expertise will be given first consideration for research opportunities afforded by the</w:t>
      </w:r>
      <w:r>
        <w:rPr>
          <w:spacing w:val="-10"/>
        </w:rPr>
        <w:t xml:space="preserve"> </w:t>
      </w:r>
      <w:r>
        <w:t>grant.</w:t>
      </w:r>
      <w:r>
        <w:rPr>
          <w:spacing w:val="-12"/>
        </w:rPr>
        <w:t xml:space="preserve"> </w:t>
      </w:r>
      <w:proofErr w:type="gramStart"/>
      <w:r>
        <w:t>In</w:t>
      </w:r>
      <w:r>
        <w:rPr>
          <w:spacing w:val="-13"/>
        </w:rPr>
        <w:t xml:space="preserve"> </w:t>
      </w:r>
      <w:r>
        <w:t>the</w:t>
      </w:r>
      <w:r>
        <w:rPr>
          <w:spacing w:val="-10"/>
        </w:rPr>
        <w:t xml:space="preserve"> </w:t>
      </w:r>
      <w:r>
        <w:t>event</w:t>
      </w:r>
      <w:r>
        <w:rPr>
          <w:spacing w:val="-9"/>
        </w:rPr>
        <w:t xml:space="preserve"> </w:t>
      </w:r>
      <w:r>
        <w:t>that</w:t>
      </w:r>
      <w:proofErr w:type="gramEnd"/>
      <w:r>
        <w:rPr>
          <w:spacing w:val="-9"/>
        </w:rPr>
        <w:t xml:space="preserve"> </w:t>
      </w:r>
      <w:r>
        <w:t>the</w:t>
      </w:r>
      <w:r>
        <w:rPr>
          <w:spacing w:val="-11"/>
        </w:rPr>
        <w:t xml:space="preserve"> </w:t>
      </w:r>
      <w:r>
        <w:t>University</w:t>
      </w:r>
      <w:r>
        <w:rPr>
          <w:spacing w:val="-10"/>
        </w:rPr>
        <w:t xml:space="preserve"> </w:t>
      </w:r>
      <w:r>
        <w:t>submitted</w:t>
      </w:r>
      <w:r>
        <w:rPr>
          <w:spacing w:val="-10"/>
        </w:rPr>
        <w:t xml:space="preserve"> </w:t>
      </w:r>
      <w:r>
        <w:t>the</w:t>
      </w:r>
      <w:r>
        <w:rPr>
          <w:spacing w:val="-10"/>
        </w:rPr>
        <w:t xml:space="preserve"> </w:t>
      </w:r>
      <w:r>
        <w:t>grant</w:t>
      </w:r>
      <w:r>
        <w:rPr>
          <w:spacing w:val="-9"/>
        </w:rPr>
        <w:t xml:space="preserve"> </w:t>
      </w:r>
      <w:r>
        <w:t>with</w:t>
      </w:r>
      <w:r>
        <w:rPr>
          <w:spacing w:val="-13"/>
        </w:rPr>
        <w:t xml:space="preserve"> </w:t>
      </w:r>
      <w:r>
        <w:t>an</w:t>
      </w:r>
      <w:r>
        <w:rPr>
          <w:spacing w:val="-10"/>
        </w:rPr>
        <w:t xml:space="preserve"> </w:t>
      </w:r>
      <w:r>
        <w:t>individual</w:t>
      </w:r>
      <w:r>
        <w:rPr>
          <w:spacing w:val="-11"/>
        </w:rPr>
        <w:t xml:space="preserve"> </w:t>
      </w:r>
      <w:r>
        <w:t>faculty</w:t>
      </w:r>
      <w:r>
        <w:rPr>
          <w:spacing w:val="-11"/>
        </w:rPr>
        <w:t xml:space="preserve"> </w:t>
      </w:r>
      <w:r>
        <w:t>member designated</w:t>
      </w:r>
      <w:r>
        <w:rPr>
          <w:spacing w:val="-7"/>
        </w:rPr>
        <w:t xml:space="preserve"> </w:t>
      </w:r>
      <w:r>
        <w:t>as</w:t>
      </w:r>
      <w:r>
        <w:rPr>
          <w:spacing w:val="-12"/>
        </w:rPr>
        <w:t xml:space="preserve"> </w:t>
      </w:r>
      <w:r>
        <w:t>the</w:t>
      </w:r>
      <w:r>
        <w:rPr>
          <w:spacing w:val="-9"/>
        </w:rPr>
        <w:t xml:space="preserve"> </w:t>
      </w:r>
      <w:r>
        <w:t>individual</w:t>
      </w:r>
      <w:r>
        <w:rPr>
          <w:spacing w:val="-7"/>
        </w:rPr>
        <w:t xml:space="preserve"> </w:t>
      </w:r>
      <w:r>
        <w:t>to</w:t>
      </w:r>
      <w:r>
        <w:rPr>
          <w:spacing w:val="-9"/>
        </w:rPr>
        <w:t xml:space="preserve"> </w:t>
      </w:r>
      <w:r>
        <w:t>be</w:t>
      </w:r>
      <w:r>
        <w:rPr>
          <w:spacing w:val="-9"/>
        </w:rPr>
        <w:t xml:space="preserve"> </w:t>
      </w:r>
      <w:r>
        <w:t>involved</w:t>
      </w:r>
      <w:r>
        <w:rPr>
          <w:spacing w:val="-7"/>
        </w:rPr>
        <w:t xml:space="preserve"> </w:t>
      </w:r>
      <w:r>
        <w:t>with</w:t>
      </w:r>
      <w:r>
        <w:rPr>
          <w:spacing w:val="-13"/>
        </w:rPr>
        <w:t xml:space="preserve"> </w:t>
      </w:r>
      <w:r>
        <w:t>the</w:t>
      </w:r>
      <w:r>
        <w:rPr>
          <w:spacing w:val="-7"/>
        </w:rPr>
        <w:t xml:space="preserve"> </w:t>
      </w:r>
      <w:r>
        <w:t>research,</w:t>
      </w:r>
      <w:r>
        <w:rPr>
          <w:spacing w:val="-9"/>
        </w:rPr>
        <w:t xml:space="preserve"> </w:t>
      </w:r>
      <w:r>
        <w:t>that</w:t>
      </w:r>
      <w:r>
        <w:rPr>
          <w:spacing w:val="-9"/>
        </w:rPr>
        <w:t xml:space="preserve"> </w:t>
      </w:r>
      <w:r>
        <w:t>faculty</w:t>
      </w:r>
      <w:r>
        <w:rPr>
          <w:spacing w:val="-10"/>
        </w:rPr>
        <w:t xml:space="preserve"> </w:t>
      </w:r>
      <w:r>
        <w:t>member</w:t>
      </w:r>
      <w:r>
        <w:rPr>
          <w:spacing w:val="-7"/>
        </w:rPr>
        <w:t xml:space="preserve"> </w:t>
      </w:r>
      <w:r>
        <w:t>will</w:t>
      </w:r>
      <w:r>
        <w:rPr>
          <w:spacing w:val="-10"/>
        </w:rPr>
        <w:t xml:space="preserve"> </w:t>
      </w:r>
      <w:r>
        <w:t>be</w:t>
      </w:r>
      <w:r>
        <w:rPr>
          <w:spacing w:val="-7"/>
        </w:rPr>
        <w:t xml:space="preserve"> </w:t>
      </w:r>
      <w:r>
        <w:t>given a right to first refusal as to the research opportunity.</w:t>
      </w:r>
    </w:p>
    <w:p w14:paraId="3EC6ADFF" w14:textId="77777777" w:rsidR="00D3050E" w:rsidRDefault="00637F10">
      <w:pPr>
        <w:pStyle w:val="Heading1"/>
        <w:ind w:left="1336"/>
      </w:pPr>
      <w:bookmarkStart w:id="67" w:name="_TOC_250136"/>
      <w:r>
        <w:t>D</w:t>
      </w:r>
      <w:r>
        <w:rPr>
          <w:spacing w:val="-7"/>
        </w:rPr>
        <w:t xml:space="preserve"> </w:t>
      </w:r>
      <w:r>
        <w:t>23.3</w:t>
      </w:r>
      <w:r>
        <w:rPr>
          <w:spacing w:val="-4"/>
        </w:rPr>
        <w:t xml:space="preserve"> </w:t>
      </w:r>
      <w:r>
        <w:t>EXTERNALLY</w:t>
      </w:r>
      <w:r>
        <w:rPr>
          <w:spacing w:val="-5"/>
        </w:rPr>
        <w:t xml:space="preserve"> </w:t>
      </w:r>
      <w:r>
        <w:t>FUNDED</w:t>
      </w:r>
      <w:r>
        <w:rPr>
          <w:spacing w:val="-4"/>
        </w:rPr>
        <w:t xml:space="preserve"> </w:t>
      </w:r>
      <w:bookmarkEnd w:id="67"/>
      <w:r>
        <w:rPr>
          <w:spacing w:val="-2"/>
        </w:rPr>
        <w:t>RESEARCH/DEVELOPMENT</w:t>
      </w:r>
    </w:p>
    <w:p w14:paraId="3EC6AE00" w14:textId="77777777" w:rsidR="00D3050E" w:rsidRDefault="00637F10">
      <w:pPr>
        <w:pStyle w:val="BodyText"/>
        <w:spacing w:before="146" w:line="264" w:lineRule="auto"/>
        <w:ind w:left="1335" w:right="1446" w:firstLine="260"/>
      </w:pPr>
      <w:proofErr w:type="gramStart"/>
      <w:r>
        <w:t>In the event that</w:t>
      </w:r>
      <w:proofErr w:type="gramEnd"/>
      <w:r>
        <w:t xml:space="preserve"> research funds are available from any source other than the general fund or</w:t>
      </w:r>
      <w:r>
        <w:rPr>
          <w:spacing w:val="-1"/>
        </w:rPr>
        <w:t xml:space="preserve"> </w:t>
      </w:r>
      <w:r>
        <w:t>the</w:t>
      </w:r>
      <w:r>
        <w:rPr>
          <w:spacing w:val="-4"/>
        </w:rPr>
        <w:t xml:space="preserve"> </w:t>
      </w:r>
      <w:r>
        <w:t>SVSU</w:t>
      </w:r>
      <w:r>
        <w:rPr>
          <w:spacing w:val="-2"/>
        </w:rPr>
        <w:t xml:space="preserve"> </w:t>
      </w:r>
      <w:r>
        <w:t>Foundation</w:t>
      </w:r>
      <w:r>
        <w:rPr>
          <w:spacing w:val="-4"/>
        </w:rPr>
        <w:t xml:space="preserve"> </w:t>
      </w:r>
      <w:r>
        <w:t>to</w:t>
      </w:r>
      <w:r>
        <w:rPr>
          <w:spacing w:val="-4"/>
        </w:rPr>
        <w:t xml:space="preserve"> </w:t>
      </w:r>
      <w:r>
        <w:t>enable</w:t>
      </w:r>
      <w:r>
        <w:rPr>
          <w:spacing w:val="-5"/>
        </w:rPr>
        <w:t xml:space="preserve"> </w:t>
      </w:r>
      <w:r>
        <w:t>faculty</w:t>
      </w:r>
      <w:r>
        <w:rPr>
          <w:spacing w:val="-1"/>
        </w:rPr>
        <w:t xml:space="preserve"> </w:t>
      </w:r>
      <w:r>
        <w:t>research,</w:t>
      </w:r>
      <w:r>
        <w:rPr>
          <w:spacing w:val="-4"/>
        </w:rPr>
        <w:t xml:space="preserve"> </w:t>
      </w:r>
      <w:r>
        <w:t>the</w:t>
      </w:r>
      <w:r>
        <w:rPr>
          <w:spacing w:val="-4"/>
        </w:rPr>
        <w:t xml:space="preserve"> </w:t>
      </w:r>
      <w:r>
        <w:t>faculty</w:t>
      </w:r>
      <w:r>
        <w:rPr>
          <w:spacing w:val="-4"/>
        </w:rPr>
        <w:t xml:space="preserve"> </w:t>
      </w:r>
      <w:r>
        <w:t>member</w:t>
      </w:r>
      <w:r>
        <w:rPr>
          <w:spacing w:val="-2"/>
        </w:rPr>
        <w:t xml:space="preserve"> </w:t>
      </w:r>
      <w:r>
        <w:t>involved</w:t>
      </w:r>
      <w:r>
        <w:rPr>
          <w:spacing w:val="-2"/>
        </w:rPr>
        <w:t xml:space="preserve"> </w:t>
      </w:r>
      <w:r>
        <w:t>may</w:t>
      </w:r>
      <w:r>
        <w:rPr>
          <w:spacing w:val="-5"/>
        </w:rPr>
        <w:t xml:space="preserve"> </w:t>
      </w:r>
      <w:r>
        <w:t>request to be relieved of the equivalent teaching responsibilities and the University will make every effort</w:t>
      </w:r>
      <w:r>
        <w:rPr>
          <w:spacing w:val="-1"/>
        </w:rPr>
        <w:t xml:space="preserve"> </w:t>
      </w:r>
      <w:r>
        <w:t>to</w:t>
      </w:r>
      <w:r>
        <w:rPr>
          <w:spacing w:val="-1"/>
        </w:rPr>
        <w:t xml:space="preserve"> </w:t>
      </w:r>
      <w:r>
        <w:t>comply with</w:t>
      </w:r>
      <w:r>
        <w:rPr>
          <w:spacing w:val="-3"/>
        </w:rPr>
        <w:t xml:space="preserve"> </w:t>
      </w:r>
      <w:r>
        <w:t>this</w:t>
      </w:r>
      <w:r>
        <w:rPr>
          <w:spacing w:val="-2"/>
        </w:rPr>
        <w:t xml:space="preserve"> </w:t>
      </w:r>
      <w:r>
        <w:t>request. Compensation</w:t>
      </w:r>
      <w:r>
        <w:rPr>
          <w:spacing w:val="-2"/>
        </w:rPr>
        <w:t xml:space="preserve"> </w:t>
      </w:r>
      <w:r>
        <w:t>for</w:t>
      </w:r>
      <w:r>
        <w:rPr>
          <w:spacing w:val="-1"/>
        </w:rPr>
        <w:t xml:space="preserve"> </w:t>
      </w:r>
      <w:r>
        <w:t>full-time</w:t>
      </w:r>
      <w:r>
        <w:rPr>
          <w:spacing w:val="-6"/>
        </w:rPr>
        <w:t xml:space="preserve"> </w:t>
      </w:r>
      <w:r>
        <w:t>faculty doing</w:t>
      </w:r>
      <w:r>
        <w:rPr>
          <w:spacing w:val="-1"/>
        </w:rPr>
        <w:t xml:space="preserve"> </w:t>
      </w:r>
      <w:r>
        <w:t>research</w:t>
      </w:r>
      <w:r>
        <w:rPr>
          <w:spacing w:val="-1"/>
        </w:rPr>
        <w:t xml:space="preserve"> </w:t>
      </w:r>
      <w:r>
        <w:t>work</w:t>
      </w:r>
      <w:r>
        <w:rPr>
          <w:spacing w:val="-2"/>
        </w:rPr>
        <w:t xml:space="preserve"> </w:t>
      </w:r>
      <w:r>
        <w:t>on</w:t>
      </w:r>
      <w:r>
        <w:rPr>
          <w:spacing w:val="-1"/>
        </w:rPr>
        <w:t xml:space="preserve"> </w:t>
      </w:r>
      <w:r>
        <w:t>a temporary</w:t>
      </w:r>
      <w:r>
        <w:rPr>
          <w:spacing w:val="-7"/>
        </w:rPr>
        <w:t xml:space="preserve"> </w:t>
      </w:r>
      <w:r>
        <w:t>basis</w:t>
      </w:r>
      <w:r>
        <w:rPr>
          <w:spacing w:val="-5"/>
        </w:rPr>
        <w:t xml:space="preserve"> </w:t>
      </w:r>
      <w:r>
        <w:t>will</w:t>
      </w:r>
      <w:r>
        <w:rPr>
          <w:spacing w:val="-5"/>
        </w:rPr>
        <w:t xml:space="preserve"> </w:t>
      </w:r>
      <w:r>
        <w:t>be</w:t>
      </w:r>
      <w:r>
        <w:rPr>
          <w:spacing w:val="-5"/>
        </w:rPr>
        <w:t xml:space="preserve"> </w:t>
      </w:r>
      <w:r>
        <w:t>negotiated</w:t>
      </w:r>
      <w:r>
        <w:rPr>
          <w:spacing w:val="-4"/>
        </w:rPr>
        <w:t xml:space="preserve"> </w:t>
      </w:r>
      <w:r>
        <w:t>on</w:t>
      </w:r>
      <w:r>
        <w:rPr>
          <w:spacing w:val="-5"/>
        </w:rPr>
        <w:t xml:space="preserve"> </w:t>
      </w:r>
      <w:r>
        <w:t>an</w:t>
      </w:r>
      <w:r>
        <w:rPr>
          <w:spacing w:val="-6"/>
        </w:rPr>
        <w:t xml:space="preserve"> </w:t>
      </w:r>
      <w:r>
        <w:t>individual</w:t>
      </w:r>
      <w:r>
        <w:rPr>
          <w:spacing w:val="-5"/>
        </w:rPr>
        <w:t xml:space="preserve"> </w:t>
      </w:r>
      <w:r>
        <w:t>basis</w:t>
      </w:r>
      <w:r>
        <w:rPr>
          <w:spacing w:val="-5"/>
        </w:rPr>
        <w:t xml:space="preserve"> </w:t>
      </w:r>
      <w:r>
        <w:t>with</w:t>
      </w:r>
      <w:r>
        <w:rPr>
          <w:spacing w:val="-5"/>
        </w:rPr>
        <w:t xml:space="preserve"> </w:t>
      </w:r>
      <w:r>
        <w:t>Association</w:t>
      </w:r>
      <w:r>
        <w:rPr>
          <w:spacing w:val="-5"/>
        </w:rPr>
        <w:t xml:space="preserve"> </w:t>
      </w:r>
      <w:r>
        <w:t>involvement</w:t>
      </w:r>
      <w:r>
        <w:rPr>
          <w:spacing w:val="-4"/>
        </w:rPr>
        <w:t xml:space="preserve"> </w:t>
      </w:r>
      <w:r>
        <w:t>in</w:t>
      </w:r>
      <w:r>
        <w:rPr>
          <w:spacing w:val="-6"/>
        </w:rPr>
        <w:t xml:space="preserve"> </w:t>
      </w:r>
      <w:r>
        <w:t xml:space="preserve">such </w:t>
      </w:r>
      <w:r>
        <w:rPr>
          <w:spacing w:val="-2"/>
        </w:rPr>
        <w:t>negotiations.</w:t>
      </w:r>
    </w:p>
    <w:p w14:paraId="3EC6AE01" w14:textId="77777777" w:rsidR="00D3050E" w:rsidRDefault="00637F10">
      <w:pPr>
        <w:pStyle w:val="Heading1"/>
        <w:ind w:left="1335"/>
      </w:pPr>
      <w:bookmarkStart w:id="68" w:name="_TOC_250135"/>
      <w:r>
        <w:t>D</w:t>
      </w:r>
      <w:r>
        <w:rPr>
          <w:spacing w:val="-6"/>
        </w:rPr>
        <w:t xml:space="preserve"> </w:t>
      </w:r>
      <w:r>
        <w:t>23.4</w:t>
      </w:r>
      <w:r>
        <w:rPr>
          <w:spacing w:val="-9"/>
        </w:rPr>
        <w:t xml:space="preserve"> </w:t>
      </w:r>
      <w:r>
        <w:t>INTERNALLY</w:t>
      </w:r>
      <w:r>
        <w:rPr>
          <w:spacing w:val="-5"/>
        </w:rPr>
        <w:t xml:space="preserve"> </w:t>
      </w:r>
      <w:r>
        <w:t>FUNDED</w:t>
      </w:r>
      <w:r>
        <w:rPr>
          <w:spacing w:val="-6"/>
        </w:rPr>
        <w:t xml:space="preserve"> </w:t>
      </w:r>
      <w:r>
        <w:t>RESEARCH/DEVELOPMENT</w:t>
      </w:r>
      <w:r>
        <w:rPr>
          <w:spacing w:val="-4"/>
        </w:rPr>
        <w:t xml:space="preserve"> </w:t>
      </w:r>
      <w:r>
        <w:t>RELEASE</w:t>
      </w:r>
      <w:r>
        <w:rPr>
          <w:spacing w:val="-7"/>
        </w:rPr>
        <w:t xml:space="preserve"> </w:t>
      </w:r>
      <w:bookmarkEnd w:id="68"/>
      <w:r>
        <w:rPr>
          <w:spacing w:val="-4"/>
        </w:rPr>
        <w:t>TIME</w:t>
      </w:r>
    </w:p>
    <w:p w14:paraId="3EC6AE02" w14:textId="77777777" w:rsidR="00D3050E" w:rsidRDefault="00637F10">
      <w:pPr>
        <w:pStyle w:val="BodyText"/>
        <w:spacing w:before="145" w:line="264" w:lineRule="auto"/>
        <w:ind w:left="1334" w:right="1449" w:firstLine="260"/>
      </w:pPr>
      <w:r>
        <w:t>After consultation</w:t>
      </w:r>
      <w:r>
        <w:rPr>
          <w:spacing w:val="-1"/>
        </w:rPr>
        <w:t xml:space="preserve"> </w:t>
      </w:r>
      <w:r>
        <w:t>between the</w:t>
      </w:r>
      <w:r>
        <w:rPr>
          <w:spacing w:val="-2"/>
        </w:rPr>
        <w:t xml:space="preserve"> </w:t>
      </w:r>
      <w:r>
        <w:t>President of</w:t>
      </w:r>
      <w:r>
        <w:rPr>
          <w:spacing w:val="-2"/>
        </w:rPr>
        <w:t xml:space="preserve"> </w:t>
      </w:r>
      <w:r>
        <w:t>the</w:t>
      </w:r>
      <w:r>
        <w:rPr>
          <w:spacing w:val="-2"/>
        </w:rPr>
        <w:t xml:space="preserve"> </w:t>
      </w:r>
      <w:r>
        <w:t>Faculty Association and</w:t>
      </w:r>
      <w:r>
        <w:rPr>
          <w:spacing w:val="-4"/>
        </w:rPr>
        <w:t xml:space="preserve"> </w:t>
      </w:r>
      <w:r>
        <w:t xml:space="preserve">the Vice President for Academic Affairs, each year the University may assign </w:t>
      </w:r>
      <w:proofErr w:type="gramStart"/>
      <w:r>
        <w:t>a number of</w:t>
      </w:r>
      <w:proofErr w:type="gramEnd"/>
      <w:r>
        <w:t xml:space="preserve"> hours to be used by faculty to support their individual research and professional development.</w:t>
      </w:r>
    </w:p>
    <w:p w14:paraId="3EC6AE03" w14:textId="77777777" w:rsidR="00D3050E" w:rsidRDefault="00637F10">
      <w:pPr>
        <w:pStyle w:val="BodyText"/>
        <w:spacing w:before="118" w:line="264" w:lineRule="auto"/>
        <w:ind w:left="1333" w:right="1446" w:firstLine="259"/>
      </w:pPr>
      <w:r>
        <w:t>Faculty requesting release time for research and/or development must deliver their proposals to the appropriate Faculty Research &amp; Development Committee (Unit committee) (See F.8)</w:t>
      </w:r>
      <w:r>
        <w:rPr>
          <w:spacing w:val="-1"/>
        </w:rPr>
        <w:t xml:space="preserve"> </w:t>
      </w:r>
      <w:r>
        <w:t>on the</w:t>
      </w:r>
      <w:r>
        <w:rPr>
          <w:spacing w:val="-1"/>
        </w:rPr>
        <w:t xml:space="preserve"> </w:t>
      </w:r>
      <w:r>
        <w:t>form distributed by</w:t>
      </w:r>
      <w:r>
        <w:rPr>
          <w:spacing w:val="-2"/>
        </w:rPr>
        <w:t xml:space="preserve"> </w:t>
      </w:r>
      <w:r>
        <w:t>the committee by no later</w:t>
      </w:r>
      <w:r>
        <w:rPr>
          <w:spacing w:val="-1"/>
        </w:rPr>
        <w:t xml:space="preserve"> </w:t>
      </w:r>
      <w:r>
        <w:t>than the due date and the</w:t>
      </w:r>
      <w:r>
        <w:rPr>
          <w:spacing w:val="-2"/>
        </w:rPr>
        <w:t xml:space="preserve"> </w:t>
      </w:r>
      <w:r>
        <w:t>time the Vice President for Academic Affairs establishes.</w:t>
      </w:r>
    </w:p>
    <w:p w14:paraId="3EC6AE04" w14:textId="77777777" w:rsidR="00D3050E" w:rsidRDefault="00637F10">
      <w:pPr>
        <w:pStyle w:val="BodyText"/>
        <w:spacing w:before="121"/>
        <w:ind w:left="1592"/>
      </w:pPr>
      <w:r>
        <w:t>Proposals</w:t>
      </w:r>
      <w:r>
        <w:rPr>
          <w:spacing w:val="-7"/>
        </w:rPr>
        <w:t xml:space="preserve"> </w:t>
      </w:r>
      <w:r>
        <w:t>will</w:t>
      </w:r>
      <w:r>
        <w:rPr>
          <w:spacing w:val="-5"/>
        </w:rPr>
        <w:t xml:space="preserve"> </w:t>
      </w:r>
      <w:r>
        <w:t>be</w:t>
      </w:r>
      <w:r>
        <w:rPr>
          <w:spacing w:val="-3"/>
        </w:rPr>
        <w:t xml:space="preserve"> </w:t>
      </w:r>
      <w:r>
        <w:t>considered</w:t>
      </w:r>
      <w:r>
        <w:rPr>
          <w:spacing w:val="-5"/>
        </w:rPr>
        <w:t xml:space="preserve"> </w:t>
      </w:r>
      <w:r>
        <w:t>by</w:t>
      </w:r>
      <w:r>
        <w:rPr>
          <w:spacing w:val="-4"/>
        </w:rPr>
        <w:t xml:space="preserve"> </w:t>
      </w:r>
      <w:r>
        <w:t>the</w:t>
      </w:r>
      <w:r>
        <w:rPr>
          <w:spacing w:val="-6"/>
        </w:rPr>
        <w:t xml:space="preserve"> </w:t>
      </w:r>
      <w:r>
        <w:t>Unit</w:t>
      </w:r>
      <w:r>
        <w:rPr>
          <w:spacing w:val="-3"/>
        </w:rPr>
        <w:t xml:space="preserve"> </w:t>
      </w:r>
      <w:r>
        <w:t>committee</w:t>
      </w:r>
      <w:r>
        <w:rPr>
          <w:spacing w:val="-3"/>
        </w:rPr>
        <w:t xml:space="preserve"> </w:t>
      </w:r>
      <w:r>
        <w:t>for</w:t>
      </w:r>
      <w:r>
        <w:rPr>
          <w:spacing w:val="-1"/>
        </w:rPr>
        <w:t xml:space="preserve"> </w:t>
      </w:r>
      <w:r>
        <w:t>support</w:t>
      </w:r>
      <w:r>
        <w:rPr>
          <w:spacing w:val="-6"/>
        </w:rPr>
        <w:t xml:space="preserve"> </w:t>
      </w:r>
      <w:r>
        <w:t>in</w:t>
      </w:r>
      <w:r>
        <w:rPr>
          <w:spacing w:val="-4"/>
        </w:rPr>
        <w:t xml:space="preserve"> </w:t>
      </w:r>
      <w:r>
        <w:t>accord</w:t>
      </w:r>
      <w:r>
        <w:rPr>
          <w:spacing w:val="-6"/>
        </w:rPr>
        <w:t xml:space="preserve"> </w:t>
      </w:r>
      <w:r>
        <w:t>with</w:t>
      </w:r>
      <w:r>
        <w:rPr>
          <w:spacing w:val="-3"/>
        </w:rPr>
        <w:t xml:space="preserve"> </w:t>
      </w:r>
      <w:r>
        <w:rPr>
          <w:spacing w:val="-2"/>
        </w:rPr>
        <w:t>Article</w:t>
      </w:r>
    </w:p>
    <w:p w14:paraId="3EC6AE05" w14:textId="77777777" w:rsidR="00D3050E" w:rsidRDefault="00637F10">
      <w:pPr>
        <w:pStyle w:val="BodyText"/>
        <w:spacing w:before="143" w:line="264" w:lineRule="auto"/>
        <w:ind w:left="1331" w:right="1445" w:firstLine="260"/>
      </w:pPr>
      <w:r>
        <w:t xml:space="preserve">F.8. Awards will be based on the quality of the proposal, the service record of the faculty </w:t>
      </w:r>
      <w:proofErr w:type="gramStart"/>
      <w:r>
        <w:t>member</w:t>
      </w:r>
      <w:proofErr w:type="gramEnd"/>
      <w:r>
        <w:t xml:space="preserve"> and the proposed benefit to the individual and the University. The Vice President for Academic Affairs or the Unit committee may reduce the numbers of hours requested in a </w:t>
      </w:r>
      <w:r>
        <w:rPr>
          <w:spacing w:val="-2"/>
        </w:rPr>
        <w:t>proposal.</w:t>
      </w:r>
    </w:p>
    <w:p w14:paraId="3EC6AE06" w14:textId="77777777" w:rsidR="00D3050E" w:rsidRDefault="00637F10">
      <w:pPr>
        <w:pStyle w:val="BodyText"/>
        <w:spacing w:before="120"/>
        <w:ind w:left="1590"/>
      </w:pPr>
      <w:r>
        <w:t>Awards</w:t>
      </w:r>
      <w:r>
        <w:rPr>
          <w:spacing w:val="-3"/>
        </w:rPr>
        <w:t xml:space="preserve"> </w:t>
      </w:r>
      <w:r>
        <w:t>or</w:t>
      </w:r>
      <w:r>
        <w:rPr>
          <w:spacing w:val="-3"/>
        </w:rPr>
        <w:t xml:space="preserve"> </w:t>
      </w:r>
      <w:r>
        <w:t>the</w:t>
      </w:r>
      <w:r>
        <w:rPr>
          <w:spacing w:val="-5"/>
        </w:rPr>
        <w:t xml:space="preserve"> </w:t>
      </w:r>
      <w:r>
        <w:t>lack</w:t>
      </w:r>
      <w:r>
        <w:rPr>
          <w:spacing w:val="-2"/>
        </w:rPr>
        <w:t xml:space="preserve"> </w:t>
      </w:r>
      <w:r>
        <w:t>of</w:t>
      </w:r>
      <w:r>
        <w:rPr>
          <w:spacing w:val="-3"/>
        </w:rPr>
        <w:t xml:space="preserve"> </w:t>
      </w:r>
      <w:r>
        <w:t>an</w:t>
      </w:r>
      <w:r>
        <w:rPr>
          <w:spacing w:val="-5"/>
        </w:rPr>
        <w:t xml:space="preserve"> </w:t>
      </w:r>
      <w:r>
        <w:t>award</w:t>
      </w:r>
      <w:r>
        <w:rPr>
          <w:spacing w:val="-2"/>
        </w:rPr>
        <w:t xml:space="preserve"> </w:t>
      </w:r>
      <w:r>
        <w:t>shall</w:t>
      </w:r>
      <w:r>
        <w:rPr>
          <w:spacing w:val="-3"/>
        </w:rPr>
        <w:t xml:space="preserve"> </w:t>
      </w:r>
      <w:r>
        <w:t>not</w:t>
      </w:r>
      <w:r>
        <w:rPr>
          <w:spacing w:val="-1"/>
        </w:rPr>
        <w:t xml:space="preserve"> </w:t>
      </w:r>
      <w:r>
        <w:t>be</w:t>
      </w:r>
      <w:r>
        <w:rPr>
          <w:spacing w:val="-5"/>
        </w:rPr>
        <w:t xml:space="preserve"> </w:t>
      </w:r>
      <w:proofErr w:type="spellStart"/>
      <w:r>
        <w:t>grievable</w:t>
      </w:r>
      <w:proofErr w:type="spellEnd"/>
      <w:r>
        <w:rPr>
          <w:spacing w:val="-5"/>
        </w:rPr>
        <w:t xml:space="preserve"> </w:t>
      </w:r>
      <w:r>
        <w:t>nor</w:t>
      </w:r>
      <w:r>
        <w:rPr>
          <w:spacing w:val="-1"/>
        </w:rPr>
        <w:t xml:space="preserve"> </w:t>
      </w:r>
      <w:r>
        <w:rPr>
          <w:spacing w:val="-2"/>
        </w:rPr>
        <w:t>appealable.</w:t>
      </w:r>
    </w:p>
    <w:p w14:paraId="3EC6AE07" w14:textId="77777777" w:rsidR="00D3050E" w:rsidRDefault="00637F10">
      <w:pPr>
        <w:pStyle w:val="Heading1"/>
        <w:spacing w:before="143" w:line="264" w:lineRule="auto"/>
        <w:ind w:left="1330" w:right="1446"/>
      </w:pPr>
      <w:bookmarkStart w:id="69" w:name="_TOC_250134"/>
      <w:r>
        <w:t>D</w:t>
      </w:r>
      <w:r>
        <w:rPr>
          <w:spacing w:val="-16"/>
        </w:rPr>
        <w:t xml:space="preserve"> </w:t>
      </w:r>
      <w:r>
        <w:t>23.5</w:t>
      </w:r>
      <w:r>
        <w:rPr>
          <w:spacing w:val="-15"/>
        </w:rPr>
        <w:t xml:space="preserve"> </w:t>
      </w:r>
      <w:r>
        <w:t>SVSU</w:t>
      </w:r>
      <w:r>
        <w:rPr>
          <w:spacing w:val="-15"/>
        </w:rPr>
        <w:t xml:space="preserve"> </w:t>
      </w:r>
      <w:r>
        <w:t>FOUNDATION</w:t>
      </w:r>
      <w:r>
        <w:rPr>
          <w:spacing w:val="-16"/>
        </w:rPr>
        <w:t xml:space="preserve"> </w:t>
      </w:r>
      <w:r>
        <w:t>FUNDED</w:t>
      </w:r>
      <w:r>
        <w:rPr>
          <w:spacing w:val="-15"/>
        </w:rPr>
        <w:t xml:space="preserve"> </w:t>
      </w:r>
      <w:r>
        <w:t>RESEARCH</w:t>
      </w:r>
      <w:r>
        <w:rPr>
          <w:spacing w:val="-15"/>
        </w:rPr>
        <w:t xml:space="preserve"> </w:t>
      </w:r>
      <w:r>
        <w:t>AND</w:t>
      </w:r>
      <w:r>
        <w:rPr>
          <w:spacing w:val="-15"/>
        </w:rPr>
        <w:t xml:space="preserve"> </w:t>
      </w:r>
      <w:r>
        <w:t>PROFESSIONAL</w:t>
      </w:r>
      <w:r>
        <w:rPr>
          <w:spacing w:val="-16"/>
        </w:rPr>
        <w:t xml:space="preserve"> </w:t>
      </w:r>
      <w:r>
        <w:t xml:space="preserve">DEVELOPMENT </w:t>
      </w:r>
      <w:bookmarkEnd w:id="69"/>
      <w:r>
        <w:rPr>
          <w:spacing w:val="-2"/>
        </w:rPr>
        <w:t>GRANTS</w:t>
      </w:r>
    </w:p>
    <w:p w14:paraId="3EC6AE08" w14:textId="77777777" w:rsidR="00D3050E" w:rsidRDefault="00637F10">
      <w:pPr>
        <w:pStyle w:val="BodyText"/>
        <w:spacing w:before="120" w:line="264" w:lineRule="auto"/>
        <w:ind w:left="1329" w:right="1450" w:firstLine="259"/>
      </w:pPr>
      <w:r>
        <w:t>With the support from the SVSU Foundation, each year the University may award funds to be used by the faculty to support their individual research and professional development. Financial</w:t>
      </w:r>
      <w:r>
        <w:rPr>
          <w:spacing w:val="15"/>
        </w:rPr>
        <w:t xml:space="preserve"> </w:t>
      </w:r>
      <w:r>
        <w:t>limitations on the</w:t>
      </w:r>
      <w:r>
        <w:rPr>
          <w:spacing w:val="15"/>
        </w:rPr>
        <w:t xml:space="preserve"> </w:t>
      </w:r>
      <w:r>
        <w:t>use of these funds may</w:t>
      </w:r>
      <w:r>
        <w:rPr>
          <w:spacing w:val="15"/>
        </w:rPr>
        <w:t xml:space="preserve"> </w:t>
      </w:r>
      <w:r>
        <w:t>be established</w:t>
      </w:r>
      <w:r>
        <w:rPr>
          <w:spacing w:val="15"/>
        </w:rPr>
        <w:t xml:space="preserve"> </w:t>
      </w:r>
      <w:r>
        <w:t>by the Vice President for</w:t>
      </w:r>
    </w:p>
    <w:p w14:paraId="3EC6AE09"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0A" w14:textId="77777777" w:rsidR="00D3050E" w:rsidRDefault="00637F10">
      <w:pPr>
        <w:pStyle w:val="BodyText"/>
        <w:spacing w:before="70"/>
        <w:ind w:left="1339"/>
        <w:jc w:val="left"/>
      </w:pPr>
      <w:r>
        <w:lastRenderedPageBreak/>
        <w:t>Academic</w:t>
      </w:r>
      <w:r>
        <w:rPr>
          <w:spacing w:val="-4"/>
        </w:rPr>
        <w:t xml:space="preserve"> </w:t>
      </w:r>
      <w:r>
        <w:rPr>
          <w:spacing w:val="-2"/>
        </w:rPr>
        <w:t>Affairs.</w:t>
      </w:r>
    </w:p>
    <w:p w14:paraId="3EC6AE0B" w14:textId="77777777" w:rsidR="00D3050E" w:rsidRDefault="00637F10">
      <w:pPr>
        <w:pStyle w:val="BodyText"/>
        <w:spacing w:before="146" w:line="264" w:lineRule="auto"/>
        <w:ind w:left="1338" w:right="1443" w:firstLine="259"/>
      </w:pPr>
      <w:r>
        <w:t>Faculty</w:t>
      </w:r>
      <w:r>
        <w:rPr>
          <w:spacing w:val="-3"/>
        </w:rPr>
        <w:t xml:space="preserve"> </w:t>
      </w:r>
      <w:r>
        <w:t>requesting</w:t>
      </w:r>
      <w:r>
        <w:rPr>
          <w:spacing w:val="-3"/>
        </w:rPr>
        <w:t xml:space="preserve"> </w:t>
      </w:r>
      <w:r>
        <w:t>support</w:t>
      </w:r>
      <w:r>
        <w:rPr>
          <w:spacing w:val="-3"/>
        </w:rPr>
        <w:t xml:space="preserve"> </w:t>
      </w:r>
      <w:r>
        <w:t>for</w:t>
      </w:r>
      <w:r>
        <w:rPr>
          <w:spacing w:val="-4"/>
        </w:rPr>
        <w:t xml:space="preserve"> </w:t>
      </w:r>
      <w:r>
        <w:t>research</w:t>
      </w:r>
      <w:r>
        <w:rPr>
          <w:spacing w:val="-3"/>
        </w:rPr>
        <w:t xml:space="preserve"> </w:t>
      </w:r>
      <w:r>
        <w:t>and/or</w:t>
      </w:r>
      <w:r>
        <w:rPr>
          <w:spacing w:val="-3"/>
        </w:rPr>
        <w:t xml:space="preserve"> </w:t>
      </w:r>
      <w:r>
        <w:t>development</w:t>
      </w:r>
      <w:r>
        <w:rPr>
          <w:spacing w:val="-3"/>
        </w:rPr>
        <w:t xml:space="preserve"> </w:t>
      </w:r>
      <w:r>
        <w:t>must</w:t>
      </w:r>
      <w:r>
        <w:rPr>
          <w:spacing w:val="-1"/>
        </w:rPr>
        <w:t xml:space="preserve"> </w:t>
      </w:r>
      <w:r>
        <w:t>deliver</w:t>
      </w:r>
      <w:r>
        <w:rPr>
          <w:spacing w:val="-3"/>
        </w:rPr>
        <w:t xml:space="preserve"> </w:t>
      </w:r>
      <w:r>
        <w:t>their</w:t>
      </w:r>
      <w:r>
        <w:rPr>
          <w:spacing w:val="-3"/>
        </w:rPr>
        <w:t xml:space="preserve"> </w:t>
      </w:r>
      <w:r>
        <w:t>proposals</w:t>
      </w:r>
      <w:r>
        <w:rPr>
          <w:spacing w:val="-5"/>
        </w:rPr>
        <w:t xml:space="preserve"> </w:t>
      </w:r>
      <w:r>
        <w:t>to the appropriate unit committee (See F 8) on the</w:t>
      </w:r>
      <w:r>
        <w:rPr>
          <w:spacing w:val="-1"/>
        </w:rPr>
        <w:t xml:space="preserve"> </w:t>
      </w:r>
      <w:r>
        <w:t>form distributed by the committee by no later than the due date and time the Vice President for Academic Affairs establishes.</w:t>
      </w:r>
    </w:p>
    <w:p w14:paraId="3EC6AE0C" w14:textId="77777777" w:rsidR="00D3050E" w:rsidRDefault="00637F10">
      <w:pPr>
        <w:pStyle w:val="BodyText"/>
        <w:spacing w:before="117" w:line="264" w:lineRule="auto"/>
        <w:ind w:left="1337" w:right="1443" w:firstLine="259"/>
      </w:pPr>
      <w:r>
        <w:t>Awards</w:t>
      </w:r>
      <w:r>
        <w:rPr>
          <w:spacing w:val="-12"/>
        </w:rPr>
        <w:t xml:space="preserve"> </w:t>
      </w:r>
      <w:r>
        <w:t>will</w:t>
      </w:r>
      <w:r>
        <w:rPr>
          <w:spacing w:val="-14"/>
        </w:rPr>
        <w:t xml:space="preserve"> </w:t>
      </w:r>
      <w:r>
        <w:t>be</w:t>
      </w:r>
      <w:r>
        <w:rPr>
          <w:spacing w:val="-12"/>
        </w:rPr>
        <w:t xml:space="preserve"> </w:t>
      </w:r>
      <w:r>
        <w:t>based</w:t>
      </w:r>
      <w:r>
        <w:rPr>
          <w:spacing w:val="-13"/>
        </w:rPr>
        <w:t xml:space="preserve"> </w:t>
      </w:r>
      <w:r>
        <w:t>on</w:t>
      </w:r>
      <w:r>
        <w:rPr>
          <w:spacing w:val="-15"/>
        </w:rPr>
        <w:t xml:space="preserve"> </w:t>
      </w:r>
      <w:r>
        <w:t>the</w:t>
      </w:r>
      <w:r>
        <w:rPr>
          <w:spacing w:val="-12"/>
        </w:rPr>
        <w:t xml:space="preserve"> </w:t>
      </w:r>
      <w:r>
        <w:t>quality</w:t>
      </w:r>
      <w:r>
        <w:rPr>
          <w:spacing w:val="-11"/>
        </w:rPr>
        <w:t xml:space="preserve"> </w:t>
      </w:r>
      <w:r>
        <w:t>of</w:t>
      </w:r>
      <w:r>
        <w:rPr>
          <w:spacing w:val="-12"/>
        </w:rPr>
        <w:t xml:space="preserve"> </w:t>
      </w:r>
      <w:r>
        <w:t>the</w:t>
      </w:r>
      <w:r>
        <w:rPr>
          <w:spacing w:val="-15"/>
        </w:rPr>
        <w:t xml:space="preserve"> </w:t>
      </w:r>
      <w:r>
        <w:t>proposal,</w:t>
      </w:r>
      <w:r>
        <w:rPr>
          <w:spacing w:val="-14"/>
        </w:rPr>
        <w:t xml:space="preserve"> </w:t>
      </w:r>
      <w:r>
        <w:t>the</w:t>
      </w:r>
      <w:r>
        <w:rPr>
          <w:spacing w:val="-14"/>
        </w:rPr>
        <w:t xml:space="preserve"> </w:t>
      </w:r>
      <w:r>
        <w:t>service</w:t>
      </w:r>
      <w:r>
        <w:rPr>
          <w:spacing w:val="-15"/>
        </w:rPr>
        <w:t xml:space="preserve"> </w:t>
      </w:r>
      <w:r>
        <w:t>record</w:t>
      </w:r>
      <w:r>
        <w:rPr>
          <w:spacing w:val="-13"/>
        </w:rPr>
        <w:t xml:space="preserve"> </w:t>
      </w:r>
      <w:r>
        <w:t>of</w:t>
      </w:r>
      <w:r>
        <w:rPr>
          <w:spacing w:val="-13"/>
        </w:rPr>
        <w:t xml:space="preserve"> </w:t>
      </w:r>
      <w:r>
        <w:t>the</w:t>
      </w:r>
      <w:r>
        <w:rPr>
          <w:spacing w:val="-13"/>
        </w:rPr>
        <w:t xml:space="preserve"> </w:t>
      </w:r>
      <w:r>
        <w:t>faculty</w:t>
      </w:r>
      <w:r>
        <w:rPr>
          <w:spacing w:val="-12"/>
        </w:rPr>
        <w:t xml:space="preserve"> </w:t>
      </w:r>
      <w:r>
        <w:t>member and</w:t>
      </w:r>
      <w:r>
        <w:rPr>
          <w:spacing w:val="-16"/>
        </w:rPr>
        <w:t xml:space="preserve"> </w:t>
      </w:r>
      <w:r>
        <w:t>the</w:t>
      </w:r>
      <w:r>
        <w:rPr>
          <w:spacing w:val="-15"/>
        </w:rPr>
        <w:t xml:space="preserve"> </w:t>
      </w:r>
      <w:r>
        <w:t>proposed</w:t>
      </w:r>
      <w:r>
        <w:rPr>
          <w:spacing w:val="-15"/>
        </w:rPr>
        <w:t xml:space="preserve"> </w:t>
      </w:r>
      <w:r>
        <w:t>benefits</w:t>
      </w:r>
      <w:r>
        <w:rPr>
          <w:spacing w:val="-16"/>
        </w:rPr>
        <w:t xml:space="preserve"> </w:t>
      </w:r>
      <w:r>
        <w:t>to</w:t>
      </w:r>
      <w:r>
        <w:rPr>
          <w:spacing w:val="-15"/>
        </w:rPr>
        <w:t xml:space="preserve"> </w:t>
      </w:r>
      <w:r>
        <w:t>the</w:t>
      </w:r>
      <w:r>
        <w:rPr>
          <w:spacing w:val="-15"/>
        </w:rPr>
        <w:t xml:space="preserve"> </w:t>
      </w:r>
      <w:r>
        <w:t>individual</w:t>
      </w:r>
      <w:r>
        <w:rPr>
          <w:spacing w:val="-15"/>
        </w:rPr>
        <w:t xml:space="preserve"> </w:t>
      </w:r>
      <w:r>
        <w:t>and</w:t>
      </w:r>
      <w:r>
        <w:rPr>
          <w:spacing w:val="-16"/>
        </w:rPr>
        <w:t xml:space="preserve"> </w:t>
      </w:r>
      <w:r>
        <w:t>the</w:t>
      </w:r>
      <w:r>
        <w:rPr>
          <w:spacing w:val="-15"/>
        </w:rPr>
        <w:t xml:space="preserve"> </w:t>
      </w:r>
      <w:r>
        <w:t>University.</w:t>
      </w:r>
      <w:r>
        <w:rPr>
          <w:spacing w:val="-15"/>
        </w:rPr>
        <w:t xml:space="preserve"> </w:t>
      </w:r>
      <w:r>
        <w:t>The</w:t>
      </w:r>
      <w:r>
        <w:rPr>
          <w:spacing w:val="-16"/>
        </w:rPr>
        <w:t xml:space="preserve"> </w:t>
      </w:r>
      <w:r>
        <w:t>Vice</w:t>
      </w:r>
      <w:r>
        <w:rPr>
          <w:spacing w:val="-15"/>
        </w:rPr>
        <w:t xml:space="preserve"> </w:t>
      </w:r>
      <w:r>
        <w:t>President</w:t>
      </w:r>
      <w:r>
        <w:rPr>
          <w:spacing w:val="-15"/>
        </w:rPr>
        <w:t xml:space="preserve"> </w:t>
      </w:r>
      <w:r>
        <w:t>for</w:t>
      </w:r>
      <w:r>
        <w:rPr>
          <w:spacing w:val="-15"/>
        </w:rPr>
        <w:t xml:space="preserve"> </w:t>
      </w:r>
      <w:r>
        <w:t>Academic Affairs or the unit committee may reduce the amount of funds requested in a proposal.</w:t>
      </w:r>
    </w:p>
    <w:p w14:paraId="3EC6AE0D" w14:textId="77777777" w:rsidR="00D3050E" w:rsidRDefault="00637F10">
      <w:pPr>
        <w:pStyle w:val="BodyText"/>
        <w:spacing w:before="121"/>
        <w:ind w:left="1596"/>
      </w:pPr>
      <w:r>
        <w:t>Proposals</w:t>
      </w:r>
      <w:r>
        <w:rPr>
          <w:spacing w:val="-7"/>
        </w:rPr>
        <w:t xml:space="preserve"> </w:t>
      </w:r>
      <w:r>
        <w:t>will</w:t>
      </w:r>
      <w:r>
        <w:rPr>
          <w:spacing w:val="-5"/>
        </w:rPr>
        <w:t xml:space="preserve"> </w:t>
      </w:r>
      <w:r>
        <w:t>be</w:t>
      </w:r>
      <w:r>
        <w:rPr>
          <w:spacing w:val="-3"/>
        </w:rPr>
        <w:t xml:space="preserve"> </w:t>
      </w:r>
      <w:r>
        <w:t>considered</w:t>
      </w:r>
      <w:r>
        <w:rPr>
          <w:spacing w:val="-5"/>
        </w:rPr>
        <w:t xml:space="preserve"> </w:t>
      </w:r>
      <w:r>
        <w:t>by</w:t>
      </w:r>
      <w:r>
        <w:rPr>
          <w:spacing w:val="-4"/>
        </w:rPr>
        <w:t xml:space="preserve"> </w:t>
      </w:r>
      <w:r>
        <w:t>the</w:t>
      </w:r>
      <w:r>
        <w:rPr>
          <w:spacing w:val="-6"/>
        </w:rPr>
        <w:t xml:space="preserve"> </w:t>
      </w:r>
      <w:r>
        <w:t>unit</w:t>
      </w:r>
      <w:r>
        <w:rPr>
          <w:spacing w:val="-6"/>
        </w:rPr>
        <w:t xml:space="preserve"> </w:t>
      </w:r>
      <w:r>
        <w:t>committee</w:t>
      </w:r>
      <w:r>
        <w:rPr>
          <w:spacing w:val="-2"/>
        </w:rPr>
        <w:t xml:space="preserve"> </w:t>
      </w:r>
      <w:r>
        <w:t>for</w:t>
      </w:r>
      <w:r>
        <w:rPr>
          <w:spacing w:val="-1"/>
        </w:rPr>
        <w:t xml:space="preserve"> </w:t>
      </w:r>
      <w:r>
        <w:t>support</w:t>
      </w:r>
      <w:r>
        <w:rPr>
          <w:spacing w:val="-6"/>
        </w:rPr>
        <w:t xml:space="preserve"> </w:t>
      </w:r>
      <w:r>
        <w:t>in</w:t>
      </w:r>
      <w:r>
        <w:rPr>
          <w:spacing w:val="-4"/>
        </w:rPr>
        <w:t xml:space="preserve"> </w:t>
      </w:r>
      <w:r>
        <w:t>accord</w:t>
      </w:r>
      <w:r>
        <w:rPr>
          <w:spacing w:val="-6"/>
        </w:rPr>
        <w:t xml:space="preserve"> </w:t>
      </w:r>
      <w:r>
        <w:t>with</w:t>
      </w:r>
      <w:r>
        <w:rPr>
          <w:spacing w:val="-3"/>
        </w:rPr>
        <w:t xml:space="preserve"> </w:t>
      </w:r>
      <w:r>
        <w:rPr>
          <w:spacing w:val="-2"/>
        </w:rPr>
        <w:t>Article</w:t>
      </w:r>
    </w:p>
    <w:p w14:paraId="3EC6AE0E" w14:textId="77777777" w:rsidR="00D3050E" w:rsidRDefault="00637F10">
      <w:pPr>
        <w:pStyle w:val="BodyText"/>
        <w:spacing w:before="143" w:line="264" w:lineRule="auto"/>
        <w:ind w:left="1336" w:right="1443" w:firstLine="259"/>
      </w:pPr>
      <w:r>
        <w:t xml:space="preserve">F.4. After receipt of the unit committee's rankings, the Vice President for Academic Affairs </w:t>
      </w:r>
      <w:r>
        <w:rPr>
          <w:spacing w:val="-2"/>
        </w:rPr>
        <w:t>will</w:t>
      </w:r>
      <w:r>
        <w:rPr>
          <w:spacing w:val="-6"/>
        </w:rPr>
        <w:t xml:space="preserve"> </w:t>
      </w:r>
      <w:r>
        <w:rPr>
          <w:spacing w:val="-2"/>
        </w:rPr>
        <w:t>submit</w:t>
      </w:r>
      <w:r>
        <w:rPr>
          <w:spacing w:val="-6"/>
        </w:rPr>
        <w:t xml:space="preserve"> </w:t>
      </w:r>
      <w:r>
        <w:rPr>
          <w:spacing w:val="-2"/>
        </w:rPr>
        <w:t>the</w:t>
      </w:r>
      <w:r>
        <w:rPr>
          <w:spacing w:val="-3"/>
        </w:rPr>
        <w:t xml:space="preserve"> </w:t>
      </w:r>
      <w:r>
        <w:rPr>
          <w:spacing w:val="-2"/>
        </w:rPr>
        <w:t>proposals</w:t>
      </w:r>
      <w:r>
        <w:rPr>
          <w:spacing w:val="-12"/>
        </w:rPr>
        <w:t xml:space="preserve"> </w:t>
      </w:r>
      <w:r>
        <w:rPr>
          <w:spacing w:val="-2"/>
        </w:rPr>
        <w:t>to</w:t>
      </w:r>
      <w:r>
        <w:rPr>
          <w:spacing w:val="-8"/>
        </w:rPr>
        <w:t xml:space="preserve"> </w:t>
      </w:r>
      <w:r>
        <w:rPr>
          <w:spacing w:val="-2"/>
        </w:rPr>
        <w:t>the</w:t>
      </w:r>
      <w:r>
        <w:rPr>
          <w:spacing w:val="-8"/>
        </w:rPr>
        <w:t xml:space="preserve"> </w:t>
      </w:r>
      <w:r>
        <w:rPr>
          <w:spacing w:val="-2"/>
        </w:rPr>
        <w:t>SVSU</w:t>
      </w:r>
      <w:r>
        <w:rPr>
          <w:spacing w:val="-6"/>
        </w:rPr>
        <w:t xml:space="preserve"> </w:t>
      </w:r>
      <w:r>
        <w:rPr>
          <w:spacing w:val="-2"/>
        </w:rPr>
        <w:t>Foundation</w:t>
      </w:r>
      <w:r>
        <w:rPr>
          <w:spacing w:val="-7"/>
        </w:rPr>
        <w:t xml:space="preserve"> </w:t>
      </w:r>
      <w:r>
        <w:rPr>
          <w:spacing w:val="-2"/>
        </w:rPr>
        <w:t>for possible</w:t>
      </w:r>
      <w:r>
        <w:rPr>
          <w:spacing w:val="-5"/>
        </w:rPr>
        <w:t xml:space="preserve"> </w:t>
      </w:r>
      <w:r>
        <w:rPr>
          <w:spacing w:val="-2"/>
        </w:rPr>
        <w:t>funding.</w:t>
      </w:r>
      <w:r>
        <w:rPr>
          <w:spacing w:val="-3"/>
        </w:rPr>
        <w:t xml:space="preserve"> </w:t>
      </w:r>
      <w:r>
        <w:rPr>
          <w:spacing w:val="-2"/>
        </w:rPr>
        <w:t>The</w:t>
      </w:r>
      <w:r>
        <w:rPr>
          <w:spacing w:val="-8"/>
        </w:rPr>
        <w:t xml:space="preserve"> </w:t>
      </w:r>
      <w:r>
        <w:rPr>
          <w:spacing w:val="-2"/>
        </w:rPr>
        <w:t>foundation</w:t>
      </w:r>
      <w:r>
        <w:rPr>
          <w:spacing w:val="-3"/>
        </w:rPr>
        <w:t xml:space="preserve"> </w:t>
      </w:r>
      <w:r>
        <w:rPr>
          <w:spacing w:val="-2"/>
        </w:rPr>
        <w:t xml:space="preserve">reserves </w:t>
      </w:r>
      <w:r>
        <w:t>the right to make individual decisions.</w:t>
      </w:r>
    </w:p>
    <w:p w14:paraId="3EC6AE0F" w14:textId="77777777" w:rsidR="00D3050E" w:rsidRDefault="00637F10">
      <w:pPr>
        <w:pStyle w:val="BodyText"/>
        <w:spacing w:before="120"/>
        <w:ind w:left="1595"/>
      </w:pPr>
      <w:r>
        <w:t>Awards</w:t>
      </w:r>
      <w:r>
        <w:rPr>
          <w:spacing w:val="-3"/>
        </w:rPr>
        <w:t xml:space="preserve"> </w:t>
      </w:r>
      <w:r>
        <w:t>or</w:t>
      </w:r>
      <w:r>
        <w:rPr>
          <w:spacing w:val="-3"/>
        </w:rPr>
        <w:t xml:space="preserve"> </w:t>
      </w:r>
      <w:r>
        <w:t>the</w:t>
      </w:r>
      <w:r>
        <w:rPr>
          <w:spacing w:val="-5"/>
        </w:rPr>
        <w:t xml:space="preserve"> </w:t>
      </w:r>
      <w:r>
        <w:t>lack</w:t>
      </w:r>
      <w:r>
        <w:rPr>
          <w:spacing w:val="-2"/>
        </w:rPr>
        <w:t xml:space="preserve"> </w:t>
      </w:r>
      <w:r>
        <w:t>of</w:t>
      </w:r>
      <w:r>
        <w:rPr>
          <w:spacing w:val="-3"/>
        </w:rPr>
        <w:t xml:space="preserve"> </w:t>
      </w:r>
      <w:r>
        <w:t>an</w:t>
      </w:r>
      <w:r>
        <w:rPr>
          <w:spacing w:val="-5"/>
        </w:rPr>
        <w:t xml:space="preserve"> </w:t>
      </w:r>
      <w:r>
        <w:t>award</w:t>
      </w:r>
      <w:r>
        <w:rPr>
          <w:spacing w:val="-2"/>
        </w:rPr>
        <w:t xml:space="preserve"> </w:t>
      </w:r>
      <w:r>
        <w:t>shall</w:t>
      </w:r>
      <w:r>
        <w:rPr>
          <w:spacing w:val="-3"/>
        </w:rPr>
        <w:t xml:space="preserve"> </w:t>
      </w:r>
      <w:r>
        <w:t>not</w:t>
      </w:r>
      <w:r>
        <w:rPr>
          <w:spacing w:val="-1"/>
        </w:rPr>
        <w:t xml:space="preserve"> </w:t>
      </w:r>
      <w:r>
        <w:t>be</w:t>
      </w:r>
      <w:r>
        <w:rPr>
          <w:spacing w:val="-5"/>
        </w:rPr>
        <w:t xml:space="preserve"> </w:t>
      </w:r>
      <w:proofErr w:type="spellStart"/>
      <w:r>
        <w:t>grievable</w:t>
      </w:r>
      <w:proofErr w:type="spellEnd"/>
      <w:r>
        <w:rPr>
          <w:spacing w:val="-5"/>
        </w:rPr>
        <w:t xml:space="preserve"> </w:t>
      </w:r>
      <w:r>
        <w:t>nor</w:t>
      </w:r>
      <w:r>
        <w:rPr>
          <w:spacing w:val="-1"/>
        </w:rPr>
        <w:t xml:space="preserve"> </w:t>
      </w:r>
      <w:r>
        <w:rPr>
          <w:spacing w:val="-2"/>
        </w:rPr>
        <w:t>appealable.</w:t>
      </w:r>
    </w:p>
    <w:p w14:paraId="3EC6AE10" w14:textId="77777777" w:rsidR="00D3050E" w:rsidRDefault="00637F10">
      <w:pPr>
        <w:pStyle w:val="Heading1"/>
        <w:spacing w:before="146"/>
        <w:ind w:left="1336"/>
      </w:pPr>
      <w:bookmarkStart w:id="70" w:name="_TOC_250133"/>
      <w:r>
        <w:t>D</w:t>
      </w:r>
      <w:r>
        <w:rPr>
          <w:spacing w:val="-7"/>
        </w:rPr>
        <w:t xml:space="preserve"> </w:t>
      </w:r>
      <w:r>
        <w:t>23.6</w:t>
      </w:r>
      <w:r>
        <w:rPr>
          <w:spacing w:val="-7"/>
        </w:rPr>
        <w:t xml:space="preserve"> </w:t>
      </w:r>
      <w:r>
        <w:t>INTERNALLY</w:t>
      </w:r>
      <w:r>
        <w:rPr>
          <w:spacing w:val="-4"/>
        </w:rPr>
        <w:t xml:space="preserve"> </w:t>
      </w:r>
      <w:r>
        <w:t>FUNDED</w:t>
      </w:r>
      <w:r>
        <w:rPr>
          <w:spacing w:val="-4"/>
        </w:rPr>
        <w:t xml:space="preserve"> </w:t>
      </w:r>
      <w:r>
        <w:t>DEVELOPMENT</w:t>
      </w:r>
      <w:r>
        <w:rPr>
          <w:spacing w:val="-4"/>
        </w:rPr>
        <w:t xml:space="preserve"> </w:t>
      </w:r>
      <w:bookmarkEnd w:id="70"/>
      <w:r>
        <w:rPr>
          <w:spacing w:val="-2"/>
        </w:rPr>
        <w:t>GRANTS</w:t>
      </w:r>
    </w:p>
    <w:p w14:paraId="3EC6AE11" w14:textId="77777777" w:rsidR="00D3050E" w:rsidRDefault="00637F10">
      <w:pPr>
        <w:pStyle w:val="BodyText"/>
        <w:spacing w:before="145" w:line="264" w:lineRule="auto"/>
        <w:ind w:left="1335" w:right="1446" w:firstLine="259"/>
      </w:pPr>
      <w:r>
        <w:t>Out of the general fund, the Vice President for Academic Affairs and/or academic deans may award funds to support faculty attendance at workshops and similar activities that would prove</w:t>
      </w:r>
      <w:r>
        <w:rPr>
          <w:spacing w:val="-1"/>
        </w:rPr>
        <w:t xml:space="preserve"> </w:t>
      </w:r>
      <w:r>
        <w:t>beneficial to</w:t>
      </w:r>
      <w:r>
        <w:rPr>
          <w:spacing w:val="-7"/>
        </w:rPr>
        <w:t xml:space="preserve"> </w:t>
      </w:r>
      <w:r>
        <w:t>the individual and the</w:t>
      </w:r>
      <w:r>
        <w:rPr>
          <w:spacing w:val="-2"/>
        </w:rPr>
        <w:t xml:space="preserve"> </w:t>
      </w:r>
      <w:r>
        <w:t>University. The</w:t>
      </w:r>
      <w:r>
        <w:rPr>
          <w:spacing w:val="-2"/>
        </w:rPr>
        <w:t xml:space="preserve"> </w:t>
      </w:r>
      <w:r>
        <w:t>service</w:t>
      </w:r>
      <w:r>
        <w:rPr>
          <w:spacing w:val="-2"/>
        </w:rPr>
        <w:t xml:space="preserve"> </w:t>
      </w:r>
      <w:r>
        <w:t>record</w:t>
      </w:r>
      <w:r>
        <w:rPr>
          <w:spacing w:val="-2"/>
        </w:rPr>
        <w:t xml:space="preserve"> </w:t>
      </w:r>
      <w:r>
        <w:t>of</w:t>
      </w:r>
      <w:r>
        <w:rPr>
          <w:spacing w:val="-2"/>
        </w:rPr>
        <w:t xml:space="preserve"> </w:t>
      </w:r>
      <w:r>
        <w:t>the</w:t>
      </w:r>
      <w:r>
        <w:rPr>
          <w:spacing w:val="-3"/>
        </w:rPr>
        <w:t xml:space="preserve"> </w:t>
      </w:r>
      <w:r>
        <w:t>faculty</w:t>
      </w:r>
      <w:r>
        <w:rPr>
          <w:spacing w:val="-5"/>
        </w:rPr>
        <w:t xml:space="preserve"> </w:t>
      </w:r>
      <w:r>
        <w:t>member will be considered in such awards.</w:t>
      </w:r>
    </w:p>
    <w:p w14:paraId="3EC6AE12" w14:textId="77777777" w:rsidR="00D3050E" w:rsidRDefault="00637F10">
      <w:pPr>
        <w:pStyle w:val="BodyText"/>
        <w:spacing w:before="118"/>
        <w:ind w:left="1594"/>
      </w:pPr>
      <w:r>
        <w:t>Awards</w:t>
      </w:r>
      <w:r>
        <w:rPr>
          <w:spacing w:val="-3"/>
        </w:rPr>
        <w:t xml:space="preserve"> </w:t>
      </w:r>
      <w:r>
        <w:t>or</w:t>
      </w:r>
      <w:r>
        <w:rPr>
          <w:spacing w:val="-3"/>
        </w:rPr>
        <w:t xml:space="preserve"> </w:t>
      </w:r>
      <w:r>
        <w:t>the</w:t>
      </w:r>
      <w:r>
        <w:rPr>
          <w:spacing w:val="-5"/>
        </w:rPr>
        <w:t xml:space="preserve"> </w:t>
      </w:r>
      <w:r>
        <w:t>lack</w:t>
      </w:r>
      <w:r>
        <w:rPr>
          <w:spacing w:val="-2"/>
        </w:rPr>
        <w:t xml:space="preserve"> </w:t>
      </w:r>
      <w:r>
        <w:t>of</w:t>
      </w:r>
      <w:r>
        <w:rPr>
          <w:spacing w:val="-3"/>
        </w:rPr>
        <w:t xml:space="preserve"> </w:t>
      </w:r>
      <w:r>
        <w:t>an</w:t>
      </w:r>
      <w:r>
        <w:rPr>
          <w:spacing w:val="-5"/>
        </w:rPr>
        <w:t xml:space="preserve"> </w:t>
      </w:r>
      <w:r>
        <w:t>award</w:t>
      </w:r>
      <w:r>
        <w:rPr>
          <w:spacing w:val="-2"/>
        </w:rPr>
        <w:t xml:space="preserve"> </w:t>
      </w:r>
      <w:r>
        <w:t>shall</w:t>
      </w:r>
      <w:r>
        <w:rPr>
          <w:spacing w:val="-3"/>
        </w:rPr>
        <w:t xml:space="preserve"> </w:t>
      </w:r>
      <w:r>
        <w:t>not</w:t>
      </w:r>
      <w:r>
        <w:rPr>
          <w:spacing w:val="-1"/>
        </w:rPr>
        <w:t xml:space="preserve"> </w:t>
      </w:r>
      <w:r>
        <w:t>be</w:t>
      </w:r>
      <w:r>
        <w:rPr>
          <w:spacing w:val="-5"/>
        </w:rPr>
        <w:t xml:space="preserve"> </w:t>
      </w:r>
      <w:proofErr w:type="spellStart"/>
      <w:r>
        <w:t>grievable</w:t>
      </w:r>
      <w:proofErr w:type="spellEnd"/>
      <w:r>
        <w:rPr>
          <w:spacing w:val="-5"/>
        </w:rPr>
        <w:t xml:space="preserve"> </w:t>
      </w:r>
      <w:r>
        <w:t>nor</w:t>
      </w:r>
      <w:r>
        <w:rPr>
          <w:spacing w:val="-1"/>
        </w:rPr>
        <w:t xml:space="preserve"> </w:t>
      </w:r>
      <w:r>
        <w:rPr>
          <w:spacing w:val="-2"/>
        </w:rPr>
        <w:t>appealable.</w:t>
      </w:r>
    </w:p>
    <w:p w14:paraId="3EC6AE13" w14:textId="77777777" w:rsidR="00D3050E" w:rsidRDefault="00637F10">
      <w:pPr>
        <w:pStyle w:val="Heading1"/>
        <w:spacing w:before="146"/>
        <w:ind w:left="1335"/>
      </w:pPr>
      <w:bookmarkStart w:id="71" w:name="_TOC_250132"/>
      <w:r>
        <w:t>D</w:t>
      </w:r>
      <w:r>
        <w:rPr>
          <w:spacing w:val="-5"/>
        </w:rPr>
        <w:t xml:space="preserve"> </w:t>
      </w:r>
      <w:r>
        <w:t>23.7</w:t>
      </w:r>
      <w:r>
        <w:rPr>
          <w:spacing w:val="-2"/>
        </w:rPr>
        <w:t xml:space="preserve"> </w:t>
      </w:r>
      <w:r>
        <w:t>FUNDS</w:t>
      </w:r>
      <w:r>
        <w:rPr>
          <w:spacing w:val="-6"/>
        </w:rPr>
        <w:t xml:space="preserve"> </w:t>
      </w:r>
      <w:r>
        <w:t>INDIVIDUALLY</w:t>
      </w:r>
      <w:r>
        <w:rPr>
          <w:spacing w:val="-4"/>
        </w:rPr>
        <w:t xml:space="preserve"> </w:t>
      </w:r>
      <w:r>
        <w:t>RAISED</w:t>
      </w:r>
      <w:r>
        <w:rPr>
          <w:spacing w:val="-3"/>
        </w:rPr>
        <w:t xml:space="preserve"> </w:t>
      </w:r>
      <w:r>
        <w:t>FROM</w:t>
      </w:r>
      <w:r>
        <w:rPr>
          <w:spacing w:val="-7"/>
        </w:rPr>
        <w:t xml:space="preserve"> </w:t>
      </w:r>
      <w:r>
        <w:t>THE</w:t>
      </w:r>
      <w:r>
        <w:rPr>
          <w:spacing w:val="-2"/>
        </w:rPr>
        <w:t xml:space="preserve"> </w:t>
      </w:r>
      <w:r>
        <w:t>PRIVATE</w:t>
      </w:r>
      <w:r>
        <w:rPr>
          <w:spacing w:val="-1"/>
        </w:rPr>
        <w:t xml:space="preserve"> </w:t>
      </w:r>
      <w:bookmarkEnd w:id="71"/>
      <w:r>
        <w:rPr>
          <w:spacing w:val="-2"/>
        </w:rPr>
        <w:t>SECTOR</w:t>
      </w:r>
    </w:p>
    <w:p w14:paraId="3EC6AE14" w14:textId="77777777" w:rsidR="00D3050E" w:rsidRDefault="00637F10">
      <w:pPr>
        <w:pStyle w:val="BodyText"/>
        <w:spacing w:before="145" w:line="264" w:lineRule="auto"/>
        <w:ind w:left="1333" w:right="1447" w:firstLine="260"/>
      </w:pPr>
      <w:r>
        <w:t>Unrestricted</w:t>
      </w:r>
      <w:r>
        <w:rPr>
          <w:spacing w:val="-2"/>
        </w:rPr>
        <w:t xml:space="preserve"> </w:t>
      </w:r>
      <w:r>
        <w:t>funds</w:t>
      </w:r>
      <w:r>
        <w:rPr>
          <w:spacing w:val="-1"/>
        </w:rPr>
        <w:t xml:space="preserve"> </w:t>
      </w:r>
      <w:r>
        <w:t>raised</w:t>
      </w:r>
      <w:r>
        <w:rPr>
          <w:spacing w:val="-2"/>
        </w:rPr>
        <w:t xml:space="preserve"> </w:t>
      </w:r>
      <w:r>
        <w:t>from</w:t>
      </w:r>
      <w:r>
        <w:rPr>
          <w:spacing w:val="-1"/>
        </w:rPr>
        <w:t xml:space="preserve"> </w:t>
      </w:r>
      <w:r>
        <w:t>the</w:t>
      </w:r>
      <w:r>
        <w:rPr>
          <w:spacing w:val="-2"/>
        </w:rPr>
        <w:t xml:space="preserve"> </w:t>
      </w:r>
      <w:r>
        <w:t>private</w:t>
      </w:r>
      <w:r>
        <w:rPr>
          <w:spacing w:val="-2"/>
        </w:rPr>
        <w:t xml:space="preserve"> </w:t>
      </w:r>
      <w:r>
        <w:t>sector by administrators</w:t>
      </w:r>
      <w:r>
        <w:rPr>
          <w:spacing w:val="-2"/>
        </w:rPr>
        <w:t xml:space="preserve"> </w:t>
      </w:r>
      <w:r>
        <w:t>with</w:t>
      </w:r>
      <w:r>
        <w:rPr>
          <w:spacing w:val="-5"/>
        </w:rPr>
        <w:t xml:space="preserve"> </w:t>
      </w:r>
      <w:r>
        <w:t>the</w:t>
      </w:r>
      <w:r>
        <w:rPr>
          <w:spacing w:val="-5"/>
        </w:rPr>
        <w:t xml:space="preserve"> </w:t>
      </w:r>
      <w:r>
        <w:t>authorization</w:t>
      </w:r>
      <w:r>
        <w:rPr>
          <w:spacing w:val="-1"/>
        </w:rPr>
        <w:t xml:space="preserve"> </w:t>
      </w:r>
      <w:r>
        <w:t xml:space="preserve">of the president may be used for purposes consistent with </w:t>
      </w:r>
      <w:proofErr w:type="gramStart"/>
      <w:r>
        <w:t>University</w:t>
      </w:r>
      <w:proofErr w:type="gramEnd"/>
      <w:r>
        <w:t xml:space="preserve"> policy. To the extent that such funds are</w:t>
      </w:r>
      <w:r>
        <w:rPr>
          <w:spacing w:val="-1"/>
        </w:rPr>
        <w:t xml:space="preserve"> </w:t>
      </w:r>
      <w:r>
        <w:t>used</w:t>
      </w:r>
      <w:r>
        <w:rPr>
          <w:spacing w:val="-3"/>
        </w:rPr>
        <w:t xml:space="preserve"> </w:t>
      </w:r>
      <w:r>
        <w:t>to provide additional support</w:t>
      </w:r>
      <w:r>
        <w:rPr>
          <w:spacing w:val="-2"/>
        </w:rPr>
        <w:t xml:space="preserve"> </w:t>
      </w:r>
      <w:r>
        <w:t>for</w:t>
      </w:r>
      <w:r>
        <w:rPr>
          <w:spacing w:val="-2"/>
        </w:rPr>
        <w:t xml:space="preserve"> </w:t>
      </w:r>
      <w:r>
        <w:t>faculty</w:t>
      </w:r>
      <w:r>
        <w:rPr>
          <w:spacing w:val="-3"/>
        </w:rPr>
        <w:t xml:space="preserve"> </w:t>
      </w:r>
      <w:r>
        <w:t>research, program development, attendance</w:t>
      </w:r>
      <w:r>
        <w:rPr>
          <w:spacing w:val="-9"/>
        </w:rPr>
        <w:t xml:space="preserve"> </w:t>
      </w:r>
      <w:r>
        <w:t>at</w:t>
      </w:r>
      <w:r>
        <w:rPr>
          <w:spacing w:val="-8"/>
        </w:rPr>
        <w:t xml:space="preserve"> </w:t>
      </w:r>
      <w:r>
        <w:t>professional</w:t>
      </w:r>
      <w:r>
        <w:rPr>
          <w:spacing w:val="-8"/>
        </w:rPr>
        <w:t xml:space="preserve"> </w:t>
      </w:r>
      <w:r>
        <w:t>meetings,</w:t>
      </w:r>
      <w:r>
        <w:rPr>
          <w:spacing w:val="-5"/>
        </w:rPr>
        <w:t xml:space="preserve"> </w:t>
      </w:r>
      <w:r>
        <w:t>and</w:t>
      </w:r>
      <w:r>
        <w:rPr>
          <w:spacing w:val="-11"/>
        </w:rPr>
        <w:t xml:space="preserve"> </w:t>
      </w:r>
      <w:r>
        <w:t>similar</w:t>
      </w:r>
      <w:r>
        <w:rPr>
          <w:spacing w:val="-9"/>
        </w:rPr>
        <w:t xml:space="preserve"> </w:t>
      </w:r>
      <w:r>
        <w:t>activities,</w:t>
      </w:r>
      <w:r>
        <w:rPr>
          <w:spacing w:val="-7"/>
        </w:rPr>
        <w:t xml:space="preserve"> </w:t>
      </w:r>
      <w:r>
        <w:t>the</w:t>
      </w:r>
      <w:r>
        <w:rPr>
          <w:spacing w:val="-7"/>
        </w:rPr>
        <w:t xml:space="preserve"> </w:t>
      </w:r>
      <w:r>
        <w:t>allocation</w:t>
      </w:r>
      <w:r>
        <w:rPr>
          <w:spacing w:val="-7"/>
        </w:rPr>
        <w:t xml:space="preserve"> </w:t>
      </w:r>
      <w:r>
        <w:t>of</w:t>
      </w:r>
      <w:r>
        <w:rPr>
          <w:spacing w:val="-6"/>
        </w:rPr>
        <w:t xml:space="preserve"> </w:t>
      </w:r>
      <w:r>
        <w:t>these</w:t>
      </w:r>
      <w:r>
        <w:rPr>
          <w:spacing w:val="-11"/>
        </w:rPr>
        <w:t xml:space="preserve"> </w:t>
      </w:r>
      <w:r>
        <w:t>funds</w:t>
      </w:r>
      <w:r>
        <w:rPr>
          <w:spacing w:val="-6"/>
        </w:rPr>
        <w:t xml:space="preserve"> </w:t>
      </w:r>
      <w:r>
        <w:t>will</w:t>
      </w:r>
      <w:r>
        <w:rPr>
          <w:spacing w:val="-11"/>
        </w:rPr>
        <w:t xml:space="preserve"> </w:t>
      </w:r>
      <w:r>
        <w:t>be performed by the unit committees (See F 4).</w:t>
      </w:r>
    </w:p>
    <w:p w14:paraId="3EC6AE15" w14:textId="77777777" w:rsidR="00D3050E" w:rsidRDefault="00637F10">
      <w:pPr>
        <w:pStyle w:val="BodyText"/>
        <w:spacing w:before="118" w:line="264" w:lineRule="auto"/>
        <w:ind w:left="1333" w:right="1447" w:firstLine="259"/>
      </w:pPr>
      <w:r>
        <w:t>Individual administrators who raise restricted funds from the private sector shall retain the right to allocate these funds as stipulated in the restriction.</w:t>
      </w:r>
    </w:p>
    <w:p w14:paraId="3EC6AE16" w14:textId="77777777" w:rsidR="00D3050E" w:rsidRDefault="00637F10">
      <w:pPr>
        <w:pStyle w:val="BodyText"/>
        <w:spacing w:before="120"/>
        <w:ind w:left="1592"/>
      </w:pPr>
      <w:r>
        <w:t>Awards</w:t>
      </w:r>
      <w:r>
        <w:rPr>
          <w:spacing w:val="-3"/>
        </w:rPr>
        <w:t xml:space="preserve"> </w:t>
      </w:r>
      <w:r>
        <w:t>or</w:t>
      </w:r>
      <w:r>
        <w:rPr>
          <w:spacing w:val="-3"/>
        </w:rPr>
        <w:t xml:space="preserve"> </w:t>
      </w:r>
      <w:r>
        <w:t>the</w:t>
      </w:r>
      <w:r>
        <w:rPr>
          <w:spacing w:val="-5"/>
        </w:rPr>
        <w:t xml:space="preserve"> </w:t>
      </w:r>
      <w:r>
        <w:t>lack</w:t>
      </w:r>
      <w:r>
        <w:rPr>
          <w:spacing w:val="-2"/>
        </w:rPr>
        <w:t xml:space="preserve"> </w:t>
      </w:r>
      <w:r>
        <w:t>of</w:t>
      </w:r>
      <w:r>
        <w:rPr>
          <w:spacing w:val="-3"/>
        </w:rPr>
        <w:t xml:space="preserve"> </w:t>
      </w:r>
      <w:r>
        <w:t>an</w:t>
      </w:r>
      <w:r>
        <w:rPr>
          <w:spacing w:val="-5"/>
        </w:rPr>
        <w:t xml:space="preserve"> </w:t>
      </w:r>
      <w:r>
        <w:t>award</w:t>
      </w:r>
      <w:r>
        <w:rPr>
          <w:spacing w:val="-2"/>
        </w:rPr>
        <w:t xml:space="preserve"> </w:t>
      </w:r>
      <w:r>
        <w:t>shall</w:t>
      </w:r>
      <w:r>
        <w:rPr>
          <w:spacing w:val="-3"/>
        </w:rPr>
        <w:t xml:space="preserve"> </w:t>
      </w:r>
      <w:r>
        <w:t>not</w:t>
      </w:r>
      <w:r>
        <w:rPr>
          <w:spacing w:val="-1"/>
        </w:rPr>
        <w:t xml:space="preserve"> </w:t>
      </w:r>
      <w:r>
        <w:t>be</w:t>
      </w:r>
      <w:r>
        <w:rPr>
          <w:spacing w:val="-5"/>
        </w:rPr>
        <w:t xml:space="preserve"> </w:t>
      </w:r>
      <w:proofErr w:type="spellStart"/>
      <w:r>
        <w:t>grievable</w:t>
      </w:r>
      <w:proofErr w:type="spellEnd"/>
      <w:r>
        <w:rPr>
          <w:spacing w:val="-5"/>
        </w:rPr>
        <w:t xml:space="preserve"> </w:t>
      </w:r>
      <w:r>
        <w:t>nor</w:t>
      </w:r>
      <w:r>
        <w:rPr>
          <w:spacing w:val="-1"/>
        </w:rPr>
        <w:t xml:space="preserve"> </w:t>
      </w:r>
      <w:r>
        <w:rPr>
          <w:spacing w:val="-2"/>
        </w:rPr>
        <w:t>appealable.</w:t>
      </w:r>
    </w:p>
    <w:p w14:paraId="3EC6AE17" w14:textId="77777777" w:rsidR="00D3050E" w:rsidRDefault="00637F10">
      <w:pPr>
        <w:pStyle w:val="Heading1"/>
        <w:spacing w:before="143"/>
        <w:ind w:left="1074"/>
      </w:pPr>
      <w:bookmarkStart w:id="72" w:name="_TOC_250131"/>
      <w:r>
        <w:t>D</w:t>
      </w:r>
      <w:r>
        <w:rPr>
          <w:spacing w:val="-3"/>
        </w:rPr>
        <w:t xml:space="preserve"> </w:t>
      </w:r>
      <w:r>
        <w:t>24.</w:t>
      </w:r>
      <w:r>
        <w:rPr>
          <w:spacing w:val="-1"/>
        </w:rPr>
        <w:t xml:space="preserve"> </w:t>
      </w:r>
      <w:r>
        <w:t>INITIAL</w:t>
      </w:r>
      <w:r>
        <w:rPr>
          <w:spacing w:val="-4"/>
        </w:rPr>
        <w:t xml:space="preserve"> </w:t>
      </w:r>
      <w:bookmarkEnd w:id="72"/>
      <w:r>
        <w:rPr>
          <w:spacing w:val="-2"/>
        </w:rPr>
        <w:t>APPOINTMENT</w:t>
      </w:r>
    </w:p>
    <w:p w14:paraId="3EC6AE18" w14:textId="77777777" w:rsidR="00D3050E" w:rsidRDefault="00637F10">
      <w:pPr>
        <w:pStyle w:val="BodyText"/>
        <w:spacing w:before="146" w:line="264" w:lineRule="auto"/>
        <w:ind w:left="1072" w:right="1448" w:firstLine="260"/>
      </w:pPr>
      <w:r>
        <w:t>The rank of appointment, and any credit for years in rank and experience credit in the faculty (being ranks of instructor, assistant professor, associate professor, and professor) shall be established</w:t>
      </w:r>
      <w:r>
        <w:rPr>
          <w:spacing w:val="-12"/>
        </w:rPr>
        <w:t xml:space="preserve"> </w:t>
      </w:r>
      <w:r>
        <w:t>and</w:t>
      </w:r>
      <w:r>
        <w:rPr>
          <w:spacing w:val="-12"/>
        </w:rPr>
        <w:t xml:space="preserve"> </w:t>
      </w:r>
      <w:r>
        <w:t>included</w:t>
      </w:r>
      <w:r>
        <w:rPr>
          <w:spacing w:val="-12"/>
        </w:rPr>
        <w:t xml:space="preserve"> </w:t>
      </w:r>
      <w:r>
        <w:t>in</w:t>
      </w:r>
      <w:r>
        <w:rPr>
          <w:spacing w:val="-13"/>
        </w:rPr>
        <w:t xml:space="preserve"> </w:t>
      </w:r>
      <w:r>
        <w:t>the</w:t>
      </w:r>
      <w:r>
        <w:rPr>
          <w:spacing w:val="-12"/>
        </w:rPr>
        <w:t xml:space="preserve"> </w:t>
      </w:r>
      <w:r>
        <w:t>individual's</w:t>
      </w:r>
      <w:r>
        <w:rPr>
          <w:spacing w:val="-11"/>
        </w:rPr>
        <w:t xml:space="preserve"> </w:t>
      </w:r>
      <w:r>
        <w:t>initial</w:t>
      </w:r>
      <w:r>
        <w:rPr>
          <w:spacing w:val="-14"/>
        </w:rPr>
        <w:t xml:space="preserve"> </w:t>
      </w:r>
      <w:r>
        <w:t>contract</w:t>
      </w:r>
      <w:r>
        <w:rPr>
          <w:spacing w:val="-11"/>
        </w:rPr>
        <w:t xml:space="preserve"> </w:t>
      </w:r>
      <w:r>
        <w:t>of</w:t>
      </w:r>
      <w:r>
        <w:rPr>
          <w:spacing w:val="-12"/>
        </w:rPr>
        <w:t xml:space="preserve"> </w:t>
      </w:r>
      <w:r>
        <w:t>employment</w:t>
      </w:r>
      <w:r>
        <w:rPr>
          <w:spacing w:val="-13"/>
        </w:rPr>
        <w:t xml:space="preserve"> </w:t>
      </w:r>
      <w:r>
        <w:t>and</w:t>
      </w:r>
      <w:r>
        <w:rPr>
          <w:spacing w:val="-13"/>
        </w:rPr>
        <w:t xml:space="preserve"> </w:t>
      </w:r>
      <w:r>
        <w:t>handled</w:t>
      </w:r>
      <w:r>
        <w:rPr>
          <w:spacing w:val="-12"/>
        </w:rPr>
        <w:t xml:space="preserve"> </w:t>
      </w:r>
      <w:r>
        <w:t>as</w:t>
      </w:r>
      <w:r>
        <w:rPr>
          <w:spacing w:val="-10"/>
        </w:rPr>
        <w:t xml:space="preserve"> </w:t>
      </w:r>
      <w:r>
        <w:t>set</w:t>
      </w:r>
      <w:r>
        <w:rPr>
          <w:spacing w:val="-14"/>
        </w:rPr>
        <w:t xml:space="preserve"> </w:t>
      </w:r>
      <w:r>
        <w:t>forth in Articles G 2 and H 2.5.</w:t>
      </w:r>
    </w:p>
    <w:p w14:paraId="3EC6AE19" w14:textId="77777777" w:rsidR="00D3050E" w:rsidRDefault="00637F10">
      <w:pPr>
        <w:pStyle w:val="Heading1"/>
        <w:spacing w:before="120"/>
        <w:ind w:left="1072"/>
      </w:pPr>
      <w:bookmarkStart w:id="73" w:name="_TOC_250130"/>
      <w:r>
        <w:t>D</w:t>
      </w:r>
      <w:r>
        <w:rPr>
          <w:spacing w:val="-2"/>
        </w:rPr>
        <w:t xml:space="preserve"> </w:t>
      </w:r>
      <w:r>
        <w:t>25.</w:t>
      </w:r>
      <w:r>
        <w:rPr>
          <w:spacing w:val="1"/>
        </w:rPr>
        <w:t xml:space="preserve"> </w:t>
      </w:r>
      <w:bookmarkEnd w:id="73"/>
      <w:r>
        <w:rPr>
          <w:spacing w:val="-2"/>
        </w:rPr>
        <w:t>VACANCIES</w:t>
      </w:r>
    </w:p>
    <w:p w14:paraId="3EC6AE1A" w14:textId="77777777" w:rsidR="00D3050E" w:rsidRDefault="00637F10">
      <w:pPr>
        <w:pStyle w:val="BodyText"/>
        <w:spacing w:before="143" w:line="264" w:lineRule="auto"/>
        <w:ind w:left="1072" w:right="1450" w:firstLine="259"/>
      </w:pPr>
      <w:r>
        <w:t>Notice</w:t>
      </w:r>
      <w:r>
        <w:rPr>
          <w:spacing w:val="-6"/>
        </w:rPr>
        <w:t xml:space="preserve"> </w:t>
      </w:r>
      <w:r>
        <w:t>of</w:t>
      </w:r>
      <w:r>
        <w:rPr>
          <w:spacing w:val="-8"/>
        </w:rPr>
        <w:t xml:space="preserve"> </w:t>
      </w:r>
      <w:r>
        <w:t>any</w:t>
      </w:r>
      <w:r>
        <w:rPr>
          <w:spacing w:val="-7"/>
        </w:rPr>
        <w:t xml:space="preserve"> </w:t>
      </w:r>
      <w:r>
        <w:t>professional</w:t>
      </w:r>
      <w:r>
        <w:rPr>
          <w:spacing w:val="-6"/>
        </w:rPr>
        <w:t xml:space="preserve"> </w:t>
      </w:r>
      <w:r>
        <w:t>position</w:t>
      </w:r>
      <w:r>
        <w:rPr>
          <w:spacing w:val="-7"/>
        </w:rPr>
        <w:t xml:space="preserve"> </w:t>
      </w:r>
      <w:r>
        <w:t>vacancy,</w:t>
      </w:r>
      <w:r>
        <w:rPr>
          <w:spacing w:val="-6"/>
        </w:rPr>
        <w:t xml:space="preserve"> </w:t>
      </w:r>
      <w:r>
        <w:t>administrative</w:t>
      </w:r>
      <w:r>
        <w:rPr>
          <w:spacing w:val="-9"/>
        </w:rPr>
        <w:t xml:space="preserve"> </w:t>
      </w:r>
      <w:r>
        <w:t>or</w:t>
      </w:r>
      <w:r>
        <w:rPr>
          <w:spacing w:val="-8"/>
        </w:rPr>
        <w:t xml:space="preserve"> </w:t>
      </w:r>
      <w:r>
        <w:t>faculty,</w:t>
      </w:r>
      <w:r>
        <w:rPr>
          <w:spacing w:val="-6"/>
        </w:rPr>
        <w:t xml:space="preserve"> </w:t>
      </w:r>
      <w:r>
        <w:t>shall</w:t>
      </w:r>
      <w:r>
        <w:rPr>
          <w:spacing w:val="-11"/>
        </w:rPr>
        <w:t xml:space="preserve"> </w:t>
      </w:r>
      <w:r>
        <w:t>be</w:t>
      </w:r>
      <w:r>
        <w:rPr>
          <w:spacing w:val="-6"/>
        </w:rPr>
        <w:t xml:space="preserve"> </w:t>
      </w:r>
      <w:r>
        <w:t>circulated</w:t>
      </w:r>
      <w:r>
        <w:rPr>
          <w:spacing w:val="-7"/>
        </w:rPr>
        <w:t xml:space="preserve"> </w:t>
      </w:r>
      <w:r>
        <w:t>to</w:t>
      </w:r>
      <w:r>
        <w:rPr>
          <w:spacing w:val="-10"/>
        </w:rPr>
        <w:t xml:space="preserve"> </w:t>
      </w:r>
      <w:r>
        <w:t>the members</w:t>
      </w:r>
      <w:r>
        <w:rPr>
          <w:spacing w:val="-14"/>
        </w:rPr>
        <w:t xml:space="preserve"> </w:t>
      </w:r>
      <w:r>
        <w:t>of</w:t>
      </w:r>
      <w:r>
        <w:rPr>
          <w:spacing w:val="-14"/>
        </w:rPr>
        <w:t xml:space="preserve"> </w:t>
      </w:r>
      <w:r>
        <w:t>the</w:t>
      </w:r>
      <w:r>
        <w:rPr>
          <w:spacing w:val="-15"/>
        </w:rPr>
        <w:t xml:space="preserve"> </w:t>
      </w:r>
      <w:r>
        <w:t>faculty</w:t>
      </w:r>
      <w:r>
        <w:rPr>
          <w:spacing w:val="-14"/>
        </w:rPr>
        <w:t xml:space="preserve"> </w:t>
      </w:r>
      <w:r>
        <w:t>at</w:t>
      </w:r>
      <w:r>
        <w:rPr>
          <w:spacing w:val="-13"/>
        </w:rPr>
        <w:t xml:space="preserve"> </w:t>
      </w:r>
      <w:r>
        <w:t>least</w:t>
      </w:r>
      <w:r>
        <w:rPr>
          <w:spacing w:val="-15"/>
        </w:rPr>
        <w:t xml:space="preserve"> </w:t>
      </w:r>
      <w:r>
        <w:t>ten</w:t>
      </w:r>
      <w:r>
        <w:rPr>
          <w:spacing w:val="-13"/>
        </w:rPr>
        <w:t xml:space="preserve"> </w:t>
      </w:r>
      <w:r>
        <w:t>(10)</w:t>
      </w:r>
      <w:r>
        <w:rPr>
          <w:spacing w:val="-12"/>
        </w:rPr>
        <w:t xml:space="preserve"> </w:t>
      </w:r>
      <w:r>
        <w:t>days</w:t>
      </w:r>
      <w:r>
        <w:rPr>
          <w:spacing w:val="-14"/>
        </w:rPr>
        <w:t xml:space="preserve"> </w:t>
      </w:r>
      <w:r>
        <w:t>prior</w:t>
      </w:r>
      <w:r>
        <w:rPr>
          <w:spacing w:val="-16"/>
        </w:rPr>
        <w:t xml:space="preserve"> </w:t>
      </w:r>
      <w:r>
        <w:t>to</w:t>
      </w:r>
      <w:r>
        <w:rPr>
          <w:spacing w:val="-11"/>
        </w:rPr>
        <w:t xml:space="preserve"> </w:t>
      </w:r>
      <w:r>
        <w:t>its</w:t>
      </w:r>
      <w:r>
        <w:rPr>
          <w:spacing w:val="-14"/>
        </w:rPr>
        <w:t xml:space="preserve"> </w:t>
      </w:r>
      <w:r>
        <w:t>general</w:t>
      </w:r>
      <w:r>
        <w:rPr>
          <w:spacing w:val="-14"/>
        </w:rPr>
        <w:t xml:space="preserve"> </w:t>
      </w:r>
      <w:r>
        <w:t>publication.</w:t>
      </w:r>
      <w:r>
        <w:rPr>
          <w:spacing w:val="-15"/>
        </w:rPr>
        <w:t xml:space="preserve"> </w:t>
      </w:r>
      <w:r>
        <w:t>All</w:t>
      </w:r>
      <w:r>
        <w:rPr>
          <w:spacing w:val="-14"/>
        </w:rPr>
        <w:t xml:space="preserve"> </w:t>
      </w:r>
      <w:r>
        <w:t>applicants</w:t>
      </w:r>
      <w:r>
        <w:rPr>
          <w:spacing w:val="-13"/>
        </w:rPr>
        <w:t xml:space="preserve"> </w:t>
      </w:r>
      <w:r>
        <w:t>for</w:t>
      </w:r>
      <w:r>
        <w:rPr>
          <w:spacing w:val="-12"/>
        </w:rPr>
        <w:t xml:space="preserve"> </w:t>
      </w:r>
      <w:r>
        <w:t>such openings</w:t>
      </w:r>
      <w:r>
        <w:rPr>
          <w:spacing w:val="-10"/>
        </w:rPr>
        <w:t xml:space="preserve"> </w:t>
      </w:r>
      <w:r>
        <w:t>shall</w:t>
      </w:r>
      <w:r>
        <w:rPr>
          <w:spacing w:val="-12"/>
        </w:rPr>
        <w:t xml:space="preserve"> </w:t>
      </w:r>
      <w:r>
        <w:t>be</w:t>
      </w:r>
      <w:r>
        <w:rPr>
          <w:spacing w:val="-11"/>
        </w:rPr>
        <w:t xml:space="preserve"> </w:t>
      </w:r>
      <w:r>
        <w:t>notified</w:t>
      </w:r>
      <w:r>
        <w:rPr>
          <w:spacing w:val="-10"/>
        </w:rPr>
        <w:t xml:space="preserve"> </w:t>
      </w:r>
      <w:r>
        <w:t>of</w:t>
      </w:r>
      <w:r>
        <w:rPr>
          <w:spacing w:val="-13"/>
        </w:rPr>
        <w:t xml:space="preserve"> </w:t>
      </w:r>
      <w:r>
        <w:t>the</w:t>
      </w:r>
      <w:r>
        <w:rPr>
          <w:spacing w:val="-11"/>
        </w:rPr>
        <w:t xml:space="preserve"> </w:t>
      </w:r>
      <w:r>
        <w:t>disposition</w:t>
      </w:r>
      <w:r>
        <w:rPr>
          <w:spacing w:val="-10"/>
        </w:rPr>
        <w:t xml:space="preserve"> </w:t>
      </w:r>
      <w:r>
        <w:t>of</w:t>
      </w:r>
      <w:r>
        <w:rPr>
          <w:spacing w:val="-12"/>
        </w:rPr>
        <w:t xml:space="preserve"> </w:t>
      </w:r>
      <w:r>
        <w:t>their</w:t>
      </w:r>
      <w:r>
        <w:rPr>
          <w:spacing w:val="-10"/>
        </w:rPr>
        <w:t xml:space="preserve"> </w:t>
      </w:r>
      <w:r>
        <w:t>application</w:t>
      </w:r>
      <w:r>
        <w:rPr>
          <w:spacing w:val="-13"/>
        </w:rPr>
        <w:t xml:space="preserve"> </w:t>
      </w:r>
      <w:r>
        <w:t>prior</w:t>
      </w:r>
      <w:r>
        <w:rPr>
          <w:spacing w:val="-10"/>
        </w:rPr>
        <w:t xml:space="preserve"> </w:t>
      </w:r>
      <w:r>
        <w:t>to</w:t>
      </w:r>
      <w:r>
        <w:rPr>
          <w:spacing w:val="-15"/>
        </w:rPr>
        <w:t xml:space="preserve"> </w:t>
      </w:r>
      <w:r>
        <w:t>the</w:t>
      </w:r>
      <w:r>
        <w:rPr>
          <w:spacing w:val="-11"/>
        </w:rPr>
        <w:t xml:space="preserve"> </w:t>
      </w:r>
      <w:r>
        <w:t>publication</w:t>
      </w:r>
      <w:r>
        <w:rPr>
          <w:spacing w:val="-10"/>
        </w:rPr>
        <w:t xml:space="preserve"> </w:t>
      </w:r>
      <w:r>
        <w:t>of</w:t>
      </w:r>
      <w:r>
        <w:rPr>
          <w:spacing w:val="-13"/>
        </w:rPr>
        <w:t xml:space="preserve"> </w:t>
      </w:r>
      <w:r>
        <w:t>the</w:t>
      </w:r>
      <w:r>
        <w:rPr>
          <w:spacing w:val="-11"/>
        </w:rPr>
        <w:t xml:space="preserve"> </w:t>
      </w:r>
      <w:r>
        <w:t>name of a successful applicant.</w:t>
      </w:r>
    </w:p>
    <w:p w14:paraId="3EC6AE1B" w14:textId="77777777" w:rsidR="00D3050E" w:rsidRDefault="00637F10">
      <w:pPr>
        <w:pStyle w:val="Heading1"/>
        <w:spacing w:before="121"/>
        <w:ind w:left="1072"/>
      </w:pPr>
      <w:bookmarkStart w:id="74" w:name="_TOC_250129"/>
      <w:r>
        <w:t>D</w:t>
      </w:r>
      <w:r>
        <w:rPr>
          <w:spacing w:val="-2"/>
        </w:rPr>
        <w:t xml:space="preserve"> </w:t>
      </w:r>
      <w:r>
        <w:t xml:space="preserve">26. </w:t>
      </w:r>
      <w:bookmarkEnd w:id="74"/>
      <w:r>
        <w:rPr>
          <w:spacing w:val="-2"/>
        </w:rPr>
        <w:t>TRANSFERS</w:t>
      </w:r>
    </w:p>
    <w:p w14:paraId="3EC6AE1C" w14:textId="77777777" w:rsidR="00D3050E" w:rsidRDefault="00637F10">
      <w:pPr>
        <w:pStyle w:val="BodyText"/>
        <w:spacing w:before="143" w:line="264" w:lineRule="auto"/>
        <w:ind w:left="1071" w:right="1450" w:firstLine="260"/>
      </w:pPr>
      <w:r>
        <w:t>With the consent of the University administration, a faculty member may transfer from one college</w:t>
      </w:r>
      <w:r>
        <w:rPr>
          <w:spacing w:val="-16"/>
        </w:rPr>
        <w:t xml:space="preserve"> </w:t>
      </w:r>
      <w:r>
        <w:t>or</w:t>
      </w:r>
      <w:r>
        <w:rPr>
          <w:spacing w:val="-12"/>
        </w:rPr>
        <w:t xml:space="preserve"> </w:t>
      </w:r>
      <w:r>
        <w:t>department</w:t>
      </w:r>
      <w:r>
        <w:rPr>
          <w:spacing w:val="-15"/>
        </w:rPr>
        <w:t xml:space="preserve"> </w:t>
      </w:r>
      <w:r>
        <w:t>to</w:t>
      </w:r>
      <w:r>
        <w:rPr>
          <w:spacing w:val="-16"/>
        </w:rPr>
        <w:t xml:space="preserve"> </w:t>
      </w:r>
      <w:r>
        <w:t>another</w:t>
      </w:r>
      <w:r>
        <w:rPr>
          <w:spacing w:val="-15"/>
        </w:rPr>
        <w:t xml:space="preserve"> </w:t>
      </w:r>
      <w:r>
        <w:t>without</w:t>
      </w:r>
      <w:r>
        <w:rPr>
          <w:spacing w:val="-14"/>
        </w:rPr>
        <w:t xml:space="preserve"> </w:t>
      </w:r>
      <w:r>
        <w:t>loss</w:t>
      </w:r>
      <w:r>
        <w:rPr>
          <w:spacing w:val="-14"/>
        </w:rPr>
        <w:t xml:space="preserve"> </w:t>
      </w:r>
      <w:r>
        <w:t>of</w:t>
      </w:r>
      <w:r>
        <w:rPr>
          <w:spacing w:val="-16"/>
        </w:rPr>
        <w:t xml:space="preserve"> </w:t>
      </w:r>
      <w:r>
        <w:t>rights,</w:t>
      </w:r>
      <w:r>
        <w:rPr>
          <w:spacing w:val="-14"/>
        </w:rPr>
        <w:t xml:space="preserve"> </w:t>
      </w:r>
      <w:r>
        <w:t>provided</w:t>
      </w:r>
      <w:r>
        <w:rPr>
          <w:spacing w:val="-16"/>
        </w:rPr>
        <w:t xml:space="preserve"> </w:t>
      </w:r>
      <w:r>
        <w:t>he/she</w:t>
      </w:r>
      <w:r>
        <w:rPr>
          <w:spacing w:val="-15"/>
        </w:rPr>
        <w:t xml:space="preserve"> </w:t>
      </w:r>
      <w:r>
        <w:t>meets</w:t>
      </w:r>
      <w:r>
        <w:rPr>
          <w:spacing w:val="-15"/>
        </w:rPr>
        <w:t xml:space="preserve"> </w:t>
      </w:r>
      <w:proofErr w:type="gramStart"/>
      <w:r>
        <w:t>all</w:t>
      </w:r>
      <w:r>
        <w:rPr>
          <w:spacing w:val="-16"/>
        </w:rPr>
        <w:t xml:space="preserve"> </w:t>
      </w:r>
      <w:r>
        <w:t>of</w:t>
      </w:r>
      <w:proofErr w:type="gramEnd"/>
      <w:r>
        <w:rPr>
          <w:spacing w:val="-15"/>
        </w:rPr>
        <w:t xml:space="preserve"> </w:t>
      </w:r>
      <w:r>
        <w:t>the</w:t>
      </w:r>
      <w:r>
        <w:rPr>
          <w:spacing w:val="-13"/>
        </w:rPr>
        <w:t xml:space="preserve"> </w:t>
      </w:r>
      <w:r>
        <w:t>necessary qualifications</w:t>
      </w:r>
      <w:r>
        <w:rPr>
          <w:spacing w:val="22"/>
        </w:rPr>
        <w:t xml:space="preserve"> </w:t>
      </w:r>
      <w:r>
        <w:t>for</w:t>
      </w:r>
      <w:r>
        <w:rPr>
          <w:spacing w:val="21"/>
        </w:rPr>
        <w:t xml:space="preserve"> </w:t>
      </w:r>
      <w:r>
        <w:t>the</w:t>
      </w:r>
      <w:r>
        <w:rPr>
          <w:spacing w:val="21"/>
        </w:rPr>
        <w:t xml:space="preserve"> </w:t>
      </w:r>
      <w:r>
        <w:t>position</w:t>
      </w:r>
      <w:r>
        <w:rPr>
          <w:spacing w:val="22"/>
        </w:rPr>
        <w:t xml:space="preserve"> </w:t>
      </w:r>
      <w:r>
        <w:t>to</w:t>
      </w:r>
      <w:r>
        <w:rPr>
          <w:spacing w:val="21"/>
        </w:rPr>
        <w:t xml:space="preserve"> </w:t>
      </w:r>
      <w:r>
        <w:t>which</w:t>
      </w:r>
      <w:r>
        <w:rPr>
          <w:spacing w:val="20"/>
        </w:rPr>
        <w:t xml:space="preserve"> </w:t>
      </w:r>
      <w:r>
        <w:t>he/she</w:t>
      </w:r>
      <w:r>
        <w:rPr>
          <w:spacing w:val="22"/>
        </w:rPr>
        <w:t xml:space="preserve"> </w:t>
      </w:r>
      <w:r>
        <w:t>is</w:t>
      </w:r>
      <w:r>
        <w:rPr>
          <w:spacing w:val="19"/>
        </w:rPr>
        <w:t xml:space="preserve"> </w:t>
      </w:r>
      <w:r>
        <w:t>transferring.</w:t>
      </w:r>
      <w:r>
        <w:rPr>
          <w:spacing w:val="24"/>
        </w:rPr>
        <w:t xml:space="preserve"> </w:t>
      </w:r>
      <w:r>
        <w:t>Under</w:t>
      </w:r>
      <w:r>
        <w:rPr>
          <w:spacing w:val="21"/>
        </w:rPr>
        <w:t xml:space="preserve"> </w:t>
      </w:r>
      <w:r>
        <w:t>no</w:t>
      </w:r>
      <w:r>
        <w:rPr>
          <w:spacing w:val="21"/>
        </w:rPr>
        <w:t xml:space="preserve"> </w:t>
      </w:r>
      <w:r>
        <w:t>circumstances</w:t>
      </w:r>
      <w:r>
        <w:rPr>
          <w:spacing w:val="19"/>
        </w:rPr>
        <w:t xml:space="preserve"> </w:t>
      </w:r>
      <w:r>
        <w:t>will</w:t>
      </w:r>
      <w:r>
        <w:rPr>
          <w:spacing w:val="21"/>
        </w:rPr>
        <w:t xml:space="preserve"> </w:t>
      </w:r>
      <w:r>
        <w:t>any</w:t>
      </w:r>
    </w:p>
    <w:p w14:paraId="3EC6AE1D"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1E" w14:textId="77777777" w:rsidR="00D3050E" w:rsidRDefault="00637F10">
      <w:pPr>
        <w:pStyle w:val="BodyText"/>
        <w:spacing w:before="70" w:line="264" w:lineRule="auto"/>
        <w:ind w:left="1078" w:right="1445" w:firstLine="1"/>
      </w:pPr>
      <w:r>
        <w:lastRenderedPageBreak/>
        <w:t xml:space="preserve">faculty </w:t>
      </w:r>
      <w:proofErr w:type="gramStart"/>
      <w:r>
        <w:t>member</w:t>
      </w:r>
      <w:proofErr w:type="gramEnd"/>
      <w:r>
        <w:t xml:space="preserve"> be transferred to another college, division or department against his/her will. When</w:t>
      </w:r>
      <w:r>
        <w:rPr>
          <w:spacing w:val="-8"/>
        </w:rPr>
        <w:t xml:space="preserve"> </w:t>
      </w:r>
      <w:r>
        <w:t>a</w:t>
      </w:r>
      <w:r>
        <w:rPr>
          <w:spacing w:val="-5"/>
        </w:rPr>
        <w:t xml:space="preserve"> </w:t>
      </w:r>
      <w:r>
        <w:t>change</w:t>
      </w:r>
      <w:r>
        <w:rPr>
          <w:spacing w:val="-5"/>
        </w:rPr>
        <w:t xml:space="preserve"> </w:t>
      </w:r>
      <w:r>
        <w:t>in</w:t>
      </w:r>
      <w:r>
        <w:rPr>
          <w:spacing w:val="-8"/>
        </w:rPr>
        <w:t xml:space="preserve"> </w:t>
      </w:r>
      <w:r>
        <w:t>title</w:t>
      </w:r>
      <w:r>
        <w:rPr>
          <w:spacing w:val="-6"/>
        </w:rPr>
        <w:t xml:space="preserve"> </w:t>
      </w:r>
      <w:r>
        <w:t>or</w:t>
      </w:r>
      <w:r>
        <w:rPr>
          <w:spacing w:val="-6"/>
        </w:rPr>
        <w:t xml:space="preserve"> </w:t>
      </w:r>
      <w:r>
        <w:t>function</w:t>
      </w:r>
      <w:r>
        <w:rPr>
          <w:spacing w:val="-7"/>
        </w:rPr>
        <w:t xml:space="preserve"> </w:t>
      </w:r>
      <w:r>
        <w:t>occurs</w:t>
      </w:r>
      <w:r>
        <w:rPr>
          <w:spacing w:val="-6"/>
        </w:rPr>
        <w:t xml:space="preserve"> </w:t>
      </w:r>
      <w:r>
        <w:t>through</w:t>
      </w:r>
      <w:r>
        <w:rPr>
          <w:spacing w:val="-8"/>
        </w:rPr>
        <w:t xml:space="preserve"> </w:t>
      </w:r>
      <w:r>
        <w:t>such</w:t>
      </w:r>
      <w:r>
        <w:rPr>
          <w:spacing w:val="-4"/>
        </w:rPr>
        <w:t xml:space="preserve"> </w:t>
      </w:r>
      <w:r>
        <w:t>a</w:t>
      </w:r>
      <w:r>
        <w:rPr>
          <w:spacing w:val="-8"/>
        </w:rPr>
        <w:t xml:space="preserve"> </w:t>
      </w:r>
      <w:r>
        <w:t>transfer,</w:t>
      </w:r>
      <w:r>
        <w:rPr>
          <w:spacing w:val="-6"/>
        </w:rPr>
        <w:t xml:space="preserve"> </w:t>
      </w:r>
      <w:r>
        <w:t>the</w:t>
      </w:r>
      <w:r>
        <w:rPr>
          <w:spacing w:val="-6"/>
        </w:rPr>
        <w:t xml:space="preserve"> </w:t>
      </w:r>
      <w:r>
        <w:t>faculty</w:t>
      </w:r>
      <w:r>
        <w:rPr>
          <w:spacing w:val="-6"/>
        </w:rPr>
        <w:t xml:space="preserve"> </w:t>
      </w:r>
      <w:r>
        <w:t>member</w:t>
      </w:r>
      <w:r>
        <w:rPr>
          <w:spacing w:val="-4"/>
        </w:rPr>
        <w:t xml:space="preserve"> </w:t>
      </w:r>
      <w:r>
        <w:t>shall</w:t>
      </w:r>
      <w:r>
        <w:rPr>
          <w:spacing w:val="-9"/>
        </w:rPr>
        <w:t xml:space="preserve"> </w:t>
      </w:r>
      <w:r>
        <w:t>retain all rights and benefits and privileges of his/her previous status. The vacancy created by the transfer</w:t>
      </w:r>
      <w:r>
        <w:rPr>
          <w:spacing w:val="-3"/>
        </w:rPr>
        <w:t xml:space="preserve"> </w:t>
      </w:r>
      <w:r>
        <w:t>of</w:t>
      </w:r>
      <w:r>
        <w:rPr>
          <w:spacing w:val="-5"/>
        </w:rPr>
        <w:t xml:space="preserve"> </w:t>
      </w:r>
      <w:r>
        <w:t>one</w:t>
      </w:r>
      <w:r>
        <w:rPr>
          <w:spacing w:val="-5"/>
        </w:rPr>
        <w:t xml:space="preserve"> </w:t>
      </w:r>
      <w:r>
        <w:t>or</w:t>
      </w:r>
      <w:r>
        <w:rPr>
          <w:spacing w:val="-7"/>
        </w:rPr>
        <w:t xml:space="preserve"> </w:t>
      </w:r>
      <w:r>
        <w:t>more</w:t>
      </w:r>
      <w:r>
        <w:rPr>
          <w:spacing w:val="-4"/>
        </w:rPr>
        <w:t xml:space="preserve"> </w:t>
      </w:r>
      <w:r>
        <w:t>individual</w:t>
      </w:r>
      <w:r>
        <w:rPr>
          <w:spacing w:val="-3"/>
        </w:rPr>
        <w:t xml:space="preserve"> </w:t>
      </w:r>
      <w:r>
        <w:t>faculty</w:t>
      </w:r>
      <w:r>
        <w:rPr>
          <w:spacing w:val="-5"/>
        </w:rPr>
        <w:t xml:space="preserve"> </w:t>
      </w:r>
      <w:r>
        <w:t>members</w:t>
      </w:r>
      <w:r>
        <w:rPr>
          <w:spacing w:val="-6"/>
        </w:rPr>
        <w:t xml:space="preserve"> </w:t>
      </w:r>
      <w:r>
        <w:t>must</w:t>
      </w:r>
      <w:r>
        <w:rPr>
          <w:spacing w:val="-3"/>
        </w:rPr>
        <w:t xml:space="preserve"> </w:t>
      </w:r>
      <w:r>
        <w:t>be</w:t>
      </w:r>
      <w:r>
        <w:rPr>
          <w:spacing w:val="-4"/>
        </w:rPr>
        <w:t xml:space="preserve"> </w:t>
      </w:r>
      <w:r>
        <w:t>filled</w:t>
      </w:r>
      <w:r>
        <w:rPr>
          <w:spacing w:val="-2"/>
        </w:rPr>
        <w:t xml:space="preserve"> </w:t>
      </w:r>
      <w:r>
        <w:t>if</w:t>
      </w:r>
      <w:r>
        <w:rPr>
          <w:spacing w:val="-3"/>
        </w:rPr>
        <w:t xml:space="preserve"> </w:t>
      </w:r>
      <w:r>
        <w:t>the</w:t>
      </w:r>
      <w:r>
        <w:rPr>
          <w:spacing w:val="-5"/>
        </w:rPr>
        <w:t xml:space="preserve"> </w:t>
      </w:r>
      <w:r>
        <w:t>original</w:t>
      </w:r>
      <w:r>
        <w:rPr>
          <w:spacing w:val="-3"/>
        </w:rPr>
        <w:t xml:space="preserve"> </w:t>
      </w:r>
      <w:r>
        <w:t>department</w:t>
      </w:r>
      <w:r>
        <w:rPr>
          <w:spacing w:val="-2"/>
        </w:rPr>
        <w:t xml:space="preserve"> </w:t>
      </w:r>
      <w:r>
        <w:t>would suffer a substantial loss in student credit hour productivity or diminution in the viability of the academic</w:t>
      </w:r>
      <w:r>
        <w:rPr>
          <w:spacing w:val="-10"/>
        </w:rPr>
        <w:t xml:space="preserve"> </w:t>
      </w:r>
      <w:r>
        <w:t>major</w:t>
      </w:r>
      <w:r>
        <w:rPr>
          <w:spacing w:val="-10"/>
        </w:rPr>
        <w:t xml:space="preserve"> </w:t>
      </w:r>
      <w:proofErr w:type="gramStart"/>
      <w:r>
        <w:t>as</w:t>
      </w:r>
      <w:r>
        <w:rPr>
          <w:spacing w:val="-10"/>
        </w:rPr>
        <w:t xml:space="preserve"> </w:t>
      </w:r>
      <w:r>
        <w:t>a</w:t>
      </w:r>
      <w:r>
        <w:rPr>
          <w:spacing w:val="-11"/>
        </w:rPr>
        <w:t xml:space="preserve"> </w:t>
      </w:r>
      <w:r>
        <w:t>result</w:t>
      </w:r>
      <w:r>
        <w:rPr>
          <w:spacing w:val="-7"/>
        </w:rPr>
        <w:t xml:space="preserve"> </w:t>
      </w:r>
      <w:r>
        <w:t>of</w:t>
      </w:r>
      <w:proofErr w:type="gramEnd"/>
      <w:r>
        <w:rPr>
          <w:spacing w:val="-9"/>
        </w:rPr>
        <w:t xml:space="preserve"> </w:t>
      </w:r>
      <w:r>
        <w:t>such</w:t>
      </w:r>
      <w:r>
        <w:rPr>
          <w:spacing w:val="-11"/>
        </w:rPr>
        <w:t xml:space="preserve"> </w:t>
      </w:r>
      <w:r>
        <w:t>transfer,</w:t>
      </w:r>
      <w:r>
        <w:rPr>
          <w:spacing w:val="-9"/>
        </w:rPr>
        <w:t xml:space="preserve"> </w:t>
      </w:r>
      <w:r>
        <w:t>except</w:t>
      </w:r>
      <w:r>
        <w:rPr>
          <w:spacing w:val="-7"/>
        </w:rPr>
        <w:t xml:space="preserve"> </w:t>
      </w:r>
      <w:r>
        <w:t>in</w:t>
      </w:r>
      <w:r>
        <w:rPr>
          <w:spacing w:val="-9"/>
        </w:rPr>
        <w:t xml:space="preserve"> </w:t>
      </w:r>
      <w:r>
        <w:t>cases</w:t>
      </w:r>
      <w:r>
        <w:rPr>
          <w:spacing w:val="-10"/>
        </w:rPr>
        <w:t xml:space="preserve"> </w:t>
      </w:r>
      <w:r>
        <w:t>of</w:t>
      </w:r>
      <w:r>
        <w:rPr>
          <w:spacing w:val="-9"/>
        </w:rPr>
        <w:t xml:space="preserve"> </w:t>
      </w:r>
      <w:r>
        <w:t>transfer</w:t>
      </w:r>
      <w:r>
        <w:rPr>
          <w:spacing w:val="-10"/>
        </w:rPr>
        <w:t xml:space="preserve"> </w:t>
      </w:r>
      <w:r>
        <w:t>made</w:t>
      </w:r>
      <w:r>
        <w:rPr>
          <w:spacing w:val="-7"/>
        </w:rPr>
        <w:t xml:space="preserve"> </w:t>
      </w:r>
      <w:r>
        <w:t>necessary</w:t>
      </w:r>
      <w:r>
        <w:rPr>
          <w:spacing w:val="-10"/>
        </w:rPr>
        <w:t xml:space="preserve"> </w:t>
      </w:r>
      <w:r>
        <w:t>by</w:t>
      </w:r>
      <w:r>
        <w:rPr>
          <w:spacing w:val="-10"/>
        </w:rPr>
        <w:t xml:space="preserve"> </w:t>
      </w:r>
      <w:r>
        <w:t>layoff for financial exigency.</w:t>
      </w:r>
    </w:p>
    <w:p w14:paraId="3EC6AE1F" w14:textId="77777777" w:rsidR="00D3050E" w:rsidRDefault="00637F10">
      <w:pPr>
        <w:pStyle w:val="Heading1"/>
        <w:ind w:left="1078"/>
        <w:jc w:val="both"/>
      </w:pPr>
      <w:bookmarkStart w:id="75" w:name="_TOC_250128"/>
      <w:r>
        <w:t>D</w:t>
      </w:r>
      <w:r>
        <w:rPr>
          <w:spacing w:val="-5"/>
        </w:rPr>
        <w:t xml:space="preserve"> </w:t>
      </w:r>
      <w:r>
        <w:t>27.</w:t>
      </w:r>
      <w:r>
        <w:rPr>
          <w:spacing w:val="-2"/>
        </w:rPr>
        <w:t xml:space="preserve"> </w:t>
      </w:r>
      <w:r>
        <w:t>PERFORMANCE</w:t>
      </w:r>
      <w:r>
        <w:rPr>
          <w:spacing w:val="-7"/>
        </w:rPr>
        <w:t xml:space="preserve"> </w:t>
      </w:r>
      <w:r>
        <w:t>OF</w:t>
      </w:r>
      <w:r>
        <w:rPr>
          <w:spacing w:val="-4"/>
        </w:rPr>
        <w:t xml:space="preserve"> </w:t>
      </w:r>
      <w:r>
        <w:t>ADMINISTRATIVE</w:t>
      </w:r>
      <w:r>
        <w:rPr>
          <w:spacing w:val="-6"/>
        </w:rPr>
        <w:t xml:space="preserve"> </w:t>
      </w:r>
      <w:bookmarkEnd w:id="75"/>
      <w:r>
        <w:rPr>
          <w:spacing w:val="-4"/>
        </w:rPr>
        <w:t>WORK</w:t>
      </w:r>
    </w:p>
    <w:p w14:paraId="3EC6AE20" w14:textId="77777777" w:rsidR="00D3050E" w:rsidRDefault="00637F10">
      <w:pPr>
        <w:pStyle w:val="BodyText"/>
        <w:spacing w:before="143" w:line="264" w:lineRule="auto"/>
        <w:ind w:left="1071" w:right="1443" w:firstLine="266"/>
      </w:pPr>
      <w:r>
        <w:t>With the consent of the faculty member, the University may appoint a faculty member to hold an</w:t>
      </w:r>
      <w:r>
        <w:rPr>
          <w:spacing w:val="-13"/>
        </w:rPr>
        <w:t xml:space="preserve"> </w:t>
      </w:r>
      <w:r>
        <w:t>administrative</w:t>
      </w:r>
      <w:r>
        <w:rPr>
          <w:spacing w:val="-13"/>
        </w:rPr>
        <w:t xml:space="preserve"> </w:t>
      </w:r>
      <w:r>
        <w:t>position</w:t>
      </w:r>
      <w:r>
        <w:rPr>
          <w:spacing w:val="-13"/>
        </w:rPr>
        <w:t xml:space="preserve"> </w:t>
      </w:r>
      <w:r>
        <w:t>on</w:t>
      </w:r>
      <w:r>
        <w:rPr>
          <w:spacing w:val="-13"/>
        </w:rPr>
        <w:t xml:space="preserve"> </w:t>
      </w:r>
      <w:r>
        <w:t>an</w:t>
      </w:r>
      <w:r>
        <w:rPr>
          <w:spacing w:val="-12"/>
        </w:rPr>
        <w:t xml:space="preserve"> </w:t>
      </w:r>
      <w:r>
        <w:t>acting</w:t>
      </w:r>
      <w:r>
        <w:rPr>
          <w:spacing w:val="-12"/>
        </w:rPr>
        <w:t xml:space="preserve"> </w:t>
      </w:r>
      <w:r>
        <w:t>basis.</w:t>
      </w:r>
      <w:r>
        <w:rPr>
          <w:spacing w:val="-13"/>
        </w:rPr>
        <w:t xml:space="preserve"> </w:t>
      </w:r>
      <w:r>
        <w:t>His/her</w:t>
      </w:r>
      <w:r>
        <w:rPr>
          <w:spacing w:val="-12"/>
        </w:rPr>
        <w:t xml:space="preserve"> </w:t>
      </w:r>
      <w:r>
        <w:t>title</w:t>
      </w:r>
      <w:r>
        <w:rPr>
          <w:spacing w:val="-13"/>
        </w:rPr>
        <w:t xml:space="preserve"> </w:t>
      </w:r>
      <w:r>
        <w:t>in</w:t>
      </w:r>
      <w:r>
        <w:rPr>
          <w:spacing w:val="-15"/>
        </w:rPr>
        <w:t xml:space="preserve"> </w:t>
      </w:r>
      <w:r>
        <w:t>the</w:t>
      </w:r>
      <w:r>
        <w:rPr>
          <w:spacing w:val="-15"/>
        </w:rPr>
        <w:t xml:space="preserve"> </w:t>
      </w:r>
      <w:r>
        <w:t>administrative</w:t>
      </w:r>
      <w:r>
        <w:rPr>
          <w:spacing w:val="-11"/>
        </w:rPr>
        <w:t xml:space="preserve"> </w:t>
      </w:r>
      <w:r>
        <w:t>position</w:t>
      </w:r>
      <w:r>
        <w:rPr>
          <w:spacing w:val="-12"/>
        </w:rPr>
        <w:t xml:space="preserve"> </w:t>
      </w:r>
      <w:r>
        <w:t>will</w:t>
      </w:r>
      <w:r>
        <w:rPr>
          <w:spacing w:val="-12"/>
        </w:rPr>
        <w:t xml:space="preserve"> </w:t>
      </w:r>
      <w:r>
        <w:t>include the word acting. During the time he or she holds the administrative position while at the same time</w:t>
      </w:r>
      <w:r>
        <w:rPr>
          <w:spacing w:val="-1"/>
        </w:rPr>
        <w:t xml:space="preserve"> </w:t>
      </w:r>
      <w:r>
        <w:t>remaining a</w:t>
      </w:r>
      <w:r>
        <w:rPr>
          <w:spacing w:val="-1"/>
        </w:rPr>
        <w:t xml:space="preserve"> </w:t>
      </w:r>
      <w:r>
        <w:t>full-time</w:t>
      </w:r>
      <w:r>
        <w:rPr>
          <w:spacing w:val="-1"/>
        </w:rPr>
        <w:t xml:space="preserve"> </w:t>
      </w:r>
      <w:r>
        <w:t>teaching</w:t>
      </w:r>
      <w:r>
        <w:rPr>
          <w:spacing w:val="-2"/>
        </w:rPr>
        <w:t xml:space="preserve"> </w:t>
      </w:r>
      <w:r>
        <w:t>member of the Saginaw Valley State</w:t>
      </w:r>
      <w:r>
        <w:rPr>
          <w:spacing w:val="-4"/>
        </w:rPr>
        <w:t xml:space="preserve"> </w:t>
      </w:r>
      <w:r>
        <w:t>University faculty, he or she</w:t>
      </w:r>
      <w:r>
        <w:rPr>
          <w:spacing w:val="-4"/>
        </w:rPr>
        <w:t xml:space="preserve"> </w:t>
      </w:r>
      <w:r>
        <w:t>will</w:t>
      </w:r>
      <w:r>
        <w:rPr>
          <w:spacing w:val="-5"/>
        </w:rPr>
        <w:t xml:space="preserve"> </w:t>
      </w:r>
      <w:r>
        <w:t>remain</w:t>
      </w:r>
      <w:r>
        <w:rPr>
          <w:spacing w:val="-4"/>
        </w:rPr>
        <w:t xml:space="preserve"> </w:t>
      </w:r>
      <w:r>
        <w:t>a</w:t>
      </w:r>
      <w:r>
        <w:rPr>
          <w:spacing w:val="-8"/>
        </w:rPr>
        <w:t xml:space="preserve"> </w:t>
      </w:r>
      <w:r>
        <w:t>member</w:t>
      </w:r>
      <w:r>
        <w:rPr>
          <w:spacing w:val="-4"/>
        </w:rPr>
        <w:t xml:space="preserve"> </w:t>
      </w:r>
      <w:r>
        <w:t>of</w:t>
      </w:r>
      <w:r>
        <w:rPr>
          <w:spacing w:val="-6"/>
        </w:rPr>
        <w:t xml:space="preserve"> </w:t>
      </w:r>
      <w:r>
        <w:t>the</w:t>
      </w:r>
      <w:r>
        <w:rPr>
          <w:spacing w:val="-5"/>
        </w:rPr>
        <w:t xml:space="preserve"> </w:t>
      </w:r>
      <w:r>
        <w:t>bargaining</w:t>
      </w:r>
      <w:r>
        <w:rPr>
          <w:spacing w:val="-6"/>
        </w:rPr>
        <w:t xml:space="preserve"> </w:t>
      </w:r>
      <w:r>
        <w:t>unit</w:t>
      </w:r>
      <w:r>
        <w:rPr>
          <w:spacing w:val="-2"/>
        </w:rPr>
        <w:t xml:space="preserve"> </w:t>
      </w:r>
      <w:r>
        <w:t>and</w:t>
      </w:r>
      <w:r>
        <w:rPr>
          <w:spacing w:val="-4"/>
        </w:rPr>
        <w:t xml:space="preserve"> </w:t>
      </w:r>
      <w:r>
        <w:t>he</w:t>
      </w:r>
      <w:r>
        <w:rPr>
          <w:spacing w:val="-6"/>
        </w:rPr>
        <w:t xml:space="preserve"> </w:t>
      </w:r>
      <w:r>
        <w:t>or</w:t>
      </w:r>
      <w:r>
        <w:rPr>
          <w:spacing w:val="-4"/>
        </w:rPr>
        <w:t xml:space="preserve"> </w:t>
      </w:r>
      <w:r>
        <w:t>she</w:t>
      </w:r>
      <w:r>
        <w:rPr>
          <w:spacing w:val="-5"/>
        </w:rPr>
        <w:t xml:space="preserve"> </w:t>
      </w:r>
      <w:r>
        <w:t>will</w:t>
      </w:r>
      <w:r>
        <w:rPr>
          <w:spacing w:val="-4"/>
        </w:rPr>
        <w:t xml:space="preserve"> </w:t>
      </w:r>
      <w:r>
        <w:t>have</w:t>
      </w:r>
      <w:r>
        <w:rPr>
          <w:spacing w:val="-5"/>
        </w:rPr>
        <w:t xml:space="preserve"> </w:t>
      </w:r>
      <w:r>
        <w:t>the</w:t>
      </w:r>
      <w:r>
        <w:rPr>
          <w:spacing w:val="-5"/>
        </w:rPr>
        <w:t xml:space="preserve"> </w:t>
      </w:r>
      <w:r>
        <w:t>right</w:t>
      </w:r>
      <w:r>
        <w:rPr>
          <w:spacing w:val="-8"/>
        </w:rPr>
        <w:t xml:space="preserve"> </w:t>
      </w:r>
      <w:r>
        <w:t>to</w:t>
      </w:r>
      <w:r>
        <w:rPr>
          <w:spacing w:val="-8"/>
        </w:rPr>
        <w:t xml:space="preserve"> </w:t>
      </w:r>
      <w:r>
        <w:t>the</w:t>
      </w:r>
      <w:r>
        <w:rPr>
          <w:spacing w:val="-5"/>
        </w:rPr>
        <w:t xml:space="preserve"> </w:t>
      </w:r>
      <w:r>
        <w:t>grievance procedure and such other rights and benefits as conferred by this master contract. With the consent of</w:t>
      </w:r>
      <w:r>
        <w:rPr>
          <w:spacing w:val="-1"/>
        </w:rPr>
        <w:t xml:space="preserve"> </w:t>
      </w:r>
      <w:r>
        <w:t>the</w:t>
      </w:r>
      <w:r>
        <w:rPr>
          <w:spacing w:val="-4"/>
        </w:rPr>
        <w:t xml:space="preserve"> </w:t>
      </w:r>
      <w:r>
        <w:t>faculty</w:t>
      </w:r>
      <w:r>
        <w:rPr>
          <w:spacing w:val="-4"/>
        </w:rPr>
        <w:t xml:space="preserve"> </w:t>
      </w:r>
      <w:proofErr w:type="gramStart"/>
      <w:r>
        <w:t>member</w:t>
      </w:r>
      <w:proofErr w:type="gramEnd"/>
      <w:r>
        <w:rPr>
          <w:spacing w:val="-2"/>
        </w:rPr>
        <w:t xml:space="preserve"> </w:t>
      </w:r>
      <w:r>
        <w:t>involved,</w:t>
      </w:r>
      <w:r>
        <w:rPr>
          <w:spacing w:val="-1"/>
        </w:rPr>
        <w:t xml:space="preserve"> </w:t>
      </w:r>
      <w:r>
        <w:t>the</w:t>
      </w:r>
      <w:r>
        <w:rPr>
          <w:spacing w:val="-2"/>
        </w:rPr>
        <w:t xml:space="preserve"> </w:t>
      </w:r>
      <w:r>
        <w:t>University</w:t>
      </w:r>
      <w:r>
        <w:rPr>
          <w:spacing w:val="-4"/>
        </w:rPr>
        <w:t xml:space="preserve"> </w:t>
      </w:r>
      <w:r>
        <w:t>may</w:t>
      </w:r>
      <w:r>
        <w:rPr>
          <w:spacing w:val="-2"/>
        </w:rPr>
        <w:t xml:space="preserve"> </w:t>
      </w:r>
      <w:r>
        <w:t>also</w:t>
      </w:r>
      <w:r>
        <w:rPr>
          <w:spacing w:val="-1"/>
        </w:rPr>
        <w:t xml:space="preserve"> </w:t>
      </w:r>
      <w:r>
        <w:t>appoint</w:t>
      </w:r>
      <w:r>
        <w:rPr>
          <w:spacing w:val="-1"/>
        </w:rPr>
        <w:t xml:space="preserve"> </w:t>
      </w:r>
      <w:r>
        <w:t>the</w:t>
      </w:r>
      <w:r>
        <w:rPr>
          <w:spacing w:val="-1"/>
        </w:rPr>
        <w:t xml:space="preserve"> </w:t>
      </w:r>
      <w:r>
        <w:t>faculty</w:t>
      </w:r>
      <w:r>
        <w:rPr>
          <w:spacing w:val="-4"/>
        </w:rPr>
        <w:t xml:space="preserve"> </w:t>
      </w:r>
      <w:proofErr w:type="gramStart"/>
      <w:r>
        <w:t>member</w:t>
      </w:r>
      <w:proofErr w:type="gramEnd"/>
      <w:r>
        <w:rPr>
          <w:spacing w:val="-3"/>
        </w:rPr>
        <w:t xml:space="preserve"> </w:t>
      </w:r>
      <w:r>
        <w:t>to</w:t>
      </w:r>
      <w:r>
        <w:rPr>
          <w:spacing w:val="-4"/>
        </w:rPr>
        <w:t xml:space="preserve"> </w:t>
      </w:r>
      <w:r>
        <w:t>a permanent position as an administrator, with a resulting loss of full-time teaching duties. This action will remove the individual involved from the faculty, but if the individual later returns to a position within</w:t>
      </w:r>
      <w:r>
        <w:rPr>
          <w:spacing w:val="-1"/>
        </w:rPr>
        <w:t xml:space="preserve"> </w:t>
      </w:r>
      <w:r>
        <w:t>the</w:t>
      </w:r>
      <w:r>
        <w:rPr>
          <w:spacing w:val="-1"/>
        </w:rPr>
        <w:t xml:space="preserve"> </w:t>
      </w:r>
      <w:r>
        <w:t>faculty,</w:t>
      </w:r>
      <w:r>
        <w:rPr>
          <w:spacing w:val="-2"/>
        </w:rPr>
        <w:t xml:space="preserve"> </w:t>
      </w:r>
      <w:r>
        <w:t>(1) he</w:t>
      </w:r>
      <w:r>
        <w:rPr>
          <w:spacing w:val="-1"/>
        </w:rPr>
        <w:t xml:space="preserve"> </w:t>
      </w:r>
      <w:r>
        <w:t>or she</w:t>
      </w:r>
      <w:r>
        <w:rPr>
          <w:spacing w:val="-1"/>
        </w:rPr>
        <w:t xml:space="preserve"> </w:t>
      </w:r>
      <w:r>
        <w:t>shall be</w:t>
      </w:r>
      <w:r>
        <w:rPr>
          <w:spacing w:val="-1"/>
        </w:rPr>
        <w:t xml:space="preserve"> </w:t>
      </w:r>
      <w:r>
        <w:t>considered in</w:t>
      </w:r>
      <w:r>
        <w:rPr>
          <w:spacing w:val="-1"/>
        </w:rPr>
        <w:t xml:space="preserve"> </w:t>
      </w:r>
      <w:r>
        <w:t>terms</w:t>
      </w:r>
      <w:r>
        <w:rPr>
          <w:spacing w:val="-2"/>
        </w:rPr>
        <w:t xml:space="preserve"> </w:t>
      </w:r>
      <w:r>
        <w:t>of</w:t>
      </w:r>
      <w:r>
        <w:rPr>
          <w:spacing w:val="-1"/>
        </w:rPr>
        <w:t xml:space="preserve"> </w:t>
      </w:r>
      <w:r>
        <w:t>seniority, for purposes</w:t>
      </w:r>
      <w:r>
        <w:rPr>
          <w:spacing w:val="-2"/>
        </w:rPr>
        <w:t xml:space="preserve"> </w:t>
      </w:r>
      <w:r>
        <w:t>of Section H 2.4</w:t>
      </w:r>
      <w:r>
        <w:t xml:space="preserve"> (Layoffs) as having continued in the faculty during the time he or she held the administrative position; and (2) for purposes of eligibility for promotion and tenure, or any other purpose, he or she shall be considered as not having continued in the</w:t>
      </w:r>
      <w:r>
        <w:rPr>
          <w:spacing w:val="-1"/>
        </w:rPr>
        <w:t xml:space="preserve"> </w:t>
      </w:r>
      <w:r>
        <w:t xml:space="preserve">faculty during the time he or she held the administrative position, but instead the status of such individual with respect to promotion and tenure shall be reinstated exactly as it was immediately prior to taking the administrative position. </w:t>
      </w:r>
      <w:proofErr w:type="gramStart"/>
      <w:r>
        <w:t>In the event that</w:t>
      </w:r>
      <w:proofErr w:type="gramEnd"/>
      <w:r>
        <w:t xml:space="preserve"> t</w:t>
      </w:r>
      <w:r>
        <w:t>he faculty member so promoted does not satisfactorily perform the said administrative duties, the individual involved will be returned to teaching duties at</w:t>
      </w:r>
      <w:r>
        <w:rPr>
          <w:spacing w:val="-7"/>
        </w:rPr>
        <w:t xml:space="preserve"> </w:t>
      </w:r>
      <w:r>
        <w:t>Saginaw</w:t>
      </w:r>
      <w:r>
        <w:rPr>
          <w:spacing w:val="-7"/>
        </w:rPr>
        <w:t xml:space="preserve"> </w:t>
      </w:r>
      <w:r>
        <w:t>Valley</w:t>
      </w:r>
      <w:r>
        <w:rPr>
          <w:spacing w:val="-7"/>
        </w:rPr>
        <w:t xml:space="preserve"> </w:t>
      </w:r>
      <w:r>
        <w:t>State</w:t>
      </w:r>
      <w:r>
        <w:rPr>
          <w:spacing w:val="-11"/>
        </w:rPr>
        <w:t xml:space="preserve"> </w:t>
      </w:r>
      <w:r>
        <w:t>University</w:t>
      </w:r>
      <w:r>
        <w:rPr>
          <w:spacing w:val="-7"/>
        </w:rPr>
        <w:t xml:space="preserve"> </w:t>
      </w:r>
      <w:r>
        <w:t>rather</w:t>
      </w:r>
      <w:r>
        <w:rPr>
          <w:spacing w:val="-7"/>
        </w:rPr>
        <w:t xml:space="preserve"> </w:t>
      </w:r>
      <w:r>
        <w:t>than</w:t>
      </w:r>
      <w:r>
        <w:rPr>
          <w:spacing w:val="-7"/>
        </w:rPr>
        <w:t xml:space="preserve"> </w:t>
      </w:r>
      <w:r>
        <w:t>discharged.</w:t>
      </w:r>
      <w:r>
        <w:rPr>
          <w:spacing w:val="-7"/>
        </w:rPr>
        <w:t xml:space="preserve"> </w:t>
      </w:r>
      <w:proofErr w:type="gramStart"/>
      <w:r>
        <w:t>In</w:t>
      </w:r>
      <w:r>
        <w:rPr>
          <w:spacing w:val="-10"/>
        </w:rPr>
        <w:t xml:space="preserve"> </w:t>
      </w:r>
      <w:r>
        <w:t>the</w:t>
      </w:r>
      <w:r>
        <w:rPr>
          <w:spacing w:val="-7"/>
        </w:rPr>
        <w:t xml:space="preserve"> </w:t>
      </w:r>
      <w:r>
        <w:t>event</w:t>
      </w:r>
      <w:r>
        <w:rPr>
          <w:spacing w:val="-5"/>
        </w:rPr>
        <w:t xml:space="preserve"> </w:t>
      </w:r>
      <w:r>
        <w:t>that</w:t>
      </w:r>
      <w:proofErr w:type="gramEnd"/>
      <w:r>
        <w:rPr>
          <w:spacing w:val="-5"/>
        </w:rPr>
        <w:t xml:space="preserve"> </w:t>
      </w:r>
      <w:r>
        <w:t>an</w:t>
      </w:r>
      <w:r>
        <w:rPr>
          <w:spacing w:val="-7"/>
        </w:rPr>
        <w:t xml:space="preserve"> </w:t>
      </w:r>
      <w:r>
        <w:t>administrator</w:t>
      </w:r>
      <w:r>
        <w:rPr>
          <w:spacing w:val="-5"/>
        </w:rPr>
        <w:t xml:space="preserve"> </w:t>
      </w:r>
      <w:r>
        <w:t>who has never been a faculty member is to be transferred to faculty status, he/she shall begin such faculty</w:t>
      </w:r>
      <w:r>
        <w:rPr>
          <w:spacing w:val="-7"/>
        </w:rPr>
        <w:t xml:space="preserve"> </w:t>
      </w:r>
      <w:r>
        <w:t>appointment</w:t>
      </w:r>
      <w:r>
        <w:rPr>
          <w:spacing w:val="-6"/>
        </w:rPr>
        <w:t xml:space="preserve"> </w:t>
      </w:r>
      <w:r>
        <w:t>under</w:t>
      </w:r>
      <w:r>
        <w:rPr>
          <w:spacing w:val="-4"/>
        </w:rPr>
        <w:t xml:space="preserve"> </w:t>
      </w:r>
      <w:r>
        <w:t>Article</w:t>
      </w:r>
      <w:r>
        <w:rPr>
          <w:spacing w:val="-6"/>
        </w:rPr>
        <w:t xml:space="preserve"> </w:t>
      </w:r>
      <w:r>
        <w:t>H</w:t>
      </w:r>
      <w:r>
        <w:rPr>
          <w:spacing w:val="-8"/>
        </w:rPr>
        <w:t xml:space="preserve"> </w:t>
      </w:r>
      <w:r>
        <w:t>2.2.1.1</w:t>
      </w:r>
      <w:r>
        <w:rPr>
          <w:spacing w:val="-11"/>
        </w:rPr>
        <w:t xml:space="preserve"> </w:t>
      </w:r>
      <w:r>
        <w:t>(Probationary)</w:t>
      </w:r>
      <w:r>
        <w:rPr>
          <w:spacing w:val="-7"/>
        </w:rPr>
        <w:t xml:space="preserve"> </w:t>
      </w:r>
      <w:r>
        <w:t>with</w:t>
      </w:r>
      <w:r>
        <w:rPr>
          <w:spacing w:val="-7"/>
        </w:rPr>
        <w:t xml:space="preserve"> </w:t>
      </w:r>
      <w:r>
        <w:t>consideration</w:t>
      </w:r>
      <w:r>
        <w:rPr>
          <w:spacing w:val="-5"/>
        </w:rPr>
        <w:t xml:space="preserve"> </w:t>
      </w:r>
      <w:r>
        <w:t>for</w:t>
      </w:r>
      <w:r>
        <w:rPr>
          <w:spacing w:val="-4"/>
        </w:rPr>
        <w:t xml:space="preserve"> </w:t>
      </w:r>
      <w:r>
        <w:t>prior</w:t>
      </w:r>
      <w:r>
        <w:rPr>
          <w:spacing w:val="-5"/>
        </w:rPr>
        <w:t xml:space="preserve"> </w:t>
      </w:r>
      <w:r>
        <w:t>experience credit as described in Article H 2.5.</w:t>
      </w:r>
    </w:p>
    <w:p w14:paraId="3EC6AE21" w14:textId="77777777" w:rsidR="00D3050E" w:rsidRDefault="00637F10">
      <w:pPr>
        <w:pStyle w:val="Heading1"/>
        <w:spacing w:before="3" w:line="398" w:lineRule="exact"/>
        <w:ind w:left="1330" w:right="7543" w:hanging="260"/>
        <w:jc w:val="both"/>
      </w:pPr>
      <w:r>
        <w:t>D</w:t>
      </w:r>
      <w:r>
        <w:rPr>
          <w:spacing w:val="-12"/>
        </w:rPr>
        <w:t xml:space="preserve"> </w:t>
      </w:r>
      <w:r>
        <w:t>28.</w:t>
      </w:r>
      <w:r>
        <w:rPr>
          <w:spacing w:val="-12"/>
        </w:rPr>
        <w:t xml:space="preserve"> </w:t>
      </w:r>
      <w:r>
        <w:t>OFF-CAMPUS</w:t>
      </w:r>
      <w:r>
        <w:rPr>
          <w:spacing w:val="-14"/>
        </w:rPr>
        <w:t xml:space="preserve"> </w:t>
      </w:r>
      <w:r>
        <w:t>TEACHING D 28.1</w:t>
      </w:r>
    </w:p>
    <w:p w14:paraId="3EC6AE22" w14:textId="77777777" w:rsidR="00D3050E" w:rsidRDefault="00637F10">
      <w:pPr>
        <w:pStyle w:val="BodyText"/>
        <w:spacing w:line="264" w:lineRule="auto"/>
        <w:ind w:left="1329" w:right="1454" w:firstLine="259"/>
      </w:pPr>
      <w:r>
        <w:t>Off-campus</w:t>
      </w:r>
      <w:r>
        <w:rPr>
          <w:spacing w:val="-10"/>
        </w:rPr>
        <w:t xml:space="preserve"> </w:t>
      </w:r>
      <w:r>
        <w:t>teaching</w:t>
      </w:r>
      <w:r>
        <w:rPr>
          <w:spacing w:val="-7"/>
        </w:rPr>
        <w:t xml:space="preserve"> </w:t>
      </w:r>
      <w:r>
        <w:t>shall</w:t>
      </w:r>
      <w:r>
        <w:rPr>
          <w:spacing w:val="-8"/>
        </w:rPr>
        <w:t xml:space="preserve"> </w:t>
      </w:r>
      <w:r>
        <w:t>be</w:t>
      </w:r>
      <w:r>
        <w:rPr>
          <w:spacing w:val="-5"/>
        </w:rPr>
        <w:t xml:space="preserve"> </w:t>
      </w:r>
      <w:r>
        <w:t>defined</w:t>
      </w:r>
      <w:r>
        <w:rPr>
          <w:spacing w:val="-5"/>
        </w:rPr>
        <w:t xml:space="preserve"> </w:t>
      </w:r>
      <w:r>
        <w:t>as</w:t>
      </w:r>
      <w:r>
        <w:rPr>
          <w:spacing w:val="-7"/>
        </w:rPr>
        <w:t xml:space="preserve"> </w:t>
      </w:r>
      <w:r>
        <w:t>any</w:t>
      </w:r>
      <w:r>
        <w:rPr>
          <w:spacing w:val="-7"/>
        </w:rPr>
        <w:t xml:space="preserve"> </w:t>
      </w:r>
      <w:r>
        <w:t>teaching</w:t>
      </w:r>
      <w:r>
        <w:rPr>
          <w:spacing w:val="-5"/>
        </w:rPr>
        <w:t xml:space="preserve"> </w:t>
      </w:r>
      <w:r>
        <w:t>taking</w:t>
      </w:r>
      <w:r>
        <w:rPr>
          <w:spacing w:val="-6"/>
        </w:rPr>
        <w:t xml:space="preserve"> </w:t>
      </w:r>
      <w:r>
        <w:t>place</w:t>
      </w:r>
      <w:r>
        <w:rPr>
          <w:spacing w:val="-9"/>
        </w:rPr>
        <w:t xml:space="preserve"> </w:t>
      </w:r>
      <w:r>
        <w:t>beyond</w:t>
      </w:r>
      <w:r>
        <w:rPr>
          <w:spacing w:val="-6"/>
        </w:rPr>
        <w:t xml:space="preserve"> </w:t>
      </w:r>
      <w:r>
        <w:t>a</w:t>
      </w:r>
      <w:r>
        <w:rPr>
          <w:spacing w:val="-9"/>
        </w:rPr>
        <w:t xml:space="preserve"> </w:t>
      </w:r>
      <w:r>
        <w:t>thirty</w:t>
      </w:r>
      <w:r>
        <w:rPr>
          <w:spacing w:val="-10"/>
        </w:rPr>
        <w:t xml:space="preserve"> </w:t>
      </w:r>
      <w:r>
        <w:t>(30)</w:t>
      </w:r>
      <w:r>
        <w:rPr>
          <w:spacing w:val="-7"/>
        </w:rPr>
        <w:t xml:space="preserve"> </w:t>
      </w:r>
      <w:r>
        <w:t xml:space="preserve">mile radius of the campus </w:t>
      </w:r>
      <w:proofErr w:type="gramStart"/>
      <w:r>
        <w:t>proper</w:t>
      </w:r>
      <w:proofErr w:type="gramEnd"/>
      <w:r>
        <w:t>.</w:t>
      </w:r>
    </w:p>
    <w:p w14:paraId="3EC6AE23" w14:textId="77777777" w:rsidR="00D3050E" w:rsidRDefault="00637F10">
      <w:pPr>
        <w:pStyle w:val="Heading1"/>
        <w:spacing w:before="110"/>
        <w:ind w:left="1329"/>
        <w:jc w:val="both"/>
      </w:pPr>
      <w:r>
        <w:t xml:space="preserve">D </w:t>
      </w:r>
      <w:r>
        <w:rPr>
          <w:spacing w:val="-4"/>
        </w:rPr>
        <w:t>28.2</w:t>
      </w:r>
    </w:p>
    <w:p w14:paraId="3EC6AE24" w14:textId="77777777" w:rsidR="00D3050E" w:rsidRDefault="00637F10">
      <w:pPr>
        <w:pStyle w:val="BodyText"/>
        <w:spacing w:before="26" w:line="264" w:lineRule="auto"/>
        <w:ind w:left="1325" w:right="1451" w:firstLine="263"/>
      </w:pPr>
      <w:r>
        <w:t>It is recognized that academic programs which have off-campus delivery sites are part of the on-campus</w:t>
      </w:r>
      <w:r>
        <w:rPr>
          <w:spacing w:val="-1"/>
        </w:rPr>
        <w:t xml:space="preserve"> </w:t>
      </w:r>
      <w:r>
        <w:t>program,</w:t>
      </w:r>
      <w:r>
        <w:rPr>
          <w:spacing w:val="-1"/>
        </w:rPr>
        <w:t xml:space="preserve"> </w:t>
      </w:r>
      <w:r>
        <w:t>and</w:t>
      </w:r>
      <w:r>
        <w:rPr>
          <w:spacing w:val="-2"/>
        </w:rPr>
        <w:t xml:space="preserve"> </w:t>
      </w:r>
      <w:r>
        <w:t>that</w:t>
      </w:r>
      <w:r>
        <w:rPr>
          <w:spacing w:val="-5"/>
        </w:rPr>
        <w:t xml:space="preserve"> </w:t>
      </w:r>
      <w:r>
        <w:t>the academic</w:t>
      </w:r>
      <w:r>
        <w:rPr>
          <w:spacing w:val="-3"/>
        </w:rPr>
        <w:t xml:space="preserve"> </w:t>
      </w:r>
      <w:r>
        <w:t>integrity</w:t>
      </w:r>
      <w:r>
        <w:rPr>
          <w:spacing w:val="-3"/>
        </w:rPr>
        <w:t xml:space="preserve"> </w:t>
      </w:r>
      <w:r>
        <w:t>of such</w:t>
      </w:r>
      <w:r>
        <w:rPr>
          <w:spacing w:val="-1"/>
        </w:rPr>
        <w:t xml:space="preserve"> </w:t>
      </w:r>
      <w:r>
        <w:t>programs, including</w:t>
      </w:r>
      <w:r>
        <w:rPr>
          <w:spacing w:val="-1"/>
        </w:rPr>
        <w:t xml:space="preserve"> </w:t>
      </w:r>
      <w:r>
        <w:t>both on-campus</w:t>
      </w:r>
      <w:r>
        <w:rPr>
          <w:spacing w:val="-3"/>
        </w:rPr>
        <w:t xml:space="preserve"> </w:t>
      </w:r>
      <w:r>
        <w:t>and</w:t>
      </w:r>
      <w:r>
        <w:rPr>
          <w:spacing w:val="-5"/>
        </w:rPr>
        <w:t xml:space="preserve"> </w:t>
      </w:r>
      <w:r>
        <w:t>off-campus</w:t>
      </w:r>
      <w:r>
        <w:rPr>
          <w:spacing w:val="-7"/>
        </w:rPr>
        <w:t xml:space="preserve"> </w:t>
      </w:r>
      <w:r>
        <w:t>delivery</w:t>
      </w:r>
      <w:r>
        <w:rPr>
          <w:spacing w:val="-3"/>
        </w:rPr>
        <w:t xml:space="preserve"> </w:t>
      </w:r>
      <w:r>
        <w:t>sites, depends</w:t>
      </w:r>
      <w:r>
        <w:rPr>
          <w:spacing w:val="-6"/>
        </w:rPr>
        <w:t xml:space="preserve"> </w:t>
      </w:r>
      <w:r>
        <w:t>upon</w:t>
      </w:r>
      <w:r>
        <w:rPr>
          <w:spacing w:val="-1"/>
        </w:rPr>
        <w:t xml:space="preserve"> </w:t>
      </w:r>
      <w:r>
        <w:t>maintaining</w:t>
      </w:r>
      <w:r>
        <w:rPr>
          <w:spacing w:val="-5"/>
        </w:rPr>
        <w:t xml:space="preserve"> </w:t>
      </w:r>
      <w:r>
        <w:t>the</w:t>
      </w:r>
      <w:r>
        <w:rPr>
          <w:spacing w:val="-3"/>
        </w:rPr>
        <w:t xml:space="preserve"> </w:t>
      </w:r>
      <w:r>
        <w:t>unitary</w:t>
      </w:r>
      <w:r>
        <w:rPr>
          <w:spacing w:val="-3"/>
        </w:rPr>
        <w:t xml:space="preserve"> </w:t>
      </w:r>
      <w:r>
        <w:t>structure</w:t>
      </w:r>
      <w:r>
        <w:rPr>
          <w:spacing w:val="-4"/>
        </w:rPr>
        <w:t xml:space="preserve"> </w:t>
      </w:r>
      <w:r>
        <w:t>of</w:t>
      </w:r>
      <w:r>
        <w:rPr>
          <w:spacing w:val="-2"/>
        </w:rPr>
        <w:t xml:space="preserve"> </w:t>
      </w:r>
      <w:r>
        <w:t>said academic programs. Off-campus teaching may be included as part of a faculty member's regular teaching load subject to the prior written approval of the faculty member, the department and the Faculty Association. However, the Association shall not withhold its approval where the faculty member and the department have given prior written consent. Scheduling</w:t>
      </w:r>
      <w:r>
        <w:rPr>
          <w:spacing w:val="-6"/>
        </w:rPr>
        <w:t xml:space="preserve"> </w:t>
      </w:r>
      <w:r>
        <w:t>of</w:t>
      </w:r>
      <w:r>
        <w:rPr>
          <w:spacing w:val="-5"/>
        </w:rPr>
        <w:t xml:space="preserve"> </w:t>
      </w:r>
      <w:r>
        <w:t>such</w:t>
      </w:r>
      <w:r>
        <w:rPr>
          <w:spacing w:val="-9"/>
        </w:rPr>
        <w:t xml:space="preserve"> </w:t>
      </w:r>
      <w:r>
        <w:t>courses</w:t>
      </w:r>
      <w:r>
        <w:rPr>
          <w:spacing w:val="-7"/>
        </w:rPr>
        <w:t xml:space="preserve"> </w:t>
      </w:r>
      <w:r>
        <w:t>shall</w:t>
      </w:r>
      <w:r>
        <w:rPr>
          <w:spacing w:val="-10"/>
        </w:rPr>
        <w:t xml:space="preserve"> </w:t>
      </w:r>
      <w:r>
        <w:t>occur</w:t>
      </w:r>
      <w:r>
        <w:rPr>
          <w:spacing w:val="-10"/>
        </w:rPr>
        <w:t xml:space="preserve"> </w:t>
      </w:r>
      <w:r>
        <w:t>in</w:t>
      </w:r>
      <w:r>
        <w:rPr>
          <w:spacing w:val="-11"/>
        </w:rPr>
        <w:t xml:space="preserve"> </w:t>
      </w:r>
      <w:r>
        <w:t>the</w:t>
      </w:r>
      <w:r>
        <w:rPr>
          <w:spacing w:val="-7"/>
        </w:rPr>
        <w:t xml:space="preserve"> </w:t>
      </w:r>
      <w:r>
        <w:t>office</w:t>
      </w:r>
      <w:r>
        <w:rPr>
          <w:spacing w:val="-7"/>
        </w:rPr>
        <w:t xml:space="preserve"> </w:t>
      </w:r>
      <w:r>
        <w:t>of</w:t>
      </w:r>
      <w:r>
        <w:rPr>
          <w:spacing w:val="-9"/>
        </w:rPr>
        <w:t xml:space="preserve"> </w:t>
      </w:r>
      <w:r>
        <w:t>the</w:t>
      </w:r>
      <w:r>
        <w:rPr>
          <w:spacing w:val="-9"/>
        </w:rPr>
        <w:t xml:space="preserve"> </w:t>
      </w:r>
      <w:r>
        <w:t>Vice</w:t>
      </w:r>
      <w:r>
        <w:rPr>
          <w:spacing w:val="-6"/>
        </w:rPr>
        <w:t xml:space="preserve"> </w:t>
      </w:r>
      <w:r>
        <w:t>President</w:t>
      </w:r>
      <w:r>
        <w:rPr>
          <w:spacing w:val="-9"/>
        </w:rPr>
        <w:t xml:space="preserve"> </w:t>
      </w:r>
      <w:r>
        <w:t>for</w:t>
      </w:r>
      <w:r>
        <w:rPr>
          <w:spacing w:val="-6"/>
        </w:rPr>
        <w:t xml:space="preserve"> </w:t>
      </w:r>
      <w:r>
        <w:t>Academic</w:t>
      </w:r>
      <w:r>
        <w:rPr>
          <w:spacing w:val="-7"/>
        </w:rPr>
        <w:t xml:space="preserve"> </w:t>
      </w:r>
      <w:r>
        <w:t xml:space="preserve">Affairs. Off-campus student credit hours </w:t>
      </w:r>
      <w:proofErr w:type="gramStart"/>
      <w:r>
        <w:t>shall</w:t>
      </w:r>
      <w:proofErr w:type="gramEnd"/>
      <w:r>
        <w:t xml:space="preserve"> be included in productivi</w:t>
      </w:r>
      <w:r>
        <w:t>ty measures. Classes the day following</w:t>
      </w:r>
      <w:r>
        <w:rPr>
          <w:spacing w:val="-5"/>
        </w:rPr>
        <w:t xml:space="preserve"> </w:t>
      </w:r>
      <w:r>
        <w:t>off-campus</w:t>
      </w:r>
      <w:r>
        <w:rPr>
          <w:spacing w:val="-6"/>
        </w:rPr>
        <w:t xml:space="preserve"> </w:t>
      </w:r>
      <w:r>
        <w:t>teaching</w:t>
      </w:r>
      <w:r>
        <w:rPr>
          <w:spacing w:val="-5"/>
        </w:rPr>
        <w:t xml:space="preserve"> </w:t>
      </w:r>
      <w:r>
        <w:t>shall</w:t>
      </w:r>
      <w:r>
        <w:rPr>
          <w:spacing w:val="-7"/>
        </w:rPr>
        <w:t xml:space="preserve"> </w:t>
      </w:r>
      <w:r>
        <w:t>begin</w:t>
      </w:r>
      <w:r>
        <w:rPr>
          <w:spacing w:val="-6"/>
        </w:rPr>
        <w:t xml:space="preserve"> </w:t>
      </w:r>
      <w:r>
        <w:t>no</w:t>
      </w:r>
      <w:r>
        <w:rPr>
          <w:spacing w:val="-5"/>
        </w:rPr>
        <w:t xml:space="preserve"> </w:t>
      </w:r>
      <w:r>
        <w:t>earlier</w:t>
      </w:r>
      <w:r>
        <w:rPr>
          <w:spacing w:val="-4"/>
        </w:rPr>
        <w:t xml:space="preserve"> </w:t>
      </w:r>
      <w:r>
        <w:t>than</w:t>
      </w:r>
      <w:r>
        <w:rPr>
          <w:spacing w:val="-6"/>
        </w:rPr>
        <w:t xml:space="preserve"> </w:t>
      </w:r>
      <w:r>
        <w:t>twelve</w:t>
      </w:r>
      <w:r>
        <w:rPr>
          <w:spacing w:val="-5"/>
        </w:rPr>
        <w:t xml:space="preserve"> </w:t>
      </w:r>
      <w:r>
        <w:t>(12)</w:t>
      </w:r>
      <w:r>
        <w:rPr>
          <w:spacing w:val="-4"/>
        </w:rPr>
        <w:t xml:space="preserve"> </w:t>
      </w:r>
      <w:r>
        <w:t>hours</w:t>
      </w:r>
      <w:r>
        <w:rPr>
          <w:spacing w:val="-6"/>
        </w:rPr>
        <w:t xml:space="preserve"> </w:t>
      </w:r>
      <w:r>
        <w:t>from</w:t>
      </w:r>
      <w:r>
        <w:rPr>
          <w:spacing w:val="-5"/>
        </w:rPr>
        <w:t xml:space="preserve"> </w:t>
      </w:r>
      <w:r>
        <w:t>the</w:t>
      </w:r>
      <w:r>
        <w:rPr>
          <w:spacing w:val="-6"/>
        </w:rPr>
        <w:t xml:space="preserve"> </w:t>
      </w:r>
      <w:r>
        <w:t>end</w:t>
      </w:r>
      <w:r>
        <w:rPr>
          <w:spacing w:val="-5"/>
        </w:rPr>
        <w:t xml:space="preserve"> </w:t>
      </w:r>
      <w:r>
        <w:t>of</w:t>
      </w:r>
      <w:r>
        <w:rPr>
          <w:spacing w:val="-6"/>
        </w:rPr>
        <w:t xml:space="preserve"> </w:t>
      </w:r>
      <w:r>
        <w:t>the off-campus</w:t>
      </w:r>
      <w:r>
        <w:rPr>
          <w:spacing w:val="-12"/>
        </w:rPr>
        <w:t xml:space="preserve"> </w:t>
      </w:r>
      <w:r>
        <w:t>class</w:t>
      </w:r>
      <w:r>
        <w:rPr>
          <w:spacing w:val="-14"/>
        </w:rPr>
        <w:t xml:space="preserve"> </w:t>
      </w:r>
      <w:r>
        <w:t>(plus</w:t>
      </w:r>
      <w:r>
        <w:rPr>
          <w:spacing w:val="-14"/>
        </w:rPr>
        <w:t xml:space="preserve"> </w:t>
      </w:r>
      <w:r>
        <w:t>driving</w:t>
      </w:r>
      <w:r>
        <w:rPr>
          <w:spacing w:val="-12"/>
        </w:rPr>
        <w:t xml:space="preserve"> </w:t>
      </w:r>
      <w:r>
        <w:t>time</w:t>
      </w:r>
      <w:r>
        <w:rPr>
          <w:spacing w:val="-15"/>
        </w:rPr>
        <w:t xml:space="preserve"> </w:t>
      </w:r>
      <w:r>
        <w:t>to</w:t>
      </w:r>
      <w:r>
        <w:rPr>
          <w:spacing w:val="-15"/>
        </w:rPr>
        <w:t xml:space="preserve"> </w:t>
      </w:r>
      <w:r>
        <w:t>the</w:t>
      </w:r>
      <w:r>
        <w:rPr>
          <w:spacing w:val="-15"/>
        </w:rPr>
        <w:t xml:space="preserve"> </w:t>
      </w:r>
      <w:r>
        <w:t>faculty</w:t>
      </w:r>
      <w:r>
        <w:rPr>
          <w:spacing w:val="-13"/>
        </w:rPr>
        <w:t xml:space="preserve"> </w:t>
      </w:r>
      <w:r>
        <w:t>member's</w:t>
      </w:r>
      <w:r>
        <w:rPr>
          <w:spacing w:val="-11"/>
        </w:rPr>
        <w:t xml:space="preserve"> </w:t>
      </w:r>
      <w:r>
        <w:t>home)</w:t>
      </w:r>
      <w:r>
        <w:rPr>
          <w:spacing w:val="-10"/>
        </w:rPr>
        <w:t xml:space="preserve"> </w:t>
      </w:r>
      <w:r>
        <w:t>without</w:t>
      </w:r>
      <w:r>
        <w:rPr>
          <w:spacing w:val="-14"/>
        </w:rPr>
        <w:t xml:space="preserve"> </w:t>
      </w:r>
      <w:r>
        <w:t>the</w:t>
      </w:r>
      <w:r>
        <w:rPr>
          <w:spacing w:val="-13"/>
        </w:rPr>
        <w:t xml:space="preserve"> </w:t>
      </w:r>
      <w:r>
        <w:t>faculty</w:t>
      </w:r>
      <w:r>
        <w:rPr>
          <w:spacing w:val="-14"/>
        </w:rPr>
        <w:t xml:space="preserve"> </w:t>
      </w:r>
      <w:r>
        <w:t>member's prior written consent.</w:t>
      </w:r>
    </w:p>
    <w:p w14:paraId="3EC6AE25"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26" w14:textId="77777777" w:rsidR="00D3050E" w:rsidRDefault="00637F10">
      <w:pPr>
        <w:pStyle w:val="BodyText"/>
        <w:spacing w:before="70" w:line="264" w:lineRule="auto"/>
        <w:ind w:left="1336" w:right="1441" w:firstLine="261"/>
      </w:pPr>
      <w:r>
        <w:lastRenderedPageBreak/>
        <w:t>Part-time</w:t>
      </w:r>
      <w:r>
        <w:rPr>
          <w:spacing w:val="-15"/>
        </w:rPr>
        <w:t xml:space="preserve"> </w:t>
      </w:r>
      <w:r>
        <w:t>faculty</w:t>
      </w:r>
      <w:r>
        <w:rPr>
          <w:spacing w:val="-11"/>
        </w:rPr>
        <w:t xml:space="preserve"> </w:t>
      </w:r>
      <w:proofErr w:type="gramStart"/>
      <w:r>
        <w:t>shall</w:t>
      </w:r>
      <w:proofErr w:type="gramEnd"/>
      <w:r>
        <w:rPr>
          <w:spacing w:val="-12"/>
        </w:rPr>
        <w:t xml:space="preserve"> </w:t>
      </w:r>
      <w:r>
        <w:t>not</w:t>
      </w:r>
      <w:r>
        <w:rPr>
          <w:spacing w:val="-10"/>
        </w:rPr>
        <w:t xml:space="preserve"> </w:t>
      </w:r>
      <w:r>
        <w:t>be</w:t>
      </w:r>
      <w:r>
        <w:rPr>
          <w:spacing w:val="-11"/>
        </w:rPr>
        <w:t xml:space="preserve"> </w:t>
      </w:r>
      <w:r>
        <w:t>originally</w:t>
      </w:r>
      <w:r>
        <w:rPr>
          <w:spacing w:val="-10"/>
        </w:rPr>
        <w:t xml:space="preserve"> </w:t>
      </w:r>
      <w:r>
        <w:t>assigned</w:t>
      </w:r>
      <w:r>
        <w:rPr>
          <w:spacing w:val="-13"/>
        </w:rPr>
        <w:t xml:space="preserve"> </w:t>
      </w:r>
      <w:r>
        <w:t>to</w:t>
      </w:r>
      <w:r>
        <w:rPr>
          <w:spacing w:val="-15"/>
        </w:rPr>
        <w:t xml:space="preserve"> </w:t>
      </w:r>
      <w:r>
        <w:t>teach</w:t>
      </w:r>
      <w:r>
        <w:rPr>
          <w:spacing w:val="-11"/>
        </w:rPr>
        <w:t xml:space="preserve"> </w:t>
      </w:r>
      <w:r>
        <w:t>off-campus</w:t>
      </w:r>
      <w:r>
        <w:rPr>
          <w:spacing w:val="-12"/>
        </w:rPr>
        <w:t xml:space="preserve"> </w:t>
      </w:r>
      <w:r>
        <w:t>courses</w:t>
      </w:r>
      <w:r>
        <w:rPr>
          <w:spacing w:val="-10"/>
        </w:rPr>
        <w:t xml:space="preserve"> </w:t>
      </w:r>
      <w:r>
        <w:t>without</w:t>
      </w:r>
      <w:r>
        <w:rPr>
          <w:spacing w:val="-10"/>
        </w:rPr>
        <w:t xml:space="preserve"> </w:t>
      </w:r>
      <w:r>
        <w:t>written approval</w:t>
      </w:r>
      <w:r>
        <w:rPr>
          <w:spacing w:val="-13"/>
        </w:rPr>
        <w:t xml:space="preserve"> </w:t>
      </w:r>
      <w:r>
        <w:t>of</w:t>
      </w:r>
      <w:r>
        <w:rPr>
          <w:spacing w:val="-15"/>
        </w:rPr>
        <w:t xml:space="preserve"> </w:t>
      </w:r>
      <w:r>
        <w:t>the</w:t>
      </w:r>
      <w:r>
        <w:rPr>
          <w:spacing w:val="-14"/>
        </w:rPr>
        <w:t xml:space="preserve"> </w:t>
      </w:r>
      <w:r>
        <w:t>department.</w:t>
      </w:r>
      <w:r>
        <w:rPr>
          <w:spacing w:val="-14"/>
        </w:rPr>
        <w:t xml:space="preserve"> </w:t>
      </w:r>
      <w:r>
        <w:t>Further,</w:t>
      </w:r>
      <w:r>
        <w:rPr>
          <w:spacing w:val="-14"/>
        </w:rPr>
        <w:t xml:space="preserve"> </w:t>
      </w:r>
      <w:r>
        <w:t>for</w:t>
      </w:r>
      <w:r>
        <w:rPr>
          <w:spacing w:val="-13"/>
        </w:rPr>
        <w:t xml:space="preserve"> </w:t>
      </w:r>
      <w:r>
        <w:t>any</w:t>
      </w:r>
      <w:r>
        <w:rPr>
          <w:spacing w:val="-13"/>
        </w:rPr>
        <w:t xml:space="preserve"> </w:t>
      </w:r>
      <w:r>
        <w:t>department,</w:t>
      </w:r>
      <w:r>
        <w:rPr>
          <w:spacing w:val="-10"/>
        </w:rPr>
        <w:t xml:space="preserve"> </w:t>
      </w:r>
      <w:r>
        <w:t>assignment</w:t>
      </w:r>
      <w:r>
        <w:rPr>
          <w:spacing w:val="-13"/>
        </w:rPr>
        <w:t xml:space="preserve"> </w:t>
      </w:r>
      <w:r>
        <w:t>of</w:t>
      </w:r>
      <w:r>
        <w:rPr>
          <w:spacing w:val="-14"/>
        </w:rPr>
        <w:t xml:space="preserve"> </w:t>
      </w:r>
      <w:r>
        <w:t>faculty</w:t>
      </w:r>
      <w:r>
        <w:rPr>
          <w:spacing w:val="-13"/>
        </w:rPr>
        <w:t xml:space="preserve"> </w:t>
      </w:r>
      <w:r>
        <w:t>in</w:t>
      </w:r>
      <w:r>
        <w:rPr>
          <w:spacing w:val="-13"/>
        </w:rPr>
        <w:t xml:space="preserve"> </w:t>
      </w:r>
      <w:r>
        <w:t>any</w:t>
      </w:r>
      <w:r>
        <w:rPr>
          <w:spacing w:val="-15"/>
        </w:rPr>
        <w:t xml:space="preserve"> </w:t>
      </w:r>
      <w:r>
        <w:t>semester shall be on a basis whereby the number of off-campus courses assigned to part-time faculty shall not exceed</w:t>
      </w:r>
      <w:r>
        <w:rPr>
          <w:spacing w:val="-1"/>
        </w:rPr>
        <w:t xml:space="preserve"> </w:t>
      </w:r>
      <w:r>
        <w:t>the number of off-campus courses assigned to full-time</w:t>
      </w:r>
      <w:r>
        <w:rPr>
          <w:spacing w:val="-1"/>
        </w:rPr>
        <w:t xml:space="preserve"> </w:t>
      </w:r>
      <w:r>
        <w:t>faculty by more</w:t>
      </w:r>
      <w:r>
        <w:rPr>
          <w:spacing w:val="-3"/>
        </w:rPr>
        <w:t xml:space="preserve"> </w:t>
      </w:r>
      <w:r>
        <w:t>than one</w:t>
      </w:r>
      <w:r>
        <w:rPr>
          <w:spacing w:val="-9"/>
        </w:rPr>
        <w:t xml:space="preserve"> </w:t>
      </w:r>
      <w:r>
        <w:t>off-campus</w:t>
      </w:r>
      <w:r>
        <w:rPr>
          <w:spacing w:val="-10"/>
        </w:rPr>
        <w:t xml:space="preserve"> </w:t>
      </w:r>
      <w:r>
        <w:t>course;</w:t>
      </w:r>
      <w:r>
        <w:rPr>
          <w:spacing w:val="-12"/>
        </w:rPr>
        <w:t xml:space="preserve"> </w:t>
      </w:r>
      <w:r>
        <w:t>provided,</w:t>
      </w:r>
      <w:r>
        <w:rPr>
          <w:spacing w:val="-9"/>
        </w:rPr>
        <w:t xml:space="preserve"> </w:t>
      </w:r>
      <w:r>
        <w:t>however,</w:t>
      </w:r>
      <w:r>
        <w:rPr>
          <w:spacing w:val="-12"/>
        </w:rPr>
        <w:t xml:space="preserve"> </w:t>
      </w:r>
      <w:r>
        <w:t>that</w:t>
      </w:r>
      <w:r>
        <w:rPr>
          <w:spacing w:val="-10"/>
        </w:rPr>
        <w:t xml:space="preserve"> </w:t>
      </w:r>
      <w:r>
        <w:t>exceptions</w:t>
      </w:r>
      <w:r>
        <w:rPr>
          <w:spacing w:val="-11"/>
        </w:rPr>
        <w:t xml:space="preserve"> </w:t>
      </w:r>
      <w:r>
        <w:t>to</w:t>
      </w:r>
      <w:r>
        <w:rPr>
          <w:spacing w:val="-11"/>
        </w:rPr>
        <w:t xml:space="preserve"> </w:t>
      </w:r>
      <w:r>
        <w:t>the</w:t>
      </w:r>
      <w:r>
        <w:rPr>
          <w:spacing w:val="-10"/>
        </w:rPr>
        <w:t xml:space="preserve"> </w:t>
      </w:r>
      <w:r>
        <w:t>foregoing</w:t>
      </w:r>
      <w:r>
        <w:rPr>
          <w:spacing w:val="-10"/>
        </w:rPr>
        <w:t xml:space="preserve"> </w:t>
      </w:r>
      <w:r>
        <w:t>may</w:t>
      </w:r>
      <w:r>
        <w:rPr>
          <w:spacing w:val="-11"/>
        </w:rPr>
        <w:t xml:space="preserve"> </w:t>
      </w:r>
      <w:r>
        <w:t>be</w:t>
      </w:r>
      <w:r>
        <w:rPr>
          <w:spacing w:val="-10"/>
        </w:rPr>
        <w:t xml:space="preserve"> </w:t>
      </w:r>
      <w:r>
        <w:t>made</w:t>
      </w:r>
      <w:r>
        <w:rPr>
          <w:spacing w:val="-10"/>
        </w:rPr>
        <w:t xml:space="preserve"> </w:t>
      </w:r>
      <w:r>
        <w:t>with the written approval of the department and the Faculty Association.</w:t>
      </w:r>
    </w:p>
    <w:p w14:paraId="3EC6AE27" w14:textId="77777777" w:rsidR="00D3050E" w:rsidRDefault="00637F10">
      <w:pPr>
        <w:pStyle w:val="BodyText"/>
        <w:spacing w:before="118" w:line="264" w:lineRule="auto"/>
        <w:ind w:left="1332" w:right="1446" w:firstLine="263"/>
      </w:pPr>
      <w:r>
        <w:t>Faculty</w:t>
      </w:r>
      <w:r>
        <w:rPr>
          <w:spacing w:val="-16"/>
        </w:rPr>
        <w:t xml:space="preserve"> </w:t>
      </w:r>
      <w:r>
        <w:t>teaching</w:t>
      </w:r>
      <w:r>
        <w:rPr>
          <w:spacing w:val="-15"/>
        </w:rPr>
        <w:t xml:space="preserve"> </w:t>
      </w:r>
      <w:r>
        <w:t>off-campus</w:t>
      </w:r>
      <w:r>
        <w:rPr>
          <w:spacing w:val="-15"/>
        </w:rPr>
        <w:t xml:space="preserve"> </w:t>
      </w:r>
      <w:r>
        <w:t>classes</w:t>
      </w:r>
      <w:r>
        <w:rPr>
          <w:spacing w:val="-16"/>
        </w:rPr>
        <w:t xml:space="preserve"> </w:t>
      </w:r>
      <w:r>
        <w:t>shall</w:t>
      </w:r>
      <w:r>
        <w:rPr>
          <w:spacing w:val="-15"/>
        </w:rPr>
        <w:t xml:space="preserve"> </w:t>
      </w:r>
      <w:r>
        <w:t>be</w:t>
      </w:r>
      <w:r>
        <w:rPr>
          <w:spacing w:val="-15"/>
        </w:rPr>
        <w:t xml:space="preserve"> </w:t>
      </w:r>
      <w:r>
        <w:t>paid</w:t>
      </w:r>
      <w:r>
        <w:rPr>
          <w:spacing w:val="-15"/>
        </w:rPr>
        <w:t xml:space="preserve"> </w:t>
      </w:r>
      <w:r>
        <w:t>two</w:t>
      </w:r>
      <w:r>
        <w:rPr>
          <w:spacing w:val="-16"/>
        </w:rPr>
        <w:t xml:space="preserve"> </w:t>
      </w:r>
      <w:r>
        <w:t>hundred</w:t>
      </w:r>
      <w:r>
        <w:rPr>
          <w:spacing w:val="-15"/>
        </w:rPr>
        <w:t xml:space="preserve"> </w:t>
      </w:r>
      <w:r>
        <w:t>($200)</w:t>
      </w:r>
      <w:r>
        <w:rPr>
          <w:spacing w:val="-15"/>
        </w:rPr>
        <w:t xml:space="preserve"> </w:t>
      </w:r>
      <w:r>
        <w:t>dollars</w:t>
      </w:r>
      <w:r>
        <w:rPr>
          <w:spacing w:val="-16"/>
        </w:rPr>
        <w:t xml:space="preserve"> </w:t>
      </w:r>
      <w:r>
        <w:t>per</w:t>
      </w:r>
      <w:r>
        <w:rPr>
          <w:spacing w:val="-15"/>
        </w:rPr>
        <w:t xml:space="preserve"> </w:t>
      </w:r>
      <w:r>
        <w:t>credit</w:t>
      </w:r>
      <w:r>
        <w:rPr>
          <w:spacing w:val="-15"/>
        </w:rPr>
        <w:t xml:space="preserve"> </w:t>
      </w:r>
      <w:r>
        <w:t>hour above the regular salary when the credit hours are within regular load. When off-campus teaching</w:t>
      </w:r>
      <w:r>
        <w:rPr>
          <w:spacing w:val="-9"/>
        </w:rPr>
        <w:t xml:space="preserve"> </w:t>
      </w:r>
      <w:r>
        <w:t>is</w:t>
      </w:r>
      <w:r>
        <w:rPr>
          <w:spacing w:val="-9"/>
        </w:rPr>
        <w:t xml:space="preserve"> </w:t>
      </w:r>
      <w:proofErr w:type="gramStart"/>
      <w:r>
        <w:t>overload</w:t>
      </w:r>
      <w:proofErr w:type="gramEnd"/>
      <w:r>
        <w:t>,</w:t>
      </w:r>
      <w:r>
        <w:rPr>
          <w:spacing w:val="-8"/>
        </w:rPr>
        <w:t xml:space="preserve"> </w:t>
      </w:r>
      <w:r>
        <w:t>the</w:t>
      </w:r>
      <w:r>
        <w:rPr>
          <w:spacing w:val="-12"/>
        </w:rPr>
        <w:t xml:space="preserve"> </w:t>
      </w:r>
      <w:r>
        <w:t>faculty</w:t>
      </w:r>
      <w:r>
        <w:rPr>
          <w:spacing w:val="-10"/>
        </w:rPr>
        <w:t xml:space="preserve"> </w:t>
      </w:r>
      <w:r>
        <w:t>member</w:t>
      </w:r>
      <w:r>
        <w:rPr>
          <w:spacing w:val="-11"/>
        </w:rPr>
        <w:t xml:space="preserve"> </w:t>
      </w:r>
      <w:r>
        <w:t>involved</w:t>
      </w:r>
      <w:r>
        <w:rPr>
          <w:spacing w:val="-10"/>
        </w:rPr>
        <w:t xml:space="preserve"> </w:t>
      </w:r>
      <w:r>
        <w:t>shall</w:t>
      </w:r>
      <w:r>
        <w:rPr>
          <w:spacing w:val="-11"/>
        </w:rPr>
        <w:t xml:space="preserve"> </w:t>
      </w:r>
      <w:r>
        <w:t>be</w:t>
      </w:r>
      <w:r>
        <w:rPr>
          <w:spacing w:val="-9"/>
        </w:rPr>
        <w:t xml:space="preserve"> </w:t>
      </w:r>
      <w:r>
        <w:t>paid</w:t>
      </w:r>
      <w:r>
        <w:rPr>
          <w:spacing w:val="-8"/>
        </w:rPr>
        <w:t xml:space="preserve"> </w:t>
      </w:r>
      <w:r>
        <w:t>one</w:t>
      </w:r>
      <w:r>
        <w:rPr>
          <w:spacing w:val="-10"/>
        </w:rPr>
        <w:t xml:space="preserve"> </w:t>
      </w:r>
      <w:r>
        <w:t>hundred</w:t>
      </w:r>
      <w:r>
        <w:rPr>
          <w:spacing w:val="-10"/>
        </w:rPr>
        <w:t xml:space="preserve"> </w:t>
      </w:r>
      <w:r>
        <w:t>($100)</w:t>
      </w:r>
      <w:r>
        <w:rPr>
          <w:spacing w:val="-11"/>
        </w:rPr>
        <w:t xml:space="preserve"> </w:t>
      </w:r>
      <w:r>
        <w:t>dollars</w:t>
      </w:r>
      <w:r>
        <w:rPr>
          <w:spacing w:val="-9"/>
        </w:rPr>
        <w:t xml:space="preserve"> </w:t>
      </w:r>
      <w:r>
        <w:t>per credit hour in addition to the overload compensation established in Article D.4.1. Mileage for off-campus teaching shall be paid according to university policy and the rates in effect at the time</w:t>
      </w:r>
      <w:r>
        <w:rPr>
          <w:spacing w:val="-2"/>
        </w:rPr>
        <w:t xml:space="preserve"> </w:t>
      </w:r>
      <w:r>
        <w:t>of the class. State</w:t>
      </w:r>
      <w:r>
        <w:rPr>
          <w:spacing w:val="-2"/>
        </w:rPr>
        <w:t xml:space="preserve"> </w:t>
      </w:r>
      <w:r>
        <w:t>cars</w:t>
      </w:r>
      <w:r>
        <w:rPr>
          <w:spacing w:val="-3"/>
        </w:rPr>
        <w:t xml:space="preserve"> </w:t>
      </w:r>
      <w:r>
        <w:t>may</w:t>
      </w:r>
      <w:r>
        <w:rPr>
          <w:spacing w:val="-3"/>
        </w:rPr>
        <w:t xml:space="preserve"> </w:t>
      </w:r>
      <w:r>
        <w:t>be</w:t>
      </w:r>
      <w:r>
        <w:rPr>
          <w:spacing w:val="-2"/>
        </w:rPr>
        <w:t xml:space="preserve"> </w:t>
      </w:r>
      <w:r>
        <w:t>used; however,</w:t>
      </w:r>
      <w:r>
        <w:rPr>
          <w:spacing w:val="-2"/>
        </w:rPr>
        <w:t xml:space="preserve"> </w:t>
      </w:r>
      <w:r>
        <w:t>a</w:t>
      </w:r>
      <w:r>
        <w:rPr>
          <w:spacing w:val="-2"/>
        </w:rPr>
        <w:t xml:space="preserve"> </w:t>
      </w:r>
      <w:r>
        <w:t>faculty</w:t>
      </w:r>
      <w:r>
        <w:rPr>
          <w:spacing w:val="-3"/>
        </w:rPr>
        <w:t xml:space="preserve"> </w:t>
      </w:r>
      <w:r>
        <w:t>member</w:t>
      </w:r>
      <w:r>
        <w:rPr>
          <w:spacing w:val="-3"/>
        </w:rPr>
        <w:t xml:space="preserve"> </w:t>
      </w:r>
      <w:r>
        <w:t>may use</w:t>
      </w:r>
      <w:r>
        <w:rPr>
          <w:spacing w:val="-2"/>
        </w:rPr>
        <w:t xml:space="preserve"> </w:t>
      </w:r>
      <w:r>
        <w:t>their</w:t>
      </w:r>
      <w:r>
        <w:rPr>
          <w:spacing w:val="-1"/>
        </w:rPr>
        <w:t xml:space="preserve"> </w:t>
      </w:r>
      <w:r>
        <w:t>personal car</w:t>
      </w:r>
      <w:r>
        <w:rPr>
          <w:spacing w:val="-8"/>
        </w:rPr>
        <w:t xml:space="preserve"> </w:t>
      </w:r>
      <w:r>
        <w:t>and</w:t>
      </w:r>
      <w:r>
        <w:rPr>
          <w:spacing w:val="-13"/>
        </w:rPr>
        <w:t xml:space="preserve"> </w:t>
      </w:r>
      <w:r>
        <w:t>still</w:t>
      </w:r>
      <w:r>
        <w:rPr>
          <w:spacing w:val="-10"/>
        </w:rPr>
        <w:t xml:space="preserve"> </w:t>
      </w:r>
      <w:r>
        <w:t>receive</w:t>
      </w:r>
      <w:r>
        <w:rPr>
          <w:spacing w:val="-14"/>
        </w:rPr>
        <w:t xml:space="preserve"> </w:t>
      </w:r>
      <w:r>
        <w:t>the</w:t>
      </w:r>
      <w:r>
        <w:rPr>
          <w:spacing w:val="-12"/>
        </w:rPr>
        <w:t xml:space="preserve"> </w:t>
      </w:r>
      <w:r>
        <w:t>established</w:t>
      </w:r>
      <w:r>
        <w:rPr>
          <w:spacing w:val="-10"/>
        </w:rPr>
        <w:t xml:space="preserve"> </w:t>
      </w:r>
      <w:r>
        <w:t>University</w:t>
      </w:r>
      <w:r>
        <w:rPr>
          <w:spacing w:val="-11"/>
        </w:rPr>
        <w:t xml:space="preserve"> </w:t>
      </w:r>
      <w:r>
        <w:t>mileage</w:t>
      </w:r>
      <w:r>
        <w:rPr>
          <w:spacing w:val="-10"/>
        </w:rPr>
        <w:t xml:space="preserve"> </w:t>
      </w:r>
      <w:r>
        <w:t>rate</w:t>
      </w:r>
      <w:r>
        <w:rPr>
          <w:spacing w:val="-13"/>
        </w:rPr>
        <w:t xml:space="preserve"> </w:t>
      </w:r>
      <w:r>
        <w:t>per</w:t>
      </w:r>
      <w:r>
        <w:rPr>
          <w:spacing w:val="-12"/>
        </w:rPr>
        <w:t xml:space="preserve"> </w:t>
      </w:r>
      <w:r>
        <w:t>mile</w:t>
      </w:r>
      <w:r>
        <w:rPr>
          <w:spacing w:val="-11"/>
        </w:rPr>
        <w:t xml:space="preserve"> </w:t>
      </w:r>
      <w:r>
        <w:t>for</w:t>
      </w:r>
      <w:r>
        <w:rPr>
          <w:spacing w:val="-10"/>
        </w:rPr>
        <w:t xml:space="preserve"> </w:t>
      </w:r>
      <w:r>
        <w:t>each</w:t>
      </w:r>
      <w:r>
        <w:rPr>
          <w:spacing w:val="-11"/>
        </w:rPr>
        <w:t xml:space="preserve"> </w:t>
      </w:r>
      <w:r>
        <w:t>round</w:t>
      </w:r>
      <w:r>
        <w:rPr>
          <w:spacing w:val="-12"/>
        </w:rPr>
        <w:t xml:space="preserve"> </w:t>
      </w:r>
      <w:r>
        <w:t>trip</w:t>
      </w:r>
      <w:r>
        <w:rPr>
          <w:spacing w:val="-13"/>
        </w:rPr>
        <w:t xml:space="preserve"> </w:t>
      </w:r>
      <w:proofErr w:type="gramStart"/>
      <w:r>
        <w:t>actually completed</w:t>
      </w:r>
      <w:proofErr w:type="gramEnd"/>
      <w:r>
        <w:rPr>
          <w:spacing w:val="-6"/>
        </w:rPr>
        <w:t xml:space="preserve"> </w:t>
      </w:r>
      <w:r>
        <w:t>to</w:t>
      </w:r>
      <w:r>
        <w:rPr>
          <w:spacing w:val="-6"/>
        </w:rPr>
        <w:t xml:space="preserve"> </w:t>
      </w:r>
      <w:r>
        <w:t>the</w:t>
      </w:r>
      <w:r>
        <w:rPr>
          <w:spacing w:val="-6"/>
        </w:rPr>
        <w:t xml:space="preserve"> </w:t>
      </w:r>
      <w:r>
        <w:t>site.</w:t>
      </w:r>
      <w:r>
        <w:rPr>
          <w:spacing w:val="-5"/>
        </w:rPr>
        <w:t xml:space="preserve"> </w:t>
      </w:r>
      <w:r>
        <w:t>Faculty</w:t>
      </w:r>
      <w:r>
        <w:rPr>
          <w:spacing w:val="-5"/>
        </w:rPr>
        <w:t xml:space="preserve"> </w:t>
      </w:r>
      <w:r>
        <w:t>shall</w:t>
      </w:r>
      <w:r>
        <w:rPr>
          <w:spacing w:val="-6"/>
        </w:rPr>
        <w:t xml:space="preserve"> </w:t>
      </w:r>
      <w:r>
        <w:t>be</w:t>
      </w:r>
      <w:r>
        <w:rPr>
          <w:spacing w:val="-7"/>
        </w:rPr>
        <w:t xml:space="preserve"> </w:t>
      </w:r>
      <w:r>
        <w:t>compensated</w:t>
      </w:r>
      <w:r>
        <w:rPr>
          <w:spacing w:val="-5"/>
        </w:rPr>
        <w:t xml:space="preserve"> </w:t>
      </w:r>
      <w:r>
        <w:t>for</w:t>
      </w:r>
      <w:r>
        <w:rPr>
          <w:spacing w:val="-6"/>
        </w:rPr>
        <w:t xml:space="preserve"> </w:t>
      </w:r>
      <w:r>
        <w:t>trips</w:t>
      </w:r>
      <w:r>
        <w:rPr>
          <w:spacing w:val="-3"/>
        </w:rPr>
        <w:t xml:space="preserve"> </w:t>
      </w:r>
      <w:r>
        <w:t>on</w:t>
      </w:r>
      <w:r>
        <w:rPr>
          <w:spacing w:val="-6"/>
        </w:rPr>
        <w:t xml:space="preserve"> </w:t>
      </w:r>
      <w:r>
        <w:t>days</w:t>
      </w:r>
      <w:r>
        <w:rPr>
          <w:spacing w:val="-6"/>
        </w:rPr>
        <w:t xml:space="preserve"> </w:t>
      </w:r>
      <w:r>
        <w:t>cancelled</w:t>
      </w:r>
      <w:r>
        <w:rPr>
          <w:spacing w:val="-5"/>
        </w:rPr>
        <w:t xml:space="preserve"> </w:t>
      </w:r>
      <w:r>
        <w:t>by</w:t>
      </w:r>
      <w:r>
        <w:rPr>
          <w:spacing w:val="-5"/>
        </w:rPr>
        <w:t xml:space="preserve"> </w:t>
      </w:r>
      <w:r>
        <w:t>SVSU.</w:t>
      </w:r>
      <w:r>
        <w:rPr>
          <w:spacing w:val="-5"/>
        </w:rPr>
        <w:t xml:space="preserve"> </w:t>
      </w:r>
      <w:r>
        <w:t xml:space="preserve">The </w:t>
      </w:r>
      <w:proofErr w:type="gramStart"/>
      <w:r>
        <w:t>round</w:t>
      </w:r>
      <w:r>
        <w:rPr>
          <w:spacing w:val="-6"/>
        </w:rPr>
        <w:t xml:space="preserve"> </w:t>
      </w:r>
      <w:r>
        <w:t>trip</w:t>
      </w:r>
      <w:proofErr w:type="gramEnd"/>
      <w:r>
        <w:rPr>
          <w:spacing w:val="-6"/>
        </w:rPr>
        <w:t xml:space="preserve"> </w:t>
      </w:r>
      <w:r>
        <w:t>distance</w:t>
      </w:r>
      <w:r>
        <w:rPr>
          <w:spacing w:val="-5"/>
        </w:rPr>
        <w:t xml:space="preserve"> </w:t>
      </w:r>
      <w:r>
        <w:t>ordinarily</w:t>
      </w:r>
      <w:r>
        <w:rPr>
          <w:spacing w:val="-5"/>
        </w:rPr>
        <w:t xml:space="preserve"> </w:t>
      </w:r>
      <w:r>
        <w:t>will</w:t>
      </w:r>
      <w:r>
        <w:rPr>
          <w:spacing w:val="-6"/>
        </w:rPr>
        <w:t xml:space="preserve"> </w:t>
      </w:r>
      <w:r>
        <w:t>be</w:t>
      </w:r>
      <w:r>
        <w:rPr>
          <w:spacing w:val="-5"/>
        </w:rPr>
        <w:t xml:space="preserve"> </w:t>
      </w:r>
      <w:r>
        <w:t>measured</w:t>
      </w:r>
      <w:r>
        <w:rPr>
          <w:spacing w:val="-7"/>
        </w:rPr>
        <w:t xml:space="preserve"> </w:t>
      </w:r>
      <w:r>
        <w:t>from</w:t>
      </w:r>
      <w:r>
        <w:rPr>
          <w:spacing w:val="-6"/>
        </w:rPr>
        <w:t xml:space="preserve"> </w:t>
      </w:r>
      <w:r>
        <w:t>the</w:t>
      </w:r>
      <w:r>
        <w:rPr>
          <w:spacing w:val="-7"/>
        </w:rPr>
        <w:t xml:space="preserve"> </w:t>
      </w:r>
      <w:r>
        <w:t>faculty</w:t>
      </w:r>
      <w:r>
        <w:rPr>
          <w:spacing w:val="-7"/>
        </w:rPr>
        <w:t xml:space="preserve"> </w:t>
      </w:r>
      <w:r>
        <w:t>member’s</w:t>
      </w:r>
      <w:r>
        <w:rPr>
          <w:spacing w:val="-5"/>
        </w:rPr>
        <w:t xml:space="preserve"> </w:t>
      </w:r>
      <w:r>
        <w:t>home</w:t>
      </w:r>
      <w:r>
        <w:rPr>
          <w:spacing w:val="-5"/>
        </w:rPr>
        <w:t xml:space="preserve"> </w:t>
      </w:r>
      <w:r>
        <w:t>or</w:t>
      </w:r>
      <w:r>
        <w:rPr>
          <w:spacing w:val="-6"/>
        </w:rPr>
        <w:t xml:space="preserve"> </w:t>
      </w:r>
      <w:r>
        <w:t>the</w:t>
      </w:r>
      <w:r>
        <w:rPr>
          <w:spacing w:val="-5"/>
        </w:rPr>
        <w:t xml:space="preserve"> </w:t>
      </w:r>
      <w:r>
        <w:t>campus proper,</w:t>
      </w:r>
      <w:r>
        <w:rPr>
          <w:spacing w:val="-4"/>
        </w:rPr>
        <w:t xml:space="preserve"> </w:t>
      </w:r>
      <w:r>
        <w:t>whichever</w:t>
      </w:r>
      <w:r>
        <w:rPr>
          <w:spacing w:val="-6"/>
        </w:rPr>
        <w:t xml:space="preserve"> </w:t>
      </w:r>
      <w:r>
        <w:t>is</w:t>
      </w:r>
      <w:r>
        <w:rPr>
          <w:spacing w:val="-4"/>
        </w:rPr>
        <w:t xml:space="preserve"> </w:t>
      </w:r>
      <w:r>
        <w:t>the</w:t>
      </w:r>
      <w:r>
        <w:rPr>
          <w:spacing w:val="-5"/>
        </w:rPr>
        <w:t xml:space="preserve"> </w:t>
      </w:r>
      <w:r>
        <w:t>lesser.</w:t>
      </w:r>
      <w:r>
        <w:rPr>
          <w:spacing w:val="-6"/>
        </w:rPr>
        <w:t xml:space="preserve"> </w:t>
      </w:r>
      <w:proofErr w:type="gramStart"/>
      <w:r>
        <w:t>In</w:t>
      </w:r>
      <w:r>
        <w:rPr>
          <w:spacing w:val="-8"/>
        </w:rPr>
        <w:t xml:space="preserve"> </w:t>
      </w:r>
      <w:r>
        <w:t>the</w:t>
      </w:r>
      <w:r>
        <w:rPr>
          <w:spacing w:val="-5"/>
        </w:rPr>
        <w:t xml:space="preserve"> </w:t>
      </w:r>
      <w:r>
        <w:t>event</w:t>
      </w:r>
      <w:r>
        <w:rPr>
          <w:spacing w:val="-5"/>
        </w:rPr>
        <w:t xml:space="preserve"> </w:t>
      </w:r>
      <w:r>
        <w:t>that</w:t>
      </w:r>
      <w:proofErr w:type="gramEnd"/>
      <w:r>
        <w:rPr>
          <w:spacing w:val="-4"/>
        </w:rPr>
        <w:t xml:space="preserve"> </w:t>
      </w:r>
      <w:r>
        <w:t>a</w:t>
      </w:r>
      <w:r>
        <w:rPr>
          <w:spacing w:val="-5"/>
        </w:rPr>
        <w:t xml:space="preserve"> </w:t>
      </w:r>
      <w:r>
        <w:t>faculty</w:t>
      </w:r>
      <w:r>
        <w:rPr>
          <w:spacing w:val="-6"/>
        </w:rPr>
        <w:t xml:space="preserve"> </w:t>
      </w:r>
      <w:r>
        <w:t>member</w:t>
      </w:r>
      <w:r>
        <w:rPr>
          <w:spacing w:val="-4"/>
        </w:rPr>
        <w:t xml:space="preserve"> </w:t>
      </w:r>
      <w:r>
        <w:t>has</w:t>
      </w:r>
      <w:r>
        <w:rPr>
          <w:spacing w:val="-6"/>
        </w:rPr>
        <w:t xml:space="preserve"> </w:t>
      </w:r>
      <w:r>
        <w:t>more</w:t>
      </w:r>
      <w:r>
        <w:rPr>
          <w:spacing w:val="-5"/>
        </w:rPr>
        <w:t xml:space="preserve"> </w:t>
      </w:r>
      <w:r>
        <w:t>than</w:t>
      </w:r>
      <w:r>
        <w:rPr>
          <w:spacing w:val="-4"/>
        </w:rPr>
        <w:t xml:space="preserve"> </w:t>
      </w:r>
      <w:r>
        <w:t>50%</w:t>
      </w:r>
      <w:r>
        <w:rPr>
          <w:spacing w:val="-2"/>
        </w:rPr>
        <w:t xml:space="preserve"> </w:t>
      </w:r>
      <w:r>
        <w:t>of</w:t>
      </w:r>
      <w:r>
        <w:rPr>
          <w:spacing w:val="-4"/>
        </w:rPr>
        <w:t xml:space="preserve"> </w:t>
      </w:r>
      <w:r>
        <w:t xml:space="preserve">their load off campus, said faculty shall designate which destination shall be the basis for the compensation under this provision. This request must be made in writing on a </w:t>
      </w:r>
      <w:proofErr w:type="gramStart"/>
      <w:r>
        <w:t>semester by semester</w:t>
      </w:r>
      <w:proofErr w:type="gramEnd"/>
      <w:r>
        <w:t xml:space="preserve"> basis.</w:t>
      </w:r>
    </w:p>
    <w:p w14:paraId="3EC6AE28" w14:textId="77777777" w:rsidR="00D3050E" w:rsidRDefault="00637F10">
      <w:pPr>
        <w:pStyle w:val="BodyText"/>
        <w:spacing w:before="116" w:line="264" w:lineRule="auto"/>
        <w:ind w:left="1330" w:right="1448" w:firstLine="261"/>
      </w:pPr>
      <w:r>
        <w:t>For faculty who teach more than half their load at campuses more than 30 miles from the main campus, mileage for conducting official University business (department meetings, service</w:t>
      </w:r>
      <w:r>
        <w:rPr>
          <w:spacing w:val="-4"/>
        </w:rPr>
        <w:t xml:space="preserve"> </w:t>
      </w:r>
      <w:r>
        <w:t>on</w:t>
      </w:r>
      <w:r>
        <w:rPr>
          <w:spacing w:val="-6"/>
        </w:rPr>
        <w:t xml:space="preserve"> </w:t>
      </w:r>
      <w:r>
        <w:t>evaluation</w:t>
      </w:r>
      <w:r>
        <w:rPr>
          <w:spacing w:val="-4"/>
        </w:rPr>
        <w:t xml:space="preserve"> </w:t>
      </w:r>
      <w:r>
        <w:t>teams,</w:t>
      </w:r>
      <w:r>
        <w:rPr>
          <w:spacing w:val="-4"/>
        </w:rPr>
        <w:t xml:space="preserve"> </w:t>
      </w:r>
      <w:r>
        <w:t>meetings</w:t>
      </w:r>
      <w:r>
        <w:rPr>
          <w:spacing w:val="-4"/>
        </w:rPr>
        <w:t xml:space="preserve"> </w:t>
      </w:r>
      <w:r>
        <w:t>of</w:t>
      </w:r>
      <w:r>
        <w:rPr>
          <w:spacing w:val="-2"/>
        </w:rPr>
        <w:t xml:space="preserve"> </w:t>
      </w:r>
      <w:r>
        <w:t>standing</w:t>
      </w:r>
      <w:r>
        <w:rPr>
          <w:spacing w:val="-6"/>
        </w:rPr>
        <w:t xml:space="preserve"> </w:t>
      </w:r>
      <w:r>
        <w:t>committees,</w:t>
      </w:r>
      <w:r>
        <w:rPr>
          <w:spacing w:val="-5"/>
        </w:rPr>
        <w:t xml:space="preserve"> </w:t>
      </w:r>
      <w:r>
        <w:t>and</w:t>
      </w:r>
      <w:r>
        <w:rPr>
          <w:spacing w:val="-3"/>
        </w:rPr>
        <w:t xml:space="preserve"> </w:t>
      </w:r>
      <w:r>
        <w:t>other</w:t>
      </w:r>
      <w:r>
        <w:rPr>
          <w:spacing w:val="-4"/>
        </w:rPr>
        <w:t xml:space="preserve"> </w:t>
      </w:r>
      <w:r>
        <w:t>approved</w:t>
      </w:r>
      <w:r>
        <w:rPr>
          <w:spacing w:val="-3"/>
        </w:rPr>
        <w:t xml:space="preserve"> </w:t>
      </w:r>
      <w:r>
        <w:t>business) at</w:t>
      </w:r>
      <w:r>
        <w:rPr>
          <w:spacing w:val="-1"/>
        </w:rPr>
        <w:t xml:space="preserve"> </w:t>
      </w:r>
      <w:r>
        <w:t>the</w:t>
      </w:r>
      <w:r>
        <w:rPr>
          <w:spacing w:val="-2"/>
        </w:rPr>
        <w:t xml:space="preserve"> </w:t>
      </w:r>
      <w:r>
        <w:t>main</w:t>
      </w:r>
      <w:r>
        <w:rPr>
          <w:spacing w:val="-2"/>
        </w:rPr>
        <w:t xml:space="preserve"> </w:t>
      </w:r>
      <w:r>
        <w:t>campus is</w:t>
      </w:r>
      <w:r>
        <w:rPr>
          <w:spacing w:val="-1"/>
        </w:rPr>
        <w:t xml:space="preserve"> </w:t>
      </w:r>
      <w:r>
        <w:t>also</w:t>
      </w:r>
      <w:r>
        <w:rPr>
          <w:spacing w:val="-1"/>
        </w:rPr>
        <w:t xml:space="preserve"> </w:t>
      </w:r>
      <w:r>
        <w:t>compensated according to</w:t>
      </w:r>
      <w:r>
        <w:rPr>
          <w:spacing w:val="-2"/>
        </w:rPr>
        <w:t xml:space="preserve"> </w:t>
      </w:r>
      <w:r>
        <w:t>University</w:t>
      </w:r>
      <w:r>
        <w:rPr>
          <w:spacing w:val="-1"/>
        </w:rPr>
        <w:t xml:space="preserve"> </w:t>
      </w:r>
      <w:r>
        <w:t>policy</w:t>
      </w:r>
      <w:r>
        <w:rPr>
          <w:spacing w:val="-1"/>
        </w:rPr>
        <w:t xml:space="preserve"> </w:t>
      </w:r>
      <w:r>
        <w:t>and the</w:t>
      </w:r>
      <w:r>
        <w:rPr>
          <w:spacing w:val="-4"/>
        </w:rPr>
        <w:t xml:space="preserve"> </w:t>
      </w:r>
      <w:r>
        <w:t>rates</w:t>
      </w:r>
      <w:r>
        <w:rPr>
          <w:spacing w:val="-1"/>
        </w:rPr>
        <w:t xml:space="preserve"> </w:t>
      </w:r>
      <w:r>
        <w:t>in</w:t>
      </w:r>
      <w:r>
        <w:rPr>
          <w:spacing w:val="-2"/>
        </w:rPr>
        <w:t xml:space="preserve"> </w:t>
      </w:r>
      <w:r>
        <w:t>effect at the time of the travel if the faculty member must travel more than 30 miles (one-way) to conduct said business. Such trips normally will not exceed 20 per academic year; additional trips may be supported with approval from the dean.</w:t>
      </w:r>
    </w:p>
    <w:p w14:paraId="3EC6AE29" w14:textId="77777777" w:rsidR="00D3050E" w:rsidRDefault="00637F10">
      <w:pPr>
        <w:pStyle w:val="BodyText"/>
        <w:spacing w:before="118"/>
        <w:ind w:left="1589"/>
      </w:pPr>
      <w:r>
        <w:t>The</w:t>
      </w:r>
      <w:r>
        <w:rPr>
          <w:spacing w:val="-3"/>
        </w:rPr>
        <w:t xml:space="preserve"> </w:t>
      </w:r>
      <w:r>
        <w:t>actual</w:t>
      </w:r>
      <w:r>
        <w:rPr>
          <w:spacing w:val="-5"/>
        </w:rPr>
        <w:t xml:space="preserve"> </w:t>
      </w:r>
      <w:r>
        <w:t>cost</w:t>
      </w:r>
      <w:r>
        <w:rPr>
          <w:spacing w:val="-5"/>
        </w:rPr>
        <w:t xml:space="preserve"> </w:t>
      </w:r>
      <w:r>
        <w:t>of</w:t>
      </w:r>
      <w:r>
        <w:rPr>
          <w:spacing w:val="-2"/>
        </w:rPr>
        <w:t xml:space="preserve"> </w:t>
      </w:r>
      <w:r>
        <w:t>necessary</w:t>
      </w:r>
      <w:r>
        <w:rPr>
          <w:spacing w:val="-5"/>
        </w:rPr>
        <w:t xml:space="preserve"> </w:t>
      </w:r>
      <w:r>
        <w:t>meals</w:t>
      </w:r>
      <w:r>
        <w:rPr>
          <w:spacing w:val="-3"/>
        </w:rPr>
        <w:t xml:space="preserve"> </w:t>
      </w:r>
      <w:r>
        <w:t>will</w:t>
      </w:r>
      <w:r>
        <w:rPr>
          <w:spacing w:val="-3"/>
        </w:rPr>
        <w:t xml:space="preserve"> </w:t>
      </w:r>
      <w:r>
        <w:t>be</w:t>
      </w:r>
      <w:r>
        <w:rPr>
          <w:spacing w:val="-2"/>
        </w:rPr>
        <w:t xml:space="preserve"> </w:t>
      </w:r>
      <w:r>
        <w:t>paid</w:t>
      </w:r>
      <w:r>
        <w:rPr>
          <w:spacing w:val="-2"/>
        </w:rPr>
        <w:t xml:space="preserve"> </w:t>
      </w:r>
      <w:r>
        <w:t>according</w:t>
      </w:r>
      <w:r>
        <w:rPr>
          <w:spacing w:val="-5"/>
        </w:rPr>
        <w:t xml:space="preserve"> </w:t>
      </w:r>
      <w:r>
        <w:t>to</w:t>
      </w:r>
      <w:r>
        <w:rPr>
          <w:spacing w:val="-5"/>
        </w:rPr>
        <w:t xml:space="preserve"> </w:t>
      </w:r>
      <w:proofErr w:type="gramStart"/>
      <w:r>
        <w:t>University</w:t>
      </w:r>
      <w:proofErr w:type="gramEnd"/>
      <w:r>
        <w:t xml:space="preserve"> </w:t>
      </w:r>
      <w:r>
        <w:rPr>
          <w:spacing w:val="-2"/>
        </w:rPr>
        <w:t>policy.</w:t>
      </w:r>
    </w:p>
    <w:p w14:paraId="3EC6AE2A" w14:textId="77777777" w:rsidR="00D3050E" w:rsidRDefault="00637F10">
      <w:pPr>
        <w:pStyle w:val="BodyText"/>
        <w:spacing w:before="144" w:line="264" w:lineRule="auto"/>
        <w:ind w:left="1341" w:right="1451" w:firstLine="247"/>
      </w:pPr>
      <w:r>
        <w:t>Ordinarily, faculty members will be expected to return to their homes after off-campus teaching; but if weather or special conditions make overnight lodging necessary, actual reasonable cost will be reimbursed.</w:t>
      </w:r>
    </w:p>
    <w:p w14:paraId="3EC6AE2B" w14:textId="77777777" w:rsidR="00D3050E" w:rsidRDefault="00637F10">
      <w:pPr>
        <w:pStyle w:val="Heading1"/>
        <w:spacing w:before="120"/>
        <w:ind w:left="1329"/>
        <w:jc w:val="both"/>
      </w:pPr>
      <w:r>
        <w:t xml:space="preserve">D </w:t>
      </w:r>
      <w:r>
        <w:rPr>
          <w:spacing w:val="-4"/>
        </w:rPr>
        <w:t>28.3</w:t>
      </w:r>
    </w:p>
    <w:p w14:paraId="3EC6AE2C" w14:textId="77777777" w:rsidR="00D3050E" w:rsidRDefault="00637F10">
      <w:pPr>
        <w:pStyle w:val="BodyText"/>
        <w:spacing w:before="25" w:line="264" w:lineRule="auto"/>
        <w:ind w:left="1324" w:right="1454" w:firstLine="263"/>
      </w:pPr>
      <w:r>
        <w:t>Classes</w:t>
      </w:r>
      <w:r>
        <w:rPr>
          <w:spacing w:val="-5"/>
        </w:rPr>
        <w:t xml:space="preserve"> </w:t>
      </w:r>
      <w:r>
        <w:t>taught</w:t>
      </w:r>
      <w:r>
        <w:rPr>
          <w:spacing w:val="-3"/>
        </w:rPr>
        <w:t xml:space="preserve"> </w:t>
      </w:r>
      <w:r>
        <w:t>within</w:t>
      </w:r>
      <w:r>
        <w:rPr>
          <w:spacing w:val="-5"/>
        </w:rPr>
        <w:t xml:space="preserve"> </w:t>
      </w:r>
      <w:r>
        <w:t>the</w:t>
      </w:r>
      <w:r>
        <w:rPr>
          <w:spacing w:val="-6"/>
        </w:rPr>
        <w:t xml:space="preserve"> </w:t>
      </w:r>
      <w:r>
        <w:t>thirty</w:t>
      </w:r>
      <w:r>
        <w:rPr>
          <w:spacing w:val="-5"/>
        </w:rPr>
        <w:t xml:space="preserve"> </w:t>
      </w:r>
      <w:r>
        <w:t>(30)</w:t>
      </w:r>
      <w:r>
        <w:rPr>
          <w:spacing w:val="-5"/>
        </w:rPr>
        <w:t xml:space="preserve"> </w:t>
      </w:r>
      <w:r>
        <w:t>mile</w:t>
      </w:r>
      <w:r>
        <w:rPr>
          <w:spacing w:val="-5"/>
        </w:rPr>
        <w:t xml:space="preserve"> </w:t>
      </w:r>
      <w:r>
        <w:t>radius,</w:t>
      </w:r>
      <w:r>
        <w:rPr>
          <w:spacing w:val="-6"/>
        </w:rPr>
        <w:t xml:space="preserve"> </w:t>
      </w:r>
      <w:r>
        <w:t>but</w:t>
      </w:r>
      <w:r>
        <w:rPr>
          <w:spacing w:val="-2"/>
        </w:rPr>
        <w:t xml:space="preserve"> </w:t>
      </w:r>
      <w:r>
        <w:t>not</w:t>
      </w:r>
      <w:r>
        <w:rPr>
          <w:spacing w:val="-2"/>
        </w:rPr>
        <w:t xml:space="preserve"> </w:t>
      </w:r>
      <w:r>
        <w:t>on</w:t>
      </w:r>
      <w:r>
        <w:rPr>
          <w:spacing w:val="-6"/>
        </w:rPr>
        <w:t xml:space="preserve"> </w:t>
      </w:r>
      <w:r>
        <w:t>the</w:t>
      </w:r>
      <w:r>
        <w:rPr>
          <w:spacing w:val="-6"/>
        </w:rPr>
        <w:t xml:space="preserve"> </w:t>
      </w:r>
      <w:r>
        <w:t>main</w:t>
      </w:r>
      <w:r>
        <w:rPr>
          <w:spacing w:val="-5"/>
        </w:rPr>
        <w:t xml:space="preserve"> </w:t>
      </w:r>
      <w:r>
        <w:t>campus,</w:t>
      </w:r>
      <w:r>
        <w:rPr>
          <w:spacing w:val="-2"/>
        </w:rPr>
        <w:t xml:space="preserve"> </w:t>
      </w:r>
      <w:r>
        <w:t>may</w:t>
      </w:r>
      <w:r>
        <w:rPr>
          <w:spacing w:val="-5"/>
        </w:rPr>
        <w:t xml:space="preserve"> </w:t>
      </w:r>
      <w:r>
        <w:t>be</w:t>
      </w:r>
      <w:r>
        <w:rPr>
          <w:spacing w:val="-5"/>
        </w:rPr>
        <w:t xml:space="preserve"> </w:t>
      </w:r>
      <w:r>
        <w:t>a</w:t>
      </w:r>
      <w:r>
        <w:rPr>
          <w:spacing w:val="-5"/>
        </w:rPr>
        <w:t xml:space="preserve"> </w:t>
      </w:r>
      <w:r>
        <w:t>part of a faculty member's regular teaching load subject to the prior written approval of the faculty member, the department and the Faculty Association. However, the Association shall not withhold its approval where the faculty member and the department have given prior written consent. Scheduling of such courses shall occur in the Office of the Vice President for Academic</w:t>
      </w:r>
      <w:r>
        <w:rPr>
          <w:spacing w:val="-12"/>
        </w:rPr>
        <w:t xml:space="preserve"> </w:t>
      </w:r>
      <w:r>
        <w:t>Affairs.</w:t>
      </w:r>
      <w:r>
        <w:rPr>
          <w:spacing w:val="-12"/>
        </w:rPr>
        <w:t xml:space="preserve"> </w:t>
      </w:r>
      <w:r>
        <w:t>Except</w:t>
      </w:r>
      <w:r>
        <w:rPr>
          <w:spacing w:val="-13"/>
        </w:rPr>
        <w:t xml:space="preserve"> </w:t>
      </w:r>
      <w:r>
        <w:t>as</w:t>
      </w:r>
      <w:r>
        <w:rPr>
          <w:spacing w:val="-12"/>
        </w:rPr>
        <w:t xml:space="preserve"> </w:t>
      </w:r>
      <w:r>
        <w:t>herein</w:t>
      </w:r>
      <w:r>
        <w:rPr>
          <w:spacing w:val="-13"/>
        </w:rPr>
        <w:t xml:space="preserve"> </w:t>
      </w:r>
      <w:r>
        <w:t>provided,</w:t>
      </w:r>
      <w:r>
        <w:rPr>
          <w:spacing w:val="-13"/>
        </w:rPr>
        <w:t xml:space="preserve"> </w:t>
      </w:r>
      <w:r>
        <w:t>such</w:t>
      </w:r>
      <w:r>
        <w:rPr>
          <w:spacing w:val="-15"/>
        </w:rPr>
        <w:t xml:space="preserve"> </w:t>
      </w:r>
      <w:r>
        <w:t>classes</w:t>
      </w:r>
      <w:r>
        <w:rPr>
          <w:spacing w:val="-12"/>
        </w:rPr>
        <w:t xml:space="preserve"> </w:t>
      </w:r>
      <w:r>
        <w:t>shall</w:t>
      </w:r>
      <w:r>
        <w:rPr>
          <w:spacing w:val="-14"/>
        </w:rPr>
        <w:t xml:space="preserve"> </w:t>
      </w:r>
      <w:r>
        <w:t>be</w:t>
      </w:r>
      <w:r>
        <w:rPr>
          <w:spacing w:val="-14"/>
        </w:rPr>
        <w:t xml:space="preserve"> </w:t>
      </w:r>
      <w:r>
        <w:t>regarded</w:t>
      </w:r>
      <w:r>
        <w:rPr>
          <w:spacing w:val="-12"/>
        </w:rPr>
        <w:t xml:space="preserve"> </w:t>
      </w:r>
      <w:r>
        <w:t>as</w:t>
      </w:r>
      <w:r>
        <w:rPr>
          <w:spacing w:val="-12"/>
        </w:rPr>
        <w:t xml:space="preserve"> </w:t>
      </w:r>
      <w:r>
        <w:t>classes</w:t>
      </w:r>
      <w:r>
        <w:rPr>
          <w:spacing w:val="-14"/>
        </w:rPr>
        <w:t xml:space="preserve"> </w:t>
      </w:r>
      <w:r>
        <w:t>taught on the main campus. Faculty teaching such classes shall be compensated for any actual mileage (</w:t>
      </w:r>
      <w:proofErr w:type="gramStart"/>
      <w:r>
        <w:t>round</w:t>
      </w:r>
      <w:proofErr w:type="gramEnd"/>
      <w:r>
        <w:t xml:space="preserve"> trip distance from the faculty member's home to the instruction site) which exceeds the distance from the faculty member's home to the SVSU main campus site according</w:t>
      </w:r>
      <w:r>
        <w:rPr>
          <w:spacing w:val="-7"/>
        </w:rPr>
        <w:t xml:space="preserve"> </w:t>
      </w:r>
      <w:r>
        <w:t>to</w:t>
      </w:r>
      <w:r>
        <w:rPr>
          <w:spacing w:val="-9"/>
        </w:rPr>
        <w:t xml:space="preserve"> </w:t>
      </w:r>
      <w:proofErr w:type="gramStart"/>
      <w:r>
        <w:t>University</w:t>
      </w:r>
      <w:proofErr w:type="gramEnd"/>
      <w:r>
        <w:rPr>
          <w:spacing w:val="-7"/>
        </w:rPr>
        <w:t xml:space="preserve"> </w:t>
      </w:r>
      <w:r>
        <w:t>policy</w:t>
      </w:r>
      <w:r>
        <w:rPr>
          <w:spacing w:val="-7"/>
        </w:rPr>
        <w:t xml:space="preserve"> </w:t>
      </w:r>
      <w:r>
        <w:t>and</w:t>
      </w:r>
      <w:r>
        <w:rPr>
          <w:spacing w:val="-7"/>
        </w:rPr>
        <w:t xml:space="preserve"> </w:t>
      </w:r>
      <w:r>
        <w:t>the</w:t>
      </w:r>
      <w:r>
        <w:rPr>
          <w:spacing w:val="-9"/>
        </w:rPr>
        <w:t xml:space="preserve"> </w:t>
      </w:r>
      <w:r>
        <w:t>rates</w:t>
      </w:r>
      <w:r>
        <w:rPr>
          <w:spacing w:val="-5"/>
        </w:rPr>
        <w:t xml:space="preserve"> </w:t>
      </w:r>
      <w:r>
        <w:t>in</w:t>
      </w:r>
      <w:r>
        <w:rPr>
          <w:spacing w:val="-7"/>
        </w:rPr>
        <w:t xml:space="preserve"> </w:t>
      </w:r>
      <w:r>
        <w:t>effect</w:t>
      </w:r>
      <w:r>
        <w:rPr>
          <w:spacing w:val="-5"/>
        </w:rPr>
        <w:t xml:space="preserve"> </w:t>
      </w:r>
      <w:r>
        <w:t>at</w:t>
      </w:r>
      <w:r>
        <w:rPr>
          <w:spacing w:val="-7"/>
        </w:rPr>
        <w:t xml:space="preserve"> </w:t>
      </w:r>
      <w:r>
        <w:t>the</w:t>
      </w:r>
      <w:r>
        <w:rPr>
          <w:spacing w:val="-10"/>
        </w:rPr>
        <w:t xml:space="preserve"> </w:t>
      </w:r>
      <w:r>
        <w:t>time</w:t>
      </w:r>
      <w:r>
        <w:rPr>
          <w:spacing w:val="-9"/>
        </w:rPr>
        <w:t xml:space="preserve"> </w:t>
      </w:r>
      <w:r>
        <w:t>of</w:t>
      </w:r>
      <w:r>
        <w:rPr>
          <w:spacing w:val="-9"/>
        </w:rPr>
        <w:t xml:space="preserve"> </w:t>
      </w:r>
      <w:r>
        <w:t>the</w:t>
      </w:r>
      <w:r>
        <w:rPr>
          <w:spacing w:val="-7"/>
        </w:rPr>
        <w:t xml:space="preserve"> </w:t>
      </w:r>
      <w:r>
        <w:t>class.</w:t>
      </w:r>
      <w:r>
        <w:rPr>
          <w:spacing w:val="-5"/>
        </w:rPr>
        <w:t xml:space="preserve"> </w:t>
      </w:r>
      <w:r>
        <w:t>State</w:t>
      </w:r>
      <w:r>
        <w:rPr>
          <w:spacing w:val="-9"/>
        </w:rPr>
        <w:t xml:space="preserve"> </w:t>
      </w:r>
      <w:r>
        <w:t>cars</w:t>
      </w:r>
      <w:r>
        <w:rPr>
          <w:spacing w:val="-9"/>
        </w:rPr>
        <w:t xml:space="preserve"> </w:t>
      </w:r>
      <w:r>
        <w:t>may</w:t>
      </w:r>
      <w:r>
        <w:rPr>
          <w:spacing w:val="-7"/>
        </w:rPr>
        <w:t xml:space="preserve"> </w:t>
      </w:r>
      <w:r>
        <w:t xml:space="preserve">be used; however, a faculty member may use his/her personal car and receive mileage as </w:t>
      </w:r>
      <w:r>
        <w:rPr>
          <w:spacing w:val="-2"/>
        </w:rPr>
        <w:t>provided under</w:t>
      </w:r>
      <w:r>
        <w:rPr>
          <w:spacing w:val="-5"/>
        </w:rPr>
        <w:t xml:space="preserve"> </w:t>
      </w:r>
      <w:r>
        <w:rPr>
          <w:spacing w:val="-2"/>
        </w:rPr>
        <w:t>the</w:t>
      </w:r>
      <w:r>
        <w:rPr>
          <w:spacing w:val="-3"/>
        </w:rPr>
        <w:t xml:space="preserve"> </w:t>
      </w:r>
      <w:r>
        <w:rPr>
          <w:spacing w:val="-2"/>
        </w:rPr>
        <w:t>University</w:t>
      </w:r>
      <w:r>
        <w:rPr>
          <w:spacing w:val="-5"/>
        </w:rPr>
        <w:t xml:space="preserve"> </w:t>
      </w:r>
      <w:r>
        <w:rPr>
          <w:spacing w:val="-2"/>
        </w:rPr>
        <w:t>travel</w:t>
      </w:r>
      <w:r>
        <w:rPr>
          <w:spacing w:val="-6"/>
        </w:rPr>
        <w:t xml:space="preserve"> </w:t>
      </w:r>
      <w:r>
        <w:rPr>
          <w:spacing w:val="-2"/>
        </w:rPr>
        <w:t>policy.</w:t>
      </w:r>
      <w:r>
        <w:rPr>
          <w:spacing w:val="-3"/>
        </w:rPr>
        <w:t xml:space="preserve"> </w:t>
      </w:r>
      <w:r>
        <w:rPr>
          <w:spacing w:val="-2"/>
        </w:rPr>
        <w:t>Additionally, facul</w:t>
      </w:r>
      <w:r>
        <w:rPr>
          <w:spacing w:val="-2"/>
        </w:rPr>
        <w:t>ty</w:t>
      </w:r>
      <w:r>
        <w:rPr>
          <w:spacing w:val="-5"/>
        </w:rPr>
        <w:t xml:space="preserve"> </w:t>
      </w:r>
      <w:r>
        <w:rPr>
          <w:spacing w:val="-2"/>
        </w:rPr>
        <w:t>members</w:t>
      </w:r>
      <w:r>
        <w:rPr>
          <w:spacing w:val="-8"/>
        </w:rPr>
        <w:t xml:space="preserve"> </w:t>
      </w:r>
      <w:r>
        <w:rPr>
          <w:spacing w:val="-2"/>
        </w:rPr>
        <w:t>shall</w:t>
      </w:r>
      <w:r>
        <w:rPr>
          <w:spacing w:val="-5"/>
        </w:rPr>
        <w:t xml:space="preserve"> </w:t>
      </w:r>
      <w:r>
        <w:rPr>
          <w:spacing w:val="-2"/>
        </w:rPr>
        <w:t xml:space="preserve">be compensated </w:t>
      </w:r>
      <w:r>
        <w:t>for any actual mileage required by the assignment and approved by the dean.</w:t>
      </w:r>
    </w:p>
    <w:p w14:paraId="3EC6AE2D"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2E" w14:textId="77777777" w:rsidR="00D3050E" w:rsidRDefault="00637F10">
      <w:pPr>
        <w:pStyle w:val="Heading1"/>
        <w:spacing w:before="70"/>
        <w:ind w:left="1080"/>
      </w:pPr>
      <w:bookmarkStart w:id="76" w:name="_TOC_250127"/>
      <w:r>
        <w:lastRenderedPageBreak/>
        <w:t>D</w:t>
      </w:r>
      <w:r>
        <w:rPr>
          <w:spacing w:val="-3"/>
        </w:rPr>
        <w:t xml:space="preserve"> </w:t>
      </w:r>
      <w:r>
        <w:t>29.</w:t>
      </w:r>
      <w:r>
        <w:rPr>
          <w:spacing w:val="-2"/>
        </w:rPr>
        <w:t xml:space="preserve"> </w:t>
      </w:r>
      <w:r>
        <w:t>DISTANCE</w:t>
      </w:r>
      <w:bookmarkEnd w:id="76"/>
      <w:r>
        <w:rPr>
          <w:spacing w:val="-2"/>
        </w:rPr>
        <w:t xml:space="preserve"> LEARNING</w:t>
      </w:r>
    </w:p>
    <w:p w14:paraId="3EC6AE2F" w14:textId="77777777" w:rsidR="00D3050E" w:rsidRDefault="00637F10">
      <w:pPr>
        <w:pStyle w:val="Heading1"/>
        <w:spacing w:before="146"/>
        <w:ind w:left="1339"/>
      </w:pPr>
      <w:bookmarkStart w:id="77" w:name="_TOC_250126"/>
      <w:r>
        <w:t>D</w:t>
      </w:r>
      <w:r>
        <w:rPr>
          <w:spacing w:val="-5"/>
        </w:rPr>
        <w:t xml:space="preserve"> </w:t>
      </w:r>
      <w:r>
        <w:t>29.1</w:t>
      </w:r>
      <w:r>
        <w:rPr>
          <w:spacing w:val="-7"/>
        </w:rPr>
        <w:t xml:space="preserve"> </w:t>
      </w:r>
      <w:r>
        <w:t>INTERACTIVE</w:t>
      </w:r>
      <w:r>
        <w:rPr>
          <w:spacing w:val="-5"/>
        </w:rPr>
        <w:t xml:space="preserve"> </w:t>
      </w:r>
      <w:r>
        <w:t>VIDEO-BASED</w:t>
      </w:r>
      <w:r>
        <w:rPr>
          <w:spacing w:val="-7"/>
        </w:rPr>
        <w:t xml:space="preserve"> </w:t>
      </w:r>
      <w:r>
        <w:t>INSTRUCTION</w:t>
      </w:r>
      <w:r>
        <w:rPr>
          <w:spacing w:val="-6"/>
        </w:rPr>
        <w:t xml:space="preserve"> </w:t>
      </w:r>
      <w:r>
        <w:t>(INTERACTIVE</w:t>
      </w:r>
      <w:r>
        <w:rPr>
          <w:spacing w:val="-6"/>
        </w:rPr>
        <w:t xml:space="preserve"> </w:t>
      </w:r>
      <w:bookmarkEnd w:id="77"/>
      <w:r>
        <w:rPr>
          <w:spacing w:val="-5"/>
        </w:rPr>
        <w:t>TV)</w:t>
      </w:r>
    </w:p>
    <w:p w14:paraId="3EC6AE30" w14:textId="77777777" w:rsidR="00D3050E" w:rsidRDefault="00637F10">
      <w:pPr>
        <w:pStyle w:val="BodyText"/>
        <w:spacing w:before="143" w:line="264" w:lineRule="auto"/>
        <w:ind w:left="1338" w:right="1443" w:firstLine="260"/>
      </w:pPr>
      <w:r>
        <w:t xml:space="preserve">Interactive </w:t>
      </w:r>
      <w:proofErr w:type="gramStart"/>
      <w:r>
        <w:t>video based</w:t>
      </w:r>
      <w:proofErr w:type="gramEnd"/>
      <w:r>
        <w:t xml:space="preserve"> instruction shall be defined as multiple two-way audio/</w:t>
      </w:r>
      <w:proofErr w:type="gramStart"/>
      <w:r>
        <w:t>video based</w:t>
      </w:r>
      <w:proofErr w:type="gramEnd"/>
      <w:r>
        <w:t xml:space="preserve"> classrooms wherein instruction is delivered in real time at two or more sites simultaneously. Interactive video instruction will be compensated using the teleconferencing rates below.</w:t>
      </w:r>
    </w:p>
    <w:p w14:paraId="3EC6AE31" w14:textId="77777777" w:rsidR="00D3050E" w:rsidRDefault="00637F10">
      <w:pPr>
        <w:spacing w:before="120"/>
        <w:ind w:left="1597"/>
        <w:jc w:val="both"/>
        <w:rPr>
          <w:i/>
        </w:rPr>
      </w:pPr>
      <w:r>
        <w:t>For</w:t>
      </w:r>
      <w:r>
        <w:rPr>
          <w:spacing w:val="-6"/>
        </w:rPr>
        <w:t xml:space="preserve"> </w:t>
      </w:r>
      <w:r>
        <w:t>faculty</w:t>
      </w:r>
      <w:r>
        <w:rPr>
          <w:spacing w:val="-6"/>
        </w:rPr>
        <w:t xml:space="preserve"> </w:t>
      </w:r>
      <w:r>
        <w:t>members</w:t>
      </w:r>
      <w:r>
        <w:rPr>
          <w:spacing w:val="-7"/>
        </w:rPr>
        <w:t xml:space="preserve"> </w:t>
      </w:r>
      <w:r>
        <w:t>teaching</w:t>
      </w:r>
      <w:r>
        <w:rPr>
          <w:spacing w:val="-2"/>
        </w:rPr>
        <w:t xml:space="preserve"> </w:t>
      </w:r>
      <w:r>
        <w:rPr>
          <w:i/>
        </w:rPr>
        <w:t>regular</w:t>
      </w:r>
      <w:r>
        <w:rPr>
          <w:i/>
          <w:spacing w:val="-4"/>
        </w:rPr>
        <w:t xml:space="preserve"> load:</w:t>
      </w:r>
    </w:p>
    <w:p w14:paraId="3EC6AE32" w14:textId="77777777" w:rsidR="00D3050E" w:rsidRDefault="00637F10">
      <w:pPr>
        <w:pStyle w:val="BodyText"/>
        <w:spacing w:before="145" w:after="33"/>
        <w:ind w:left="1597"/>
      </w:pPr>
      <w:r>
        <w:rPr>
          <w:u w:val="single"/>
        </w:rPr>
        <w:t>Combined</w:t>
      </w:r>
      <w:r>
        <w:rPr>
          <w:spacing w:val="-8"/>
          <w:u w:val="single"/>
        </w:rPr>
        <w:t xml:space="preserve"> </w:t>
      </w:r>
      <w:r>
        <w:rPr>
          <w:u w:val="single"/>
        </w:rPr>
        <w:t>Enrollment</w:t>
      </w:r>
      <w:r>
        <w:rPr>
          <w:spacing w:val="-6"/>
          <w:u w:val="single"/>
        </w:rPr>
        <w:t xml:space="preserve"> </w:t>
      </w:r>
      <w:r>
        <w:rPr>
          <w:u w:val="single"/>
        </w:rPr>
        <w:t>Compensation</w:t>
      </w:r>
      <w:r>
        <w:rPr>
          <w:spacing w:val="-8"/>
          <w:u w:val="single"/>
        </w:rPr>
        <w:t xml:space="preserve"> </w:t>
      </w:r>
      <w:r>
        <w:rPr>
          <w:u w:val="single"/>
        </w:rPr>
        <w:t>per</w:t>
      </w:r>
      <w:r>
        <w:rPr>
          <w:spacing w:val="-7"/>
          <w:u w:val="single"/>
        </w:rPr>
        <w:t xml:space="preserve"> </w:t>
      </w:r>
      <w:r>
        <w:rPr>
          <w:u w:val="single"/>
        </w:rPr>
        <w:t>Credit</w:t>
      </w:r>
      <w:r>
        <w:rPr>
          <w:spacing w:val="-10"/>
          <w:u w:val="single"/>
        </w:rPr>
        <w:t xml:space="preserve"> </w:t>
      </w:r>
      <w:r>
        <w:rPr>
          <w:spacing w:val="-4"/>
          <w:u w:val="single"/>
        </w:rPr>
        <w:t>Hour</w:t>
      </w:r>
    </w:p>
    <w:tbl>
      <w:tblPr>
        <w:tblW w:w="0" w:type="auto"/>
        <w:tblInd w:w="1764" w:type="dxa"/>
        <w:tblLayout w:type="fixed"/>
        <w:tblCellMar>
          <w:left w:w="0" w:type="dxa"/>
          <w:right w:w="0" w:type="dxa"/>
        </w:tblCellMar>
        <w:tblLook w:val="01E0" w:firstRow="1" w:lastRow="1" w:firstColumn="1" w:lastColumn="1" w:noHBand="0" w:noVBand="0"/>
      </w:tblPr>
      <w:tblGrid>
        <w:gridCol w:w="2750"/>
        <w:gridCol w:w="941"/>
      </w:tblGrid>
      <w:tr w:rsidR="00D3050E" w14:paraId="3EC6AE35" w14:textId="77777777">
        <w:trPr>
          <w:trHeight w:val="322"/>
        </w:trPr>
        <w:tc>
          <w:tcPr>
            <w:tcW w:w="2750" w:type="dxa"/>
          </w:tcPr>
          <w:p w14:paraId="3EC6AE33" w14:textId="77777777" w:rsidR="00D3050E" w:rsidRDefault="00637F10">
            <w:pPr>
              <w:pStyle w:val="TableParagraph"/>
              <w:spacing w:before="0" w:line="246" w:lineRule="exact"/>
              <w:ind w:left="50"/>
            </w:pPr>
            <w:r>
              <w:t>Fewer</w:t>
            </w:r>
            <w:r>
              <w:rPr>
                <w:spacing w:val="-2"/>
              </w:rPr>
              <w:t xml:space="preserve"> </w:t>
            </w:r>
            <w:r>
              <w:t>than</w:t>
            </w:r>
            <w:r>
              <w:rPr>
                <w:spacing w:val="-4"/>
              </w:rPr>
              <w:t xml:space="preserve"> </w:t>
            </w:r>
            <w:r>
              <w:t>30</w:t>
            </w:r>
            <w:r>
              <w:rPr>
                <w:spacing w:val="-4"/>
              </w:rPr>
              <w:t xml:space="preserve"> </w:t>
            </w:r>
            <w:r>
              <w:rPr>
                <w:spacing w:val="-2"/>
              </w:rPr>
              <w:t>students</w:t>
            </w:r>
          </w:p>
        </w:tc>
        <w:tc>
          <w:tcPr>
            <w:tcW w:w="941" w:type="dxa"/>
          </w:tcPr>
          <w:p w14:paraId="3EC6AE34" w14:textId="77777777" w:rsidR="00D3050E" w:rsidRDefault="00637F10">
            <w:pPr>
              <w:pStyle w:val="TableParagraph"/>
              <w:spacing w:before="0" w:line="246" w:lineRule="exact"/>
              <w:ind w:right="49"/>
              <w:jc w:val="right"/>
            </w:pPr>
            <w:r>
              <w:rPr>
                <w:spacing w:val="-4"/>
              </w:rPr>
              <w:t>$200</w:t>
            </w:r>
          </w:p>
        </w:tc>
      </w:tr>
      <w:tr w:rsidR="00D3050E" w14:paraId="3EC6AE38" w14:textId="77777777">
        <w:trPr>
          <w:trHeight w:val="397"/>
        </w:trPr>
        <w:tc>
          <w:tcPr>
            <w:tcW w:w="2750" w:type="dxa"/>
          </w:tcPr>
          <w:p w14:paraId="3EC6AE36" w14:textId="77777777" w:rsidR="00D3050E" w:rsidRDefault="00637F10">
            <w:pPr>
              <w:pStyle w:val="TableParagraph"/>
              <w:ind w:left="50"/>
            </w:pPr>
            <w:r>
              <w:t>30-45</w:t>
            </w:r>
            <w:r>
              <w:rPr>
                <w:spacing w:val="-2"/>
              </w:rPr>
              <w:t xml:space="preserve"> students</w:t>
            </w:r>
          </w:p>
        </w:tc>
        <w:tc>
          <w:tcPr>
            <w:tcW w:w="941" w:type="dxa"/>
          </w:tcPr>
          <w:p w14:paraId="3EC6AE37" w14:textId="77777777" w:rsidR="00D3050E" w:rsidRDefault="00637F10">
            <w:pPr>
              <w:pStyle w:val="TableParagraph"/>
              <w:ind w:right="47"/>
              <w:jc w:val="right"/>
            </w:pPr>
            <w:r>
              <w:rPr>
                <w:spacing w:val="-4"/>
              </w:rPr>
              <w:t>$250</w:t>
            </w:r>
          </w:p>
        </w:tc>
      </w:tr>
      <w:tr w:rsidR="00D3050E" w14:paraId="3EC6AE3B" w14:textId="77777777">
        <w:trPr>
          <w:trHeight w:val="321"/>
        </w:trPr>
        <w:tc>
          <w:tcPr>
            <w:tcW w:w="2750" w:type="dxa"/>
          </w:tcPr>
          <w:p w14:paraId="3EC6AE39" w14:textId="77777777" w:rsidR="00D3050E" w:rsidRDefault="00637F10">
            <w:pPr>
              <w:pStyle w:val="TableParagraph"/>
              <w:spacing w:before="68" w:line="233" w:lineRule="exact"/>
              <w:ind w:left="50"/>
            </w:pPr>
            <w:r>
              <w:t>46</w:t>
            </w:r>
            <w:r>
              <w:rPr>
                <w:spacing w:val="-1"/>
              </w:rPr>
              <w:t xml:space="preserve"> </w:t>
            </w:r>
            <w:r>
              <w:t>or</w:t>
            </w:r>
            <w:r>
              <w:rPr>
                <w:spacing w:val="-2"/>
              </w:rPr>
              <w:t xml:space="preserve"> </w:t>
            </w:r>
            <w:r>
              <w:t>more</w:t>
            </w:r>
            <w:r>
              <w:rPr>
                <w:spacing w:val="-1"/>
              </w:rPr>
              <w:t xml:space="preserve"> </w:t>
            </w:r>
            <w:r>
              <w:rPr>
                <w:spacing w:val="-2"/>
              </w:rPr>
              <w:t>students</w:t>
            </w:r>
          </w:p>
        </w:tc>
        <w:tc>
          <w:tcPr>
            <w:tcW w:w="941" w:type="dxa"/>
          </w:tcPr>
          <w:p w14:paraId="3EC6AE3A" w14:textId="77777777" w:rsidR="00D3050E" w:rsidRDefault="00637F10">
            <w:pPr>
              <w:pStyle w:val="TableParagraph"/>
              <w:spacing w:before="68" w:line="233" w:lineRule="exact"/>
              <w:ind w:right="48"/>
              <w:jc w:val="right"/>
            </w:pPr>
            <w:r>
              <w:rPr>
                <w:spacing w:val="-4"/>
              </w:rPr>
              <w:t>$300</w:t>
            </w:r>
          </w:p>
        </w:tc>
      </w:tr>
    </w:tbl>
    <w:p w14:paraId="3EC6AE3C" w14:textId="77777777" w:rsidR="00D3050E" w:rsidRDefault="00D3050E">
      <w:pPr>
        <w:pStyle w:val="BodyText"/>
        <w:spacing w:before="171"/>
        <w:jc w:val="left"/>
      </w:pPr>
    </w:p>
    <w:p w14:paraId="3EC6AE3D" w14:textId="77777777" w:rsidR="00D3050E" w:rsidRDefault="00637F10">
      <w:pPr>
        <w:ind w:left="1713"/>
        <w:jc w:val="both"/>
        <w:rPr>
          <w:i/>
        </w:rPr>
      </w:pPr>
      <w:r>
        <w:t>For</w:t>
      </w:r>
      <w:r>
        <w:rPr>
          <w:spacing w:val="-5"/>
        </w:rPr>
        <w:t xml:space="preserve"> </w:t>
      </w:r>
      <w:r>
        <w:t>faculty</w:t>
      </w:r>
      <w:r>
        <w:rPr>
          <w:spacing w:val="-6"/>
        </w:rPr>
        <w:t xml:space="preserve"> </w:t>
      </w:r>
      <w:r>
        <w:t>members</w:t>
      </w:r>
      <w:r>
        <w:rPr>
          <w:spacing w:val="-7"/>
        </w:rPr>
        <w:t xml:space="preserve"> </w:t>
      </w:r>
      <w:r>
        <w:t>teaching</w:t>
      </w:r>
      <w:r>
        <w:rPr>
          <w:spacing w:val="-1"/>
        </w:rPr>
        <w:t xml:space="preserve"> </w:t>
      </w:r>
      <w:r>
        <w:rPr>
          <w:i/>
          <w:spacing w:val="-2"/>
        </w:rPr>
        <w:t>overload:</w:t>
      </w:r>
    </w:p>
    <w:p w14:paraId="3EC6AE3E" w14:textId="77777777" w:rsidR="00D3050E" w:rsidRDefault="00D3050E">
      <w:pPr>
        <w:pStyle w:val="BodyText"/>
        <w:spacing w:before="51"/>
        <w:jc w:val="left"/>
        <w:rPr>
          <w:i/>
        </w:rPr>
      </w:pPr>
    </w:p>
    <w:p w14:paraId="3EC6AE3F" w14:textId="77777777" w:rsidR="00D3050E" w:rsidRDefault="00637F10">
      <w:pPr>
        <w:pStyle w:val="BodyText"/>
        <w:ind w:left="1713"/>
      </w:pPr>
      <w:r>
        <w:rPr>
          <w:u w:val="single"/>
        </w:rPr>
        <w:t>Combined</w:t>
      </w:r>
      <w:r>
        <w:rPr>
          <w:spacing w:val="-8"/>
          <w:u w:val="single"/>
        </w:rPr>
        <w:t xml:space="preserve"> </w:t>
      </w:r>
      <w:r>
        <w:rPr>
          <w:u w:val="single"/>
        </w:rPr>
        <w:t>Enrollment</w:t>
      </w:r>
      <w:r>
        <w:rPr>
          <w:spacing w:val="-6"/>
          <w:u w:val="single"/>
        </w:rPr>
        <w:t xml:space="preserve"> </w:t>
      </w:r>
      <w:r>
        <w:rPr>
          <w:u w:val="single"/>
        </w:rPr>
        <w:t>Compensation</w:t>
      </w:r>
      <w:r>
        <w:rPr>
          <w:spacing w:val="-8"/>
          <w:u w:val="single"/>
        </w:rPr>
        <w:t xml:space="preserve"> </w:t>
      </w:r>
      <w:r>
        <w:rPr>
          <w:u w:val="single"/>
        </w:rPr>
        <w:t>per</w:t>
      </w:r>
      <w:r>
        <w:rPr>
          <w:spacing w:val="-7"/>
          <w:u w:val="single"/>
        </w:rPr>
        <w:t xml:space="preserve"> </w:t>
      </w:r>
      <w:r>
        <w:rPr>
          <w:u w:val="single"/>
        </w:rPr>
        <w:t>Credit</w:t>
      </w:r>
      <w:r>
        <w:rPr>
          <w:spacing w:val="-9"/>
          <w:u w:val="single"/>
        </w:rPr>
        <w:t xml:space="preserve"> </w:t>
      </w:r>
      <w:r>
        <w:rPr>
          <w:spacing w:val="-4"/>
          <w:u w:val="single"/>
        </w:rPr>
        <w:t>Hour</w:t>
      </w:r>
    </w:p>
    <w:p w14:paraId="3EC6AE40" w14:textId="77777777" w:rsidR="00D3050E" w:rsidRDefault="00D3050E">
      <w:pPr>
        <w:pStyle w:val="BodyText"/>
        <w:spacing w:before="3"/>
        <w:jc w:val="left"/>
        <w:rPr>
          <w:sz w:val="13"/>
        </w:rPr>
      </w:pPr>
    </w:p>
    <w:tbl>
      <w:tblPr>
        <w:tblW w:w="0" w:type="auto"/>
        <w:tblInd w:w="1853" w:type="dxa"/>
        <w:tblLayout w:type="fixed"/>
        <w:tblCellMar>
          <w:left w:w="0" w:type="dxa"/>
          <w:right w:w="0" w:type="dxa"/>
        </w:tblCellMar>
        <w:tblLook w:val="01E0" w:firstRow="1" w:lastRow="1" w:firstColumn="1" w:lastColumn="1" w:noHBand="0" w:noVBand="0"/>
      </w:tblPr>
      <w:tblGrid>
        <w:gridCol w:w="2753"/>
        <w:gridCol w:w="944"/>
      </w:tblGrid>
      <w:tr w:rsidR="00D3050E" w14:paraId="3EC6AE43" w14:textId="77777777">
        <w:trPr>
          <w:trHeight w:val="321"/>
        </w:trPr>
        <w:tc>
          <w:tcPr>
            <w:tcW w:w="2753" w:type="dxa"/>
          </w:tcPr>
          <w:p w14:paraId="3EC6AE41" w14:textId="77777777" w:rsidR="00D3050E" w:rsidRDefault="00637F10">
            <w:pPr>
              <w:pStyle w:val="TableParagraph"/>
              <w:spacing w:before="0" w:line="246" w:lineRule="exact"/>
              <w:ind w:left="50"/>
            </w:pPr>
            <w:r>
              <w:t>Fewer</w:t>
            </w:r>
            <w:r>
              <w:rPr>
                <w:spacing w:val="-2"/>
              </w:rPr>
              <w:t xml:space="preserve"> </w:t>
            </w:r>
            <w:r>
              <w:t>than</w:t>
            </w:r>
            <w:r>
              <w:rPr>
                <w:spacing w:val="-4"/>
              </w:rPr>
              <w:t xml:space="preserve"> </w:t>
            </w:r>
            <w:r>
              <w:t>30</w:t>
            </w:r>
            <w:r>
              <w:rPr>
                <w:spacing w:val="-4"/>
              </w:rPr>
              <w:t xml:space="preserve"> </w:t>
            </w:r>
            <w:r>
              <w:rPr>
                <w:spacing w:val="-2"/>
              </w:rPr>
              <w:t>students</w:t>
            </w:r>
          </w:p>
        </w:tc>
        <w:tc>
          <w:tcPr>
            <w:tcW w:w="944" w:type="dxa"/>
          </w:tcPr>
          <w:p w14:paraId="3EC6AE42" w14:textId="77777777" w:rsidR="00D3050E" w:rsidRDefault="00637F10">
            <w:pPr>
              <w:pStyle w:val="TableParagraph"/>
              <w:spacing w:before="0" w:line="246" w:lineRule="exact"/>
              <w:ind w:right="-44"/>
              <w:jc w:val="right"/>
            </w:pPr>
            <w:r>
              <w:rPr>
                <w:spacing w:val="-2"/>
              </w:rPr>
              <w:t>$100*</w:t>
            </w:r>
          </w:p>
        </w:tc>
      </w:tr>
      <w:tr w:rsidR="00D3050E" w14:paraId="3EC6AE46" w14:textId="77777777">
        <w:trPr>
          <w:trHeight w:val="397"/>
        </w:trPr>
        <w:tc>
          <w:tcPr>
            <w:tcW w:w="2753" w:type="dxa"/>
          </w:tcPr>
          <w:p w14:paraId="3EC6AE44" w14:textId="77777777" w:rsidR="00D3050E" w:rsidRDefault="00637F10">
            <w:pPr>
              <w:pStyle w:val="TableParagraph"/>
              <w:spacing w:before="68"/>
              <w:ind w:left="50"/>
            </w:pPr>
            <w:r>
              <w:t>30-45</w:t>
            </w:r>
            <w:r>
              <w:rPr>
                <w:spacing w:val="-2"/>
              </w:rPr>
              <w:t xml:space="preserve"> students</w:t>
            </w:r>
          </w:p>
        </w:tc>
        <w:tc>
          <w:tcPr>
            <w:tcW w:w="944" w:type="dxa"/>
          </w:tcPr>
          <w:p w14:paraId="3EC6AE45" w14:textId="77777777" w:rsidR="00D3050E" w:rsidRDefault="00637F10">
            <w:pPr>
              <w:pStyle w:val="TableParagraph"/>
              <w:spacing w:before="68"/>
              <w:ind w:right="-44"/>
              <w:jc w:val="right"/>
            </w:pPr>
            <w:r>
              <w:rPr>
                <w:spacing w:val="-2"/>
              </w:rPr>
              <w:t>$125*</w:t>
            </w:r>
          </w:p>
        </w:tc>
      </w:tr>
      <w:tr w:rsidR="00D3050E" w14:paraId="3EC6AE49" w14:textId="77777777">
        <w:trPr>
          <w:trHeight w:val="322"/>
        </w:trPr>
        <w:tc>
          <w:tcPr>
            <w:tcW w:w="2753" w:type="dxa"/>
          </w:tcPr>
          <w:p w14:paraId="3EC6AE47" w14:textId="77777777" w:rsidR="00D3050E" w:rsidRDefault="00637F10">
            <w:pPr>
              <w:pStyle w:val="TableParagraph"/>
              <w:spacing w:line="233" w:lineRule="exact"/>
              <w:ind w:left="50"/>
            </w:pPr>
            <w:r>
              <w:t>46</w:t>
            </w:r>
            <w:r>
              <w:rPr>
                <w:spacing w:val="-1"/>
              </w:rPr>
              <w:t xml:space="preserve"> </w:t>
            </w:r>
            <w:r>
              <w:t>or</w:t>
            </w:r>
            <w:r>
              <w:rPr>
                <w:spacing w:val="-2"/>
              </w:rPr>
              <w:t xml:space="preserve"> </w:t>
            </w:r>
            <w:r>
              <w:t>more</w:t>
            </w:r>
            <w:r>
              <w:rPr>
                <w:spacing w:val="-1"/>
              </w:rPr>
              <w:t xml:space="preserve"> </w:t>
            </w:r>
            <w:r>
              <w:rPr>
                <w:spacing w:val="-2"/>
              </w:rPr>
              <w:t>students</w:t>
            </w:r>
          </w:p>
        </w:tc>
        <w:tc>
          <w:tcPr>
            <w:tcW w:w="944" w:type="dxa"/>
          </w:tcPr>
          <w:p w14:paraId="3EC6AE48" w14:textId="77777777" w:rsidR="00D3050E" w:rsidRDefault="00637F10">
            <w:pPr>
              <w:pStyle w:val="TableParagraph"/>
              <w:spacing w:line="233" w:lineRule="exact"/>
              <w:ind w:right="-44"/>
              <w:jc w:val="right"/>
            </w:pPr>
            <w:r>
              <w:rPr>
                <w:spacing w:val="-2"/>
              </w:rPr>
              <w:t>$150*</w:t>
            </w:r>
          </w:p>
        </w:tc>
      </w:tr>
    </w:tbl>
    <w:p w14:paraId="3EC6AE4A" w14:textId="77777777" w:rsidR="00D3050E" w:rsidRDefault="00D3050E">
      <w:pPr>
        <w:pStyle w:val="BodyText"/>
        <w:spacing w:before="171"/>
        <w:jc w:val="left"/>
      </w:pPr>
    </w:p>
    <w:p w14:paraId="3EC6AE4B" w14:textId="77777777" w:rsidR="00D3050E" w:rsidRDefault="00637F10">
      <w:pPr>
        <w:pStyle w:val="BodyText"/>
        <w:spacing w:line="264" w:lineRule="auto"/>
        <w:ind w:left="1350" w:right="1446"/>
        <w:jc w:val="left"/>
      </w:pPr>
      <w:r>
        <w:t>*This compensation is in addition to the contractual overload payments established in Article D 4.2.</w:t>
      </w:r>
    </w:p>
    <w:p w14:paraId="3EC6AE4C" w14:textId="77777777" w:rsidR="00D3050E" w:rsidRDefault="00637F10">
      <w:pPr>
        <w:pStyle w:val="Heading1"/>
        <w:spacing w:before="120"/>
        <w:ind w:left="1338"/>
      </w:pPr>
      <w:bookmarkStart w:id="78" w:name="_TOC_250125"/>
      <w:r>
        <w:t>D</w:t>
      </w:r>
      <w:r>
        <w:rPr>
          <w:spacing w:val="-2"/>
        </w:rPr>
        <w:t xml:space="preserve"> </w:t>
      </w:r>
      <w:r>
        <w:t>29.2</w:t>
      </w:r>
      <w:r>
        <w:rPr>
          <w:spacing w:val="-4"/>
        </w:rPr>
        <w:t xml:space="preserve"> </w:t>
      </w:r>
      <w:r>
        <w:t>ONLINE</w:t>
      </w:r>
      <w:r>
        <w:rPr>
          <w:spacing w:val="-6"/>
        </w:rPr>
        <w:t xml:space="preserve"> </w:t>
      </w:r>
      <w:r>
        <w:t>AND</w:t>
      </w:r>
      <w:r>
        <w:rPr>
          <w:spacing w:val="-4"/>
        </w:rPr>
        <w:t xml:space="preserve"> </w:t>
      </w:r>
      <w:r>
        <w:t>HYBRID</w:t>
      </w:r>
      <w:r>
        <w:rPr>
          <w:spacing w:val="-1"/>
        </w:rPr>
        <w:t xml:space="preserve"> </w:t>
      </w:r>
      <w:bookmarkEnd w:id="78"/>
      <w:r>
        <w:rPr>
          <w:spacing w:val="-2"/>
        </w:rPr>
        <w:t>INSTRUCTION</w:t>
      </w:r>
    </w:p>
    <w:p w14:paraId="3EC6AE4D" w14:textId="77777777" w:rsidR="00D3050E" w:rsidRDefault="00637F10">
      <w:pPr>
        <w:pStyle w:val="BodyText"/>
        <w:spacing w:before="143" w:line="264" w:lineRule="auto"/>
        <w:ind w:left="1336" w:right="1443" w:firstLine="260"/>
      </w:pPr>
      <w:r>
        <w:t>In</w:t>
      </w:r>
      <w:r>
        <w:rPr>
          <w:spacing w:val="-15"/>
        </w:rPr>
        <w:t xml:space="preserve"> </w:t>
      </w:r>
      <w:r>
        <w:t>all</w:t>
      </w:r>
      <w:r>
        <w:rPr>
          <w:spacing w:val="-15"/>
        </w:rPr>
        <w:t xml:space="preserve"> </w:t>
      </w:r>
      <w:r>
        <w:t>cases,</w:t>
      </w:r>
      <w:r>
        <w:rPr>
          <w:spacing w:val="-14"/>
        </w:rPr>
        <w:t xml:space="preserve"> </w:t>
      </w:r>
      <w:r>
        <w:t>faculty</w:t>
      </w:r>
      <w:r>
        <w:rPr>
          <w:spacing w:val="-16"/>
        </w:rPr>
        <w:t xml:space="preserve"> </w:t>
      </w:r>
      <w:r>
        <w:t>must</w:t>
      </w:r>
      <w:r>
        <w:rPr>
          <w:spacing w:val="-15"/>
        </w:rPr>
        <w:t xml:space="preserve"> </w:t>
      </w:r>
      <w:r>
        <w:t>be</w:t>
      </w:r>
      <w:r>
        <w:rPr>
          <w:spacing w:val="-13"/>
        </w:rPr>
        <w:t xml:space="preserve"> </w:t>
      </w:r>
      <w:r>
        <w:t>certified</w:t>
      </w:r>
      <w:r>
        <w:rPr>
          <w:spacing w:val="-14"/>
        </w:rPr>
        <w:t xml:space="preserve"> </w:t>
      </w:r>
      <w:r>
        <w:t>through</w:t>
      </w:r>
      <w:r>
        <w:rPr>
          <w:spacing w:val="-14"/>
        </w:rPr>
        <w:t xml:space="preserve"> </w:t>
      </w:r>
      <w:r>
        <w:t>CETL</w:t>
      </w:r>
      <w:r>
        <w:rPr>
          <w:spacing w:val="-15"/>
        </w:rPr>
        <w:t xml:space="preserve"> </w:t>
      </w:r>
      <w:r>
        <w:t>(per</w:t>
      </w:r>
      <w:r>
        <w:rPr>
          <w:spacing w:val="-14"/>
        </w:rPr>
        <w:t xml:space="preserve"> </w:t>
      </w:r>
      <w:r>
        <w:t>training</w:t>
      </w:r>
      <w:r>
        <w:rPr>
          <w:spacing w:val="-14"/>
        </w:rPr>
        <w:t xml:space="preserve"> </w:t>
      </w:r>
      <w:r>
        <w:t>or</w:t>
      </w:r>
      <w:r>
        <w:rPr>
          <w:spacing w:val="-15"/>
        </w:rPr>
        <w:t xml:space="preserve"> </w:t>
      </w:r>
      <w:r>
        <w:t>waiver)</w:t>
      </w:r>
      <w:r>
        <w:rPr>
          <w:spacing w:val="-16"/>
        </w:rPr>
        <w:t xml:space="preserve"> </w:t>
      </w:r>
      <w:r>
        <w:t>to</w:t>
      </w:r>
      <w:r>
        <w:rPr>
          <w:spacing w:val="-13"/>
        </w:rPr>
        <w:t xml:space="preserve"> </w:t>
      </w:r>
      <w:r>
        <w:t>teach</w:t>
      </w:r>
      <w:r>
        <w:rPr>
          <w:spacing w:val="-14"/>
        </w:rPr>
        <w:t xml:space="preserve"> </w:t>
      </w:r>
      <w:r>
        <w:t>an</w:t>
      </w:r>
      <w:r>
        <w:rPr>
          <w:spacing w:val="-15"/>
        </w:rPr>
        <w:t xml:space="preserve"> </w:t>
      </w:r>
      <w:r>
        <w:t>online or hybrid course.</w:t>
      </w:r>
      <w:r>
        <w:rPr>
          <w:spacing w:val="40"/>
        </w:rPr>
        <w:t xml:space="preserve"> </w:t>
      </w:r>
      <w:r>
        <w:t>Property rights for the course will be retained by the faculty member(s) consistent</w:t>
      </w:r>
      <w:r>
        <w:rPr>
          <w:spacing w:val="-14"/>
        </w:rPr>
        <w:t xml:space="preserve"> </w:t>
      </w:r>
      <w:r>
        <w:t>with</w:t>
      </w:r>
      <w:r>
        <w:rPr>
          <w:spacing w:val="-16"/>
        </w:rPr>
        <w:t xml:space="preserve"> </w:t>
      </w:r>
      <w:r>
        <w:t>Article</w:t>
      </w:r>
      <w:r>
        <w:rPr>
          <w:spacing w:val="-15"/>
        </w:rPr>
        <w:t xml:space="preserve"> </w:t>
      </w:r>
      <w:r>
        <w:t>D.34.</w:t>
      </w:r>
      <w:r>
        <w:rPr>
          <w:spacing w:val="34"/>
        </w:rPr>
        <w:t xml:space="preserve"> </w:t>
      </w:r>
      <w:r>
        <w:t>Decisions</w:t>
      </w:r>
      <w:r>
        <w:rPr>
          <w:spacing w:val="-15"/>
        </w:rPr>
        <w:t xml:space="preserve"> </w:t>
      </w:r>
      <w:r>
        <w:t>regarding</w:t>
      </w:r>
      <w:r>
        <w:rPr>
          <w:spacing w:val="-16"/>
        </w:rPr>
        <w:t xml:space="preserve"> </w:t>
      </w:r>
      <w:r>
        <w:t>class</w:t>
      </w:r>
      <w:r>
        <w:rPr>
          <w:spacing w:val="-14"/>
        </w:rPr>
        <w:t xml:space="preserve"> </w:t>
      </w:r>
      <w:r>
        <w:t>size,</w:t>
      </w:r>
      <w:r>
        <w:rPr>
          <w:spacing w:val="-14"/>
        </w:rPr>
        <w:t xml:space="preserve"> </w:t>
      </w:r>
      <w:r>
        <w:t>approval,</w:t>
      </w:r>
      <w:r>
        <w:rPr>
          <w:spacing w:val="-14"/>
        </w:rPr>
        <w:t xml:space="preserve"> </w:t>
      </w:r>
      <w:r>
        <w:t>and</w:t>
      </w:r>
      <w:r>
        <w:rPr>
          <w:spacing w:val="-16"/>
        </w:rPr>
        <w:t xml:space="preserve"> </w:t>
      </w:r>
      <w:r>
        <w:t>scheduling</w:t>
      </w:r>
      <w:r>
        <w:rPr>
          <w:spacing w:val="-15"/>
        </w:rPr>
        <w:t xml:space="preserve"> </w:t>
      </w:r>
      <w:r>
        <w:t>of</w:t>
      </w:r>
      <w:r>
        <w:rPr>
          <w:spacing w:val="-12"/>
        </w:rPr>
        <w:t xml:space="preserve"> </w:t>
      </w:r>
      <w:r>
        <w:t>online and hybrid course offerings and other related matters will be determined through Articles I.3 and I.4 of the Collective Bargaining Agreement between the SVSUFA and SVSU.</w:t>
      </w:r>
    </w:p>
    <w:p w14:paraId="3EC6AE4E" w14:textId="77777777" w:rsidR="00D3050E" w:rsidRDefault="00637F10">
      <w:pPr>
        <w:pStyle w:val="BodyText"/>
        <w:spacing w:before="118" w:line="264" w:lineRule="auto"/>
        <w:ind w:left="1336" w:right="1445" w:firstLine="259"/>
      </w:pPr>
      <w:r>
        <w:t>No</w:t>
      </w:r>
      <w:r>
        <w:rPr>
          <w:spacing w:val="-4"/>
        </w:rPr>
        <w:t xml:space="preserve"> </w:t>
      </w:r>
      <w:r>
        <w:t>faculty</w:t>
      </w:r>
      <w:r>
        <w:rPr>
          <w:spacing w:val="-6"/>
        </w:rPr>
        <w:t xml:space="preserve"> </w:t>
      </w:r>
      <w:r>
        <w:t>member</w:t>
      </w:r>
      <w:r>
        <w:rPr>
          <w:spacing w:val="-1"/>
        </w:rPr>
        <w:t xml:space="preserve"> </w:t>
      </w:r>
      <w:r>
        <w:t>shall</w:t>
      </w:r>
      <w:r>
        <w:rPr>
          <w:spacing w:val="-7"/>
        </w:rPr>
        <w:t xml:space="preserve"> </w:t>
      </w:r>
      <w:r>
        <w:t>be</w:t>
      </w:r>
      <w:r>
        <w:rPr>
          <w:spacing w:val="-2"/>
        </w:rPr>
        <w:t xml:space="preserve"> </w:t>
      </w:r>
      <w:r>
        <w:t>required</w:t>
      </w:r>
      <w:r>
        <w:rPr>
          <w:spacing w:val="-4"/>
        </w:rPr>
        <w:t xml:space="preserve"> </w:t>
      </w:r>
      <w:r>
        <w:t>to</w:t>
      </w:r>
      <w:r>
        <w:rPr>
          <w:spacing w:val="-4"/>
        </w:rPr>
        <w:t xml:space="preserve"> </w:t>
      </w:r>
      <w:r>
        <w:t>teach</w:t>
      </w:r>
      <w:r>
        <w:rPr>
          <w:spacing w:val="-4"/>
        </w:rPr>
        <w:t xml:space="preserve"> </w:t>
      </w:r>
      <w:proofErr w:type="gramStart"/>
      <w:r>
        <w:t>through</w:t>
      </w:r>
      <w:r>
        <w:rPr>
          <w:spacing w:val="-2"/>
        </w:rPr>
        <w:t xml:space="preserve"> </w:t>
      </w:r>
      <w:r>
        <w:t>the</w:t>
      </w:r>
      <w:r>
        <w:rPr>
          <w:spacing w:val="-4"/>
        </w:rPr>
        <w:t xml:space="preserve"> </w:t>
      </w:r>
      <w:r>
        <w:t>use</w:t>
      </w:r>
      <w:r>
        <w:rPr>
          <w:spacing w:val="-1"/>
        </w:rPr>
        <w:t xml:space="preserve"> </w:t>
      </w:r>
      <w:r>
        <w:t>of</w:t>
      </w:r>
      <w:proofErr w:type="gramEnd"/>
      <w:r>
        <w:t xml:space="preserve"> online</w:t>
      </w:r>
      <w:r>
        <w:rPr>
          <w:spacing w:val="-1"/>
        </w:rPr>
        <w:t xml:space="preserve"> </w:t>
      </w:r>
      <w:r>
        <w:t>or</w:t>
      </w:r>
      <w:r>
        <w:rPr>
          <w:spacing w:val="-3"/>
        </w:rPr>
        <w:t xml:space="preserve"> </w:t>
      </w:r>
      <w:r>
        <w:t>hybrid instruction and</w:t>
      </w:r>
      <w:r>
        <w:rPr>
          <w:spacing w:val="-5"/>
        </w:rPr>
        <w:t xml:space="preserve"> </w:t>
      </w:r>
      <w:r>
        <w:t>compensation</w:t>
      </w:r>
      <w:r>
        <w:rPr>
          <w:spacing w:val="-5"/>
        </w:rPr>
        <w:t xml:space="preserve"> </w:t>
      </w:r>
      <w:r>
        <w:t>for</w:t>
      </w:r>
      <w:r>
        <w:rPr>
          <w:spacing w:val="-4"/>
        </w:rPr>
        <w:t xml:space="preserve"> </w:t>
      </w:r>
      <w:r>
        <w:t>online</w:t>
      </w:r>
      <w:r>
        <w:rPr>
          <w:spacing w:val="-5"/>
        </w:rPr>
        <w:t xml:space="preserve"> </w:t>
      </w:r>
      <w:r>
        <w:t>and</w:t>
      </w:r>
      <w:r>
        <w:rPr>
          <w:spacing w:val="-5"/>
        </w:rPr>
        <w:t xml:space="preserve"> </w:t>
      </w:r>
      <w:r>
        <w:t>hybrid</w:t>
      </w:r>
      <w:r>
        <w:rPr>
          <w:spacing w:val="-5"/>
        </w:rPr>
        <w:t xml:space="preserve"> </w:t>
      </w:r>
      <w:r>
        <w:t>courses</w:t>
      </w:r>
      <w:r>
        <w:rPr>
          <w:spacing w:val="-6"/>
        </w:rPr>
        <w:t xml:space="preserve"> </w:t>
      </w:r>
      <w:r>
        <w:t>will</w:t>
      </w:r>
      <w:r>
        <w:rPr>
          <w:spacing w:val="-5"/>
        </w:rPr>
        <w:t xml:space="preserve"> </w:t>
      </w:r>
      <w:r>
        <w:t>be</w:t>
      </w:r>
      <w:r>
        <w:rPr>
          <w:spacing w:val="-5"/>
        </w:rPr>
        <w:t xml:space="preserve"> </w:t>
      </w:r>
      <w:r>
        <w:t>at</w:t>
      </w:r>
      <w:r>
        <w:rPr>
          <w:spacing w:val="-2"/>
        </w:rPr>
        <w:t xml:space="preserve"> </w:t>
      </w:r>
      <w:r>
        <w:t>the</w:t>
      </w:r>
      <w:r>
        <w:rPr>
          <w:spacing w:val="-5"/>
        </w:rPr>
        <w:t xml:space="preserve"> </w:t>
      </w:r>
      <w:r>
        <w:t>same</w:t>
      </w:r>
      <w:r>
        <w:rPr>
          <w:spacing w:val="-6"/>
        </w:rPr>
        <w:t xml:space="preserve"> </w:t>
      </w:r>
      <w:r>
        <w:t>rate</w:t>
      </w:r>
      <w:r>
        <w:rPr>
          <w:spacing w:val="-8"/>
        </w:rPr>
        <w:t xml:space="preserve"> </w:t>
      </w:r>
      <w:r>
        <w:t>as</w:t>
      </w:r>
      <w:r>
        <w:rPr>
          <w:spacing w:val="-5"/>
        </w:rPr>
        <w:t xml:space="preserve"> </w:t>
      </w:r>
      <w:r>
        <w:t>traditional</w:t>
      </w:r>
      <w:r>
        <w:rPr>
          <w:spacing w:val="-4"/>
        </w:rPr>
        <w:t xml:space="preserve"> </w:t>
      </w:r>
      <w:r>
        <w:t>face-to-face courses.</w:t>
      </w:r>
    </w:p>
    <w:p w14:paraId="3EC6AE4F" w14:textId="77777777" w:rsidR="00D3050E" w:rsidRDefault="00637F10">
      <w:pPr>
        <w:pStyle w:val="Heading1"/>
        <w:spacing w:before="121"/>
        <w:ind w:left="1926"/>
      </w:pPr>
      <w:r>
        <w:t>D</w:t>
      </w:r>
      <w:r>
        <w:rPr>
          <w:spacing w:val="-2"/>
        </w:rPr>
        <w:t xml:space="preserve"> </w:t>
      </w:r>
      <w:r>
        <w:t>29.2.1</w:t>
      </w:r>
      <w:r>
        <w:rPr>
          <w:spacing w:val="-6"/>
        </w:rPr>
        <w:t xml:space="preserve"> </w:t>
      </w:r>
      <w:r>
        <w:t>ONLINE</w:t>
      </w:r>
      <w:r>
        <w:rPr>
          <w:spacing w:val="-3"/>
        </w:rPr>
        <w:t xml:space="preserve"> </w:t>
      </w:r>
      <w:r>
        <w:rPr>
          <w:spacing w:val="-2"/>
        </w:rPr>
        <w:t>INSTRUCTION</w:t>
      </w:r>
    </w:p>
    <w:p w14:paraId="3EC6AE50" w14:textId="77777777" w:rsidR="00D3050E" w:rsidRDefault="00637F10">
      <w:pPr>
        <w:pStyle w:val="BodyText"/>
        <w:spacing w:before="25" w:line="264" w:lineRule="auto"/>
        <w:ind w:left="1925" w:right="1445" w:firstLine="260"/>
      </w:pPr>
      <w:r>
        <w:t>Online courses shall be defined as those wherein all the course activity is delivered via</w:t>
      </w:r>
      <w:r>
        <w:rPr>
          <w:spacing w:val="-3"/>
        </w:rPr>
        <w:t xml:space="preserve"> </w:t>
      </w:r>
      <w:r>
        <w:t>a computer,</w:t>
      </w:r>
      <w:r>
        <w:rPr>
          <w:spacing w:val="-1"/>
        </w:rPr>
        <w:t xml:space="preserve"> </w:t>
      </w:r>
      <w:r>
        <w:t>in</w:t>
      </w:r>
      <w:r>
        <w:rPr>
          <w:spacing w:val="-3"/>
        </w:rPr>
        <w:t xml:space="preserve"> </w:t>
      </w:r>
      <w:r>
        <w:t>an</w:t>
      </w:r>
      <w:r>
        <w:rPr>
          <w:spacing w:val="-3"/>
        </w:rPr>
        <w:t xml:space="preserve"> </w:t>
      </w:r>
      <w:r>
        <w:t>asynchronous</w:t>
      </w:r>
      <w:r>
        <w:rPr>
          <w:spacing w:val="-4"/>
        </w:rPr>
        <w:t xml:space="preserve"> </w:t>
      </w:r>
      <w:r>
        <w:t>and/or</w:t>
      </w:r>
      <w:r>
        <w:rPr>
          <w:spacing w:val="-3"/>
        </w:rPr>
        <w:t xml:space="preserve"> </w:t>
      </w:r>
      <w:r>
        <w:t>synchronous</w:t>
      </w:r>
      <w:r>
        <w:rPr>
          <w:spacing w:val="-2"/>
        </w:rPr>
        <w:t xml:space="preserve"> </w:t>
      </w:r>
      <w:r>
        <w:t>environment,</w:t>
      </w:r>
      <w:r>
        <w:rPr>
          <w:spacing w:val="-1"/>
        </w:rPr>
        <w:t xml:space="preserve"> </w:t>
      </w:r>
      <w:r>
        <w:t>in</w:t>
      </w:r>
      <w:r>
        <w:rPr>
          <w:spacing w:val="-1"/>
        </w:rPr>
        <w:t xml:space="preserve"> </w:t>
      </w:r>
      <w:r>
        <w:t>lieu of</w:t>
      </w:r>
      <w:r>
        <w:rPr>
          <w:spacing w:val="-3"/>
        </w:rPr>
        <w:t xml:space="preserve"> </w:t>
      </w:r>
      <w:r>
        <w:t>face-to-face instruction. Such courses have no face-to-face meetings.</w:t>
      </w:r>
      <w:r>
        <w:rPr>
          <w:spacing w:val="40"/>
        </w:rPr>
        <w:t xml:space="preserve"> </w:t>
      </w:r>
      <w:r>
        <w:t>These courses will be identified as “online” in the University Course Schedule.</w:t>
      </w:r>
    </w:p>
    <w:p w14:paraId="3EC6AE51" w14:textId="77777777" w:rsidR="00D3050E" w:rsidRDefault="00D3050E">
      <w:pPr>
        <w:pStyle w:val="BodyText"/>
        <w:jc w:val="left"/>
      </w:pPr>
    </w:p>
    <w:p w14:paraId="3EC6AE52" w14:textId="77777777" w:rsidR="00D3050E" w:rsidRDefault="00D3050E">
      <w:pPr>
        <w:pStyle w:val="BodyText"/>
        <w:spacing w:before="10"/>
        <w:jc w:val="left"/>
      </w:pPr>
    </w:p>
    <w:p w14:paraId="3EC6AE53" w14:textId="77777777" w:rsidR="00D3050E" w:rsidRDefault="00637F10">
      <w:pPr>
        <w:pStyle w:val="Heading1"/>
        <w:spacing w:before="1"/>
        <w:ind w:left="1925"/>
      </w:pPr>
      <w:r>
        <w:t>D</w:t>
      </w:r>
      <w:r>
        <w:rPr>
          <w:spacing w:val="-3"/>
        </w:rPr>
        <w:t xml:space="preserve"> </w:t>
      </w:r>
      <w:r>
        <w:t>29.2.2</w:t>
      </w:r>
      <w:r>
        <w:rPr>
          <w:spacing w:val="-5"/>
        </w:rPr>
        <w:t xml:space="preserve"> </w:t>
      </w:r>
      <w:r>
        <w:t>HYBRID</w:t>
      </w:r>
      <w:r>
        <w:rPr>
          <w:spacing w:val="-4"/>
        </w:rPr>
        <w:t xml:space="preserve"> </w:t>
      </w:r>
      <w:r>
        <w:rPr>
          <w:spacing w:val="-2"/>
        </w:rPr>
        <w:t>INSTRUCTION</w:t>
      </w:r>
    </w:p>
    <w:p w14:paraId="3EC6AE54" w14:textId="77777777" w:rsidR="00D3050E" w:rsidRDefault="00637F10">
      <w:pPr>
        <w:pStyle w:val="BodyText"/>
        <w:spacing w:before="25" w:line="264" w:lineRule="auto"/>
        <w:ind w:left="1924" w:right="1447" w:firstLine="260"/>
      </w:pPr>
      <w:r>
        <w:t>Hybrid</w:t>
      </w:r>
      <w:r>
        <w:rPr>
          <w:spacing w:val="-14"/>
        </w:rPr>
        <w:t xml:space="preserve"> </w:t>
      </w:r>
      <w:r>
        <w:t>courses</w:t>
      </w:r>
      <w:r>
        <w:rPr>
          <w:spacing w:val="-14"/>
        </w:rPr>
        <w:t xml:space="preserve"> </w:t>
      </w:r>
      <w:r>
        <w:t>are</w:t>
      </w:r>
      <w:r>
        <w:rPr>
          <w:spacing w:val="-15"/>
        </w:rPr>
        <w:t xml:space="preserve"> </w:t>
      </w:r>
      <w:r>
        <w:t>those</w:t>
      </w:r>
      <w:r>
        <w:rPr>
          <w:spacing w:val="-15"/>
        </w:rPr>
        <w:t xml:space="preserve"> </w:t>
      </w:r>
      <w:r>
        <w:t>that</w:t>
      </w:r>
      <w:r>
        <w:rPr>
          <w:spacing w:val="-14"/>
        </w:rPr>
        <w:t xml:space="preserve"> </w:t>
      </w:r>
      <w:r>
        <w:t>blend</w:t>
      </w:r>
      <w:r>
        <w:rPr>
          <w:spacing w:val="-13"/>
        </w:rPr>
        <w:t xml:space="preserve"> </w:t>
      </w:r>
      <w:r>
        <w:t>traditional</w:t>
      </w:r>
      <w:r>
        <w:rPr>
          <w:spacing w:val="-12"/>
        </w:rPr>
        <w:t xml:space="preserve"> </w:t>
      </w:r>
      <w:r>
        <w:t>face-to-face</w:t>
      </w:r>
      <w:r>
        <w:rPr>
          <w:spacing w:val="-12"/>
        </w:rPr>
        <w:t xml:space="preserve"> </w:t>
      </w:r>
      <w:r>
        <w:t>instruction</w:t>
      </w:r>
      <w:r>
        <w:rPr>
          <w:spacing w:val="-13"/>
        </w:rPr>
        <w:t xml:space="preserve"> </w:t>
      </w:r>
      <w:r>
        <w:t>with</w:t>
      </w:r>
      <w:r>
        <w:rPr>
          <w:spacing w:val="-15"/>
        </w:rPr>
        <w:t xml:space="preserve"> </w:t>
      </w:r>
      <w:r>
        <w:t>substantial (more</w:t>
      </w:r>
      <w:r>
        <w:rPr>
          <w:spacing w:val="-7"/>
        </w:rPr>
        <w:t xml:space="preserve"> </w:t>
      </w:r>
      <w:r>
        <w:t>than</w:t>
      </w:r>
      <w:r>
        <w:rPr>
          <w:spacing w:val="-7"/>
        </w:rPr>
        <w:t xml:space="preserve"> </w:t>
      </w:r>
      <w:r>
        <w:t>5</w:t>
      </w:r>
      <w:r>
        <w:rPr>
          <w:spacing w:val="-8"/>
        </w:rPr>
        <w:t xml:space="preserve"> </w:t>
      </w:r>
      <w:r>
        <w:t>contact</w:t>
      </w:r>
      <w:r>
        <w:rPr>
          <w:spacing w:val="-6"/>
        </w:rPr>
        <w:t xml:space="preserve"> </w:t>
      </w:r>
      <w:r>
        <w:t>hours,</w:t>
      </w:r>
      <w:r>
        <w:rPr>
          <w:spacing w:val="-7"/>
        </w:rPr>
        <w:t xml:space="preserve"> </w:t>
      </w:r>
      <w:r>
        <w:t>as</w:t>
      </w:r>
      <w:r>
        <w:rPr>
          <w:spacing w:val="-7"/>
        </w:rPr>
        <w:t xml:space="preserve"> </w:t>
      </w:r>
      <w:r>
        <w:t>defined</w:t>
      </w:r>
      <w:r>
        <w:rPr>
          <w:spacing w:val="-7"/>
        </w:rPr>
        <w:t xml:space="preserve"> </w:t>
      </w:r>
      <w:r>
        <w:t>D</w:t>
      </w:r>
      <w:r>
        <w:rPr>
          <w:spacing w:val="-6"/>
        </w:rPr>
        <w:t xml:space="preserve"> </w:t>
      </w:r>
      <w:r>
        <w:t>29.2.3)</w:t>
      </w:r>
      <w:r>
        <w:rPr>
          <w:spacing w:val="-6"/>
        </w:rPr>
        <w:t xml:space="preserve"> </w:t>
      </w:r>
      <w:r>
        <w:t>online</w:t>
      </w:r>
      <w:r>
        <w:rPr>
          <w:spacing w:val="-6"/>
        </w:rPr>
        <w:t xml:space="preserve"> </w:t>
      </w:r>
      <w:r>
        <w:t>instruction.</w:t>
      </w:r>
      <w:r>
        <w:rPr>
          <w:spacing w:val="-6"/>
        </w:rPr>
        <w:t xml:space="preserve"> </w:t>
      </w:r>
      <w:r>
        <w:t>Course</w:t>
      </w:r>
      <w:r>
        <w:rPr>
          <w:spacing w:val="-11"/>
        </w:rPr>
        <w:t xml:space="preserve"> </w:t>
      </w:r>
      <w:r>
        <w:t>activities</w:t>
      </w:r>
      <w:r>
        <w:rPr>
          <w:spacing w:val="-5"/>
        </w:rPr>
        <w:t xml:space="preserve"> </w:t>
      </w:r>
      <w:r>
        <w:t>not covered</w:t>
      </w:r>
      <w:r>
        <w:rPr>
          <w:spacing w:val="-10"/>
        </w:rPr>
        <w:t xml:space="preserve"> </w:t>
      </w:r>
      <w:r>
        <w:t>in</w:t>
      </w:r>
      <w:r>
        <w:rPr>
          <w:spacing w:val="-8"/>
        </w:rPr>
        <w:t xml:space="preserve"> </w:t>
      </w:r>
      <w:r>
        <w:t>the</w:t>
      </w:r>
      <w:r>
        <w:rPr>
          <w:spacing w:val="-12"/>
        </w:rPr>
        <w:t xml:space="preserve"> </w:t>
      </w:r>
      <w:r>
        <w:t>face-to-face</w:t>
      </w:r>
      <w:r>
        <w:rPr>
          <w:spacing w:val="-11"/>
        </w:rPr>
        <w:t xml:space="preserve"> </w:t>
      </w:r>
      <w:r>
        <w:t>meetings</w:t>
      </w:r>
      <w:r>
        <w:rPr>
          <w:spacing w:val="-11"/>
        </w:rPr>
        <w:t xml:space="preserve"> </w:t>
      </w:r>
      <w:r>
        <w:t>will</w:t>
      </w:r>
      <w:r>
        <w:rPr>
          <w:spacing w:val="-7"/>
        </w:rPr>
        <w:t xml:space="preserve"> </w:t>
      </w:r>
      <w:r>
        <w:t>be</w:t>
      </w:r>
      <w:r>
        <w:rPr>
          <w:spacing w:val="-8"/>
        </w:rPr>
        <w:t xml:space="preserve"> </w:t>
      </w:r>
      <w:r>
        <w:t>presented</w:t>
      </w:r>
      <w:r>
        <w:rPr>
          <w:spacing w:val="-8"/>
        </w:rPr>
        <w:t xml:space="preserve"> </w:t>
      </w:r>
      <w:r>
        <w:t>online</w:t>
      </w:r>
      <w:r>
        <w:rPr>
          <w:spacing w:val="-7"/>
        </w:rPr>
        <w:t xml:space="preserve"> </w:t>
      </w:r>
      <w:r>
        <w:t>in</w:t>
      </w:r>
      <w:r>
        <w:rPr>
          <w:spacing w:val="-10"/>
        </w:rPr>
        <w:t xml:space="preserve"> </w:t>
      </w:r>
      <w:r>
        <w:t>an</w:t>
      </w:r>
      <w:r>
        <w:rPr>
          <w:spacing w:val="-8"/>
        </w:rPr>
        <w:t xml:space="preserve"> </w:t>
      </w:r>
      <w:r>
        <w:t>asynchronous</w:t>
      </w:r>
      <w:r>
        <w:rPr>
          <w:spacing w:val="-8"/>
        </w:rPr>
        <w:t xml:space="preserve"> </w:t>
      </w:r>
      <w:r>
        <w:t>and/or synchronous environment.</w:t>
      </w:r>
    </w:p>
    <w:p w14:paraId="3EC6AE55" w14:textId="77777777" w:rsidR="00D3050E" w:rsidRDefault="00637F10">
      <w:pPr>
        <w:pStyle w:val="BodyText"/>
        <w:spacing w:before="118"/>
        <w:ind w:left="2183"/>
      </w:pPr>
      <w:r>
        <w:t>All</w:t>
      </w:r>
      <w:r>
        <w:rPr>
          <w:spacing w:val="4"/>
        </w:rPr>
        <w:t xml:space="preserve"> </w:t>
      </w:r>
      <w:r>
        <w:t>faculty</w:t>
      </w:r>
      <w:r>
        <w:rPr>
          <w:spacing w:val="5"/>
        </w:rPr>
        <w:t xml:space="preserve"> </w:t>
      </w:r>
      <w:r>
        <w:t>teaching</w:t>
      </w:r>
      <w:r>
        <w:rPr>
          <w:spacing w:val="6"/>
        </w:rPr>
        <w:t xml:space="preserve"> </w:t>
      </w:r>
      <w:r>
        <w:t>hybrid</w:t>
      </w:r>
      <w:r>
        <w:rPr>
          <w:spacing w:val="6"/>
        </w:rPr>
        <w:t xml:space="preserve"> </w:t>
      </w:r>
      <w:r>
        <w:t>courses</w:t>
      </w:r>
      <w:r>
        <w:rPr>
          <w:spacing w:val="7"/>
        </w:rPr>
        <w:t xml:space="preserve"> </w:t>
      </w:r>
      <w:r>
        <w:t>will</w:t>
      </w:r>
      <w:r>
        <w:rPr>
          <w:spacing w:val="4"/>
        </w:rPr>
        <w:t xml:space="preserve"> </w:t>
      </w:r>
      <w:r>
        <w:t>specify</w:t>
      </w:r>
      <w:r>
        <w:rPr>
          <w:spacing w:val="6"/>
        </w:rPr>
        <w:t xml:space="preserve"> </w:t>
      </w:r>
      <w:r>
        <w:t>in their</w:t>
      </w:r>
      <w:r>
        <w:rPr>
          <w:spacing w:val="4"/>
        </w:rPr>
        <w:t xml:space="preserve"> </w:t>
      </w:r>
      <w:r>
        <w:t>course</w:t>
      </w:r>
      <w:r>
        <w:rPr>
          <w:spacing w:val="4"/>
        </w:rPr>
        <w:t xml:space="preserve"> </w:t>
      </w:r>
      <w:r>
        <w:t>syllabus</w:t>
      </w:r>
      <w:r>
        <w:rPr>
          <w:spacing w:val="5"/>
        </w:rPr>
        <w:t xml:space="preserve"> </w:t>
      </w:r>
      <w:r>
        <w:t>the</w:t>
      </w:r>
      <w:r>
        <w:rPr>
          <w:spacing w:val="4"/>
        </w:rPr>
        <w:t xml:space="preserve"> </w:t>
      </w:r>
      <w:r>
        <w:t>dates</w:t>
      </w:r>
      <w:r>
        <w:rPr>
          <w:spacing w:val="3"/>
        </w:rPr>
        <w:t xml:space="preserve"> </w:t>
      </w:r>
      <w:r>
        <w:rPr>
          <w:spacing w:val="-4"/>
        </w:rPr>
        <w:t>that</w:t>
      </w:r>
    </w:p>
    <w:p w14:paraId="3EC6AE56" w14:textId="77777777" w:rsidR="00D3050E" w:rsidRDefault="00D3050E">
      <w:pPr>
        <w:pStyle w:val="BodyText"/>
        <w:sectPr w:rsidR="00D3050E">
          <w:pgSz w:w="12240" w:h="15840"/>
          <w:pgMar w:top="820" w:right="0" w:bottom="540" w:left="360" w:header="0" w:footer="346" w:gutter="0"/>
          <w:cols w:space="720"/>
        </w:sectPr>
      </w:pPr>
    </w:p>
    <w:p w14:paraId="3EC6AE57" w14:textId="77777777" w:rsidR="00D3050E" w:rsidRDefault="00637F10">
      <w:pPr>
        <w:pStyle w:val="BodyText"/>
        <w:spacing w:before="70" w:line="264" w:lineRule="auto"/>
        <w:ind w:left="1928" w:right="1444" w:firstLine="1"/>
      </w:pPr>
      <w:proofErr w:type="gramStart"/>
      <w:r>
        <w:lastRenderedPageBreak/>
        <w:t>the</w:t>
      </w:r>
      <w:proofErr w:type="gramEnd"/>
      <w:r>
        <w:t xml:space="preserve"> class will meet face-to-face.</w:t>
      </w:r>
      <w:r>
        <w:rPr>
          <w:spacing w:val="40"/>
        </w:rPr>
        <w:t xml:space="preserve"> </w:t>
      </w:r>
      <w:r>
        <w:t>These courses will be identified as “hybrid” in the University Course Schedule.</w:t>
      </w:r>
      <w:r>
        <w:rPr>
          <w:spacing w:val="40"/>
        </w:rPr>
        <w:t xml:space="preserve"> </w:t>
      </w:r>
      <w:r>
        <w:t xml:space="preserve">Scheduling for hybrid courses will be based on room availability, with preference, when possible, given to times recommended by the </w:t>
      </w:r>
      <w:r>
        <w:rPr>
          <w:spacing w:val="-2"/>
        </w:rPr>
        <w:t>departments.</w:t>
      </w:r>
    </w:p>
    <w:p w14:paraId="3EC6AE58" w14:textId="77777777" w:rsidR="00D3050E" w:rsidRDefault="00637F10">
      <w:pPr>
        <w:pStyle w:val="Heading1"/>
        <w:ind w:left="1928"/>
        <w:jc w:val="both"/>
      </w:pPr>
      <w:r>
        <w:t>D</w:t>
      </w:r>
      <w:r>
        <w:rPr>
          <w:spacing w:val="-3"/>
        </w:rPr>
        <w:t xml:space="preserve"> </w:t>
      </w:r>
      <w:r>
        <w:t>29.2.3</w:t>
      </w:r>
      <w:r>
        <w:rPr>
          <w:spacing w:val="-7"/>
        </w:rPr>
        <w:t xml:space="preserve"> </w:t>
      </w:r>
      <w:r>
        <w:t>SUPPLEMENTAL</w:t>
      </w:r>
      <w:r>
        <w:rPr>
          <w:spacing w:val="-5"/>
        </w:rPr>
        <w:t xml:space="preserve"> </w:t>
      </w:r>
      <w:r>
        <w:t>ONLINE</w:t>
      </w:r>
      <w:r>
        <w:rPr>
          <w:spacing w:val="-6"/>
        </w:rPr>
        <w:t xml:space="preserve"> </w:t>
      </w:r>
      <w:r>
        <w:rPr>
          <w:spacing w:val="-2"/>
        </w:rPr>
        <w:t>INSTRUCTION</w:t>
      </w:r>
    </w:p>
    <w:p w14:paraId="3EC6AE59" w14:textId="77777777" w:rsidR="00D3050E" w:rsidRDefault="00637F10">
      <w:pPr>
        <w:pStyle w:val="BodyText"/>
        <w:spacing w:before="25" w:line="264" w:lineRule="auto"/>
        <w:ind w:left="1928" w:right="1446" w:firstLine="259"/>
      </w:pPr>
      <w:r>
        <w:t>Faculty</w:t>
      </w:r>
      <w:r>
        <w:rPr>
          <w:spacing w:val="-7"/>
        </w:rPr>
        <w:t xml:space="preserve"> </w:t>
      </w:r>
      <w:r>
        <w:t>may</w:t>
      </w:r>
      <w:r>
        <w:rPr>
          <w:spacing w:val="-7"/>
        </w:rPr>
        <w:t xml:space="preserve"> </w:t>
      </w:r>
      <w:r>
        <w:t>substitute</w:t>
      </w:r>
      <w:r>
        <w:rPr>
          <w:spacing w:val="-6"/>
        </w:rPr>
        <w:t xml:space="preserve"> </w:t>
      </w:r>
      <w:r>
        <w:t>up</w:t>
      </w:r>
      <w:r>
        <w:rPr>
          <w:spacing w:val="-6"/>
        </w:rPr>
        <w:t xml:space="preserve"> </w:t>
      </w:r>
      <w:r>
        <w:t>to</w:t>
      </w:r>
      <w:r>
        <w:rPr>
          <w:spacing w:val="-9"/>
        </w:rPr>
        <w:t xml:space="preserve"> </w:t>
      </w:r>
      <w:r>
        <w:t>5</w:t>
      </w:r>
      <w:r>
        <w:rPr>
          <w:spacing w:val="-5"/>
        </w:rPr>
        <w:t xml:space="preserve"> </w:t>
      </w:r>
      <w:r>
        <w:t>contact</w:t>
      </w:r>
      <w:r>
        <w:rPr>
          <w:spacing w:val="-3"/>
        </w:rPr>
        <w:t xml:space="preserve"> </w:t>
      </w:r>
      <w:r>
        <w:t>hours</w:t>
      </w:r>
      <w:r>
        <w:rPr>
          <w:spacing w:val="-7"/>
        </w:rPr>
        <w:t xml:space="preserve"> </w:t>
      </w:r>
      <w:r>
        <w:t>of</w:t>
      </w:r>
      <w:r>
        <w:rPr>
          <w:spacing w:val="-5"/>
        </w:rPr>
        <w:t xml:space="preserve"> </w:t>
      </w:r>
      <w:r>
        <w:t>instruction</w:t>
      </w:r>
      <w:r>
        <w:rPr>
          <w:spacing w:val="-4"/>
        </w:rPr>
        <w:t xml:space="preserve"> </w:t>
      </w:r>
      <w:r>
        <w:t>in</w:t>
      </w:r>
      <w:r>
        <w:rPr>
          <w:spacing w:val="-6"/>
        </w:rPr>
        <w:t xml:space="preserve"> </w:t>
      </w:r>
      <w:r>
        <w:t>any</w:t>
      </w:r>
      <w:r>
        <w:rPr>
          <w:spacing w:val="-3"/>
        </w:rPr>
        <w:t xml:space="preserve"> </w:t>
      </w:r>
      <w:r>
        <w:t>3</w:t>
      </w:r>
      <w:r>
        <w:rPr>
          <w:spacing w:val="-9"/>
        </w:rPr>
        <w:t xml:space="preserve"> </w:t>
      </w:r>
      <w:r>
        <w:t>or</w:t>
      </w:r>
      <w:r>
        <w:rPr>
          <w:spacing w:val="-5"/>
        </w:rPr>
        <w:t xml:space="preserve"> </w:t>
      </w:r>
      <w:r>
        <w:t>4</w:t>
      </w:r>
      <w:r>
        <w:rPr>
          <w:spacing w:val="-5"/>
        </w:rPr>
        <w:t xml:space="preserve"> </w:t>
      </w:r>
      <w:r>
        <w:t>credit</w:t>
      </w:r>
      <w:r>
        <w:rPr>
          <w:spacing w:val="-5"/>
        </w:rPr>
        <w:t xml:space="preserve"> </w:t>
      </w:r>
      <w:r>
        <w:t>face-to-face</w:t>
      </w:r>
      <w:r>
        <w:rPr>
          <w:spacing w:val="-13"/>
        </w:rPr>
        <w:t xml:space="preserve"> </w:t>
      </w:r>
      <w:r>
        <w:t>course</w:t>
      </w:r>
      <w:r>
        <w:rPr>
          <w:spacing w:val="-13"/>
        </w:rPr>
        <w:t xml:space="preserve"> </w:t>
      </w:r>
      <w:r>
        <w:t>with</w:t>
      </w:r>
      <w:r>
        <w:rPr>
          <w:spacing w:val="-14"/>
        </w:rPr>
        <w:t xml:space="preserve"> </w:t>
      </w:r>
      <w:r>
        <w:t>online</w:t>
      </w:r>
      <w:r>
        <w:rPr>
          <w:spacing w:val="-13"/>
        </w:rPr>
        <w:t xml:space="preserve"> </w:t>
      </w:r>
      <w:r>
        <w:t>instruction</w:t>
      </w:r>
      <w:r>
        <w:rPr>
          <w:spacing w:val="-13"/>
        </w:rPr>
        <w:t xml:space="preserve"> </w:t>
      </w:r>
      <w:r>
        <w:t>at</w:t>
      </w:r>
      <w:r>
        <w:rPr>
          <w:spacing w:val="-14"/>
        </w:rPr>
        <w:t xml:space="preserve"> </w:t>
      </w:r>
      <w:r>
        <w:t>their</w:t>
      </w:r>
      <w:r>
        <w:rPr>
          <w:spacing w:val="-13"/>
        </w:rPr>
        <w:t xml:space="preserve"> </w:t>
      </w:r>
      <w:r>
        <w:t>discretion</w:t>
      </w:r>
      <w:r>
        <w:rPr>
          <w:spacing w:val="-14"/>
        </w:rPr>
        <w:t xml:space="preserve"> </w:t>
      </w:r>
      <w:r>
        <w:t>without</w:t>
      </w:r>
      <w:r>
        <w:rPr>
          <w:spacing w:val="-14"/>
        </w:rPr>
        <w:t xml:space="preserve"> </w:t>
      </w:r>
      <w:r>
        <w:t>the</w:t>
      </w:r>
      <w:r>
        <w:rPr>
          <w:spacing w:val="-13"/>
        </w:rPr>
        <w:t xml:space="preserve"> </w:t>
      </w:r>
      <w:r>
        <w:t>course</w:t>
      </w:r>
      <w:r>
        <w:rPr>
          <w:spacing w:val="-16"/>
        </w:rPr>
        <w:t xml:space="preserve"> </w:t>
      </w:r>
      <w:r>
        <w:t>being</w:t>
      </w:r>
      <w:r>
        <w:rPr>
          <w:spacing w:val="-12"/>
        </w:rPr>
        <w:t xml:space="preserve"> </w:t>
      </w:r>
      <w:r>
        <w:t>designated as being hybrid.</w:t>
      </w:r>
    </w:p>
    <w:p w14:paraId="3EC6AE5A" w14:textId="77777777" w:rsidR="00D3050E" w:rsidRDefault="00637F10">
      <w:pPr>
        <w:pStyle w:val="Heading1"/>
        <w:ind w:left="1337"/>
        <w:jc w:val="both"/>
      </w:pPr>
      <w:r>
        <w:t xml:space="preserve">D </w:t>
      </w:r>
      <w:r>
        <w:rPr>
          <w:spacing w:val="-4"/>
        </w:rPr>
        <w:t>29.3</w:t>
      </w:r>
    </w:p>
    <w:p w14:paraId="3EC6AE5B" w14:textId="77777777" w:rsidR="00D3050E" w:rsidRDefault="00637F10">
      <w:pPr>
        <w:pStyle w:val="BodyText"/>
        <w:spacing w:before="26" w:line="264" w:lineRule="auto"/>
        <w:ind w:left="1337" w:right="1441" w:firstLine="259"/>
      </w:pPr>
      <w:r>
        <w:t>Reimbursement for mileage and other travel expenses shall be made as provided in paragraph D 29.2 and E 8.</w:t>
      </w:r>
    </w:p>
    <w:p w14:paraId="3EC6AE5C" w14:textId="77777777" w:rsidR="00D3050E" w:rsidRDefault="00637F10">
      <w:pPr>
        <w:pStyle w:val="Heading1"/>
        <w:spacing w:before="120"/>
        <w:ind w:left="1337"/>
        <w:jc w:val="both"/>
      </w:pPr>
      <w:bookmarkStart w:id="79" w:name="_TOC_250124"/>
      <w:r>
        <w:t>D</w:t>
      </w:r>
      <w:r>
        <w:rPr>
          <w:spacing w:val="1"/>
        </w:rPr>
        <w:t xml:space="preserve"> </w:t>
      </w:r>
      <w:r>
        <w:t>29.4</w:t>
      </w:r>
      <w:r>
        <w:rPr>
          <w:spacing w:val="-2"/>
        </w:rPr>
        <w:t xml:space="preserve"> </w:t>
      </w:r>
      <w:r>
        <w:t>TV</w:t>
      </w:r>
      <w:r>
        <w:rPr>
          <w:spacing w:val="-3"/>
        </w:rPr>
        <w:t xml:space="preserve"> </w:t>
      </w:r>
      <w:bookmarkEnd w:id="79"/>
      <w:r>
        <w:rPr>
          <w:spacing w:val="-2"/>
        </w:rPr>
        <w:t>COURSES</w:t>
      </w:r>
    </w:p>
    <w:p w14:paraId="3EC6AE5D" w14:textId="77777777" w:rsidR="00D3050E" w:rsidRDefault="00637F10">
      <w:pPr>
        <w:pStyle w:val="BodyText"/>
        <w:spacing w:before="145" w:line="264" w:lineRule="auto"/>
        <w:ind w:left="1336" w:right="1444" w:firstLine="260"/>
      </w:pPr>
      <w:r>
        <w:t>No</w:t>
      </w:r>
      <w:r>
        <w:rPr>
          <w:spacing w:val="-3"/>
        </w:rPr>
        <w:t xml:space="preserve"> </w:t>
      </w:r>
      <w:r>
        <w:t>TV</w:t>
      </w:r>
      <w:r>
        <w:rPr>
          <w:spacing w:val="-2"/>
        </w:rPr>
        <w:t xml:space="preserve"> </w:t>
      </w:r>
      <w:r>
        <w:t>course</w:t>
      </w:r>
      <w:r>
        <w:rPr>
          <w:spacing w:val="-3"/>
        </w:rPr>
        <w:t xml:space="preserve"> </w:t>
      </w:r>
      <w:r>
        <w:t>will</w:t>
      </w:r>
      <w:r>
        <w:rPr>
          <w:spacing w:val="-2"/>
        </w:rPr>
        <w:t xml:space="preserve"> </w:t>
      </w:r>
      <w:r>
        <w:t>be offered without</w:t>
      </w:r>
      <w:r>
        <w:rPr>
          <w:spacing w:val="-3"/>
        </w:rPr>
        <w:t xml:space="preserve"> </w:t>
      </w:r>
      <w:r>
        <w:t>the</w:t>
      </w:r>
      <w:r>
        <w:rPr>
          <w:spacing w:val="-3"/>
        </w:rPr>
        <w:t xml:space="preserve"> </w:t>
      </w:r>
      <w:r>
        <w:t>approval</w:t>
      </w:r>
      <w:r>
        <w:rPr>
          <w:spacing w:val="-4"/>
        </w:rPr>
        <w:t xml:space="preserve"> </w:t>
      </w:r>
      <w:r>
        <w:t>of</w:t>
      </w:r>
      <w:r>
        <w:rPr>
          <w:spacing w:val="-2"/>
        </w:rPr>
        <w:t xml:space="preserve"> </w:t>
      </w:r>
      <w:r>
        <w:t>the</w:t>
      </w:r>
      <w:r>
        <w:rPr>
          <w:spacing w:val="-3"/>
        </w:rPr>
        <w:t xml:space="preserve"> </w:t>
      </w:r>
      <w:r>
        <w:t>appropriate</w:t>
      </w:r>
      <w:r>
        <w:rPr>
          <w:spacing w:val="-5"/>
        </w:rPr>
        <w:t xml:space="preserve"> </w:t>
      </w:r>
      <w:r>
        <w:t>department, academic dean, curriculum committee and Vice-President for Academic Affairs. Compensation shall be based upon the credit hours of the TV offering plus an amount determined as follows:</w:t>
      </w:r>
    </w:p>
    <w:p w14:paraId="3EC6AE5E" w14:textId="77777777" w:rsidR="00D3050E" w:rsidRDefault="00637F10">
      <w:pPr>
        <w:pStyle w:val="BodyText"/>
        <w:spacing w:before="118" w:line="379" w:lineRule="auto"/>
        <w:ind w:left="1595" w:right="6908"/>
      </w:pPr>
      <w:r>
        <w:t>Up</w:t>
      </w:r>
      <w:r>
        <w:rPr>
          <w:spacing w:val="-9"/>
        </w:rPr>
        <w:t xml:space="preserve"> </w:t>
      </w:r>
      <w:r>
        <w:t>to</w:t>
      </w:r>
      <w:r>
        <w:rPr>
          <w:spacing w:val="-6"/>
        </w:rPr>
        <w:t xml:space="preserve"> </w:t>
      </w:r>
      <w:r>
        <w:t>119</w:t>
      </w:r>
      <w:r>
        <w:rPr>
          <w:spacing w:val="-9"/>
        </w:rPr>
        <w:t xml:space="preserve"> </w:t>
      </w:r>
      <w:r>
        <w:t>SCH</w:t>
      </w:r>
      <w:r>
        <w:rPr>
          <w:spacing w:val="-7"/>
        </w:rPr>
        <w:t xml:space="preserve"> </w:t>
      </w:r>
      <w:r>
        <w:t>-No</w:t>
      </w:r>
      <w:r>
        <w:rPr>
          <w:spacing w:val="-10"/>
        </w:rPr>
        <w:t xml:space="preserve"> </w:t>
      </w:r>
      <w:r>
        <w:t>Compensation 120 to 179 SCH -$330.00</w:t>
      </w:r>
    </w:p>
    <w:p w14:paraId="3EC6AE5F" w14:textId="77777777" w:rsidR="00D3050E" w:rsidRDefault="00637F10">
      <w:pPr>
        <w:pStyle w:val="BodyText"/>
        <w:spacing w:line="250" w:lineRule="exact"/>
        <w:ind w:left="1595"/>
      </w:pPr>
      <w:r>
        <w:t>180</w:t>
      </w:r>
      <w:r>
        <w:rPr>
          <w:spacing w:val="-2"/>
        </w:rPr>
        <w:t xml:space="preserve"> </w:t>
      </w:r>
      <w:r>
        <w:t>to</w:t>
      </w:r>
      <w:r>
        <w:rPr>
          <w:spacing w:val="-2"/>
        </w:rPr>
        <w:t xml:space="preserve"> </w:t>
      </w:r>
      <w:r>
        <w:t>239</w:t>
      </w:r>
      <w:r>
        <w:rPr>
          <w:spacing w:val="-1"/>
        </w:rPr>
        <w:t xml:space="preserve"> </w:t>
      </w:r>
      <w:r>
        <w:t>SCH</w:t>
      </w:r>
      <w:r>
        <w:rPr>
          <w:spacing w:val="-3"/>
        </w:rPr>
        <w:t xml:space="preserve"> </w:t>
      </w:r>
      <w:r>
        <w:t>-</w:t>
      </w:r>
      <w:r>
        <w:rPr>
          <w:spacing w:val="-2"/>
        </w:rPr>
        <w:t>$660.00</w:t>
      </w:r>
    </w:p>
    <w:p w14:paraId="3EC6AE60" w14:textId="77777777" w:rsidR="00D3050E" w:rsidRDefault="00637F10">
      <w:pPr>
        <w:pStyle w:val="BodyText"/>
        <w:spacing w:before="146"/>
        <w:ind w:left="1595"/>
      </w:pPr>
      <w:r>
        <w:t>240</w:t>
      </w:r>
      <w:r>
        <w:rPr>
          <w:spacing w:val="-2"/>
        </w:rPr>
        <w:t xml:space="preserve"> </w:t>
      </w:r>
      <w:r>
        <w:t>to</w:t>
      </w:r>
      <w:r>
        <w:rPr>
          <w:spacing w:val="-2"/>
        </w:rPr>
        <w:t xml:space="preserve"> </w:t>
      </w:r>
      <w:r>
        <w:t>300</w:t>
      </w:r>
      <w:r>
        <w:rPr>
          <w:spacing w:val="-1"/>
        </w:rPr>
        <w:t xml:space="preserve"> </w:t>
      </w:r>
      <w:r>
        <w:t>SCH</w:t>
      </w:r>
      <w:r>
        <w:rPr>
          <w:spacing w:val="-3"/>
        </w:rPr>
        <w:t xml:space="preserve"> </w:t>
      </w:r>
      <w:r>
        <w:t>-</w:t>
      </w:r>
      <w:r>
        <w:rPr>
          <w:spacing w:val="-2"/>
        </w:rPr>
        <w:t>$990.00</w:t>
      </w:r>
    </w:p>
    <w:p w14:paraId="3EC6AE61" w14:textId="77777777" w:rsidR="00D3050E" w:rsidRDefault="00637F10">
      <w:pPr>
        <w:pStyle w:val="BodyText"/>
        <w:spacing w:before="145"/>
        <w:ind w:left="1595"/>
        <w:jc w:val="left"/>
      </w:pPr>
      <w:r>
        <w:t>The</w:t>
      </w:r>
      <w:r>
        <w:rPr>
          <w:spacing w:val="-3"/>
        </w:rPr>
        <w:t xml:space="preserve"> </w:t>
      </w:r>
      <w:r>
        <w:t>maximum</w:t>
      </w:r>
      <w:r>
        <w:rPr>
          <w:spacing w:val="-3"/>
        </w:rPr>
        <w:t xml:space="preserve"> </w:t>
      </w:r>
      <w:r>
        <w:t>enrollment</w:t>
      </w:r>
      <w:r>
        <w:rPr>
          <w:spacing w:val="-4"/>
        </w:rPr>
        <w:t xml:space="preserve"> </w:t>
      </w:r>
      <w:r>
        <w:t>for</w:t>
      </w:r>
      <w:r>
        <w:rPr>
          <w:spacing w:val="-3"/>
        </w:rPr>
        <w:t xml:space="preserve"> </w:t>
      </w:r>
      <w:r>
        <w:t>any</w:t>
      </w:r>
      <w:r>
        <w:rPr>
          <w:spacing w:val="-1"/>
        </w:rPr>
        <w:t xml:space="preserve"> </w:t>
      </w:r>
      <w:r>
        <w:t>TV</w:t>
      </w:r>
      <w:r>
        <w:rPr>
          <w:spacing w:val="-6"/>
        </w:rPr>
        <w:t xml:space="preserve"> </w:t>
      </w:r>
      <w:r>
        <w:t>course</w:t>
      </w:r>
      <w:r>
        <w:rPr>
          <w:spacing w:val="-5"/>
        </w:rPr>
        <w:t xml:space="preserve"> </w:t>
      </w:r>
      <w:r>
        <w:t>shall</w:t>
      </w:r>
      <w:r>
        <w:rPr>
          <w:spacing w:val="-5"/>
        </w:rPr>
        <w:t xml:space="preserve"> </w:t>
      </w:r>
      <w:r>
        <w:t>be</w:t>
      </w:r>
      <w:r>
        <w:rPr>
          <w:spacing w:val="-3"/>
        </w:rPr>
        <w:t xml:space="preserve"> </w:t>
      </w:r>
      <w:r>
        <w:t>one</w:t>
      </w:r>
      <w:r>
        <w:rPr>
          <w:spacing w:val="-2"/>
        </w:rPr>
        <w:t xml:space="preserve"> </w:t>
      </w:r>
      <w:r>
        <w:t>hundred</w:t>
      </w:r>
      <w:r>
        <w:rPr>
          <w:spacing w:val="-5"/>
        </w:rPr>
        <w:t xml:space="preserve"> </w:t>
      </w:r>
      <w:r>
        <w:t>(100)</w:t>
      </w:r>
      <w:r>
        <w:rPr>
          <w:spacing w:val="-2"/>
        </w:rPr>
        <w:t xml:space="preserve"> students</w:t>
      </w:r>
    </w:p>
    <w:p w14:paraId="3EC6AE62" w14:textId="77777777" w:rsidR="00D3050E" w:rsidRDefault="00637F10">
      <w:pPr>
        <w:pStyle w:val="Heading1"/>
        <w:spacing w:before="146"/>
        <w:ind w:left="1076"/>
      </w:pPr>
      <w:bookmarkStart w:id="80" w:name="_TOC_250123"/>
      <w:r>
        <w:t>D</w:t>
      </w:r>
      <w:r>
        <w:rPr>
          <w:spacing w:val="-4"/>
        </w:rPr>
        <w:t xml:space="preserve"> </w:t>
      </w:r>
      <w:r>
        <w:t>30.</w:t>
      </w:r>
      <w:r>
        <w:rPr>
          <w:spacing w:val="-2"/>
        </w:rPr>
        <w:t xml:space="preserve"> </w:t>
      </w:r>
      <w:r>
        <w:t>NURSING</w:t>
      </w:r>
      <w:r>
        <w:rPr>
          <w:spacing w:val="-2"/>
        </w:rPr>
        <w:t xml:space="preserve"> </w:t>
      </w:r>
      <w:r>
        <w:t>&amp;</w:t>
      </w:r>
      <w:r>
        <w:rPr>
          <w:spacing w:val="-7"/>
        </w:rPr>
        <w:t xml:space="preserve"> </w:t>
      </w:r>
      <w:r>
        <w:t>HEALTH</w:t>
      </w:r>
      <w:r>
        <w:rPr>
          <w:spacing w:val="-4"/>
        </w:rPr>
        <w:t xml:space="preserve"> </w:t>
      </w:r>
      <w:r>
        <w:t>SCIENCES</w:t>
      </w:r>
      <w:bookmarkEnd w:id="80"/>
      <w:r>
        <w:rPr>
          <w:spacing w:val="-2"/>
        </w:rPr>
        <w:t xml:space="preserve"> INSTRUCTION</w:t>
      </w:r>
    </w:p>
    <w:p w14:paraId="3EC6AE63" w14:textId="77777777" w:rsidR="00D3050E" w:rsidRDefault="00637F10">
      <w:pPr>
        <w:pStyle w:val="BodyText"/>
        <w:spacing w:before="143" w:line="264" w:lineRule="auto"/>
        <w:ind w:left="1074" w:right="1443" w:firstLine="261"/>
      </w:pPr>
      <w:r>
        <w:t xml:space="preserve">Nursing &amp; Health Sciences instruction occurring off the campus </w:t>
      </w:r>
      <w:proofErr w:type="gramStart"/>
      <w:r>
        <w:t>proper</w:t>
      </w:r>
      <w:proofErr w:type="gramEnd"/>
      <w:r>
        <w:t xml:space="preserve"> may be a part of a faculty member's regular teaching load. Except as herein provided, such instruction shall be regarded as classes taught on the campus proper. Faculty teaching such classes shall be compensated for any actual mileage (round trip distance from the faculty</w:t>
      </w:r>
      <w:r>
        <w:rPr>
          <w:spacing w:val="-1"/>
        </w:rPr>
        <w:t xml:space="preserve"> </w:t>
      </w:r>
      <w:r>
        <w:t xml:space="preserve">member's home to the instruction site) which </w:t>
      </w:r>
      <w:r>
        <w:rPr>
          <w:u w:val="single"/>
        </w:rPr>
        <w:t>exceeds</w:t>
      </w:r>
      <w:r>
        <w:t xml:space="preserve"> the distance from the faculty member's home to the SVSU main campus</w:t>
      </w:r>
      <w:r>
        <w:rPr>
          <w:spacing w:val="-6"/>
        </w:rPr>
        <w:t xml:space="preserve"> </w:t>
      </w:r>
      <w:r>
        <w:t>site</w:t>
      </w:r>
      <w:r>
        <w:rPr>
          <w:spacing w:val="-5"/>
        </w:rPr>
        <w:t xml:space="preserve"> </w:t>
      </w:r>
      <w:r>
        <w:t>at</w:t>
      </w:r>
      <w:r>
        <w:rPr>
          <w:spacing w:val="-4"/>
        </w:rPr>
        <w:t xml:space="preserve"> </w:t>
      </w:r>
      <w:r>
        <w:t>the</w:t>
      </w:r>
      <w:r>
        <w:rPr>
          <w:spacing w:val="-5"/>
        </w:rPr>
        <w:t xml:space="preserve"> </w:t>
      </w:r>
      <w:r>
        <w:t>official</w:t>
      </w:r>
      <w:r>
        <w:rPr>
          <w:spacing w:val="-5"/>
        </w:rPr>
        <w:t xml:space="preserve"> </w:t>
      </w:r>
      <w:r>
        <w:t>mileage</w:t>
      </w:r>
      <w:r>
        <w:rPr>
          <w:spacing w:val="-6"/>
        </w:rPr>
        <w:t xml:space="preserve"> </w:t>
      </w:r>
      <w:r>
        <w:t>rate.</w:t>
      </w:r>
      <w:r>
        <w:rPr>
          <w:spacing w:val="-4"/>
        </w:rPr>
        <w:t xml:space="preserve"> </w:t>
      </w:r>
      <w:r>
        <w:t>If</w:t>
      </w:r>
      <w:r>
        <w:rPr>
          <w:spacing w:val="-4"/>
        </w:rPr>
        <w:t xml:space="preserve"> </w:t>
      </w:r>
      <w:r>
        <w:t>this</w:t>
      </w:r>
      <w:r>
        <w:rPr>
          <w:spacing w:val="-6"/>
        </w:rPr>
        <w:t xml:space="preserve"> </w:t>
      </w:r>
      <w:r>
        <w:t>excess</w:t>
      </w:r>
      <w:r>
        <w:rPr>
          <w:spacing w:val="-6"/>
        </w:rPr>
        <w:t xml:space="preserve"> </w:t>
      </w:r>
      <w:r>
        <w:t>round</w:t>
      </w:r>
      <w:r>
        <w:rPr>
          <w:spacing w:val="-5"/>
        </w:rPr>
        <w:t xml:space="preserve"> </w:t>
      </w:r>
      <w:r>
        <w:t>trip</w:t>
      </w:r>
      <w:r>
        <w:rPr>
          <w:spacing w:val="-8"/>
        </w:rPr>
        <w:t xml:space="preserve"> </w:t>
      </w:r>
      <w:r>
        <w:t>mileage</w:t>
      </w:r>
      <w:r>
        <w:rPr>
          <w:spacing w:val="-4"/>
        </w:rPr>
        <w:t xml:space="preserve"> </w:t>
      </w:r>
      <w:r>
        <w:t>is</w:t>
      </w:r>
      <w:r>
        <w:rPr>
          <w:spacing w:val="-9"/>
        </w:rPr>
        <w:t xml:space="preserve"> </w:t>
      </w:r>
      <w:r>
        <w:t>greater</w:t>
      </w:r>
      <w:r>
        <w:rPr>
          <w:spacing w:val="-5"/>
        </w:rPr>
        <w:t xml:space="preserve"> </w:t>
      </w:r>
      <w:r>
        <w:t>than</w:t>
      </w:r>
      <w:r>
        <w:rPr>
          <w:spacing w:val="-6"/>
        </w:rPr>
        <w:t xml:space="preserve"> </w:t>
      </w:r>
      <w:r>
        <w:t>thirty</w:t>
      </w:r>
      <w:r>
        <w:rPr>
          <w:spacing w:val="-9"/>
        </w:rPr>
        <w:t xml:space="preserve"> </w:t>
      </w:r>
      <w:r>
        <w:t>(30) miles, the faculty member shall receive additional compensation of twenty-five ($25) dollars per credit hour. Additionally,</w:t>
      </w:r>
      <w:r>
        <w:rPr>
          <w:spacing w:val="-3"/>
        </w:rPr>
        <w:t xml:space="preserve"> </w:t>
      </w:r>
      <w:r>
        <w:t>faculty</w:t>
      </w:r>
      <w:r>
        <w:rPr>
          <w:spacing w:val="-1"/>
        </w:rPr>
        <w:t xml:space="preserve"> </w:t>
      </w:r>
      <w:r>
        <w:t>members shall be compensated for any actual mileage</w:t>
      </w:r>
      <w:r>
        <w:rPr>
          <w:spacing w:val="-1"/>
        </w:rPr>
        <w:t xml:space="preserve"> </w:t>
      </w:r>
      <w:r>
        <w:t>required by the assignment and approved by the dean/director at the official mileage rate.</w:t>
      </w:r>
    </w:p>
    <w:p w14:paraId="3EC6AE64" w14:textId="77777777" w:rsidR="00D3050E" w:rsidRDefault="00637F10">
      <w:pPr>
        <w:pStyle w:val="Heading1"/>
        <w:ind w:left="1079"/>
      </w:pPr>
      <w:bookmarkStart w:id="81" w:name="_TOC_250122"/>
      <w:r>
        <w:t>D</w:t>
      </w:r>
      <w:r>
        <w:rPr>
          <w:spacing w:val="-4"/>
        </w:rPr>
        <w:t xml:space="preserve"> </w:t>
      </w:r>
      <w:r>
        <w:t>31.</w:t>
      </w:r>
      <w:r>
        <w:rPr>
          <w:spacing w:val="-2"/>
        </w:rPr>
        <w:t xml:space="preserve"> </w:t>
      </w:r>
      <w:r>
        <w:t>LEARNING</w:t>
      </w:r>
      <w:r>
        <w:rPr>
          <w:spacing w:val="-3"/>
        </w:rPr>
        <w:t xml:space="preserve"> </w:t>
      </w:r>
      <w:bookmarkEnd w:id="81"/>
      <w:r>
        <w:rPr>
          <w:spacing w:val="-2"/>
        </w:rPr>
        <w:t>CONTRACTS</w:t>
      </w:r>
    </w:p>
    <w:p w14:paraId="3EC6AE65" w14:textId="77777777" w:rsidR="00D3050E" w:rsidRDefault="00637F10">
      <w:pPr>
        <w:pStyle w:val="BodyText"/>
        <w:spacing w:before="146" w:line="264" w:lineRule="auto"/>
        <w:ind w:left="1076" w:right="1445" w:firstLine="261"/>
      </w:pPr>
      <w:r>
        <w:rPr>
          <w:spacing w:val="-2"/>
        </w:rPr>
        <w:t>A</w:t>
      </w:r>
      <w:r>
        <w:rPr>
          <w:spacing w:val="-8"/>
        </w:rPr>
        <w:t xml:space="preserve"> </w:t>
      </w:r>
      <w:r>
        <w:rPr>
          <w:spacing w:val="-2"/>
        </w:rPr>
        <w:t>learning</w:t>
      </w:r>
      <w:r>
        <w:rPr>
          <w:spacing w:val="-8"/>
        </w:rPr>
        <w:t xml:space="preserve"> </w:t>
      </w:r>
      <w:r>
        <w:rPr>
          <w:spacing w:val="-2"/>
        </w:rPr>
        <w:t>contract</w:t>
      </w:r>
      <w:r>
        <w:rPr>
          <w:spacing w:val="-9"/>
        </w:rPr>
        <w:t xml:space="preserve"> </w:t>
      </w:r>
      <w:r>
        <w:rPr>
          <w:spacing w:val="-2"/>
        </w:rPr>
        <w:t>may</w:t>
      </w:r>
      <w:r>
        <w:rPr>
          <w:spacing w:val="-8"/>
        </w:rPr>
        <w:t xml:space="preserve"> </w:t>
      </w:r>
      <w:r>
        <w:rPr>
          <w:spacing w:val="-2"/>
        </w:rPr>
        <w:t>arise</w:t>
      </w:r>
      <w:r>
        <w:rPr>
          <w:spacing w:val="-7"/>
        </w:rPr>
        <w:t xml:space="preserve"> </w:t>
      </w:r>
      <w:r>
        <w:rPr>
          <w:spacing w:val="-2"/>
        </w:rPr>
        <w:t>when</w:t>
      </w:r>
      <w:r>
        <w:rPr>
          <w:spacing w:val="-10"/>
        </w:rPr>
        <w:t xml:space="preserve"> </w:t>
      </w:r>
      <w:r>
        <w:rPr>
          <w:spacing w:val="-2"/>
        </w:rPr>
        <w:t>a</w:t>
      </w:r>
      <w:r>
        <w:rPr>
          <w:spacing w:val="-10"/>
        </w:rPr>
        <w:t xml:space="preserve"> </w:t>
      </w:r>
      <w:r>
        <w:rPr>
          <w:spacing w:val="-2"/>
        </w:rPr>
        <w:t>student</w:t>
      </w:r>
      <w:r>
        <w:rPr>
          <w:spacing w:val="-8"/>
        </w:rPr>
        <w:t xml:space="preserve"> </w:t>
      </w:r>
      <w:r>
        <w:rPr>
          <w:spacing w:val="-2"/>
        </w:rPr>
        <w:t>has</w:t>
      </w:r>
      <w:r>
        <w:rPr>
          <w:spacing w:val="-8"/>
        </w:rPr>
        <w:t xml:space="preserve"> </w:t>
      </w:r>
      <w:r>
        <w:rPr>
          <w:spacing w:val="-2"/>
        </w:rPr>
        <w:t>an</w:t>
      </w:r>
      <w:r>
        <w:rPr>
          <w:spacing w:val="-5"/>
        </w:rPr>
        <w:t xml:space="preserve"> </w:t>
      </w:r>
      <w:r>
        <w:rPr>
          <w:spacing w:val="-2"/>
        </w:rPr>
        <w:t>opportunity</w:t>
      </w:r>
      <w:r>
        <w:rPr>
          <w:spacing w:val="-10"/>
        </w:rPr>
        <w:t xml:space="preserve"> </w:t>
      </w:r>
      <w:r>
        <w:rPr>
          <w:spacing w:val="-2"/>
        </w:rPr>
        <w:t>to</w:t>
      </w:r>
      <w:r>
        <w:rPr>
          <w:spacing w:val="-8"/>
        </w:rPr>
        <w:t xml:space="preserve"> </w:t>
      </w:r>
      <w:r>
        <w:rPr>
          <w:spacing w:val="-2"/>
        </w:rPr>
        <w:t>obtain</w:t>
      </w:r>
      <w:r>
        <w:rPr>
          <w:spacing w:val="-10"/>
        </w:rPr>
        <w:t xml:space="preserve"> </w:t>
      </w:r>
      <w:r>
        <w:rPr>
          <w:spacing w:val="-2"/>
        </w:rPr>
        <w:t>credit,</w:t>
      </w:r>
      <w:r>
        <w:rPr>
          <w:spacing w:val="-7"/>
        </w:rPr>
        <w:t xml:space="preserve"> </w:t>
      </w:r>
      <w:r>
        <w:rPr>
          <w:spacing w:val="-2"/>
        </w:rPr>
        <w:t>under</w:t>
      </w:r>
      <w:r>
        <w:rPr>
          <w:spacing w:val="-8"/>
        </w:rPr>
        <w:t xml:space="preserve"> </w:t>
      </w:r>
      <w:r>
        <w:rPr>
          <w:spacing w:val="-2"/>
        </w:rPr>
        <w:t>a</w:t>
      </w:r>
      <w:r>
        <w:rPr>
          <w:spacing w:val="-10"/>
        </w:rPr>
        <w:t xml:space="preserve"> </w:t>
      </w:r>
      <w:r>
        <w:rPr>
          <w:spacing w:val="-2"/>
        </w:rPr>
        <w:t xml:space="preserve">faculty </w:t>
      </w:r>
      <w:r>
        <w:t>member's</w:t>
      </w:r>
      <w:r>
        <w:rPr>
          <w:spacing w:val="-16"/>
        </w:rPr>
        <w:t xml:space="preserve"> </w:t>
      </w:r>
      <w:r>
        <w:t>supervision,</w:t>
      </w:r>
      <w:r>
        <w:rPr>
          <w:spacing w:val="-15"/>
        </w:rPr>
        <w:t xml:space="preserve"> </w:t>
      </w:r>
      <w:r>
        <w:t>for</w:t>
      </w:r>
      <w:r>
        <w:rPr>
          <w:spacing w:val="-15"/>
        </w:rPr>
        <w:t xml:space="preserve"> </w:t>
      </w:r>
      <w:r>
        <w:t>such</w:t>
      </w:r>
      <w:r>
        <w:rPr>
          <w:spacing w:val="-16"/>
        </w:rPr>
        <w:t xml:space="preserve"> </w:t>
      </w:r>
      <w:proofErr w:type="gramStart"/>
      <w:r>
        <w:t>off</w:t>
      </w:r>
      <w:r>
        <w:rPr>
          <w:spacing w:val="-14"/>
        </w:rPr>
        <w:t xml:space="preserve"> </w:t>
      </w:r>
      <w:r>
        <w:t>campus</w:t>
      </w:r>
      <w:proofErr w:type="gramEnd"/>
      <w:r>
        <w:rPr>
          <w:spacing w:val="-15"/>
        </w:rPr>
        <w:t xml:space="preserve"> </w:t>
      </w:r>
      <w:r>
        <w:t>experiences</w:t>
      </w:r>
      <w:r>
        <w:rPr>
          <w:spacing w:val="-15"/>
        </w:rPr>
        <w:t xml:space="preserve"> </w:t>
      </w:r>
      <w:r>
        <w:t>as</w:t>
      </w:r>
      <w:r>
        <w:rPr>
          <w:spacing w:val="-15"/>
        </w:rPr>
        <w:t xml:space="preserve"> </w:t>
      </w:r>
      <w:r>
        <w:t>curriculum</w:t>
      </w:r>
      <w:r>
        <w:rPr>
          <w:spacing w:val="-14"/>
        </w:rPr>
        <w:t xml:space="preserve"> </w:t>
      </w:r>
      <w:r>
        <w:t>related</w:t>
      </w:r>
      <w:r>
        <w:rPr>
          <w:spacing w:val="-15"/>
        </w:rPr>
        <w:t xml:space="preserve"> </w:t>
      </w:r>
      <w:r>
        <w:t>employment,</w:t>
      </w:r>
      <w:r>
        <w:rPr>
          <w:spacing w:val="-16"/>
        </w:rPr>
        <w:t xml:space="preserve"> </w:t>
      </w:r>
      <w:r>
        <w:t>public service, or</w:t>
      </w:r>
      <w:r>
        <w:rPr>
          <w:spacing w:val="-1"/>
        </w:rPr>
        <w:t xml:space="preserve"> </w:t>
      </w:r>
      <w:r>
        <w:t>internships. Any</w:t>
      </w:r>
      <w:r>
        <w:rPr>
          <w:spacing w:val="-1"/>
        </w:rPr>
        <w:t xml:space="preserve"> </w:t>
      </w:r>
      <w:r>
        <w:t>learning contract may</w:t>
      </w:r>
      <w:r>
        <w:rPr>
          <w:spacing w:val="-1"/>
        </w:rPr>
        <w:t xml:space="preserve"> </w:t>
      </w:r>
      <w:r>
        <w:t>be entered</w:t>
      </w:r>
      <w:r>
        <w:rPr>
          <w:spacing w:val="-1"/>
        </w:rPr>
        <w:t xml:space="preserve"> </w:t>
      </w:r>
      <w:r>
        <w:t>into only</w:t>
      </w:r>
      <w:r>
        <w:rPr>
          <w:spacing w:val="-3"/>
        </w:rPr>
        <w:t xml:space="preserve"> </w:t>
      </w:r>
      <w:r>
        <w:t>with the specific</w:t>
      </w:r>
      <w:r>
        <w:rPr>
          <w:spacing w:val="-1"/>
        </w:rPr>
        <w:t xml:space="preserve"> </w:t>
      </w:r>
      <w:r>
        <w:t>approval of</w:t>
      </w:r>
      <w:r>
        <w:rPr>
          <w:spacing w:val="-3"/>
        </w:rPr>
        <w:t xml:space="preserve"> </w:t>
      </w:r>
      <w:r>
        <w:t>the</w:t>
      </w:r>
      <w:r>
        <w:rPr>
          <w:spacing w:val="-4"/>
        </w:rPr>
        <w:t xml:space="preserve"> </w:t>
      </w:r>
      <w:r>
        <w:t>faculty</w:t>
      </w:r>
      <w:r>
        <w:rPr>
          <w:spacing w:val="-3"/>
        </w:rPr>
        <w:t xml:space="preserve"> </w:t>
      </w:r>
      <w:r>
        <w:t>member's</w:t>
      </w:r>
      <w:r>
        <w:rPr>
          <w:spacing w:val="-5"/>
        </w:rPr>
        <w:t xml:space="preserve"> </w:t>
      </w:r>
      <w:r>
        <w:t>dean.</w:t>
      </w:r>
      <w:r>
        <w:rPr>
          <w:spacing w:val="-1"/>
        </w:rPr>
        <w:t xml:space="preserve"> </w:t>
      </w:r>
      <w:r>
        <w:t>Six</w:t>
      </w:r>
      <w:r>
        <w:rPr>
          <w:spacing w:val="-5"/>
        </w:rPr>
        <w:t xml:space="preserve"> </w:t>
      </w:r>
      <w:r>
        <w:t>(6)</w:t>
      </w:r>
      <w:r>
        <w:rPr>
          <w:spacing w:val="-4"/>
        </w:rPr>
        <w:t xml:space="preserve"> </w:t>
      </w:r>
      <w:r>
        <w:t>learning</w:t>
      </w:r>
      <w:r>
        <w:rPr>
          <w:spacing w:val="-5"/>
        </w:rPr>
        <w:t xml:space="preserve"> </w:t>
      </w:r>
      <w:r>
        <w:t>contracts</w:t>
      </w:r>
      <w:r>
        <w:rPr>
          <w:spacing w:val="-5"/>
        </w:rPr>
        <w:t xml:space="preserve"> </w:t>
      </w:r>
      <w:r>
        <w:t>(at</w:t>
      </w:r>
      <w:r>
        <w:rPr>
          <w:spacing w:val="-5"/>
        </w:rPr>
        <w:t xml:space="preserve"> </w:t>
      </w:r>
      <w:r>
        <w:t>an</w:t>
      </w:r>
      <w:r>
        <w:rPr>
          <w:spacing w:val="-5"/>
        </w:rPr>
        <w:t xml:space="preserve"> </w:t>
      </w:r>
      <w:r>
        <w:t>average</w:t>
      </w:r>
      <w:r>
        <w:rPr>
          <w:spacing w:val="-5"/>
        </w:rPr>
        <w:t xml:space="preserve"> </w:t>
      </w:r>
      <w:r>
        <w:t>of</w:t>
      </w:r>
      <w:r>
        <w:rPr>
          <w:spacing w:val="-2"/>
        </w:rPr>
        <w:t xml:space="preserve"> </w:t>
      </w:r>
      <w:r>
        <w:t>three</w:t>
      </w:r>
      <w:r>
        <w:rPr>
          <w:spacing w:val="-5"/>
        </w:rPr>
        <w:t xml:space="preserve"> </w:t>
      </w:r>
      <w:r>
        <w:t>(3)</w:t>
      </w:r>
      <w:r>
        <w:rPr>
          <w:spacing w:val="-3"/>
        </w:rPr>
        <w:t xml:space="preserve"> </w:t>
      </w:r>
      <w:r>
        <w:t>student</w:t>
      </w:r>
      <w:r>
        <w:rPr>
          <w:spacing w:val="-3"/>
        </w:rPr>
        <w:t xml:space="preserve"> </w:t>
      </w:r>
      <w:r>
        <w:t>credit hours</w:t>
      </w:r>
      <w:r>
        <w:rPr>
          <w:spacing w:val="-9"/>
        </w:rPr>
        <w:t xml:space="preserve"> </w:t>
      </w:r>
      <w:r>
        <w:t>each)</w:t>
      </w:r>
      <w:r>
        <w:rPr>
          <w:spacing w:val="-7"/>
        </w:rPr>
        <w:t xml:space="preserve"> </w:t>
      </w:r>
      <w:r>
        <w:t>in</w:t>
      </w:r>
      <w:r>
        <w:rPr>
          <w:spacing w:val="-9"/>
        </w:rPr>
        <w:t xml:space="preserve"> </w:t>
      </w:r>
      <w:r>
        <w:t>any</w:t>
      </w:r>
      <w:r>
        <w:rPr>
          <w:spacing w:val="-11"/>
        </w:rPr>
        <w:t xml:space="preserve"> </w:t>
      </w:r>
      <w:r>
        <w:t>one</w:t>
      </w:r>
      <w:r>
        <w:rPr>
          <w:spacing w:val="-11"/>
        </w:rPr>
        <w:t xml:space="preserve"> </w:t>
      </w:r>
      <w:r>
        <w:t>term</w:t>
      </w:r>
      <w:r>
        <w:rPr>
          <w:spacing w:val="-11"/>
        </w:rPr>
        <w:t xml:space="preserve"> </w:t>
      </w:r>
      <w:r>
        <w:t>will</w:t>
      </w:r>
      <w:r>
        <w:rPr>
          <w:spacing w:val="-9"/>
        </w:rPr>
        <w:t xml:space="preserve"> </w:t>
      </w:r>
      <w:r>
        <w:t>constitute</w:t>
      </w:r>
      <w:r>
        <w:rPr>
          <w:spacing w:val="-9"/>
        </w:rPr>
        <w:t xml:space="preserve"> </w:t>
      </w:r>
      <w:r>
        <w:t>the</w:t>
      </w:r>
      <w:r>
        <w:rPr>
          <w:spacing w:val="-10"/>
        </w:rPr>
        <w:t xml:space="preserve"> </w:t>
      </w:r>
      <w:r>
        <w:t>equivalent</w:t>
      </w:r>
      <w:r>
        <w:rPr>
          <w:spacing w:val="-6"/>
        </w:rPr>
        <w:t xml:space="preserve"> </w:t>
      </w:r>
      <w:r>
        <w:t>of</w:t>
      </w:r>
      <w:r>
        <w:rPr>
          <w:spacing w:val="-10"/>
        </w:rPr>
        <w:t xml:space="preserve"> </w:t>
      </w:r>
      <w:r>
        <w:t>one</w:t>
      </w:r>
      <w:r>
        <w:rPr>
          <w:spacing w:val="-11"/>
        </w:rPr>
        <w:t xml:space="preserve"> </w:t>
      </w:r>
      <w:r>
        <w:t>(1)</w:t>
      </w:r>
      <w:r>
        <w:rPr>
          <w:spacing w:val="-11"/>
        </w:rPr>
        <w:t xml:space="preserve"> </w:t>
      </w:r>
      <w:r>
        <w:t>teaching</w:t>
      </w:r>
      <w:r>
        <w:rPr>
          <w:spacing w:val="-10"/>
        </w:rPr>
        <w:t xml:space="preserve"> </w:t>
      </w:r>
      <w:r>
        <w:t>credit</w:t>
      </w:r>
      <w:r>
        <w:rPr>
          <w:spacing w:val="-10"/>
        </w:rPr>
        <w:t xml:space="preserve"> </w:t>
      </w:r>
      <w:r>
        <w:t>hour</w:t>
      </w:r>
      <w:r>
        <w:rPr>
          <w:spacing w:val="-9"/>
        </w:rPr>
        <w:t xml:space="preserve"> </w:t>
      </w:r>
      <w:r>
        <w:t>of</w:t>
      </w:r>
      <w:r>
        <w:rPr>
          <w:spacing w:val="-10"/>
        </w:rPr>
        <w:t xml:space="preserve"> </w:t>
      </w:r>
      <w:r>
        <w:t xml:space="preserve">faculty </w:t>
      </w:r>
      <w:proofErr w:type="gramStart"/>
      <w:r>
        <w:t>work load</w:t>
      </w:r>
      <w:proofErr w:type="gramEnd"/>
      <w:r>
        <w:t>. No faculty member may engage in more than twelve (12) learning contracts for an average</w:t>
      </w:r>
      <w:r>
        <w:rPr>
          <w:spacing w:val="-6"/>
        </w:rPr>
        <w:t xml:space="preserve"> </w:t>
      </w:r>
      <w:r>
        <w:t>of</w:t>
      </w:r>
      <w:r>
        <w:rPr>
          <w:spacing w:val="-6"/>
        </w:rPr>
        <w:t xml:space="preserve"> </w:t>
      </w:r>
      <w:r>
        <w:t>three</w:t>
      </w:r>
      <w:r>
        <w:rPr>
          <w:spacing w:val="-10"/>
        </w:rPr>
        <w:t xml:space="preserve"> </w:t>
      </w:r>
      <w:r>
        <w:t>(3)</w:t>
      </w:r>
      <w:r>
        <w:rPr>
          <w:spacing w:val="-9"/>
        </w:rPr>
        <w:t xml:space="preserve"> </w:t>
      </w:r>
      <w:r>
        <w:t>student</w:t>
      </w:r>
      <w:r>
        <w:rPr>
          <w:spacing w:val="-4"/>
        </w:rPr>
        <w:t xml:space="preserve"> </w:t>
      </w:r>
      <w:r>
        <w:t>credit</w:t>
      </w:r>
      <w:r>
        <w:rPr>
          <w:spacing w:val="-6"/>
        </w:rPr>
        <w:t xml:space="preserve"> </w:t>
      </w:r>
      <w:r>
        <w:t>hours</w:t>
      </w:r>
      <w:r>
        <w:rPr>
          <w:spacing w:val="-6"/>
        </w:rPr>
        <w:t xml:space="preserve"> </w:t>
      </w:r>
      <w:r>
        <w:t>each</w:t>
      </w:r>
      <w:r>
        <w:rPr>
          <w:spacing w:val="-10"/>
        </w:rPr>
        <w:t xml:space="preserve"> </w:t>
      </w:r>
      <w:r>
        <w:t>in</w:t>
      </w:r>
      <w:r>
        <w:rPr>
          <w:spacing w:val="-8"/>
        </w:rPr>
        <w:t xml:space="preserve"> </w:t>
      </w:r>
      <w:r>
        <w:t>faculty</w:t>
      </w:r>
      <w:r>
        <w:rPr>
          <w:spacing w:val="-6"/>
        </w:rPr>
        <w:t xml:space="preserve"> </w:t>
      </w:r>
      <w:r>
        <w:t>travel</w:t>
      </w:r>
      <w:r>
        <w:rPr>
          <w:spacing w:val="-11"/>
        </w:rPr>
        <w:t xml:space="preserve"> </w:t>
      </w:r>
      <w:r>
        <w:t>to</w:t>
      </w:r>
      <w:r>
        <w:rPr>
          <w:spacing w:val="-8"/>
        </w:rPr>
        <w:t xml:space="preserve"> </w:t>
      </w:r>
      <w:r>
        <w:t>the</w:t>
      </w:r>
      <w:r>
        <w:rPr>
          <w:spacing w:val="-8"/>
        </w:rPr>
        <w:t xml:space="preserve"> </w:t>
      </w:r>
      <w:r>
        <w:t>learning</w:t>
      </w:r>
      <w:r>
        <w:rPr>
          <w:spacing w:val="-6"/>
        </w:rPr>
        <w:t xml:space="preserve"> </w:t>
      </w:r>
      <w:r>
        <w:t>contract</w:t>
      </w:r>
      <w:r>
        <w:rPr>
          <w:spacing w:val="-8"/>
        </w:rPr>
        <w:t xml:space="preserve"> </w:t>
      </w:r>
      <w:r>
        <w:t>off</w:t>
      </w:r>
      <w:r>
        <w:rPr>
          <w:spacing w:val="-3"/>
        </w:rPr>
        <w:t xml:space="preserve"> </w:t>
      </w:r>
      <w:r>
        <w:t xml:space="preserve">campus site. Travel expenses will be absorbed by the Cooperative Education Office under the following </w:t>
      </w:r>
      <w:r>
        <w:rPr>
          <w:spacing w:val="-2"/>
        </w:rPr>
        <w:t>terms:</w:t>
      </w:r>
    </w:p>
    <w:p w14:paraId="3EC6AE66" w14:textId="77777777" w:rsidR="00D3050E" w:rsidRDefault="00637F10">
      <w:pPr>
        <w:pStyle w:val="Heading1"/>
        <w:spacing w:before="116"/>
        <w:ind w:left="1336"/>
        <w:jc w:val="both"/>
      </w:pPr>
      <w:r>
        <w:t xml:space="preserve">D </w:t>
      </w:r>
      <w:r>
        <w:rPr>
          <w:spacing w:val="-4"/>
        </w:rPr>
        <w:t>31.1</w:t>
      </w:r>
    </w:p>
    <w:p w14:paraId="3EC6AE67" w14:textId="77777777" w:rsidR="00D3050E" w:rsidRDefault="00637F10">
      <w:pPr>
        <w:pStyle w:val="BodyText"/>
        <w:spacing w:before="25" w:line="264" w:lineRule="auto"/>
        <w:ind w:left="1335" w:right="1446" w:firstLine="259"/>
      </w:pPr>
      <w:r>
        <w:t>State</w:t>
      </w:r>
      <w:r>
        <w:rPr>
          <w:spacing w:val="-16"/>
        </w:rPr>
        <w:t xml:space="preserve"> </w:t>
      </w:r>
      <w:r>
        <w:t>cars</w:t>
      </w:r>
      <w:r>
        <w:rPr>
          <w:spacing w:val="-15"/>
        </w:rPr>
        <w:t xml:space="preserve"> </w:t>
      </w:r>
      <w:r>
        <w:t>must</w:t>
      </w:r>
      <w:r>
        <w:rPr>
          <w:spacing w:val="-15"/>
        </w:rPr>
        <w:t xml:space="preserve"> </w:t>
      </w:r>
      <w:r>
        <w:t>be</w:t>
      </w:r>
      <w:r>
        <w:rPr>
          <w:spacing w:val="-16"/>
        </w:rPr>
        <w:t xml:space="preserve"> </w:t>
      </w:r>
      <w:r>
        <w:t>used</w:t>
      </w:r>
      <w:r>
        <w:rPr>
          <w:spacing w:val="-15"/>
        </w:rPr>
        <w:t xml:space="preserve"> </w:t>
      </w:r>
      <w:r>
        <w:t>for</w:t>
      </w:r>
      <w:r>
        <w:rPr>
          <w:spacing w:val="-15"/>
        </w:rPr>
        <w:t xml:space="preserve"> </w:t>
      </w:r>
      <w:r>
        <w:t>travel</w:t>
      </w:r>
      <w:r>
        <w:rPr>
          <w:spacing w:val="-15"/>
        </w:rPr>
        <w:t xml:space="preserve"> </w:t>
      </w:r>
      <w:r>
        <w:t>if</w:t>
      </w:r>
      <w:r>
        <w:rPr>
          <w:spacing w:val="-16"/>
        </w:rPr>
        <w:t xml:space="preserve"> </w:t>
      </w:r>
      <w:r>
        <w:t>available;</w:t>
      </w:r>
      <w:r>
        <w:rPr>
          <w:spacing w:val="-15"/>
        </w:rPr>
        <w:t xml:space="preserve"> </w:t>
      </w:r>
      <w:r>
        <w:t>if</w:t>
      </w:r>
      <w:r>
        <w:rPr>
          <w:spacing w:val="-15"/>
        </w:rPr>
        <w:t xml:space="preserve"> </w:t>
      </w:r>
      <w:r>
        <w:t>unavailable</w:t>
      </w:r>
      <w:r>
        <w:rPr>
          <w:spacing w:val="-16"/>
        </w:rPr>
        <w:t xml:space="preserve"> </w:t>
      </w:r>
      <w:r>
        <w:t>and</w:t>
      </w:r>
      <w:r>
        <w:rPr>
          <w:spacing w:val="-15"/>
        </w:rPr>
        <w:t xml:space="preserve"> </w:t>
      </w:r>
      <w:r>
        <w:t>a</w:t>
      </w:r>
      <w:r>
        <w:rPr>
          <w:spacing w:val="-15"/>
        </w:rPr>
        <w:t xml:space="preserve"> </w:t>
      </w:r>
      <w:r>
        <w:t>faculty</w:t>
      </w:r>
      <w:r>
        <w:rPr>
          <w:spacing w:val="-15"/>
        </w:rPr>
        <w:t xml:space="preserve"> </w:t>
      </w:r>
      <w:r>
        <w:t>member's</w:t>
      </w:r>
      <w:r>
        <w:rPr>
          <w:spacing w:val="-16"/>
        </w:rPr>
        <w:t xml:space="preserve"> </w:t>
      </w:r>
      <w:r>
        <w:t>personal car is used, compensation will be paid under the provisions of Article E 8.</w:t>
      </w:r>
    </w:p>
    <w:p w14:paraId="3EC6AE68"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69" w14:textId="77777777" w:rsidR="00D3050E" w:rsidRDefault="00637F10">
      <w:pPr>
        <w:pStyle w:val="Heading1"/>
        <w:spacing w:before="70"/>
        <w:ind w:left="1339"/>
        <w:jc w:val="both"/>
      </w:pPr>
      <w:r>
        <w:lastRenderedPageBreak/>
        <w:t xml:space="preserve">D </w:t>
      </w:r>
      <w:r>
        <w:rPr>
          <w:spacing w:val="-4"/>
        </w:rPr>
        <w:t>31.2</w:t>
      </w:r>
    </w:p>
    <w:p w14:paraId="3EC6AE6A" w14:textId="77777777" w:rsidR="00D3050E" w:rsidRDefault="00637F10">
      <w:pPr>
        <w:pStyle w:val="BodyText"/>
        <w:spacing w:before="26" w:line="264" w:lineRule="auto"/>
        <w:ind w:left="1338" w:right="1444" w:firstLine="260"/>
      </w:pPr>
      <w:r>
        <w:t>The</w:t>
      </w:r>
      <w:r>
        <w:rPr>
          <w:spacing w:val="-3"/>
        </w:rPr>
        <w:t xml:space="preserve"> </w:t>
      </w:r>
      <w:r>
        <w:t>actual</w:t>
      </w:r>
      <w:r>
        <w:rPr>
          <w:spacing w:val="-5"/>
        </w:rPr>
        <w:t xml:space="preserve"> </w:t>
      </w:r>
      <w:r>
        <w:t>cost</w:t>
      </w:r>
      <w:r>
        <w:rPr>
          <w:spacing w:val="-5"/>
        </w:rPr>
        <w:t xml:space="preserve"> </w:t>
      </w:r>
      <w:r>
        <w:t>of</w:t>
      </w:r>
      <w:r>
        <w:rPr>
          <w:spacing w:val="-3"/>
        </w:rPr>
        <w:t xml:space="preserve"> </w:t>
      </w:r>
      <w:r>
        <w:t>necessary</w:t>
      </w:r>
      <w:r>
        <w:rPr>
          <w:spacing w:val="-5"/>
        </w:rPr>
        <w:t xml:space="preserve"> </w:t>
      </w:r>
      <w:r>
        <w:t>meals</w:t>
      </w:r>
      <w:r>
        <w:rPr>
          <w:spacing w:val="-3"/>
        </w:rPr>
        <w:t xml:space="preserve"> </w:t>
      </w:r>
      <w:r>
        <w:t>will</w:t>
      </w:r>
      <w:r>
        <w:rPr>
          <w:spacing w:val="-3"/>
        </w:rPr>
        <w:t xml:space="preserve"> </w:t>
      </w:r>
      <w:r>
        <w:t>be</w:t>
      </w:r>
      <w:r>
        <w:rPr>
          <w:spacing w:val="-3"/>
        </w:rPr>
        <w:t xml:space="preserve"> </w:t>
      </w:r>
      <w:r>
        <w:t>paid</w:t>
      </w:r>
      <w:r>
        <w:rPr>
          <w:spacing w:val="-2"/>
        </w:rPr>
        <w:t xml:space="preserve"> </w:t>
      </w:r>
      <w:r>
        <w:t>according</w:t>
      </w:r>
      <w:r>
        <w:rPr>
          <w:spacing w:val="-5"/>
        </w:rPr>
        <w:t xml:space="preserve"> </w:t>
      </w:r>
      <w:r>
        <w:t>to</w:t>
      </w:r>
      <w:r>
        <w:rPr>
          <w:spacing w:val="-5"/>
        </w:rPr>
        <w:t xml:space="preserve"> </w:t>
      </w:r>
      <w:proofErr w:type="gramStart"/>
      <w:r>
        <w:t>University</w:t>
      </w:r>
      <w:proofErr w:type="gramEnd"/>
      <w:r>
        <w:rPr>
          <w:spacing w:val="-3"/>
        </w:rPr>
        <w:t xml:space="preserve"> </w:t>
      </w:r>
      <w:r>
        <w:t>policy</w:t>
      </w:r>
      <w:r>
        <w:rPr>
          <w:spacing w:val="-3"/>
        </w:rPr>
        <w:t xml:space="preserve"> </w:t>
      </w:r>
      <w:proofErr w:type="gramStart"/>
      <w:r>
        <w:t>provided</w:t>
      </w:r>
      <w:r>
        <w:rPr>
          <w:spacing w:val="-3"/>
        </w:rPr>
        <w:t xml:space="preserve"> </w:t>
      </w:r>
      <w:r>
        <w:t>that</w:t>
      </w:r>
      <w:proofErr w:type="gramEnd"/>
      <w:r>
        <w:t xml:space="preserve"> meal</w:t>
      </w:r>
      <w:r>
        <w:rPr>
          <w:spacing w:val="-12"/>
        </w:rPr>
        <w:t xml:space="preserve"> </w:t>
      </w:r>
      <w:r>
        <w:t>reimbursement</w:t>
      </w:r>
      <w:r>
        <w:rPr>
          <w:spacing w:val="-9"/>
        </w:rPr>
        <w:t xml:space="preserve"> </w:t>
      </w:r>
      <w:r>
        <w:t>will</w:t>
      </w:r>
      <w:r>
        <w:rPr>
          <w:spacing w:val="-12"/>
        </w:rPr>
        <w:t xml:space="preserve"> </w:t>
      </w:r>
      <w:r>
        <w:t>not</w:t>
      </w:r>
      <w:r>
        <w:rPr>
          <w:spacing w:val="-11"/>
        </w:rPr>
        <w:t xml:space="preserve"> </w:t>
      </w:r>
      <w:r>
        <w:t>be</w:t>
      </w:r>
      <w:r>
        <w:rPr>
          <w:spacing w:val="-12"/>
        </w:rPr>
        <w:t xml:space="preserve"> </w:t>
      </w:r>
      <w:r>
        <w:t>made</w:t>
      </w:r>
      <w:r>
        <w:rPr>
          <w:spacing w:val="-13"/>
        </w:rPr>
        <w:t xml:space="preserve"> </w:t>
      </w:r>
      <w:r>
        <w:t>if</w:t>
      </w:r>
      <w:r>
        <w:rPr>
          <w:spacing w:val="-13"/>
        </w:rPr>
        <w:t xml:space="preserve"> </w:t>
      </w:r>
      <w:r>
        <w:t>the</w:t>
      </w:r>
      <w:r>
        <w:rPr>
          <w:spacing w:val="-11"/>
        </w:rPr>
        <w:t xml:space="preserve"> </w:t>
      </w:r>
      <w:r>
        <w:t>learning</w:t>
      </w:r>
      <w:r>
        <w:rPr>
          <w:spacing w:val="-10"/>
        </w:rPr>
        <w:t xml:space="preserve"> </w:t>
      </w:r>
      <w:r>
        <w:t>contract</w:t>
      </w:r>
      <w:r>
        <w:rPr>
          <w:spacing w:val="-11"/>
        </w:rPr>
        <w:t xml:space="preserve"> </w:t>
      </w:r>
      <w:r>
        <w:t>site</w:t>
      </w:r>
      <w:r>
        <w:rPr>
          <w:spacing w:val="-10"/>
        </w:rPr>
        <w:t xml:space="preserve"> </w:t>
      </w:r>
      <w:r>
        <w:t>is</w:t>
      </w:r>
      <w:r>
        <w:rPr>
          <w:spacing w:val="-12"/>
        </w:rPr>
        <w:t xml:space="preserve"> </w:t>
      </w:r>
      <w:r>
        <w:t>in</w:t>
      </w:r>
      <w:r>
        <w:rPr>
          <w:spacing w:val="-9"/>
        </w:rPr>
        <w:t xml:space="preserve"> </w:t>
      </w:r>
      <w:r>
        <w:t>Saginaw,</w:t>
      </w:r>
      <w:r>
        <w:rPr>
          <w:spacing w:val="-11"/>
        </w:rPr>
        <w:t xml:space="preserve"> </w:t>
      </w:r>
      <w:r>
        <w:t>Midland</w:t>
      </w:r>
      <w:r>
        <w:rPr>
          <w:spacing w:val="-11"/>
        </w:rPr>
        <w:t xml:space="preserve"> </w:t>
      </w:r>
      <w:r>
        <w:t>or</w:t>
      </w:r>
      <w:r>
        <w:rPr>
          <w:spacing w:val="-12"/>
        </w:rPr>
        <w:t xml:space="preserve"> </w:t>
      </w:r>
      <w:r>
        <w:t xml:space="preserve">Bay </w:t>
      </w:r>
      <w:r>
        <w:rPr>
          <w:spacing w:val="-2"/>
        </w:rPr>
        <w:t>County.</w:t>
      </w:r>
    </w:p>
    <w:p w14:paraId="3EC6AE6B" w14:textId="77777777" w:rsidR="00D3050E" w:rsidRDefault="00637F10">
      <w:pPr>
        <w:pStyle w:val="Heading1"/>
        <w:spacing w:before="117"/>
        <w:ind w:left="1078"/>
      </w:pPr>
      <w:bookmarkStart w:id="82" w:name="_TOC_250121"/>
      <w:r>
        <w:t>D</w:t>
      </w:r>
      <w:r>
        <w:rPr>
          <w:spacing w:val="-4"/>
        </w:rPr>
        <w:t xml:space="preserve"> </w:t>
      </w:r>
      <w:r>
        <w:t>32.</w:t>
      </w:r>
      <w:r>
        <w:rPr>
          <w:spacing w:val="-2"/>
        </w:rPr>
        <w:t xml:space="preserve"> </w:t>
      </w:r>
      <w:r>
        <w:t>ANCILLARY</w:t>
      </w:r>
      <w:r>
        <w:rPr>
          <w:spacing w:val="-4"/>
        </w:rPr>
        <w:t xml:space="preserve"> </w:t>
      </w:r>
      <w:bookmarkEnd w:id="82"/>
      <w:r>
        <w:rPr>
          <w:spacing w:val="-2"/>
        </w:rPr>
        <w:t>FACULTY</w:t>
      </w:r>
    </w:p>
    <w:p w14:paraId="3EC6AE6C" w14:textId="77777777" w:rsidR="00D3050E" w:rsidRDefault="00637F10">
      <w:pPr>
        <w:pStyle w:val="BodyText"/>
        <w:spacing w:before="146" w:line="264" w:lineRule="auto"/>
        <w:ind w:left="1078" w:right="1445" w:firstLine="259"/>
      </w:pPr>
      <w:r>
        <w:t xml:space="preserve">Ancillary faculty are </w:t>
      </w:r>
      <w:proofErr w:type="gramStart"/>
      <w:r>
        <w:t>persons</w:t>
      </w:r>
      <w:proofErr w:type="gramEnd"/>
      <w:r>
        <w:t xml:space="preserve"> employed for instructional purposes under conditions specified herein</w:t>
      </w:r>
      <w:r>
        <w:rPr>
          <w:spacing w:val="-16"/>
        </w:rPr>
        <w:t xml:space="preserve"> </w:t>
      </w:r>
      <w:r>
        <w:t>but</w:t>
      </w:r>
      <w:r>
        <w:rPr>
          <w:spacing w:val="-15"/>
        </w:rPr>
        <w:t xml:space="preserve"> </w:t>
      </w:r>
      <w:r>
        <w:t>who</w:t>
      </w:r>
      <w:r>
        <w:rPr>
          <w:spacing w:val="-15"/>
        </w:rPr>
        <w:t xml:space="preserve"> </w:t>
      </w:r>
      <w:r>
        <w:t>are</w:t>
      </w:r>
      <w:r>
        <w:rPr>
          <w:spacing w:val="-16"/>
        </w:rPr>
        <w:t xml:space="preserve"> </w:t>
      </w:r>
      <w:r>
        <w:t>not</w:t>
      </w:r>
      <w:r>
        <w:rPr>
          <w:spacing w:val="-15"/>
        </w:rPr>
        <w:t xml:space="preserve"> </w:t>
      </w:r>
      <w:r>
        <w:t>regular</w:t>
      </w:r>
      <w:r>
        <w:rPr>
          <w:spacing w:val="-12"/>
        </w:rPr>
        <w:t xml:space="preserve"> </w:t>
      </w:r>
      <w:r>
        <w:t>faculty</w:t>
      </w:r>
      <w:r>
        <w:rPr>
          <w:spacing w:val="-16"/>
        </w:rPr>
        <w:t xml:space="preserve"> </w:t>
      </w:r>
      <w:r>
        <w:t>members</w:t>
      </w:r>
      <w:r>
        <w:rPr>
          <w:spacing w:val="-15"/>
        </w:rPr>
        <w:t xml:space="preserve"> </w:t>
      </w:r>
      <w:r>
        <w:t>and</w:t>
      </w:r>
      <w:r>
        <w:rPr>
          <w:spacing w:val="-14"/>
        </w:rPr>
        <w:t xml:space="preserve"> </w:t>
      </w:r>
      <w:r>
        <w:t>do</w:t>
      </w:r>
      <w:r>
        <w:rPr>
          <w:spacing w:val="-15"/>
        </w:rPr>
        <w:t xml:space="preserve"> </w:t>
      </w:r>
      <w:r>
        <w:t>not</w:t>
      </w:r>
      <w:r>
        <w:rPr>
          <w:spacing w:val="-14"/>
        </w:rPr>
        <w:t xml:space="preserve"> </w:t>
      </w:r>
      <w:r>
        <w:t>hold</w:t>
      </w:r>
      <w:r>
        <w:rPr>
          <w:spacing w:val="-16"/>
        </w:rPr>
        <w:t xml:space="preserve"> </w:t>
      </w:r>
      <w:r>
        <w:t>regular</w:t>
      </w:r>
      <w:r>
        <w:rPr>
          <w:spacing w:val="-14"/>
        </w:rPr>
        <w:t xml:space="preserve"> </w:t>
      </w:r>
      <w:r>
        <w:t>faculty</w:t>
      </w:r>
      <w:r>
        <w:rPr>
          <w:spacing w:val="-14"/>
        </w:rPr>
        <w:t xml:space="preserve"> </w:t>
      </w:r>
      <w:r>
        <w:t>rank</w:t>
      </w:r>
      <w:r>
        <w:rPr>
          <w:spacing w:val="-16"/>
        </w:rPr>
        <w:t xml:space="preserve"> </w:t>
      </w:r>
      <w:r>
        <w:t>and/or</w:t>
      </w:r>
      <w:r>
        <w:rPr>
          <w:spacing w:val="-13"/>
        </w:rPr>
        <w:t xml:space="preserve"> </w:t>
      </w:r>
      <w:r>
        <w:t>tenure.</w:t>
      </w:r>
    </w:p>
    <w:p w14:paraId="3EC6AE6D" w14:textId="77777777" w:rsidR="00D3050E" w:rsidRDefault="00637F10">
      <w:pPr>
        <w:pStyle w:val="Heading1"/>
        <w:spacing w:before="120"/>
        <w:ind w:left="1337"/>
        <w:jc w:val="both"/>
      </w:pPr>
      <w:bookmarkStart w:id="83" w:name="_TOC_250120"/>
      <w:r>
        <w:t>D</w:t>
      </w:r>
      <w:r>
        <w:rPr>
          <w:spacing w:val="-3"/>
        </w:rPr>
        <w:t xml:space="preserve"> </w:t>
      </w:r>
      <w:r>
        <w:t>32.1</w:t>
      </w:r>
      <w:r>
        <w:rPr>
          <w:spacing w:val="-6"/>
        </w:rPr>
        <w:t xml:space="preserve"> </w:t>
      </w:r>
      <w:r>
        <w:t>ADJUNCT</w:t>
      </w:r>
      <w:bookmarkEnd w:id="83"/>
      <w:r>
        <w:rPr>
          <w:spacing w:val="-2"/>
        </w:rPr>
        <w:t xml:space="preserve"> FACULTY</w:t>
      </w:r>
    </w:p>
    <w:p w14:paraId="3EC6AE6E" w14:textId="77777777" w:rsidR="00D3050E" w:rsidRDefault="00637F10">
      <w:pPr>
        <w:pStyle w:val="BodyText"/>
        <w:spacing w:before="143" w:line="264" w:lineRule="auto"/>
        <w:ind w:left="1335" w:right="1443" w:firstLine="261"/>
      </w:pPr>
      <w:r>
        <w:t xml:space="preserve">Adjunct faculty are qualified </w:t>
      </w:r>
      <w:proofErr w:type="gramStart"/>
      <w:r>
        <w:t>persons</w:t>
      </w:r>
      <w:proofErr w:type="gramEnd"/>
      <w:r>
        <w:t xml:space="preserve"> appointed according to established practice to teach, or</w:t>
      </w:r>
      <w:r>
        <w:rPr>
          <w:spacing w:val="-4"/>
        </w:rPr>
        <w:t xml:space="preserve"> </w:t>
      </w:r>
      <w:r>
        <w:t>assist</w:t>
      </w:r>
      <w:r>
        <w:rPr>
          <w:spacing w:val="-3"/>
        </w:rPr>
        <w:t xml:space="preserve"> </w:t>
      </w:r>
      <w:r>
        <w:t>in</w:t>
      </w:r>
      <w:r>
        <w:rPr>
          <w:spacing w:val="-9"/>
        </w:rPr>
        <w:t xml:space="preserve"> </w:t>
      </w:r>
      <w:r>
        <w:t>teaching,</w:t>
      </w:r>
      <w:r>
        <w:rPr>
          <w:spacing w:val="-5"/>
        </w:rPr>
        <w:t xml:space="preserve"> </w:t>
      </w:r>
      <w:r>
        <w:t>courses</w:t>
      </w:r>
      <w:r>
        <w:rPr>
          <w:spacing w:val="-5"/>
        </w:rPr>
        <w:t xml:space="preserve"> </w:t>
      </w:r>
      <w:r>
        <w:t>on</w:t>
      </w:r>
      <w:r>
        <w:rPr>
          <w:spacing w:val="-7"/>
        </w:rPr>
        <w:t xml:space="preserve"> </w:t>
      </w:r>
      <w:r>
        <w:t>a</w:t>
      </w:r>
      <w:r>
        <w:rPr>
          <w:spacing w:val="-5"/>
        </w:rPr>
        <w:t xml:space="preserve"> </w:t>
      </w:r>
      <w:r>
        <w:t>part-time</w:t>
      </w:r>
      <w:r>
        <w:rPr>
          <w:spacing w:val="-5"/>
        </w:rPr>
        <w:t xml:space="preserve"> </w:t>
      </w:r>
      <w:r>
        <w:t>basis</w:t>
      </w:r>
      <w:r>
        <w:rPr>
          <w:spacing w:val="-8"/>
        </w:rPr>
        <w:t xml:space="preserve"> </w:t>
      </w:r>
      <w:r>
        <w:t>during</w:t>
      </w:r>
      <w:r>
        <w:rPr>
          <w:spacing w:val="-7"/>
        </w:rPr>
        <w:t xml:space="preserve"> </w:t>
      </w:r>
      <w:r>
        <w:t>the</w:t>
      </w:r>
      <w:r>
        <w:rPr>
          <w:spacing w:val="-5"/>
        </w:rPr>
        <w:t xml:space="preserve"> </w:t>
      </w:r>
      <w:r>
        <w:t>Fall</w:t>
      </w:r>
      <w:r>
        <w:rPr>
          <w:spacing w:val="-6"/>
        </w:rPr>
        <w:t xml:space="preserve"> </w:t>
      </w:r>
      <w:r>
        <w:t>and/or</w:t>
      </w:r>
      <w:r>
        <w:rPr>
          <w:spacing w:val="-5"/>
        </w:rPr>
        <w:t xml:space="preserve"> </w:t>
      </w:r>
      <w:r>
        <w:t>Winter</w:t>
      </w:r>
      <w:r>
        <w:rPr>
          <w:spacing w:val="-6"/>
        </w:rPr>
        <w:t xml:space="preserve"> </w:t>
      </w:r>
      <w:r>
        <w:t>terms.</w:t>
      </w:r>
      <w:r>
        <w:rPr>
          <w:spacing w:val="-3"/>
        </w:rPr>
        <w:t xml:space="preserve"> </w:t>
      </w:r>
      <w:r>
        <w:t>Adjunct faculty</w:t>
      </w:r>
      <w:r>
        <w:rPr>
          <w:spacing w:val="-11"/>
        </w:rPr>
        <w:t xml:space="preserve"> </w:t>
      </w:r>
      <w:r>
        <w:t>may</w:t>
      </w:r>
      <w:r>
        <w:rPr>
          <w:spacing w:val="-10"/>
        </w:rPr>
        <w:t xml:space="preserve"> </w:t>
      </w:r>
      <w:r>
        <w:t>be</w:t>
      </w:r>
      <w:r>
        <w:rPr>
          <w:spacing w:val="-11"/>
        </w:rPr>
        <w:t xml:space="preserve"> </w:t>
      </w:r>
      <w:r>
        <w:t>appointed</w:t>
      </w:r>
      <w:r>
        <w:rPr>
          <w:spacing w:val="-11"/>
        </w:rPr>
        <w:t xml:space="preserve"> </w:t>
      </w:r>
      <w:r>
        <w:t>to</w:t>
      </w:r>
      <w:r>
        <w:rPr>
          <w:spacing w:val="-9"/>
        </w:rPr>
        <w:t xml:space="preserve"> </w:t>
      </w:r>
      <w:r>
        <w:t>teach</w:t>
      </w:r>
      <w:r>
        <w:rPr>
          <w:spacing w:val="-9"/>
        </w:rPr>
        <w:t xml:space="preserve"> </w:t>
      </w:r>
      <w:r>
        <w:t>in</w:t>
      </w:r>
      <w:r>
        <w:rPr>
          <w:spacing w:val="-9"/>
        </w:rPr>
        <w:t xml:space="preserve"> </w:t>
      </w:r>
      <w:r>
        <w:t>the</w:t>
      </w:r>
      <w:r>
        <w:rPr>
          <w:spacing w:val="-9"/>
        </w:rPr>
        <w:t xml:space="preserve"> </w:t>
      </w:r>
      <w:r>
        <w:t>Spring-Summer</w:t>
      </w:r>
      <w:r>
        <w:rPr>
          <w:spacing w:val="-7"/>
        </w:rPr>
        <w:t xml:space="preserve"> </w:t>
      </w:r>
      <w:r>
        <w:t>terms</w:t>
      </w:r>
      <w:r>
        <w:rPr>
          <w:spacing w:val="-10"/>
        </w:rPr>
        <w:t xml:space="preserve"> </w:t>
      </w:r>
      <w:r>
        <w:t>only</w:t>
      </w:r>
      <w:r>
        <w:rPr>
          <w:spacing w:val="-7"/>
        </w:rPr>
        <w:t xml:space="preserve"> </w:t>
      </w:r>
      <w:r>
        <w:t>in</w:t>
      </w:r>
      <w:r>
        <w:rPr>
          <w:spacing w:val="-9"/>
        </w:rPr>
        <w:t xml:space="preserve"> </w:t>
      </w:r>
      <w:r>
        <w:t>cases</w:t>
      </w:r>
      <w:r>
        <w:rPr>
          <w:spacing w:val="-7"/>
        </w:rPr>
        <w:t xml:space="preserve"> </w:t>
      </w:r>
      <w:r>
        <w:t>of</w:t>
      </w:r>
      <w:r>
        <w:rPr>
          <w:spacing w:val="-9"/>
        </w:rPr>
        <w:t xml:space="preserve"> </w:t>
      </w:r>
      <w:r>
        <w:t>clear</w:t>
      </w:r>
      <w:r>
        <w:rPr>
          <w:spacing w:val="-10"/>
        </w:rPr>
        <w:t xml:space="preserve"> </w:t>
      </w:r>
      <w:r>
        <w:t>need</w:t>
      </w:r>
      <w:r>
        <w:rPr>
          <w:spacing w:val="-8"/>
        </w:rPr>
        <w:t xml:space="preserve"> </w:t>
      </w:r>
      <w:r>
        <w:t>and only if such appointment does not displace a full-time faculty member from desired supplemental</w:t>
      </w:r>
      <w:r>
        <w:rPr>
          <w:spacing w:val="-15"/>
        </w:rPr>
        <w:t xml:space="preserve"> </w:t>
      </w:r>
      <w:r>
        <w:t>teaching.</w:t>
      </w:r>
      <w:r>
        <w:rPr>
          <w:spacing w:val="-15"/>
        </w:rPr>
        <w:t xml:space="preserve"> </w:t>
      </w:r>
      <w:r>
        <w:t>The</w:t>
      </w:r>
      <w:r>
        <w:rPr>
          <w:spacing w:val="-15"/>
        </w:rPr>
        <w:t xml:space="preserve"> </w:t>
      </w:r>
      <w:r>
        <w:t>maximum</w:t>
      </w:r>
      <w:r>
        <w:rPr>
          <w:spacing w:val="-13"/>
        </w:rPr>
        <w:t xml:space="preserve"> </w:t>
      </w:r>
      <w:r>
        <w:t>credit</w:t>
      </w:r>
      <w:r>
        <w:rPr>
          <w:spacing w:val="-15"/>
        </w:rPr>
        <w:t xml:space="preserve"> </w:t>
      </w:r>
      <w:r>
        <w:t>hour</w:t>
      </w:r>
      <w:r>
        <w:rPr>
          <w:spacing w:val="-15"/>
        </w:rPr>
        <w:t xml:space="preserve"> </w:t>
      </w:r>
      <w:r>
        <w:t>teaching</w:t>
      </w:r>
      <w:r>
        <w:rPr>
          <w:spacing w:val="-15"/>
        </w:rPr>
        <w:t xml:space="preserve"> </w:t>
      </w:r>
      <w:r>
        <w:t>load</w:t>
      </w:r>
      <w:r>
        <w:rPr>
          <w:spacing w:val="-15"/>
        </w:rPr>
        <w:t xml:space="preserve"> </w:t>
      </w:r>
      <w:r>
        <w:t>of</w:t>
      </w:r>
      <w:r>
        <w:rPr>
          <w:spacing w:val="-13"/>
        </w:rPr>
        <w:t xml:space="preserve"> </w:t>
      </w:r>
      <w:r>
        <w:t>an</w:t>
      </w:r>
      <w:r>
        <w:rPr>
          <w:spacing w:val="-15"/>
        </w:rPr>
        <w:t xml:space="preserve"> </w:t>
      </w:r>
      <w:r>
        <w:t>adjunct</w:t>
      </w:r>
      <w:r>
        <w:rPr>
          <w:spacing w:val="-14"/>
        </w:rPr>
        <w:t xml:space="preserve"> </w:t>
      </w:r>
      <w:r>
        <w:t>faculty</w:t>
      </w:r>
      <w:r>
        <w:rPr>
          <w:spacing w:val="-14"/>
        </w:rPr>
        <w:t xml:space="preserve"> </w:t>
      </w:r>
      <w:r>
        <w:t>appointee is</w:t>
      </w:r>
      <w:r>
        <w:rPr>
          <w:spacing w:val="-15"/>
        </w:rPr>
        <w:t xml:space="preserve"> </w:t>
      </w:r>
      <w:r>
        <w:t>eight</w:t>
      </w:r>
      <w:r>
        <w:rPr>
          <w:spacing w:val="-13"/>
        </w:rPr>
        <w:t xml:space="preserve"> </w:t>
      </w:r>
      <w:r>
        <w:t>(8)</w:t>
      </w:r>
      <w:r>
        <w:rPr>
          <w:spacing w:val="-14"/>
        </w:rPr>
        <w:t xml:space="preserve"> </w:t>
      </w:r>
      <w:r>
        <w:t>hours</w:t>
      </w:r>
      <w:r>
        <w:rPr>
          <w:spacing w:val="-13"/>
        </w:rPr>
        <w:t xml:space="preserve"> </w:t>
      </w:r>
      <w:r>
        <w:t>in</w:t>
      </w:r>
      <w:r>
        <w:rPr>
          <w:spacing w:val="-12"/>
        </w:rPr>
        <w:t xml:space="preserve"> </w:t>
      </w:r>
      <w:r>
        <w:t>any</w:t>
      </w:r>
      <w:r>
        <w:rPr>
          <w:spacing w:val="-13"/>
        </w:rPr>
        <w:t xml:space="preserve"> </w:t>
      </w:r>
      <w:r>
        <w:t>given</w:t>
      </w:r>
      <w:r>
        <w:rPr>
          <w:spacing w:val="-13"/>
        </w:rPr>
        <w:t xml:space="preserve"> </w:t>
      </w:r>
      <w:r>
        <w:t>semester</w:t>
      </w:r>
      <w:r>
        <w:rPr>
          <w:spacing w:val="-13"/>
        </w:rPr>
        <w:t xml:space="preserve"> </w:t>
      </w:r>
      <w:r>
        <w:t>and</w:t>
      </w:r>
      <w:r>
        <w:rPr>
          <w:spacing w:val="-16"/>
        </w:rPr>
        <w:t xml:space="preserve"> </w:t>
      </w:r>
      <w:r>
        <w:t>fifteen</w:t>
      </w:r>
      <w:r>
        <w:rPr>
          <w:spacing w:val="-15"/>
        </w:rPr>
        <w:t xml:space="preserve"> </w:t>
      </w:r>
      <w:r>
        <w:t>(15)</w:t>
      </w:r>
      <w:r>
        <w:rPr>
          <w:spacing w:val="-11"/>
        </w:rPr>
        <w:t xml:space="preserve"> </w:t>
      </w:r>
      <w:r>
        <w:t>hours</w:t>
      </w:r>
      <w:r>
        <w:rPr>
          <w:spacing w:val="-13"/>
        </w:rPr>
        <w:t xml:space="preserve"> </w:t>
      </w:r>
      <w:r>
        <w:t>in</w:t>
      </w:r>
      <w:r>
        <w:rPr>
          <w:spacing w:val="-12"/>
        </w:rPr>
        <w:t xml:space="preserve"> </w:t>
      </w:r>
      <w:r>
        <w:t>any</w:t>
      </w:r>
      <w:r>
        <w:rPr>
          <w:spacing w:val="-13"/>
        </w:rPr>
        <w:t xml:space="preserve"> </w:t>
      </w:r>
      <w:r>
        <w:t>given</w:t>
      </w:r>
      <w:r>
        <w:rPr>
          <w:spacing w:val="-13"/>
        </w:rPr>
        <w:t xml:space="preserve"> </w:t>
      </w:r>
      <w:r>
        <w:t>year.</w:t>
      </w:r>
      <w:r>
        <w:rPr>
          <w:spacing w:val="-13"/>
        </w:rPr>
        <w:t xml:space="preserve"> </w:t>
      </w:r>
      <w:r>
        <w:t>(July</w:t>
      </w:r>
      <w:r>
        <w:rPr>
          <w:spacing w:val="-13"/>
        </w:rPr>
        <w:t xml:space="preserve"> </w:t>
      </w:r>
      <w:r>
        <w:t>1</w:t>
      </w:r>
      <w:r>
        <w:rPr>
          <w:spacing w:val="-14"/>
        </w:rPr>
        <w:t xml:space="preserve"> </w:t>
      </w:r>
      <w:r>
        <w:t>through June 30 of the following year).</w:t>
      </w:r>
    </w:p>
    <w:p w14:paraId="3EC6AE6F" w14:textId="77777777" w:rsidR="00D3050E" w:rsidRDefault="00637F10">
      <w:pPr>
        <w:pStyle w:val="BodyText"/>
        <w:spacing w:before="118" w:line="264" w:lineRule="auto"/>
        <w:ind w:left="1335" w:right="1446" w:firstLine="259"/>
      </w:pPr>
      <w:proofErr w:type="gramStart"/>
      <w:r>
        <w:t>For the purpose of</w:t>
      </w:r>
      <w:proofErr w:type="gramEnd"/>
      <w:r>
        <w:t xml:space="preserve"> defining part-time faculty, holding faculty rank, to be included in the bargaining unit:</w:t>
      </w:r>
    </w:p>
    <w:p w14:paraId="3EC6AE70" w14:textId="77777777" w:rsidR="00D3050E" w:rsidRDefault="00637F10">
      <w:pPr>
        <w:pStyle w:val="BodyText"/>
        <w:spacing w:before="121" w:line="264" w:lineRule="auto"/>
        <w:ind w:left="1334" w:right="1446" w:firstLine="260"/>
      </w:pPr>
      <w:r>
        <w:t>“Two-thirds</w:t>
      </w:r>
      <w:r>
        <w:rPr>
          <w:spacing w:val="-7"/>
        </w:rPr>
        <w:t xml:space="preserve"> </w:t>
      </w:r>
      <w:r>
        <w:t>teaching</w:t>
      </w:r>
      <w:r>
        <w:rPr>
          <w:spacing w:val="-9"/>
        </w:rPr>
        <w:t xml:space="preserve"> </w:t>
      </w:r>
      <w:r>
        <w:t>load”</w:t>
      </w:r>
      <w:r>
        <w:rPr>
          <w:spacing w:val="-6"/>
        </w:rPr>
        <w:t xml:space="preserve"> </w:t>
      </w:r>
      <w:r>
        <w:t>shall</w:t>
      </w:r>
      <w:r>
        <w:rPr>
          <w:spacing w:val="-7"/>
        </w:rPr>
        <w:t xml:space="preserve"> </w:t>
      </w:r>
      <w:r>
        <w:t>mean</w:t>
      </w:r>
      <w:r>
        <w:rPr>
          <w:spacing w:val="-6"/>
        </w:rPr>
        <w:t xml:space="preserve"> </w:t>
      </w:r>
      <w:r>
        <w:t>at</w:t>
      </w:r>
      <w:r>
        <w:rPr>
          <w:spacing w:val="-7"/>
        </w:rPr>
        <w:t xml:space="preserve"> </w:t>
      </w:r>
      <w:r>
        <w:t>least</w:t>
      </w:r>
      <w:r>
        <w:rPr>
          <w:spacing w:val="-5"/>
        </w:rPr>
        <w:t xml:space="preserve"> </w:t>
      </w:r>
      <w:r>
        <w:t>sixteen</w:t>
      </w:r>
      <w:r>
        <w:rPr>
          <w:spacing w:val="-7"/>
        </w:rPr>
        <w:t xml:space="preserve"> </w:t>
      </w:r>
      <w:r>
        <w:t>(16)</w:t>
      </w:r>
      <w:r>
        <w:rPr>
          <w:spacing w:val="-7"/>
        </w:rPr>
        <w:t xml:space="preserve"> </w:t>
      </w:r>
      <w:r>
        <w:t>credit</w:t>
      </w:r>
      <w:r>
        <w:rPr>
          <w:spacing w:val="-7"/>
        </w:rPr>
        <w:t xml:space="preserve"> </w:t>
      </w:r>
      <w:r>
        <w:t>hours</w:t>
      </w:r>
      <w:r>
        <w:rPr>
          <w:spacing w:val="-7"/>
        </w:rPr>
        <w:t xml:space="preserve"> </w:t>
      </w:r>
      <w:r>
        <w:t>taught</w:t>
      </w:r>
      <w:r>
        <w:rPr>
          <w:spacing w:val="-7"/>
        </w:rPr>
        <w:t xml:space="preserve"> </w:t>
      </w:r>
      <w:r>
        <w:t>by</w:t>
      </w:r>
      <w:r>
        <w:rPr>
          <w:spacing w:val="-7"/>
        </w:rPr>
        <w:t xml:space="preserve"> </w:t>
      </w:r>
      <w:r>
        <w:t>the</w:t>
      </w:r>
      <w:r>
        <w:rPr>
          <w:spacing w:val="-9"/>
        </w:rPr>
        <w:t xml:space="preserve"> </w:t>
      </w:r>
      <w:r>
        <w:t>faculty member</w:t>
      </w:r>
      <w:r>
        <w:rPr>
          <w:spacing w:val="-8"/>
        </w:rPr>
        <w:t xml:space="preserve"> </w:t>
      </w:r>
      <w:r>
        <w:t>during</w:t>
      </w:r>
      <w:r>
        <w:rPr>
          <w:spacing w:val="-8"/>
        </w:rPr>
        <w:t xml:space="preserve"> </w:t>
      </w:r>
      <w:r>
        <w:t>any</w:t>
      </w:r>
      <w:r>
        <w:rPr>
          <w:spacing w:val="-8"/>
        </w:rPr>
        <w:t xml:space="preserve"> </w:t>
      </w:r>
      <w:r>
        <w:t>two</w:t>
      </w:r>
      <w:r>
        <w:rPr>
          <w:spacing w:val="-11"/>
        </w:rPr>
        <w:t xml:space="preserve"> </w:t>
      </w:r>
      <w:r>
        <w:t>(2)</w:t>
      </w:r>
      <w:r>
        <w:rPr>
          <w:spacing w:val="-7"/>
        </w:rPr>
        <w:t xml:space="preserve"> </w:t>
      </w:r>
      <w:r>
        <w:t>of</w:t>
      </w:r>
      <w:r>
        <w:rPr>
          <w:spacing w:val="-8"/>
        </w:rPr>
        <w:t xml:space="preserve"> </w:t>
      </w:r>
      <w:r>
        <w:t>the</w:t>
      </w:r>
      <w:r>
        <w:rPr>
          <w:spacing w:val="-7"/>
        </w:rPr>
        <w:t xml:space="preserve"> </w:t>
      </w:r>
      <w:proofErr w:type="gramStart"/>
      <w:r>
        <w:t>fall</w:t>
      </w:r>
      <w:proofErr w:type="gramEnd"/>
      <w:r>
        <w:t>,</w:t>
      </w:r>
      <w:r>
        <w:rPr>
          <w:spacing w:val="-8"/>
        </w:rPr>
        <w:t xml:space="preserve"> </w:t>
      </w:r>
      <w:r>
        <w:t>winter</w:t>
      </w:r>
      <w:r>
        <w:rPr>
          <w:spacing w:val="-8"/>
        </w:rPr>
        <w:t xml:space="preserve"> </w:t>
      </w:r>
      <w:r>
        <w:t>or</w:t>
      </w:r>
      <w:r>
        <w:rPr>
          <w:spacing w:val="-8"/>
        </w:rPr>
        <w:t xml:space="preserve"> </w:t>
      </w:r>
      <w:r>
        <w:t>spring-summer</w:t>
      </w:r>
      <w:r>
        <w:rPr>
          <w:spacing w:val="-8"/>
        </w:rPr>
        <w:t xml:space="preserve"> </w:t>
      </w:r>
      <w:r>
        <w:t>semesters</w:t>
      </w:r>
      <w:r>
        <w:rPr>
          <w:spacing w:val="-8"/>
        </w:rPr>
        <w:t xml:space="preserve"> </w:t>
      </w:r>
      <w:r>
        <w:t>of</w:t>
      </w:r>
      <w:r>
        <w:rPr>
          <w:spacing w:val="-8"/>
        </w:rPr>
        <w:t xml:space="preserve"> </w:t>
      </w:r>
      <w:r>
        <w:t>a</w:t>
      </w:r>
      <w:r>
        <w:rPr>
          <w:spacing w:val="-8"/>
        </w:rPr>
        <w:t xml:space="preserve"> </w:t>
      </w:r>
      <w:r>
        <w:t>given</w:t>
      </w:r>
      <w:r>
        <w:rPr>
          <w:spacing w:val="-9"/>
        </w:rPr>
        <w:t xml:space="preserve"> </w:t>
      </w:r>
      <w:r>
        <w:t>academic year (July 1 through June 30 of the following year).</w:t>
      </w:r>
    </w:p>
    <w:p w14:paraId="3EC6AE71" w14:textId="77777777" w:rsidR="00D3050E" w:rsidRDefault="00637F10">
      <w:pPr>
        <w:pStyle w:val="BodyText"/>
        <w:spacing w:before="117" w:line="264" w:lineRule="auto"/>
        <w:ind w:left="1333" w:right="1447" w:firstLine="259"/>
      </w:pPr>
      <w:r>
        <w:t>Prior written consent of the Association shall be required where a part-time teaching assignment</w:t>
      </w:r>
      <w:r>
        <w:rPr>
          <w:spacing w:val="-6"/>
        </w:rPr>
        <w:t xml:space="preserve"> </w:t>
      </w:r>
      <w:r>
        <w:t>exceeds</w:t>
      </w:r>
      <w:r>
        <w:rPr>
          <w:spacing w:val="-5"/>
        </w:rPr>
        <w:t xml:space="preserve"> </w:t>
      </w:r>
      <w:r>
        <w:t>eight</w:t>
      </w:r>
      <w:r>
        <w:rPr>
          <w:spacing w:val="-3"/>
        </w:rPr>
        <w:t xml:space="preserve"> </w:t>
      </w:r>
      <w:r>
        <w:t>(8)</w:t>
      </w:r>
      <w:r>
        <w:rPr>
          <w:spacing w:val="-4"/>
        </w:rPr>
        <w:t xml:space="preserve"> </w:t>
      </w:r>
      <w:r>
        <w:t>credit</w:t>
      </w:r>
      <w:r>
        <w:rPr>
          <w:spacing w:val="-7"/>
        </w:rPr>
        <w:t xml:space="preserve"> </w:t>
      </w:r>
      <w:r>
        <w:t>hours</w:t>
      </w:r>
      <w:r>
        <w:rPr>
          <w:spacing w:val="-7"/>
        </w:rPr>
        <w:t xml:space="preserve"> </w:t>
      </w:r>
      <w:r>
        <w:t>for</w:t>
      </w:r>
      <w:r>
        <w:rPr>
          <w:spacing w:val="-5"/>
        </w:rPr>
        <w:t xml:space="preserve"> </w:t>
      </w:r>
      <w:r>
        <w:t>either</w:t>
      </w:r>
      <w:r>
        <w:rPr>
          <w:spacing w:val="-3"/>
        </w:rPr>
        <w:t xml:space="preserve"> </w:t>
      </w:r>
      <w:r>
        <w:t>fall</w:t>
      </w:r>
      <w:r>
        <w:rPr>
          <w:spacing w:val="-5"/>
        </w:rPr>
        <w:t xml:space="preserve"> </w:t>
      </w:r>
      <w:r>
        <w:t>or</w:t>
      </w:r>
      <w:r>
        <w:rPr>
          <w:spacing w:val="-4"/>
        </w:rPr>
        <w:t xml:space="preserve"> </w:t>
      </w:r>
      <w:r>
        <w:t>winter</w:t>
      </w:r>
      <w:r>
        <w:rPr>
          <w:spacing w:val="-5"/>
        </w:rPr>
        <w:t xml:space="preserve"> </w:t>
      </w:r>
      <w:r>
        <w:t>semesters</w:t>
      </w:r>
      <w:r>
        <w:rPr>
          <w:spacing w:val="-5"/>
        </w:rPr>
        <w:t xml:space="preserve"> </w:t>
      </w:r>
      <w:r>
        <w:t>or</w:t>
      </w:r>
      <w:r>
        <w:rPr>
          <w:spacing w:val="-6"/>
        </w:rPr>
        <w:t xml:space="preserve"> </w:t>
      </w:r>
      <w:r>
        <w:t>for</w:t>
      </w:r>
      <w:r>
        <w:rPr>
          <w:spacing w:val="-5"/>
        </w:rPr>
        <w:t xml:space="preserve"> </w:t>
      </w:r>
      <w:r>
        <w:t>either</w:t>
      </w:r>
      <w:r>
        <w:rPr>
          <w:spacing w:val="-3"/>
        </w:rPr>
        <w:t xml:space="preserve"> </w:t>
      </w:r>
      <w:r>
        <w:t>of</w:t>
      </w:r>
      <w:r>
        <w:rPr>
          <w:spacing w:val="-5"/>
        </w:rPr>
        <w:t xml:space="preserve"> </w:t>
      </w:r>
      <w:r>
        <w:t>the spring or summer terms.</w:t>
      </w:r>
    </w:p>
    <w:p w14:paraId="3EC6AE72" w14:textId="77777777" w:rsidR="00D3050E" w:rsidRDefault="00637F10">
      <w:pPr>
        <w:pStyle w:val="Heading1"/>
        <w:spacing w:before="121"/>
        <w:ind w:left="1074"/>
      </w:pPr>
      <w:bookmarkStart w:id="84" w:name="_TOC_250119"/>
      <w:r>
        <w:t>D</w:t>
      </w:r>
      <w:r>
        <w:rPr>
          <w:spacing w:val="-4"/>
        </w:rPr>
        <w:t xml:space="preserve"> </w:t>
      </w:r>
      <w:r>
        <w:t>33.</w:t>
      </w:r>
      <w:r>
        <w:rPr>
          <w:spacing w:val="1"/>
        </w:rPr>
        <w:t xml:space="preserve"> </w:t>
      </w:r>
      <w:bookmarkEnd w:id="84"/>
      <w:r>
        <w:rPr>
          <w:spacing w:val="-2"/>
        </w:rPr>
        <w:t>LECTURERS</w:t>
      </w:r>
    </w:p>
    <w:p w14:paraId="3EC6AE73" w14:textId="77777777" w:rsidR="00D3050E" w:rsidRDefault="00637F10">
      <w:pPr>
        <w:pStyle w:val="BodyText"/>
        <w:spacing w:before="145" w:line="264" w:lineRule="auto"/>
        <w:ind w:left="1073" w:right="1444" w:firstLine="260"/>
      </w:pPr>
      <w:r>
        <w:t>Lecturers are appointed initially for one year with duties consisting of teaching and departmental</w:t>
      </w:r>
      <w:r>
        <w:rPr>
          <w:spacing w:val="-10"/>
        </w:rPr>
        <w:t xml:space="preserve"> </w:t>
      </w:r>
      <w:r>
        <w:t>service.</w:t>
      </w:r>
      <w:r>
        <w:rPr>
          <w:spacing w:val="-5"/>
        </w:rPr>
        <w:t xml:space="preserve"> </w:t>
      </w:r>
      <w:proofErr w:type="gramStart"/>
      <w:r>
        <w:t>Subsequent</w:t>
      </w:r>
      <w:r>
        <w:rPr>
          <w:spacing w:val="-7"/>
        </w:rPr>
        <w:t xml:space="preserve"> </w:t>
      </w:r>
      <w:r>
        <w:t>to</w:t>
      </w:r>
      <w:proofErr w:type="gramEnd"/>
      <w:r>
        <w:rPr>
          <w:spacing w:val="-10"/>
        </w:rPr>
        <w:t xml:space="preserve"> </w:t>
      </w:r>
      <w:r>
        <w:t>the</w:t>
      </w:r>
      <w:r>
        <w:rPr>
          <w:spacing w:val="-9"/>
        </w:rPr>
        <w:t xml:space="preserve"> </w:t>
      </w:r>
      <w:r>
        <w:t>first</w:t>
      </w:r>
      <w:r>
        <w:rPr>
          <w:spacing w:val="-9"/>
        </w:rPr>
        <w:t xml:space="preserve"> </w:t>
      </w:r>
      <w:r>
        <w:t>year,</w:t>
      </w:r>
      <w:r>
        <w:rPr>
          <w:spacing w:val="-7"/>
        </w:rPr>
        <w:t xml:space="preserve"> </w:t>
      </w:r>
      <w:r>
        <w:t>a</w:t>
      </w:r>
      <w:r>
        <w:rPr>
          <w:spacing w:val="-9"/>
        </w:rPr>
        <w:t xml:space="preserve"> </w:t>
      </w:r>
      <w:r>
        <w:t>lecturer,</w:t>
      </w:r>
      <w:r>
        <w:rPr>
          <w:spacing w:val="-7"/>
        </w:rPr>
        <w:t xml:space="preserve"> </w:t>
      </w:r>
      <w:r>
        <w:t>if</w:t>
      </w:r>
      <w:r>
        <w:rPr>
          <w:spacing w:val="-9"/>
        </w:rPr>
        <w:t xml:space="preserve"> </w:t>
      </w:r>
      <w:r>
        <w:t>reappointed,</w:t>
      </w:r>
      <w:r>
        <w:rPr>
          <w:spacing w:val="-5"/>
        </w:rPr>
        <w:t xml:space="preserve"> </w:t>
      </w:r>
      <w:r>
        <w:t>will</w:t>
      </w:r>
      <w:r>
        <w:rPr>
          <w:spacing w:val="-10"/>
        </w:rPr>
        <w:t xml:space="preserve"> </w:t>
      </w:r>
      <w:r>
        <w:t>be</w:t>
      </w:r>
      <w:r>
        <w:rPr>
          <w:spacing w:val="-7"/>
        </w:rPr>
        <w:t xml:space="preserve"> </w:t>
      </w:r>
      <w:r>
        <w:t>appointed</w:t>
      </w:r>
      <w:r>
        <w:rPr>
          <w:spacing w:val="-8"/>
        </w:rPr>
        <w:t xml:space="preserve"> </w:t>
      </w:r>
      <w:r>
        <w:t>for two</w:t>
      </w:r>
      <w:r>
        <w:rPr>
          <w:spacing w:val="-13"/>
        </w:rPr>
        <w:t xml:space="preserve"> </w:t>
      </w:r>
      <w:r>
        <w:t>years</w:t>
      </w:r>
      <w:r>
        <w:rPr>
          <w:spacing w:val="-16"/>
        </w:rPr>
        <w:t xml:space="preserve"> </w:t>
      </w:r>
      <w:r>
        <w:t>at</w:t>
      </w:r>
      <w:r>
        <w:rPr>
          <w:spacing w:val="-11"/>
        </w:rPr>
        <w:t xml:space="preserve"> </w:t>
      </w:r>
      <w:r>
        <w:t>a</w:t>
      </w:r>
      <w:r>
        <w:rPr>
          <w:spacing w:val="-15"/>
        </w:rPr>
        <w:t xml:space="preserve"> </w:t>
      </w:r>
      <w:r>
        <w:t>time</w:t>
      </w:r>
      <w:r>
        <w:rPr>
          <w:spacing w:val="-13"/>
        </w:rPr>
        <w:t xml:space="preserve"> </w:t>
      </w:r>
      <w:r>
        <w:t>for</w:t>
      </w:r>
      <w:r>
        <w:rPr>
          <w:spacing w:val="-10"/>
        </w:rPr>
        <w:t xml:space="preserve"> </w:t>
      </w:r>
      <w:r>
        <w:t>up</w:t>
      </w:r>
      <w:r>
        <w:rPr>
          <w:spacing w:val="-15"/>
        </w:rPr>
        <w:t xml:space="preserve"> </w:t>
      </w:r>
      <w:r>
        <w:t>to</w:t>
      </w:r>
      <w:r>
        <w:rPr>
          <w:spacing w:val="-16"/>
        </w:rPr>
        <w:t xml:space="preserve"> </w:t>
      </w:r>
      <w:r>
        <w:t>two</w:t>
      </w:r>
      <w:r>
        <w:rPr>
          <w:spacing w:val="-11"/>
        </w:rPr>
        <w:t xml:space="preserve"> </w:t>
      </w:r>
      <w:r>
        <w:t>additional</w:t>
      </w:r>
      <w:r>
        <w:rPr>
          <w:spacing w:val="-14"/>
        </w:rPr>
        <w:t xml:space="preserve"> </w:t>
      </w:r>
      <w:r>
        <w:t>appointments.</w:t>
      </w:r>
      <w:r>
        <w:rPr>
          <w:spacing w:val="-11"/>
        </w:rPr>
        <w:t xml:space="preserve"> </w:t>
      </w:r>
      <w:r>
        <w:t>Any</w:t>
      </w:r>
      <w:r>
        <w:rPr>
          <w:spacing w:val="-14"/>
        </w:rPr>
        <w:t xml:space="preserve"> </w:t>
      </w:r>
      <w:r>
        <w:t>appointments</w:t>
      </w:r>
      <w:r>
        <w:rPr>
          <w:spacing w:val="-11"/>
        </w:rPr>
        <w:t xml:space="preserve"> </w:t>
      </w:r>
      <w:r>
        <w:t>after</w:t>
      </w:r>
      <w:r>
        <w:rPr>
          <w:spacing w:val="-14"/>
        </w:rPr>
        <w:t xml:space="preserve"> </w:t>
      </w:r>
      <w:r>
        <w:t>five</w:t>
      </w:r>
      <w:r>
        <w:rPr>
          <w:spacing w:val="-15"/>
        </w:rPr>
        <w:t xml:space="preserve"> </w:t>
      </w:r>
      <w:r>
        <w:t xml:space="preserve">consecutive years of service as a lecturer will be for five years at a time. The letter of appointment shall designate the beginning and </w:t>
      </w:r>
      <w:proofErr w:type="gramStart"/>
      <w:r>
        <w:t>ending</w:t>
      </w:r>
      <w:proofErr w:type="gramEnd"/>
      <w:r>
        <w:t xml:space="preserve"> dates of such appointment and shall serve as an official notice of termination at the end of the term of appointment. Appointments are renewable at the discretion of the President of the University, or designee, following receipt of recommendations thereon by the appropriate dean and department. If a notice of reappointment is issued, it shall be issued at least 60 </w:t>
      </w:r>
      <w:r>
        <w:t>days before the ending date of the prior letter of appointment.</w:t>
      </w:r>
    </w:p>
    <w:p w14:paraId="3EC6AE74" w14:textId="77777777" w:rsidR="00D3050E" w:rsidRDefault="00637F10">
      <w:pPr>
        <w:pStyle w:val="BodyText"/>
        <w:spacing w:before="116" w:line="264" w:lineRule="auto"/>
        <w:ind w:left="1071" w:right="1448" w:firstLine="261"/>
      </w:pPr>
      <w:r>
        <w:t>When</w:t>
      </w:r>
      <w:r>
        <w:rPr>
          <w:spacing w:val="-16"/>
        </w:rPr>
        <w:t xml:space="preserve"> </w:t>
      </w:r>
      <w:r>
        <w:t>the</w:t>
      </w:r>
      <w:r>
        <w:rPr>
          <w:spacing w:val="-14"/>
        </w:rPr>
        <w:t xml:space="preserve"> </w:t>
      </w:r>
      <w:r>
        <w:t>Vice</w:t>
      </w:r>
      <w:r>
        <w:rPr>
          <w:spacing w:val="-13"/>
        </w:rPr>
        <w:t xml:space="preserve"> </w:t>
      </w:r>
      <w:r>
        <w:t>President</w:t>
      </w:r>
      <w:r>
        <w:rPr>
          <w:spacing w:val="-13"/>
        </w:rPr>
        <w:t xml:space="preserve"> </w:t>
      </w:r>
      <w:r>
        <w:t>for</w:t>
      </w:r>
      <w:r>
        <w:rPr>
          <w:spacing w:val="-12"/>
        </w:rPr>
        <w:t xml:space="preserve"> </w:t>
      </w:r>
      <w:r>
        <w:t>Academic</w:t>
      </w:r>
      <w:r>
        <w:rPr>
          <w:spacing w:val="-14"/>
        </w:rPr>
        <w:t xml:space="preserve"> </w:t>
      </w:r>
      <w:r>
        <w:t>Affairs</w:t>
      </w:r>
      <w:r>
        <w:rPr>
          <w:spacing w:val="-14"/>
        </w:rPr>
        <w:t xml:space="preserve"> </w:t>
      </w:r>
      <w:r>
        <w:t>has</w:t>
      </w:r>
      <w:r>
        <w:rPr>
          <w:spacing w:val="-16"/>
        </w:rPr>
        <w:t xml:space="preserve"> </w:t>
      </w:r>
      <w:r>
        <w:t>authorized</w:t>
      </w:r>
      <w:r>
        <w:rPr>
          <w:spacing w:val="-13"/>
        </w:rPr>
        <w:t xml:space="preserve"> </w:t>
      </w:r>
      <w:r>
        <w:t>a</w:t>
      </w:r>
      <w:r>
        <w:rPr>
          <w:spacing w:val="-13"/>
        </w:rPr>
        <w:t xml:space="preserve"> </w:t>
      </w:r>
      <w:r>
        <w:t>lecturer</w:t>
      </w:r>
      <w:r>
        <w:rPr>
          <w:spacing w:val="-12"/>
        </w:rPr>
        <w:t xml:space="preserve"> </w:t>
      </w:r>
      <w:r>
        <w:t>position,</w:t>
      </w:r>
      <w:r>
        <w:rPr>
          <w:spacing w:val="-11"/>
        </w:rPr>
        <w:t xml:space="preserve"> </w:t>
      </w:r>
      <w:r>
        <w:t>the</w:t>
      </w:r>
      <w:r>
        <w:rPr>
          <w:spacing w:val="-15"/>
        </w:rPr>
        <w:t xml:space="preserve"> </w:t>
      </w:r>
      <w:r>
        <w:t xml:space="preserve">procedure set forth in I 5, "staffing needs and recruitment" will be followed. Lecturers will be evaluated in relation to teaching and service in the first year of service and prior to subsequent appointment renewals, as prescribed in Article H1.2.1 and H1.2.3. Evaluation teams will be assigned to lecturers in the first, third and fifth year of service. Lecturers on </w:t>
      </w:r>
      <w:proofErr w:type="gramStart"/>
      <w:r>
        <w:t>five year</w:t>
      </w:r>
      <w:proofErr w:type="gramEnd"/>
      <w:r>
        <w:t xml:space="preserve"> contracts will be evaluated by their respective </w:t>
      </w:r>
      <w:proofErr w:type="gramStart"/>
      <w:r>
        <w:t>depa</w:t>
      </w:r>
      <w:r>
        <w:t>rtment</w:t>
      </w:r>
      <w:proofErr w:type="gramEnd"/>
      <w:r>
        <w:t xml:space="preserve"> using the departmental IER during the last year of the </w:t>
      </w:r>
      <w:proofErr w:type="gramStart"/>
      <w:r>
        <w:t>given</w:t>
      </w:r>
      <w:r>
        <w:rPr>
          <w:spacing w:val="-16"/>
        </w:rPr>
        <w:t xml:space="preserve"> </w:t>
      </w:r>
      <w:r>
        <w:t>lecturer’s</w:t>
      </w:r>
      <w:r>
        <w:rPr>
          <w:spacing w:val="-15"/>
        </w:rPr>
        <w:t xml:space="preserve"> </w:t>
      </w:r>
      <w:r>
        <w:t>five-year</w:t>
      </w:r>
      <w:r>
        <w:rPr>
          <w:spacing w:val="-15"/>
        </w:rPr>
        <w:t xml:space="preserve"> </w:t>
      </w:r>
      <w:r>
        <w:t>contract</w:t>
      </w:r>
      <w:proofErr w:type="gramEnd"/>
      <w:r>
        <w:rPr>
          <w:spacing w:val="-16"/>
        </w:rPr>
        <w:t xml:space="preserve"> </w:t>
      </w:r>
      <w:r>
        <w:t>(service</w:t>
      </w:r>
      <w:r>
        <w:rPr>
          <w:spacing w:val="-15"/>
        </w:rPr>
        <w:t xml:space="preserve"> </w:t>
      </w:r>
      <w:r>
        <w:t>years</w:t>
      </w:r>
      <w:r>
        <w:rPr>
          <w:spacing w:val="-13"/>
        </w:rPr>
        <w:t xml:space="preserve"> </w:t>
      </w:r>
      <w:r>
        <w:t>10,</w:t>
      </w:r>
      <w:r>
        <w:rPr>
          <w:spacing w:val="-12"/>
        </w:rPr>
        <w:t xml:space="preserve"> </w:t>
      </w:r>
      <w:r>
        <w:t>15,</w:t>
      </w:r>
      <w:r>
        <w:rPr>
          <w:spacing w:val="-13"/>
        </w:rPr>
        <w:t xml:space="preserve"> </w:t>
      </w:r>
      <w:r>
        <w:t>20</w:t>
      </w:r>
      <w:r>
        <w:rPr>
          <w:spacing w:val="-16"/>
        </w:rPr>
        <w:t xml:space="preserve"> </w:t>
      </w:r>
      <w:r>
        <w:t>and</w:t>
      </w:r>
      <w:r>
        <w:rPr>
          <w:spacing w:val="-14"/>
        </w:rPr>
        <w:t xml:space="preserve"> </w:t>
      </w:r>
      <w:r>
        <w:t>so</w:t>
      </w:r>
      <w:r>
        <w:rPr>
          <w:spacing w:val="-14"/>
        </w:rPr>
        <w:t xml:space="preserve"> </w:t>
      </w:r>
      <w:r>
        <w:t>on).</w:t>
      </w:r>
      <w:r>
        <w:rPr>
          <w:spacing w:val="-13"/>
        </w:rPr>
        <w:t xml:space="preserve"> </w:t>
      </w:r>
      <w:r>
        <w:t>The</w:t>
      </w:r>
      <w:r>
        <w:rPr>
          <w:spacing w:val="-17"/>
        </w:rPr>
        <w:t xml:space="preserve"> </w:t>
      </w:r>
      <w:r>
        <w:t>dean’s</w:t>
      </w:r>
      <w:r>
        <w:rPr>
          <w:spacing w:val="-13"/>
        </w:rPr>
        <w:t xml:space="preserve"> </w:t>
      </w:r>
      <w:r>
        <w:t>office</w:t>
      </w:r>
      <w:r>
        <w:rPr>
          <w:spacing w:val="-14"/>
        </w:rPr>
        <w:t xml:space="preserve"> </w:t>
      </w:r>
      <w:r>
        <w:t>will</w:t>
      </w:r>
      <w:r>
        <w:rPr>
          <w:spacing w:val="-16"/>
        </w:rPr>
        <w:t xml:space="preserve"> </w:t>
      </w:r>
      <w:r>
        <w:t>notify</w:t>
      </w:r>
    </w:p>
    <w:p w14:paraId="3EC6AE75" w14:textId="77777777" w:rsidR="00D3050E" w:rsidRDefault="00637F10">
      <w:pPr>
        <w:spacing w:line="107" w:lineRule="exact"/>
        <w:ind w:left="3510" w:right="767"/>
        <w:jc w:val="center"/>
        <w:rPr>
          <w:sz w:val="14"/>
        </w:rPr>
      </w:pPr>
      <w:proofErr w:type="spellStart"/>
      <w:r>
        <w:rPr>
          <w:spacing w:val="-5"/>
          <w:sz w:val="14"/>
        </w:rPr>
        <w:t>st</w:t>
      </w:r>
      <w:proofErr w:type="spellEnd"/>
    </w:p>
    <w:p w14:paraId="3EC6AE76" w14:textId="77777777" w:rsidR="00D3050E" w:rsidRDefault="00637F10">
      <w:pPr>
        <w:pStyle w:val="BodyText"/>
        <w:tabs>
          <w:tab w:val="left" w:pos="7447"/>
        </w:tabs>
        <w:spacing w:line="228" w:lineRule="exact"/>
        <w:ind w:left="1071"/>
        <w:jc w:val="left"/>
      </w:pPr>
      <w:r>
        <w:t>department</w:t>
      </w:r>
      <w:r>
        <w:rPr>
          <w:spacing w:val="13"/>
        </w:rPr>
        <w:t xml:space="preserve"> </w:t>
      </w:r>
      <w:r>
        <w:t>chairs</w:t>
      </w:r>
      <w:r>
        <w:rPr>
          <w:spacing w:val="15"/>
        </w:rPr>
        <w:t xml:space="preserve"> </w:t>
      </w:r>
      <w:r>
        <w:t>of</w:t>
      </w:r>
      <w:r>
        <w:rPr>
          <w:spacing w:val="14"/>
        </w:rPr>
        <w:t xml:space="preserve"> </w:t>
      </w:r>
      <w:r>
        <w:t>the</w:t>
      </w:r>
      <w:r>
        <w:rPr>
          <w:spacing w:val="13"/>
        </w:rPr>
        <w:t xml:space="preserve"> </w:t>
      </w:r>
      <w:r>
        <w:t>need</w:t>
      </w:r>
      <w:r>
        <w:rPr>
          <w:spacing w:val="13"/>
        </w:rPr>
        <w:t xml:space="preserve"> </w:t>
      </w:r>
      <w:r>
        <w:t>for</w:t>
      </w:r>
      <w:r>
        <w:rPr>
          <w:spacing w:val="14"/>
        </w:rPr>
        <w:t xml:space="preserve"> </w:t>
      </w:r>
      <w:r>
        <w:t>the</w:t>
      </w:r>
      <w:r>
        <w:rPr>
          <w:spacing w:val="16"/>
        </w:rPr>
        <w:t xml:space="preserve"> </w:t>
      </w:r>
      <w:r>
        <w:t>evaluation</w:t>
      </w:r>
      <w:r>
        <w:rPr>
          <w:spacing w:val="14"/>
        </w:rPr>
        <w:t xml:space="preserve"> </w:t>
      </w:r>
      <w:r>
        <w:t>by</w:t>
      </w:r>
      <w:r>
        <w:rPr>
          <w:spacing w:val="15"/>
        </w:rPr>
        <w:t xml:space="preserve"> </w:t>
      </w:r>
      <w:r>
        <w:t>October</w:t>
      </w:r>
      <w:r>
        <w:rPr>
          <w:spacing w:val="15"/>
        </w:rPr>
        <w:t xml:space="preserve"> </w:t>
      </w:r>
      <w:r>
        <w:rPr>
          <w:spacing w:val="-10"/>
        </w:rPr>
        <w:t>1</w:t>
      </w:r>
      <w:r>
        <w:tab/>
        <w:t>of</w:t>
      </w:r>
      <w:r>
        <w:rPr>
          <w:spacing w:val="16"/>
        </w:rPr>
        <w:t xml:space="preserve"> </w:t>
      </w:r>
      <w:r>
        <w:t>the</w:t>
      </w:r>
      <w:r>
        <w:rPr>
          <w:spacing w:val="15"/>
        </w:rPr>
        <w:t xml:space="preserve"> </w:t>
      </w:r>
      <w:r>
        <w:t>year</w:t>
      </w:r>
      <w:r>
        <w:rPr>
          <w:spacing w:val="18"/>
        </w:rPr>
        <w:t xml:space="preserve"> </w:t>
      </w:r>
      <w:r>
        <w:t>wherein</w:t>
      </w:r>
      <w:r>
        <w:rPr>
          <w:spacing w:val="12"/>
        </w:rPr>
        <w:t xml:space="preserve"> </w:t>
      </w:r>
      <w:r>
        <w:t>the</w:t>
      </w:r>
      <w:r>
        <w:rPr>
          <w:spacing w:val="16"/>
        </w:rPr>
        <w:t xml:space="preserve"> </w:t>
      </w:r>
      <w:r>
        <w:t>IER</w:t>
      </w:r>
      <w:r>
        <w:rPr>
          <w:spacing w:val="14"/>
        </w:rPr>
        <w:t xml:space="preserve"> </w:t>
      </w:r>
      <w:r>
        <w:rPr>
          <w:spacing w:val="-5"/>
        </w:rPr>
        <w:t>is</w:t>
      </w:r>
    </w:p>
    <w:p w14:paraId="3EC6AE77" w14:textId="77777777" w:rsidR="00D3050E" w:rsidRDefault="00637F10">
      <w:pPr>
        <w:spacing w:line="120" w:lineRule="exact"/>
        <w:ind w:right="2682"/>
        <w:jc w:val="right"/>
        <w:rPr>
          <w:sz w:val="14"/>
        </w:rPr>
      </w:pPr>
      <w:proofErr w:type="spellStart"/>
      <w:r>
        <w:rPr>
          <w:spacing w:val="-5"/>
          <w:sz w:val="14"/>
        </w:rPr>
        <w:t>th</w:t>
      </w:r>
      <w:proofErr w:type="spellEnd"/>
    </w:p>
    <w:p w14:paraId="3EC6AE78" w14:textId="77777777" w:rsidR="00D3050E" w:rsidRDefault="00637F10">
      <w:pPr>
        <w:pStyle w:val="BodyText"/>
        <w:spacing w:line="264" w:lineRule="auto"/>
        <w:ind w:left="1079" w:right="559" w:hanging="1"/>
        <w:jc w:val="left"/>
      </w:pPr>
      <w:r>
        <w:t>due.</w:t>
      </w:r>
      <w:r>
        <w:rPr>
          <w:spacing w:val="-8"/>
        </w:rPr>
        <w:t xml:space="preserve"> </w:t>
      </w:r>
      <w:r>
        <w:t>The</w:t>
      </w:r>
      <w:r>
        <w:rPr>
          <w:spacing w:val="-12"/>
        </w:rPr>
        <w:t xml:space="preserve"> </w:t>
      </w:r>
      <w:r>
        <w:t>department</w:t>
      </w:r>
      <w:r>
        <w:rPr>
          <w:spacing w:val="-10"/>
        </w:rPr>
        <w:t xml:space="preserve"> </w:t>
      </w:r>
      <w:r>
        <w:t>chair</w:t>
      </w:r>
      <w:r>
        <w:rPr>
          <w:spacing w:val="-9"/>
        </w:rPr>
        <w:t xml:space="preserve"> </w:t>
      </w:r>
      <w:r>
        <w:t>will</w:t>
      </w:r>
      <w:r>
        <w:rPr>
          <w:spacing w:val="-13"/>
        </w:rPr>
        <w:t xml:space="preserve"> </w:t>
      </w:r>
      <w:r>
        <w:t>deliver</w:t>
      </w:r>
      <w:r>
        <w:rPr>
          <w:spacing w:val="-9"/>
        </w:rPr>
        <w:t xml:space="preserve"> </w:t>
      </w:r>
      <w:r>
        <w:t>the</w:t>
      </w:r>
      <w:r>
        <w:rPr>
          <w:spacing w:val="-13"/>
        </w:rPr>
        <w:t xml:space="preserve"> </w:t>
      </w:r>
      <w:r>
        <w:t>IER</w:t>
      </w:r>
      <w:r>
        <w:rPr>
          <w:spacing w:val="-11"/>
        </w:rPr>
        <w:t xml:space="preserve"> </w:t>
      </w:r>
      <w:r>
        <w:t>to</w:t>
      </w:r>
      <w:r>
        <w:rPr>
          <w:spacing w:val="-13"/>
        </w:rPr>
        <w:t xml:space="preserve"> </w:t>
      </w:r>
      <w:r>
        <w:t>the</w:t>
      </w:r>
      <w:r>
        <w:rPr>
          <w:spacing w:val="-12"/>
        </w:rPr>
        <w:t xml:space="preserve"> </w:t>
      </w:r>
      <w:r>
        <w:t>respective</w:t>
      </w:r>
      <w:r>
        <w:rPr>
          <w:spacing w:val="-12"/>
        </w:rPr>
        <w:t xml:space="preserve"> </w:t>
      </w:r>
      <w:r>
        <w:t>dean</w:t>
      </w:r>
      <w:r>
        <w:rPr>
          <w:spacing w:val="-12"/>
        </w:rPr>
        <w:t xml:space="preserve"> </w:t>
      </w:r>
      <w:r>
        <w:t>by</w:t>
      </w:r>
      <w:r>
        <w:rPr>
          <w:spacing w:val="-11"/>
        </w:rPr>
        <w:t xml:space="preserve"> </w:t>
      </w:r>
      <w:r>
        <w:t>January</w:t>
      </w:r>
      <w:r>
        <w:rPr>
          <w:spacing w:val="-11"/>
        </w:rPr>
        <w:t xml:space="preserve"> </w:t>
      </w:r>
      <w:r>
        <w:t>30</w:t>
      </w:r>
      <w:r>
        <w:rPr>
          <w:spacing w:val="78"/>
          <w:w w:val="150"/>
        </w:rPr>
        <w:t xml:space="preserve"> </w:t>
      </w:r>
      <w:r>
        <w:t>of</w:t>
      </w:r>
      <w:r>
        <w:rPr>
          <w:spacing w:val="-10"/>
        </w:rPr>
        <w:t xml:space="preserve"> </w:t>
      </w:r>
      <w:r>
        <w:t>that</w:t>
      </w:r>
      <w:r>
        <w:rPr>
          <w:spacing w:val="-13"/>
        </w:rPr>
        <w:t xml:space="preserve"> </w:t>
      </w:r>
      <w:r>
        <w:t>same academic year.</w:t>
      </w:r>
    </w:p>
    <w:p w14:paraId="3EC6AE79" w14:textId="77777777" w:rsidR="00D3050E" w:rsidRDefault="00D3050E">
      <w:pPr>
        <w:pStyle w:val="BodyText"/>
        <w:spacing w:line="264" w:lineRule="auto"/>
        <w:jc w:val="left"/>
        <w:sectPr w:rsidR="00D3050E">
          <w:pgSz w:w="12240" w:h="15840"/>
          <w:pgMar w:top="820" w:right="0" w:bottom="540" w:left="360" w:header="0" w:footer="346" w:gutter="0"/>
          <w:cols w:space="720"/>
        </w:sectPr>
      </w:pPr>
    </w:p>
    <w:p w14:paraId="3EC6AE7A" w14:textId="77777777" w:rsidR="00D3050E" w:rsidRDefault="00637F10">
      <w:pPr>
        <w:pStyle w:val="BodyText"/>
        <w:spacing w:before="70" w:line="264" w:lineRule="auto"/>
        <w:ind w:left="1078" w:right="1443" w:firstLine="260"/>
      </w:pPr>
      <w:r>
        <w:lastRenderedPageBreak/>
        <w:t>Lecturers,</w:t>
      </w:r>
      <w:r>
        <w:rPr>
          <w:spacing w:val="-5"/>
        </w:rPr>
        <w:t xml:space="preserve"> </w:t>
      </w:r>
      <w:r>
        <w:t>if</w:t>
      </w:r>
      <w:r>
        <w:rPr>
          <w:spacing w:val="-5"/>
        </w:rPr>
        <w:t xml:space="preserve"> </w:t>
      </w:r>
      <w:r>
        <w:t>reappointed,</w:t>
      </w:r>
      <w:r>
        <w:rPr>
          <w:spacing w:val="-6"/>
        </w:rPr>
        <w:t xml:space="preserve"> </w:t>
      </w:r>
      <w:r>
        <w:t>will</w:t>
      </w:r>
      <w:r>
        <w:rPr>
          <w:spacing w:val="-5"/>
        </w:rPr>
        <w:t xml:space="preserve"> </w:t>
      </w:r>
      <w:r>
        <w:t>receive</w:t>
      </w:r>
      <w:r>
        <w:rPr>
          <w:spacing w:val="-6"/>
        </w:rPr>
        <w:t xml:space="preserve"> </w:t>
      </w:r>
      <w:r>
        <w:t>the</w:t>
      </w:r>
      <w:r>
        <w:rPr>
          <w:spacing w:val="-5"/>
        </w:rPr>
        <w:t xml:space="preserve"> </w:t>
      </w:r>
      <w:r>
        <w:t>same</w:t>
      </w:r>
      <w:r>
        <w:rPr>
          <w:spacing w:val="-7"/>
        </w:rPr>
        <w:t xml:space="preserve"> </w:t>
      </w:r>
      <w:r>
        <w:t>percentage</w:t>
      </w:r>
      <w:r>
        <w:rPr>
          <w:spacing w:val="-7"/>
        </w:rPr>
        <w:t xml:space="preserve"> </w:t>
      </w:r>
      <w:r>
        <w:t>salary</w:t>
      </w:r>
      <w:r>
        <w:rPr>
          <w:spacing w:val="-5"/>
        </w:rPr>
        <w:t xml:space="preserve"> </w:t>
      </w:r>
      <w:r>
        <w:t>increase</w:t>
      </w:r>
      <w:r>
        <w:rPr>
          <w:spacing w:val="-9"/>
        </w:rPr>
        <w:t xml:space="preserve"> </w:t>
      </w:r>
      <w:r>
        <w:t>during</w:t>
      </w:r>
      <w:r>
        <w:rPr>
          <w:spacing w:val="-5"/>
        </w:rPr>
        <w:t xml:space="preserve"> </w:t>
      </w:r>
      <w:r>
        <w:t>the</w:t>
      </w:r>
      <w:r>
        <w:rPr>
          <w:spacing w:val="-5"/>
        </w:rPr>
        <w:t xml:space="preserve"> </w:t>
      </w:r>
      <w:r>
        <w:t>years</w:t>
      </w:r>
      <w:r>
        <w:rPr>
          <w:spacing w:val="-5"/>
        </w:rPr>
        <w:t xml:space="preserve"> </w:t>
      </w:r>
      <w:r>
        <w:t>of appointment as tenure-track faculty members, as covered in N 1. The second two-year appointment shall include a bonus payment ranging from $500 to $1,500. Each five-year appointment shall include a bonus payment ranging from $1,500 to $3,000. Said lump payment (</w:t>
      </w:r>
      <w:proofErr w:type="spellStart"/>
      <w:r>
        <w:t>one time</w:t>
      </w:r>
      <w:proofErr w:type="spellEnd"/>
      <w:r>
        <w:t xml:space="preserve"> payment) shall be made in the</w:t>
      </w:r>
      <w:r>
        <w:rPr>
          <w:spacing w:val="-1"/>
        </w:rPr>
        <w:t xml:space="preserve"> </w:t>
      </w:r>
      <w:r>
        <w:t>first pay period following the effective date of the given reappointment. The University retains the right to determine the amoun</w:t>
      </w:r>
      <w:r>
        <w:t>t of the bonus payment within</w:t>
      </w:r>
      <w:r>
        <w:rPr>
          <w:spacing w:val="-6"/>
        </w:rPr>
        <w:t xml:space="preserve"> </w:t>
      </w:r>
      <w:r>
        <w:t>the</w:t>
      </w:r>
      <w:r>
        <w:rPr>
          <w:spacing w:val="-5"/>
        </w:rPr>
        <w:t xml:space="preserve"> </w:t>
      </w:r>
      <w:r>
        <w:t>given</w:t>
      </w:r>
      <w:r>
        <w:rPr>
          <w:spacing w:val="-5"/>
        </w:rPr>
        <w:t xml:space="preserve"> </w:t>
      </w:r>
      <w:r>
        <w:t>ranges</w:t>
      </w:r>
      <w:r>
        <w:rPr>
          <w:spacing w:val="-5"/>
        </w:rPr>
        <w:t xml:space="preserve"> </w:t>
      </w:r>
      <w:r>
        <w:t>provided</w:t>
      </w:r>
      <w:r>
        <w:rPr>
          <w:spacing w:val="-5"/>
        </w:rPr>
        <w:t xml:space="preserve"> </w:t>
      </w:r>
      <w:r>
        <w:t>above.</w:t>
      </w:r>
      <w:r>
        <w:rPr>
          <w:spacing w:val="-2"/>
        </w:rPr>
        <w:t xml:space="preserve"> </w:t>
      </w:r>
      <w:r>
        <w:t>These</w:t>
      </w:r>
      <w:r>
        <w:rPr>
          <w:spacing w:val="-5"/>
        </w:rPr>
        <w:t xml:space="preserve"> </w:t>
      </w:r>
      <w:r>
        <w:t>decisions</w:t>
      </w:r>
      <w:r>
        <w:rPr>
          <w:spacing w:val="-5"/>
        </w:rPr>
        <w:t xml:space="preserve"> </w:t>
      </w:r>
      <w:r>
        <w:t>are</w:t>
      </w:r>
      <w:r>
        <w:rPr>
          <w:spacing w:val="-5"/>
        </w:rPr>
        <w:t xml:space="preserve"> </w:t>
      </w:r>
      <w:r>
        <w:t>final</w:t>
      </w:r>
      <w:r>
        <w:rPr>
          <w:spacing w:val="-5"/>
        </w:rPr>
        <w:t xml:space="preserve"> </w:t>
      </w:r>
      <w:r>
        <w:t>and</w:t>
      </w:r>
      <w:r>
        <w:rPr>
          <w:spacing w:val="-5"/>
        </w:rPr>
        <w:t xml:space="preserve"> </w:t>
      </w:r>
      <w:r>
        <w:t>binding</w:t>
      </w:r>
      <w:r>
        <w:rPr>
          <w:spacing w:val="-5"/>
        </w:rPr>
        <w:t xml:space="preserve"> </w:t>
      </w:r>
      <w:r>
        <w:t>and</w:t>
      </w:r>
      <w:r>
        <w:rPr>
          <w:spacing w:val="-5"/>
        </w:rPr>
        <w:t xml:space="preserve"> </w:t>
      </w:r>
      <w:r>
        <w:t>not</w:t>
      </w:r>
      <w:r>
        <w:rPr>
          <w:spacing w:val="-3"/>
        </w:rPr>
        <w:t xml:space="preserve"> </w:t>
      </w:r>
      <w:proofErr w:type="spellStart"/>
      <w:r>
        <w:t>grievable</w:t>
      </w:r>
      <w:proofErr w:type="spellEnd"/>
      <w:r>
        <w:t>.</w:t>
      </w:r>
    </w:p>
    <w:p w14:paraId="3EC6AE7B" w14:textId="77777777" w:rsidR="00D3050E" w:rsidRDefault="00637F10">
      <w:pPr>
        <w:pStyle w:val="BodyText"/>
        <w:spacing w:before="118" w:line="264" w:lineRule="auto"/>
        <w:ind w:left="1076" w:right="1443" w:firstLine="260"/>
      </w:pPr>
      <w:r>
        <w:t>Lecturers do not accumulate time toward tenure and cannot be tenured. A</w:t>
      </w:r>
      <w:r>
        <w:rPr>
          <w:spacing w:val="-2"/>
        </w:rPr>
        <w:t xml:space="preserve"> </w:t>
      </w:r>
      <w:r>
        <w:t>lecturer cannot be promoted to another rank. However, an individual employed as a lecturer may be an internal candidate for a tenure-track position, for which the lecturer is qualified, as a vacancy occurs.</w:t>
      </w:r>
    </w:p>
    <w:p w14:paraId="3EC6AE7C" w14:textId="77777777" w:rsidR="00D3050E" w:rsidRDefault="00637F10">
      <w:pPr>
        <w:pStyle w:val="BodyText"/>
        <w:spacing w:before="118" w:line="264" w:lineRule="auto"/>
        <w:ind w:left="1074" w:right="1448" w:firstLine="261"/>
      </w:pPr>
      <w:r>
        <w:t>The</w:t>
      </w:r>
      <w:r>
        <w:rPr>
          <w:spacing w:val="-13"/>
        </w:rPr>
        <w:t xml:space="preserve"> </w:t>
      </w:r>
      <w:r>
        <w:t>standard</w:t>
      </w:r>
      <w:r>
        <w:rPr>
          <w:spacing w:val="-16"/>
        </w:rPr>
        <w:t xml:space="preserve"> </w:t>
      </w:r>
      <w:r>
        <w:t>teaching</w:t>
      </w:r>
      <w:r>
        <w:rPr>
          <w:spacing w:val="-14"/>
        </w:rPr>
        <w:t xml:space="preserve"> </w:t>
      </w:r>
      <w:r>
        <w:t>load</w:t>
      </w:r>
      <w:r>
        <w:rPr>
          <w:spacing w:val="-14"/>
        </w:rPr>
        <w:t xml:space="preserve"> </w:t>
      </w:r>
      <w:r>
        <w:t>for</w:t>
      </w:r>
      <w:r>
        <w:rPr>
          <w:spacing w:val="-14"/>
        </w:rPr>
        <w:t xml:space="preserve"> </w:t>
      </w:r>
      <w:r>
        <w:t>lecturers</w:t>
      </w:r>
      <w:r>
        <w:rPr>
          <w:spacing w:val="-13"/>
        </w:rPr>
        <w:t xml:space="preserve"> </w:t>
      </w:r>
      <w:r>
        <w:t>is</w:t>
      </w:r>
      <w:r>
        <w:rPr>
          <w:spacing w:val="-16"/>
        </w:rPr>
        <w:t xml:space="preserve"> </w:t>
      </w:r>
      <w:r>
        <w:t>24</w:t>
      </w:r>
      <w:r>
        <w:rPr>
          <w:spacing w:val="-14"/>
        </w:rPr>
        <w:t xml:space="preserve"> </w:t>
      </w:r>
      <w:r>
        <w:t>credit</w:t>
      </w:r>
      <w:r>
        <w:rPr>
          <w:spacing w:val="-9"/>
        </w:rPr>
        <w:t xml:space="preserve"> </w:t>
      </w:r>
      <w:r>
        <w:t>hours</w:t>
      </w:r>
      <w:r>
        <w:rPr>
          <w:spacing w:val="-14"/>
        </w:rPr>
        <w:t xml:space="preserve"> </w:t>
      </w:r>
      <w:r>
        <w:t>per</w:t>
      </w:r>
      <w:r>
        <w:rPr>
          <w:spacing w:val="-14"/>
        </w:rPr>
        <w:t xml:space="preserve"> </w:t>
      </w:r>
      <w:r>
        <w:t>two</w:t>
      </w:r>
      <w:r>
        <w:rPr>
          <w:spacing w:val="-15"/>
        </w:rPr>
        <w:t xml:space="preserve"> </w:t>
      </w:r>
      <w:r>
        <w:t>semesters</w:t>
      </w:r>
      <w:r>
        <w:rPr>
          <w:spacing w:val="-14"/>
        </w:rPr>
        <w:t xml:space="preserve"> </w:t>
      </w:r>
      <w:r>
        <w:t>plus</w:t>
      </w:r>
      <w:r>
        <w:rPr>
          <w:spacing w:val="-14"/>
        </w:rPr>
        <w:t xml:space="preserve"> </w:t>
      </w:r>
      <w:r>
        <w:t>up</w:t>
      </w:r>
      <w:r>
        <w:rPr>
          <w:spacing w:val="-15"/>
        </w:rPr>
        <w:t xml:space="preserve"> </w:t>
      </w:r>
      <w:r>
        <w:t>to</w:t>
      </w:r>
      <w:r>
        <w:rPr>
          <w:spacing w:val="-15"/>
        </w:rPr>
        <w:t xml:space="preserve"> </w:t>
      </w:r>
      <w:r>
        <w:t>6</w:t>
      </w:r>
      <w:r>
        <w:rPr>
          <w:spacing w:val="-13"/>
        </w:rPr>
        <w:t xml:space="preserve"> </w:t>
      </w:r>
      <w:r>
        <w:t>credit hours</w:t>
      </w:r>
      <w:r>
        <w:rPr>
          <w:spacing w:val="-1"/>
        </w:rPr>
        <w:t xml:space="preserve"> </w:t>
      </w:r>
      <w:r>
        <w:t>of overload with</w:t>
      </w:r>
      <w:r>
        <w:rPr>
          <w:spacing w:val="-2"/>
        </w:rPr>
        <w:t xml:space="preserve"> </w:t>
      </w:r>
      <w:r>
        <w:t>the</w:t>
      </w:r>
      <w:r>
        <w:rPr>
          <w:spacing w:val="-1"/>
        </w:rPr>
        <w:t xml:space="preserve"> </w:t>
      </w:r>
      <w:r>
        <w:t>approval</w:t>
      </w:r>
      <w:r>
        <w:rPr>
          <w:spacing w:val="-1"/>
        </w:rPr>
        <w:t xml:space="preserve"> </w:t>
      </w:r>
      <w:r>
        <w:t>of</w:t>
      </w:r>
      <w:r>
        <w:rPr>
          <w:spacing w:val="-1"/>
        </w:rPr>
        <w:t xml:space="preserve"> </w:t>
      </w:r>
      <w:r>
        <w:t>the</w:t>
      </w:r>
      <w:r>
        <w:rPr>
          <w:spacing w:val="-2"/>
        </w:rPr>
        <w:t xml:space="preserve"> </w:t>
      </w:r>
      <w:r>
        <w:t>department. Lecturers are restricted to</w:t>
      </w:r>
      <w:r>
        <w:rPr>
          <w:spacing w:val="-2"/>
        </w:rPr>
        <w:t xml:space="preserve"> </w:t>
      </w:r>
      <w:proofErr w:type="gramStart"/>
      <w:r>
        <w:t>teach</w:t>
      </w:r>
      <w:proofErr w:type="gramEnd"/>
      <w:r>
        <w:rPr>
          <w:spacing w:val="-2"/>
        </w:rPr>
        <w:t xml:space="preserve"> </w:t>
      </w:r>
      <w:r>
        <w:t>selected remedial</w:t>
      </w:r>
      <w:r>
        <w:rPr>
          <w:spacing w:val="-16"/>
        </w:rPr>
        <w:t xml:space="preserve"> </w:t>
      </w:r>
      <w:r>
        <w:t>courses</w:t>
      </w:r>
      <w:r>
        <w:rPr>
          <w:spacing w:val="-15"/>
        </w:rPr>
        <w:t xml:space="preserve"> </w:t>
      </w:r>
      <w:r>
        <w:t>(credit</w:t>
      </w:r>
      <w:r>
        <w:rPr>
          <w:spacing w:val="-15"/>
        </w:rPr>
        <w:t xml:space="preserve"> </w:t>
      </w:r>
      <w:r>
        <w:t>or</w:t>
      </w:r>
      <w:r>
        <w:rPr>
          <w:spacing w:val="-16"/>
        </w:rPr>
        <w:t xml:space="preserve"> </w:t>
      </w:r>
      <w:r>
        <w:t>non-credit</w:t>
      </w:r>
      <w:r>
        <w:rPr>
          <w:spacing w:val="-15"/>
        </w:rPr>
        <w:t xml:space="preserve"> </w:t>
      </w:r>
      <w:r>
        <w:t>below</w:t>
      </w:r>
      <w:r>
        <w:rPr>
          <w:spacing w:val="-15"/>
        </w:rPr>
        <w:t xml:space="preserve"> </w:t>
      </w:r>
      <w:r>
        <w:t>100</w:t>
      </w:r>
      <w:r>
        <w:rPr>
          <w:spacing w:val="-15"/>
        </w:rPr>
        <w:t xml:space="preserve"> </w:t>
      </w:r>
      <w:r>
        <w:t>level)</w:t>
      </w:r>
      <w:r>
        <w:rPr>
          <w:spacing w:val="-16"/>
        </w:rPr>
        <w:t xml:space="preserve"> </w:t>
      </w:r>
      <w:r>
        <w:t>and</w:t>
      </w:r>
      <w:r>
        <w:rPr>
          <w:spacing w:val="-15"/>
        </w:rPr>
        <w:t xml:space="preserve"> </w:t>
      </w:r>
      <w:r>
        <w:t>100</w:t>
      </w:r>
      <w:r>
        <w:rPr>
          <w:spacing w:val="-15"/>
        </w:rPr>
        <w:t xml:space="preserve"> </w:t>
      </w:r>
      <w:r>
        <w:t>and</w:t>
      </w:r>
      <w:r>
        <w:rPr>
          <w:spacing w:val="-16"/>
        </w:rPr>
        <w:t xml:space="preserve"> </w:t>
      </w:r>
      <w:r>
        <w:t>200</w:t>
      </w:r>
      <w:r>
        <w:rPr>
          <w:spacing w:val="-15"/>
        </w:rPr>
        <w:t xml:space="preserve"> </w:t>
      </w:r>
      <w:r>
        <w:t>level</w:t>
      </w:r>
      <w:r>
        <w:rPr>
          <w:spacing w:val="-15"/>
        </w:rPr>
        <w:t xml:space="preserve"> </w:t>
      </w:r>
      <w:r>
        <w:t>courses.</w:t>
      </w:r>
      <w:r>
        <w:rPr>
          <w:spacing w:val="-15"/>
        </w:rPr>
        <w:t xml:space="preserve"> </w:t>
      </w:r>
      <w:r>
        <w:t>No</w:t>
      </w:r>
      <w:r>
        <w:rPr>
          <w:spacing w:val="-16"/>
        </w:rPr>
        <w:t xml:space="preserve"> </w:t>
      </w:r>
      <w:r>
        <w:t>lecturer may be assigned to any course without the approval of the department; provided, however, that once a lecturer has been approved for a course or courses, the department may not rescind approval except in a situation of a demonstrated lessening of teaching effectiveness or a substantial curriculum change.</w:t>
      </w:r>
    </w:p>
    <w:p w14:paraId="3EC6AE7D" w14:textId="77777777" w:rsidR="00D3050E" w:rsidRDefault="00637F10">
      <w:pPr>
        <w:pStyle w:val="BodyText"/>
        <w:spacing w:before="118" w:line="264" w:lineRule="auto"/>
        <w:ind w:left="1073" w:right="1446" w:firstLine="260"/>
      </w:pPr>
      <w:r>
        <w:t>Lecturers</w:t>
      </w:r>
      <w:r>
        <w:rPr>
          <w:spacing w:val="-12"/>
        </w:rPr>
        <w:t xml:space="preserve"> </w:t>
      </w:r>
      <w:r>
        <w:t>are</w:t>
      </w:r>
      <w:r>
        <w:rPr>
          <w:spacing w:val="-13"/>
        </w:rPr>
        <w:t xml:space="preserve"> </w:t>
      </w:r>
      <w:r>
        <w:t>expected</w:t>
      </w:r>
      <w:r>
        <w:rPr>
          <w:spacing w:val="-12"/>
        </w:rPr>
        <w:t xml:space="preserve"> </w:t>
      </w:r>
      <w:r>
        <w:t>to</w:t>
      </w:r>
      <w:r>
        <w:rPr>
          <w:spacing w:val="-10"/>
        </w:rPr>
        <w:t xml:space="preserve"> </w:t>
      </w:r>
      <w:r>
        <w:t>remain</w:t>
      </w:r>
      <w:r>
        <w:rPr>
          <w:spacing w:val="-11"/>
        </w:rPr>
        <w:t xml:space="preserve"> </w:t>
      </w:r>
      <w:r>
        <w:t>current</w:t>
      </w:r>
      <w:r>
        <w:rPr>
          <w:spacing w:val="-11"/>
        </w:rPr>
        <w:t xml:space="preserve"> </w:t>
      </w:r>
      <w:r>
        <w:t>in</w:t>
      </w:r>
      <w:r>
        <w:rPr>
          <w:spacing w:val="-13"/>
        </w:rPr>
        <w:t xml:space="preserve"> </w:t>
      </w:r>
      <w:r>
        <w:t>their</w:t>
      </w:r>
      <w:r>
        <w:rPr>
          <w:spacing w:val="-12"/>
        </w:rPr>
        <w:t xml:space="preserve"> </w:t>
      </w:r>
      <w:r>
        <w:t>teaching</w:t>
      </w:r>
      <w:r>
        <w:rPr>
          <w:spacing w:val="-10"/>
        </w:rPr>
        <w:t xml:space="preserve"> </w:t>
      </w:r>
      <w:r>
        <w:t>area</w:t>
      </w:r>
      <w:r>
        <w:rPr>
          <w:spacing w:val="-11"/>
        </w:rPr>
        <w:t xml:space="preserve"> </w:t>
      </w:r>
      <w:r>
        <w:t>and</w:t>
      </w:r>
      <w:r>
        <w:rPr>
          <w:spacing w:val="-13"/>
        </w:rPr>
        <w:t xml:space="preserve"> </w:t>
      </w:r>
      <w:r>
        <w:t>are</w:t>
      </w:r>
      <w:r>
        <w:rPr>
          <w:spacing w:val="-11"/>
        </w:rPr>
        <w:t xml:space="preserve"> </w:t>
      </w:r>
      <w:r>
        <w:t>eligible</w:t>
      </w:r>
      <w:r>
        <w:rPr>
          <w:spacing w:val="-11"/>
        </w:rPr>
        <w:t xml:space="preserve"> </w:t>
      </w:r>
      <w:r>
        <w:t>for</w:t>
      </w:r>
      <w:r>
        <w:rPr>
          <w:spacing w:val="-10"/>
        </w:rPr>
        <w:t xml:space="preserve"> </w:t>
      </w:r>
      <w:r>
        <w:t>professional improvement</w:t>
      </w:r>
      <w:r>
        <w:rPr>
          <w:spacing w:val="-2"/>
        </w:rPr>
        <w:t xml:space="preserve"> </w:t>
      </w:r>
      <w:r>
        <w:t>funds</w:t>
      </w:r>
      <w:r>
        <w:rPr>
          <w:spacing w:val="-1"/>
        </w:rPr>
        <w:t xml:space="preserve"> </w:t>
      </w:r>
      <w:r>
        <w:t>as</w:t>
      </w:r>
      <w:r>
        <w:rPr>
          <w:spacing w:val="-1"/>
        </w:rPr>
        <w:t xml:space="preserve"> </w:t>
      </w:r>
      <w:r>
        <w:t>specified in</w:t>
      </w:r>
      <w:r>
        <w:rPr>
          <w:spacing w:val="-2"/>
        </w:rPr>
        <w:t xml:space="preserve"> </w:t>
      </w:r>
      <w:r>
        <w:t>D</w:t>
      </w:r>
      <w:r>
        <w:rPr>
          <w:spacing w:val="-3"/>
        </w:rPr>
        <w:t xml:space="preserve"> </w:t>
      </w:r>
      <w:r>
        <w:t>8.</w:t>
      </w:r>
      <w:r>
        <w:rPr>
          <w:spacing w:val="-3"/>
        </w:rPr>
        <w:t xml:space="preserve"> </w:t>
      </w:r>
      <w:proofErr w:type="gramStart"/>
      <w:r>
        <w:t>With</w:t>
      </w:r>
      <w:r>
        <w:rPr>
          <w:spacing w:val="-2"/>
        </w:rPr>
        <w:t xml:space="preserve"> </w:t>
      </w:r>
      <w:r>
        <w:t>the</w:t>
      </w:r>
      <w:r>
        <w:rPr>
          <w:spacing w:val="-4"/>
        </w:rPr>
        <w:t xml:space="preserve"> </w:t>
      </w:r>
      <w:r>
        <w:t>exception</w:t>
      </w:r>
      <w:r>
        <w:rPr>
          <w:spacing w:val="-1"/>
        </w:rPr>
        <w:t xml:space="preserve"> </w:t>
      </w:r>
      <w:r>
        <w:t>of</w:t>
      </w:r>
      <w:proofErr w:type="gramEnd"/>
      <w:r>
        <w:rPr>
          <w:spacing w:val="-2"/>
        </w:rPr>
        <w:t xml:space="preserve"> </w:t>
      </w:r>
      <w:r>
        <w:t>the</w:t>
      </w:r>
      <w:r>
        <w:rPr>
          <w:spacing w:val="-2"/>
        </w:rPr>
        <w:t xml:space="preserve"> </w:t>
      </w:r>
      <w:r>
        <w:t>General</w:t>
      </w:r>
      <w:r>
        <w:rPr>
          <w:spacing w:val="-3"/>
        </w:rPr>
        <w:t xml:space="preserve"> </w:t>
      </w:r>
      <w:r>
        <w:t>Education</w:t>
      </w:r>
      <w:r>
        <w:rPr>
          <w:spacing w:val="-1"/>
        </w:rPr>
        <w:t xml:space="preserve"> </w:t>
      </w:r>
      <w:r>
        <w:t>Committee, lecturers may not serve on major standing elected committees; nor vote in departmental issues of</w:t>
      </w:r>
      <w:r>
        <w:rPr>
          <w:spacing w:val="-9"/>
        </w:rPr>
        <w:t xml:space="preserve"> </w:t>
      </w:r>
      <w:r>
        <w:t>tenure,</w:t>
      </w:r>
      <w:r>
        <w:rPr>
          <w:spacing w:val="-9"/>
        </w:rPr>
        <w:t xml:space="preserve"> </w:t>
      </w:r>
      <w:r>
        <w:t>promotion</w:t>
      </w:r>
      <w:r>
        <w:rPr>
          <w:spacing w:val="-7"/>
        </w:rPr>
        <w:t xml:space="preserve"> </w:t>
      </w:r>
      <w:r>
        <w:t>or</w:t>
      </w:r>
      <w:r>
        <w:rPr>
          <w:spacing w:val="-10"/>
        </w:rPr>
        <w:t xml:space="preserve"> </w:t>
      </w:r>
      <w:r>
        <w:t>other</w:t>
      </w:r>
      <w:r>
        <w:rPr>
          <w:spacing w:val="-6"/>
        </w:rPr>
        <w:t xml:space="preserve"> </w:t>
      </w:r>
      <w:r>
        <w:t>PPC</w:t>
      </w:r>
      <w:r>
        <w:rPr>
          <w:spacing w:val="-10"/>
        </w:rPr>
        <w:t xml:space="preserve"> </w:t>
      </w:r>
      <w:r>
        <w:t>related</w:t>
      </w:r>
      <w:r>
        <w:rPr>
          <w:spacing w:val="-7"/>
        </w:rPr>
        <w:t xml:space="preserve"> </w:t>
      </w:r>
      <w:r>
        <w:t>issues;</w:t>
      </w:r>
      <w:r>
        <w:rPr>
          <w:spacing w:val="-11"/>
        </w:rPr>
        <w:t xml:space="preserve"> </w:t>
      </w:r>
      <w:r>
        <w:t>nor</w:t>
      </w:r>
      <w:r>
        <w:rPr>
          <w:spacing w:val="-8"/>
        </w:rPr>
        <w:t xml:space="preserve"> </w:t>
      </w:r>
      <w:r>
        <w:t>serve</w:t>
      </w:r>
      <w:r>
        <w:rPr>
          <w:spacing w:val="-9"/>
        </w:rPr>
        <w:t xml:space="preserve"> </w:t>
      </w:r>
      <w:r>
        <w:t>on</w:t>
      </w:r>
      <w:r>
        <w:rPr>
          <w:spacing w:val="-9"/>
        </w:rPr>
        <w:t xml:space="preserve"> </w:t>
      </w:r>
      <w:r>
        <w:t>evaluation</w:t>
      </w:r>
      <w:r>
        <w:rPr>
          <w:spacing w:val="-10"/>
        </w:rPr>
        <w:t xml:space="preserve"> </w:t>
      </w:r>
      <w:r>
        <w:t>teams</w:t>
      </w:r>
      <w:r>
        <w:rPr>
          <w:spacing w:val="-10"/>
        </w:rPr>
        <w:t xml:space="preserve"> </w:t>
      </w:r>
      <w:r>
        <w:t>of</w:t>
      </w:r>
      <w:r>
        <w:rPr>
          <w:spacing w:val="-9"/>
        </w:rPr>
        <w:t xml:space="preserve"> </w:t>
      </w:r>
      <w:r>
        <w:t>non-lecturers. They may, however, serve on evaluation teams of temporary full-time faculty. They may vote in faculty ratification of CAPC, General Education and Graduate Committee recommendations.</w:t>
      </w:r>
    </w:p>
    <w:p w14:paraId="3EC6AE7E" w14:textId="77777777" w:rsidR="00D3050E" w:rsidRDefault="00637F10">
      <w:pPr>
        <w:pStyle w:val="BodyText"/>
        <w:spacing w:before="118" w:line="264" w:lineRule="auto"/>
        <w:ind w:left="1072" w:right="1451" w:firstLine="259"/>
      </w:pPr>
      <w:r>
        <w:t xml:space="preserve">Minimum qualifications for the position of lecturer include the possession of an appropriate </w:t>
      </w:r>
      <w:proofErr w:type="gramStart"/>
      <w:r>
        <w:t>Master's Degree</w:t>
      </w:r>
      <w:proofErr w:type="gramEnd"/>
      <w:r>
        <w:t xml:space="preserve"> or its equivalent (see H 1.1.6).</w:t>
      </w:r>
    </w:p>
    <w:p w14:paraId="3EC6AE7F" w14:textId="77777777" w:rsidR="00D3050E" w:rsidRDefault="00637F10">
      <w:pPr>
        <w:pStyle w:val="BodyText"/>
        <w:spacing w:before="121" w:line="264" w:lineRule="auto"/>
        <w:ind w:left="1072" w:right="1448" w:firstLine="320"/>
      </w:pPr>
      <w:r>
        <w:t>Lecturers are</w:t>
      </w:r>
      <w:r>
        <w:rPr>
          <w:spacing w:val="-2"/>
        </w:rPr>
        <w:t xml:space="preserve"> </w:t>
      </w:r>
      <w:r>
        <w:t>eligible</w:t>
      </w:r>
      <w:r>
        <w:rPr>
          <w:spacing w:val="-2"/>
        </w:rPr>
        <w:t xml:space="preserve"> </w:t>
      </w:r>
      <w:r>
        <w:t>for</w:t>
      </w:r>
      <w:r>
        <w:rPr>
          <w:spacing w:val="-1"/>
        </w:rPr>
        <w:t xml:space="preserve"> </w:t>
      </w:r>
      <w:r>
        <w:t>Spring-Summer</w:t>
      </w:r>
      <w:r>
        <w:rPr>
          <w:spacing w:val="-2"/>
        </w:rPr>
        <w:t xml:space="preserve"> </w:t>
      </w:r>
      <w:r>
        <w:t>teaching appointments</w:t>
      </w:r>
      <w:r>
        <w:rPr>
          <w:spacing w:val="-2"/>
        </w:rPr>
        <w:t xml:space="preserve"> </w:t>
      </w:r>
      <w:r>
        <w:t>with priority</w:t>
      </w:r>
      <w:r>
        <w:rPr>
          <w:spacing w:val="-1"/>
        </w:rPr>
        <w:t xml:space="preserve"> </w:t>
      </w:r>
      <w:r>
        <w:t>equal</w:t>
      </w:r>
      <w:r>
        <w:rPr>
          <w:spacing w:val="-3"/>
        </w:rPr>
        <w:t xml:space="preserve"> </w:t>
      </w:r>
      <w:r>
        <w:t>to</w:t>
      </w:r>
      <w:r>
        <w:rPr>
          <w:spacing w:val="-1"/>
        </w:rPr>
        <w:t xml:space="preserve"> </w:t>
      </w:r>
      <w:r>
        <w:t>tenure-track faculty, for courses lecturers are contractually permitted to teach.</w:t>
      </w:r>
    </w:p>
    <w:p w14:paraId="3EC6AE80" w14:textId="77777777" w:rsidR="00D3050E" w:rsidRDefault="00637F10">
      <w:pPr>
        <w:pStyle w:val="BodyText"/>
        <w:spacing w:before="117" w:line="264" w:lineRule="auto"/>
        <w:ind w:left="1070" w:right="1449" w:firstLine="261"/>
      </w:pPr>
      <w:r>
        <w:t>The</w:t>
      </w:r>
      <w:r>
        <w:rPr>
          <w:spacing w:val="-3"/>
        </w:rPr>
        <w:t xml:space="preserve"> </w:t>
      </w:r>
      <w:r>
        <w:t>number of</w:t>
      </w:r>
      <w:r>
        <w:rPr>
          <w:spacing w:val="-2"/>
        </w:rPr>
        <w:t xml:space="preserve"> </w:t>
      </w:r>
      <w:r>
        <w:t>lecturer</w:t>
      </w:r>
      <w:r>
        <w:rPr>
          <w:spacing w:val="-2"/>
        </w:rPr>
        <w:t xml:space="preserve"> </w:t>
      </w:r>
      <w:r>
        <w:t>positions</w:t>
      </w:r>
      <w:r>
        <w:rPr>
          <w:spacing w:val="-1"/>
        </w:rPr>
        <w:t xml:space="preserve"> </w:t>
      </w:r>
      <w:r>
        <w:t>available</w:t>
      </w:r>
      <w:r>
        <w:rPr>
          <w:spacing w:val="-4"/>
        </w:rPr>
        <w:t xml:space="preserve"> </w:t>
      </w:r>
      <w:r>
        <w:t>University</w:t>
      </w:r>
      <w:r>
        <w:rPr>
          <w:spacing w:val="-1"/>
        </w:rPr>
        <w:t xml:space="preserve"> </w:t>
      </w:r>
      <w:r>
        <w:t>wide</w:t>
      </w:r>
      <w:r>
        <w:rPr>
          <w:spacing w:val="-2"/>
        </w:rPr>
        <w:t xml:space="preserve"> </w:t>
      </w:r>
      <w:r>
        <w:t>for</w:t>
      </w:r>
      <w:r>
        <w:rPr>
          <w:spacing w:val="-2"/>
        </w:rPr>
        <w:t xml:space="preserve"> </w:t>
      </w:r>
      <w:r>
        <w:t>any</w:t>
      </w:r>
      <w:r>
        <w:rPr>
          <w:spacing w:val="-3"/>
        </w:rPr>
        <w:t xml:space="preserve"> </w:t>
      </w:r>
      <w:r>
        <w:t>given</w:t>
      </w:r>
      <w:r>
        <w:rPr>
          <w:spacing w:val="-5"/>
        </w:rPr>
        <w:t xml:space="preserve"> </w:t>
      </w:r>
      <w:r>
        <w:t>year</w:t>
      </w:r>
      <w:r>
        <w:rPr>
          <w:spacing w:val="-2"/>
        </w:rPr>
        <w:t xml:space="preserve"> </w:t>
      </w:r>
      <w:r>
        <w:t>shall</w:t>
      </w:r>
      <w:r>
        <w:rPr>
          <w:spacing w:val="-3"/>
        </w:rPr>
        <w:t xml:space="preserve"> </w:t>
      </w:r>
      <w:r>
        <w:t>not</w:t>
      </w:r>
      <w:r>
        <w:rPr>
          <w:spacing w:val="-2"/>
        </w:rPr>
        <w:t xml:space="preserve"> </w:t>
      </w:r>
      <w:r>
        <w:t>exceed 25 full time equivalent faculty positions. Employment of lecturers shall not result in the layoff of any tenure-track</w:t>
      </w:r>
      <w:r>
        <w:rPr>
          <w:spacing w:val="-5"/>
        </w:rPr>
        <w:t xml:space="preserve"> </w:t>
      </w:r>
      <w:r>
        <w:t>faculty</w:t>
      </w:r>
      <w:r>
        <w:rPr>
          <w:spacing w:val="-4"/>
        </w:rPr>
        <w:t xml:space="preserve"> </w:t>
      </w:r>
      <w:r>
        <w:t>members,</w:t>
      </w:r>
      <w:r>
        <w:rPr>
          <w:spacing w:val="-4"/>
        </w:rPr>
        <w:t xml:space="preserve"> </w:t>
      </w:r>
      <w:r>
        <w:t>and</w:t>
      </w:r>
      <w:r>
        <w:rPr>
          <w:spacing w:val="-2"/>
        </w:rPr>
        <w:t xml:space="preserve"> </w:t>
      </w:r>
      <w:r>
        <w:t>in</w:t>
      </w:r>
      <w:r>
        <w:rPr>
          <w:spacing w:val="-4"/>
        </w:rPr>
        <w:t xml:space="preserve"> </w:t>
      </w:r>
      <w:r>
        <w:t>the</w:t>
      </w:r>
      <w:r>
        <w:rPr>
          <w:spacing w:val="-2"/>
        </w:rPr>
        <w:t xml:space="preserve"> </w:t>
      </w:r>
      <w:r>
        <w:t>event of</w:t>
      </w:r>
      <w:r>
        <w:rPr>
          <w:spacing w:val="-4"/>
        </w:rPr>
        <w:t xml:space="preserve"> </w:t>
      </w:r>
      <w:r>
        <w:t>layoffs,</w:t>
      </w:r>
      <w:r>
        <w:rPr>
          <w:spacing w:val="-1"/>
        </w:rPr>
        <w:t xml:space="preserve"> </w:t>
      </w:r>
      <w:r>
        <w:t>all</w:t>
      </w:r>
      <w:r>
        <w:rPr>
          <w:spacing w:val="-2"/>
        </w:rPr>
        <w:t xml:space="preserve"> </w:t>
      </w:r>
      <w:r>
        <w:t>lecturers</w:t>
      </w:r>
      <w:r>
        <w:rPr>
          <w:spacing w:val="-4"/>
        </w:rPr>
        <w:t xml:space="preserve"> </w:t>
      </w:r>
      <w:r>
        <w:t>shall</w:t>
      </w:r>
      <w:r>
        <w:rPr>
          <w:spacing w:val="-2"/>
        </w:rPr>
        <w:t xml:space="preserve"> </w:t>
      </w:r>
      <w:r>
        <w:t>be</w:t>
      </w:r>
      <w:r>
        <w:rPr>
          <w:spacing w:val="-2"/>
        </w:rPr>
        <w:t xml:space="preserve"> </w:t>
      </w:r>
      <w:r>
        <w:t>laid</w:t>
      </w:r>
      <w:r>
        <w:rPr>
          <w:spacing w:val="-4"/>
        </w:rPr>
        <w:t xml:space="preserve"> </w:t>
      </w:r>
      <w:r>
        <w:t>off</w:t>
      </w:r>
      <w:r>
        <w:rPr>
          <w:spacing w:val="-2"/>
        </w:rPr>
        <w:t xml:space="preserve"> </w:t>
      </w:r>
      <w:r>
        <w:t>before any tenure-track faculty members who are qualified to teach courses for which lecturers are employed.</w:t>
      </w:r>
      <w:r>
        <w:rPr>
          <w:spacing w:val="-7"/>
        </w:rPr>
        <w:t xml:space="preserve"> </w:t>
      </w:r>
      <w:r>
        <w:t>Except</w:t>
      </w:r>
      <w:r>
        <w:rPr>
          <w:spacing w:val="-6"/>
        </w:rPr>
        <w:t xml:space="preserve"> </w:t>
      </w:r>
      <w:r>
        <w:t>where</w:t>
      </w:r>
      <w:r>
        <w:rPr>
          <w:spacing w:val="-12"/>
        </w:rPr>
        <w:t xml:space="preserve"> </w:t>
      </w:r>
      <w:r>
        <w:t>restricted</w:t>
      </w:r>
      <w:r>
        <w:rPr>
          <w:spacing w:val="-7"/>
        </w:rPr>
        <w:t xml:space="preserve"> </w:t>
      </w:r>
      <w:r>
        <w:t>by</w:t>
      </w:r>
      <w:r>
        <w:rPr>
          <w:spacing w:val="-9"/>
        </w:rPr>
        <w:t xml:space="preserve"> </w:t>
      </w:r>
      <w:r>
        <w:t>these</w:t>
      </w:r>
      <w:r>
        <w:rPr>
          <w:spacing w:val="-8"/>
        </w:rPr>
        <w:t xml:space="preserve"> </w:t>
      </w:r>
      <w:r>
        <w:t>provisions,</w:t>
      </w:r>
      <w:r>
        <w:rPr>
          <w:spacing w:val="-4"/>
        </w:rPr>
        <w:t xml:space="preserve"> </w:t>
      </w:r>
      <w:r>
        <w:t>full</w:t>
      </w:r>
      <w:r>
        <w:rPr>
          <w:spacing w:val="-11"/>
        </w:rPr>
        <w:t xml:space="preserve"> </w:t>
      </w:r>
      <w:r>
        <w:t>time</w:t>
      </w:r>
      <w:r>
        <w:rPr>
          <w:spacing w:val="-8"/>
        </w:rPr>
        <w:t xml:space="preserve"> </w:t>
      </w:r>
      <w:r>
        <w:t>lecturers</w:t>
      </w:r>
      <w:r>
        <w:rPr>
          <w:spacing w:val="-9"/>
        </w:rPr>
        <w:t xml:space="preserve"> </w:t>
      </w:r>
      <w:r>
        <w:t>(with</w:t>
      </w:r>
      <w:r>
        <w:rPr>
          <w:spacing w:val="-6"/>
        </w:rPr>
        <w:t xml:space="preserve"> </w:t>
      </w:r>
      <w:r>
        <w:t>a</w:t>
      </w:r>
      <w:r>
        <w:rPr>
          <w:spacing w:val="-9"/>
        </w:rPr>
        <w:t xml:space="preserve"> </w:t>
      </w:r>
      <w:r>
        <w:t>teaching</w:t>
      </w:r>
      <w:r>
        <w:rPr>
          <w:spacing w:val="-7"/>
        </w:rPr>
        <w:t xml:space="preserve"> </w:t>
      </w:r>
      <w:r>
        <w:t>load</w:t>
      </w:r>
      <w:r>
        <w:rPr>
          <w:spacing w:val="-6"/>
        </w:rPr>
        <w:t xml:space="preserve"> </w:t>
      </w:r>
      <w:r>
        <w:t>of 16</w:t>
      </w:r>
      <w:r>
        <w:rPr>
          <w:spacing w:val="-10"/>
        </w:rPr>
        <w:t xml:space="preserve"> </w:t>
      </w:r>
      <w:r>
        <w:t>hours</w:t>
      </w:r>
      <w:r>
        <w:rPr>
          <w:spacing w:val="-11"/>
        </w:rPr>
        <w:t xml:space="preserve"> </w:t>
      </w:r>
      <w:r>
        <w:t>or</w:t>
      </w:r>
      <w:r>
        <w:rPr>
          <w:spacing w:val="-9"/>
        </w:rPr>
        <w:t xml:space="preserve"> </w:t>
      </w:r>
      <w:r>
        <w:t>more</w:t>
      </w:r>
      <w:r>
        <w:rPr>
          <w:spacing w:val="-10"/>
        </w:rPr>
        <w:t xml:space="preserve"> </w:t>
      </w:r>
      <w:r>
        <w:t>per</w:t>
      </w:r>
      <w:r>
        <w:rPr>
          <w:spacing w:val="-11"/>
        </w:rPr>
        <w:t xml:space="preserve"> </w:t>
      </w:r>
      <w:r>
        <w:t>two</w:t>
      </w:r>
      <w:r>
        <w:rPr>
          <w:spacing w:val="-12"/>
        </w:rPr>
        <w:t xml:space="preserve"> </w:t>
      </w:r>
      <w:r>
        <w:t>semesters)</w:t>
      </w:r>
      <w:r>
        <w:rPr>
          <w:spacing w:val="-11"/>
        </w:rPr>
        <w:t xml:space="preserve"> </w:t>
      </w:r>
      <w:r>
        <w:t>will</w:t>
      </w:r>
      <w:r>
        <w:rPr>
          <w:spacing w:val="-9"/>
        </w:rPr>
        <w:t xml:space="preserve"> </w:t>
      </w:r>
      <w:r>
        <w:t>be</w:t>
      </w:r>
      <w:r>
        <w:rPr>
          <w:spacing w:val="-11"/>
        </w:rPr>
        <w:t xml:space="preserve"> </w:t>
      </w:r>
      <w:r>
        <w:t>treated</w:t>
      </w:r>
      <w:r>
        <w:rPr>
          <w:spacing w:val="-10"/>
        </w:rPr>
        <w:t xml:space="preserve"> </w:t>
      </w:r>
      <w:r>
        <w:t>as</w:t>
      </w:r>
      <w:r>
        <w:rPr>
          <w:spacing w:val="-11"/>
        </w:rPr>
        <w:t xml:space="preserve"> </w:t>
      </w:r>
      <w:r>
        <w:t>tenure-track</w:t>
      </w:r>
      <w:r>
        <w:rPr>
          <w:spacing w:val="-10"/>
        </w:rPr>
        <w:t xml:space="preserve"> </w:t>
      </w:r>
      <w:r>
        <w:t>faculty</w:t>
      </w:r>
      <w:r>
        <w:rPr>
          <w:spacing w:val="-12"/>
        </w:rPr>
        <w:t xml:space="preserve"> </w:t>
      </w:r>
      <w:r>
        <w:t>under</w:t>
      </w:r>
      <w:r>
        <w:rPr>
          <w:spacing w:val="-9"/>
        </w:rPr>
        <w:t xml:space="preserve"> </w:t>
      </w:r>
      <w:r>
        <w:t>this</w:t>
      </w:r>
      <w:r>
        <w:rPr>
          <w:spacing w:val="-11"/>
        </w:rPr>
        <w:t xml:space="preserve"> </w:t>
      </w:r>
      <w:r>
        <w:t>Agreement.</w:t>
      </w:r>
    </w:p>
    <w:p w14:paraId="3EC6AE81" w14:textId="77777777" w:rsidR="00D3050E" w:rsidRDefault="00637F10">
      <w:pPr>
        <w:pStyle w:val="BodyText"/>
        <w:spacing w:before="119" w:line="264" w:lineRule="auto"/>
        <w:ind w:left="1066" w:right="1454" w:firstLine="263"/>
      </w:pPr>
      <w:r>
        <w:t>The</w:t>
      </w:r>
      <w:r>
        <w:rPr>
          <w:spacing w:val="-3"/>
        </w:rPr>
        <w:t xml:space="preserve"> </w:t>
      </w:r>
      <w:r>
        <w:t>number of</w:t>
      </w:r>
      <w:r>
        <w:rPr>
          <w:spacing w:val="-1"/>
        </w:rPr>
        <w:t xml:space="preserve"> </w:t>
      </w:r>
      <w:r>
        <w:t>lecturer</w:t>
      </w:r>
      <w:r>
        <w:rPr>
          <w:spacing w:val="-3"/>
        </w:rPr>
        <w:t xml:space="preserve"> </w:t>
      </w:r>
      <w:r>
        <w:t>positions</w:t>
      </w:r>
      <w:r>
        <w:rPr>
          <w:spacing w:val="-3"/>
        </w:rPr>
        <w:t xml:space="preserve"> </w:t>
      </w:r>
      <w:r>
        <w:t>in</w:t>
      </w:r>
      <w:r>
        <w:rPr>
          <w:spacing w:val="-3"/>
        </w:rPr>
        <w:t xml:space="preserve"> </w:t>
      </w:r>
      <w:r>
        <w:t>any</w:t>
      </w:r>
      <w:r>
        <w:rPr>
          <w:spacing w:val="-3"/>
        </w:rPr>
        <w:t xml:space="preserve"> </w:t>
      </w:r>
      <w:r>
        <w:t>given</w:t>
      </w:r>
      <w:r>
        <w:rPr>
          <w:spacing w:val="-3"/>
        </w:rPr>
        <w:t xml:space="preserve"> </w:t>
      </w:r>
      <w:r>
        <w:t>department</w:t>
      </w:r>
      <w:r>
        <w:rPr>
          <w:spacing w:val="-3"/>
        </w:rPr>
        <w:t xml:space="preserve"> </w:t>
      </w:r>
      <w:r>
        <w:t>shall</w:t>
      </w:r>
      <w:r>
        <w:rPr>
          <w:spacing w:val="-3"/>
        </w:rPr>
        <w:t xml:space="preserve"> </w:t>
      </w:r>
      <w:r>
        <w:t>not</w:t>
      </w:r>
      <w:r>
        <w:rPr>
          <w:spacing w:val="-1"/>
        </w:rPr>
        <w:t xml:space="preserve"> </w:t>
      </w:r>
      <w:r>
        <w:t>exceed</w:t>
      </w:r>
      <w:r>
        <w:rPr>
          <w:spacing w:val="-5"/>
        </w:rPr>
        <w:t xml:space="preserve"> </w:t>
      </w:r>
      <w:r>
        <w:t>25%</w:t>
      </w:r>
      <w:r>
        <w:rPr>
          <w:spacing w:val="-1"/>
        </w:rPr>
        <w:t xml:space="preserve"> </w:t>
      </w:r>
      <w:r>
        <w:t>of</w:t>
      </w:r>
      <w:r>
        <w:rPr>
          <w:spacing w:val="-3"/>
        </w:rPr>
        <w:t xml:space="preserve"> </w:t>
      </w:r>
      <w:r>
        <w:t>the</w:t>
      </w:r>
      <w:r>
        <w:rPr>
          <w:spacing w:val="-5"/>
        </w:rPr>
        <w:t xml:space="preserve"> </w:t>
      </w:r>
      <w:r>
        <w:t>tenure-track faculty lines in that department (rounded to the nearest whole position). If the number of tenure-track</w:t>
      </w:r>
      <w:r>
        <w:rPr>
          <w:spacing w:val="-6"/>
        </w:rPr>
        <w:t xml:space="preserve"> </w:t>
      </w:r>
      <w:r>
        <w:t>faculty</w:t>
      </w:r>
      <w:r>
        <w:rPr>
          <w:spacing w:val="-3"/>
        </w:rPr>
        <w:t xml:space="preserve"> </w:t>
      </w:r>
      <w:r>
        <w:t>is</w:t>
      </w:r>
      <w:r>
        <w:rPr>
          <w:spacing w:val="-6"/>
        </w:rPr>
        <w:t xml:space="preserve"> </w:t>
      </w:r>
      <w:r>
        <w:t>at</w:t>
      </w:r>
      <w:r>
        <w:rPr>
          <w:spacing w:val="-2"/>
        </w:rPr>
        <w:t xml:space="preserve"> </w:t>
      </w:r>
      <w:r>
        <w:t>least 25,</w:t>
      </w:r>
      <w:r>
        <w:rPr>
          <w:spacing w:val="-5"/>
        </w:rPr>
        <w:t xml:space="preserve"> </w:t>
      </w:r>
      <w:r>
        <w:t>however,</w:t>
      </w:r>
      <w:r>
        <w:rPr>
          <w:spacing w:val="-5"/>
        </w:rPr>
        <w:t xml:space="preserve"> </w:t>
      </w:r>
      <w:r>
        <w:t>the</w:t>
      </w:r>
      <w:r>
        <w:rPr>
          <w:spacing w:val="-5"/>
        </w:rPr>
        <w:t xml:space="preserve"> </w:t>
      </w:r>
      <w:r>
        <w:t>number</w:t>
      </w:r>
      <w:r>
        <w:rPr>
          <w:spacing w:val="-3"/>
        </w:rPr>
        <w:t xml:space="preserve"> </w:t>
      </w:r>
      <w:r>
        <w:t>of</w:t>
      </w:r>
      <w:r>
        <w:rPr>
          <w:spacing w:val="-5"/>
        </w:rPr>
        <w:t xml:space="preserve"> </w:t>
      </w:r>
      <w:r>
        <w:t>lecturer</w:t>
      </w:r>
      <w:r>
        <w:rPr>
          <w:spacing w:val="-3"/>
        </w:rPr>
        <w:t xml:space="preserve"> </w:t>
      </w:r>
      <w:r>
        <w:t>positions</w:t>
      </w:r>
      <w:r>
        <w:rPr>
          <w:spacing w:val="-3"/>
        </w:rPr>
        <w:t xml:space="preserve"> </w:t>
      </w:r>
      <w:r>
        <w:t>may</w:t>
      </w:r>
      <w:r>
        <w:rPr>
          <w:spacing w:val="-3"/>
        </w:rPr>
        <w:t xml:space="preserve"> </w:t>
      </w:r>
      <w:r>
        <w:t>be</w:t>
      </w:r>
      <w:r>
        <w:rPr>
          <w:spacing w:val="-5"/>
        </w:rPr>
        <w:t xml:space="preserve"> </w:t>
      </w:r>
      <w:r>
        <w:t>increased</w:t>
      </w:r>
      <w:r>
        <w:rPr>
          <w:spacing w:val="-3"/>
        </w:rPr>
        <w:t xml:space="preserve"> </w:t>
      </w:r>
      <w:r>
        <w:t xml:space="preserve">to 30% of that number (rounded to the nearest whole position). Departments with fewer than four </w:t>
      </w:r>
      <w:r>
        <w:rPr>
          <w:spacing w:val="-2"/>
        </w:rPr>
        <w:t>tenure-track</w:t>
      </w:r>
      <w:r>
        <w:rPr>
          <w:spacing w:val="-8"/>
        </w:rPr>
        <w:t xml:space="preserve"> </w:t>
      </w:r>
      <w:r>
        <w:rPr>
          <w:spacing w:val="-2"/>
        </w:rPr>
        <w:t>faculty,</w:t>
      </w:r>
      <w:r>
        <w:rPr>
          <w:spacing w:val="-3"/>
        </w:rPr>
        <w:t xml:space="preserve"> </w:t>
      </w:r>
      <w:r>
        <w:rPr>
          <w:spacing w:val="-2"/>
        </w:rPr>
        <w:t>however,</w:t>
      </w:r>
      <w:r>
        <w:rPr>
          <w:spacing w:val="-7"/>
        </w:rPr>
        <w:t xml:space="preserve"> </w:t>
      </w:r>
      <w:r>
        <w:rPr>
          <w:spacing w:val="-2"/>
        </w:rPr>
        <w:t>may be</w:t>
      </w:r>
      <w:r>
        <w:rPr>
          <w:spacing w:val="-3"/>
        </w:rPr>
        <w:t xml:space="preserve"> </w:t>
      </w:r>
      <w:r>
        <w:rPr>
          <w:spacing w:val="-2"/>
        </w:rPr>
        <w:t>allocated</w:t>
      </w:r>
      <w:r>
        <w:rPr>
          <w:spacing w:val="-7"/>
        </w:rPr>
        <w:t xml:space="preserve"> </w:t>
      </w:r>
      <w:r>
        <w:rPr>
          <w:spacing w:val="-2"/>
        </w:rPr>
        <w:t>one lecturer</w:t>
      </w:r>
      <w:r>
        <w:rPr>
          <w:spacing w:val="-4"/>
        </w:rPr>
        <w:t xml:space="preserve"> </w:t>
      </w:r>
      <w:r>
        <w:rPr>
          <w:spacing w:val="-2"/>
        </w:rPr>
        <w:t>position</w:t>
      </w:r>
      <w:r>
        <w:rPr>
          <w:spacing w:val="-6"/>
        </w:rPr>
        <w:t xml:space="preserve"> </w:t>
      </w:r>
      <w:r>
        <w:rPr>
          <w:spacing w:val="-2"/>
        </w:rPr>
        <w:t>if</w:t>
      </w:r>
      <w:r>
        <w:rPr>
          <w:spacing w:val="-4"/>
        </w:rPr>
        <w:t xml:space="preserve"> </w:t>
      </w:r>
      <w:r>
        <w:rPr>
          <w:spacing w:val="-2"/>
        </w:rPr>
        <w:t>requested.</w:t>
      </w:r>
      <w:r>
        <w:rPr>
          <w:spacing w:val="-3"/>
        </w:rPr>
        <w:t xml:space="preserve"> </w:t>
      </w:r>
      <w:r>
        <w:rPr>
          <w:spacing w:val="-2"/>
        </w:rPr>
        <w:t>Any</w:t>
      </w:r>
      <w:r>
        <w:rPr>
          <w:spacing w:val="-4"/>
        </w:rPr>
        <w:t xml:space="preserve"> </w:t>
      </w:r>
      <w:r>
        <w:rPr>
          <w:spacing w:val="-2"/>
        </w:rPr>
        <w:t xml:space="preserve">department </w:t>
      </w:r>
      <w:r>
        <w:t>not in compliance with the foregoing in the Fall, 1993 semester will be grandfathered and not expected to achieve compliance with the foregoing except as the department grows; i.e. if any such</w:t>
      </w:r>
      <w:r>
        <w:rPr>
          <w:spacing w:val="-6"/>
        </w:rPr>
        <w:t xml:space="preserve"> </w:t>
      </w:r>
      <w:r>
        <w:t>grandfathered</w:t>
      </w:r>
      <w:r>
        <w:rPr>
          <w:spacing w:val="-6"/>
        </w:rPr>
        <w:t xml:space="preserve"> </w:t>
      </w:r>
      <w:r>
        <w:t>department</w:t>
      </w:r>
      <w:r>
        <w:rPr>
          <w:spacing w:val="-7"/>
        </w:rPr>
        <w:t xml:space="preserve"> </w:t>
      </w:r>
      <w:r>
        <w:t>adds</w:t>
      </w:r>
      <w:r>
        <w:rPr>
          <w:spacing w:val="-7"/>
        </w:rPr>
        <w:t xml:space="preserve"> </w:t>
      </w:r>
      <w:r>
        <w:t>new</w:t>
      </w:r>
      <w:r>
        <w:rPr>
          <w:spacing w:val="-10"/>
        </w:rPr>
        <w:t xml:space="preserve"> </w:t>
      </w:r>
      <w:r>
        <w:t>faculty</w:t>
      </w:r>
      <w:r>
        <w:rPr>
          <w:spacing w:val="-7"/>
        </w:rPr>
        <w:t xml:space="preserve"> </w:t>
      </w:r>
      <w:r>
        <w:t>lines</w:t>
      </w:r>
      <w:r>
        <w:rPr>
          <w:spacing w:val="-6"/>
        </w:rPr>
        <w:t xml:space="preserve"> </w:t>
      </w:r>
      <w:r>
        <w:t>after</w:t>
      </w:r>
      <w:r>
        <w:rPr>
          <w:spacing w:val="-7"/>
        </w:rPr>
        <w:t xml:space="preserve"> </w:t>
      </w:r>
      <w:r>
        <w:t>the</w:t>
      </w:r>
      <w:r>
        <w:rPr>
          <w:spacing w:val="-6"/>
        </w:rPr>
        <w:t xml:space="preserve"> </w:t>
      </w:r>
      <w:r>
        <w:t>Fall,</w:t>
      </w:r>
      <w:r>
        <w:rPr>
          <w:spacing w:val="-6"/>
        </w:rPr>
        <w:t xml:space="preserve"> </w:t>
      </w:r>
      <w:r>
        <w:t>1993</w:t>
      </w:r>
      <w:r>
        <w:rPr>
          <w:spacing w:val="-6"/>
        </w:rPr>
        <w:t xml:space="preserve"> </w:t>
      </w:r>
      <w:r>
        <w:t>semester,</w:t>
      </w:r>
      <w:r>
        <w:rPr>
          <w:spacing w:val="-7"/>
        </w:rPr>
        <w:t xml:space="preserve"> </w:t>
      </w:r>
      <w:r>
        <w:t>such</w:t>
      </w:r>
      <w:r>
        <w:rPr>
          <w:spacing w:val="-7"/>
        </w:rPr>
        <w:t xml:space="preserve"> </w:t>
      </w:r>
      <w:r>
        <w:t>added lines</w:t>
      </w:r>
      <w:r>
        <w:rPr>
          <w:spacing w:val="-3"/>
        </w:rPr>
        <w:t xml:space="preserve"> </w:t>
      </w:r>
      <w:r>
        <w:t>must</w:t>
      </w:r>
      <w:r>
        <w:rPr>
          <w:spacing w:val="-1"/>
        </w:rPr>
        <w:t xml:space="preserve"> </w:t>
      </w:r>
      <w:r>
        <w:t>be</w:t>
      </w:r>
      <w:r>
        <w:rPr>
          <w:spacing w:val="-6"/>
        </w:rPr>
        <w:t xml:space="preserve"> </w:t>
      </w:r>
      <w:r>
        <w:t>tenure-track</w:t>
      </w:r>
      <w:r>
        <w:rPr>
          <w:spacing w:val="-3"/>
        </w:rPr>
        <w:t xml:space="preserve"> </w:t>
      </w:r>
      <w:r>
        <w:t>positions</w:t>
      </w:r>
      <w:r>
        <w:rPr>
          <w:spacing w:val="-5"/>
        </w:rPr>
        <w:t xml:space="preserve"> </w:t>
      </w:r>
      <w:r>
        <w:t>until</w:t>
      </w:r>
      <w:r>
        <w:rPr>
          <w:spacing w:val="-3"/>
        </w:rPr>
        <w:t xml:space="preserve"> </w:t>
      </w:r>
      <w:r>
        <w:t>such</w:t>
      </w:r>
      <w:r>
        <w:rPr>
          <w:spacing w:val="-5"/>
        </w:rPr>
        <w:t xml:space="preserve"> </w:t>
      </w:r>
      <w:r>
        <w:t>time</w:t>
      </w:r>
      <w:r>
        <w:rPr>
          <w:spacing w:val="-3"/>
        </w:rPr>
        <w:t xml:space="preserve"> </w:t>
      </w:r>
      <w:r>
        <w:t>as</w:t>
      </w:r>
      <w:r>
        <w:rPr>
          <w:spacing w:val="-6"/>
        </w:rPr>
        <w:t xml:space="preserve"> </w:t>
      </w:r>
      <w:r>
        <w:t>such</w:t>
      </w:r>
      <w:r>
        <w:rPr>
          <w:spacing w:val="-5"/>
        </w:rPr>
        <w:t xml:space="preserve"> </w:t>
      </w:r>
      <w:r>
        <w:t>department</w:t>
      </w:r>
      <w:r>
        <w:rPr>
          <w:spacing w:val="-5"/>
        </w:rPr>
        <w:t xml:space="preserve"> </w:t>
      </w:r>
      <w:r>
        <w:t>is</w:t>
      </w:r>
      <w:r>
        <w:rPr>
          <w:spacing w:val="-3"/>
        </w:rPr>
        <w:t xml:space="preserve"> </w:t>
      </w:r>
      <w:r>
        <w:t>in</w:t>
      </w:r>
      <w:r>
        <w:rPr>
          <w:spacing w:val="-3"/>
        </w:rPr>
        <w:t xml:space="preserve"> </w:t>
      </w:r>
      <w:r>
        <w:t>compliance</w:t>
      </w:r>
      <w:r>
        <w:rPr>
          <w:spacing w:val="-2"/>
        </w:rPr>
        <w:t xml:space="preserve"> </w:t>
      </w:r>
      <w:r>
        <w:t>with</w:t>
      </w:r>
      <w:r>
        <w:rPr>
          <w:spacing w:val="-3"/>
        </w:rPr>
        <w:t xml:space="preserve"> </w:t>
      </w:r>
      <w:r>
        <w:t xml:space="preserve">the </w:t>
      </w:r>
      <w:r>
        <w:rPr>
          <w:spacing w:val="-2"/>
        </w:rPr>
        <w:t>foregoing.</w:t>
      </w:r>
    </w:p>
    <w:p w14:paraId="3EC6AE82" w14:textId="77777777" w:rsidR="00D3050E" w:rsidRDefault="00637F10">
      <w:pPr>
        <w:pStyle w:val="BodyText"/>
        <w:spacing w:before="118" w:line="264" w:lineRule="auto"/>
        <w:ind w:left="1066" w:right="1456" w:firstLine="259"/>
      </w:pPr>
      <w:r>
        <w:t>The</w:t>
      </w:r>
      <w:r>
        <w:rPr>
          <w:spacing w:val="-7"/>
        </w:rPr>
        <w:t xml:space="preserve"> </w:t>
      </w:r>
      <w:r>
        <w:t>base</w:t>
      </w:r>
      <w:r>
        <w:rPr>
          <w:spacing w:val="-6"/>
        </w:rPr>
        <w:t xml:space="preserve"> </w:t>
      </w:r>
      <w:r>
        <w:t>salary</w:t>
      </w:r>
      <w:r>
        <w:rPr>
          <w:spacing w:val="-7"/>
        </w:rPr>
        <w:t xml:space="preserve"> </w:t>
      </w:r>
      <w:r>
        <w:t>of</w:t>
      </w:r>
      <w:r>
        <w:rPr>
          <w:spacing w:val="-7"/>
        </w:rPr>
        <w:t xml:space="preserve"> </w:t>
      </w:r>
      <w:r>
        <w:t>a</w:t>
      </w:r>
      <w:r>
        <w:rPr>
          <w:spacing w:val="-9"/>
        </w:rPr>
        <w:t xml:space="preserve"> </w:t>
      </w:r>
      <w:r>
        <w:t>lecturer</w:t>
      </w:r>
      <w:r>
        <w:rPr>
          <w:spacing w:val="-7"/>
        </w:rPr>
        <w:t xml:space="preserve"> </w:t>
      </w:r>
      <w:r>
        <w:t>shall</w:t>
      </w:r>
      <w:r>
        <w:rPr>
          <w:spacing w:val="-10"/>
        </w:rPr>
        <w:t xml:space="preserve"> </w:t>
      </w:r>
      <w:r>
        <w:t>not</w:t>
      </w:r>
      <w:r>
        <w:rPr>
          <w:spacing w:val="-9"/>
        </w:rPr>
        <w:t xml:space="preserve"> </w:t>
      </w:r>
      <w:r>
        <w:t>be</w:t>
      </w:r>
      <w:r>
        <w:rPr>
          <w:spacing w:val="-7"/>
        </w:rPr>
        <w:t xml:space="preserve"> </w:t>
      </w:r>
      <w:r>
        <w:t>less</w:t>
      </w:r>
      <w:r>
        <w:rPr>
          <w:spacing w:val="-10"/>
        </w:rPr>
        <w:t xml:space="preserve"> </w:t>
      </w:r>
      <w:r>
        <w:t>than</w:t>
      </w:r>
      <w:r>
        <w:rPr>
          <w:spacing w:val="-9"/>
        </w:rPr>
        <w:t xml:space="preserve"> </w:t>
      </w:r>
      <w:r>
        <w:t>the</w:t>
      </w:r>
      <w:r>
        <w:rPr>
          <w:spacing w:val="-9"/>
        </w:rPr>
        <w:t xml:space="preserve"> </w:t>
      </w:r>
      <w:r>
        <w:t>minimum</w:t>
      </w:r>
      <w:r>
        <w:rPr>
          <w:spacing w:val="-6"/>
        </w:rPr>
        <w:t xml:space="preserve"> </w:t>
      </w:r>
      <w:r>
        <w:t>base</w:t>
      </w:r>
      <w:r>
        <w:rPr>
          <w:spacing w:val="-7"/>
        </w:rPr>
        <w:t xml:space="preserve"> </w:t>
      </w:r>
      <w:r>
        <w:t>salary</w:t>
      </w:r>
      <w:r>
        <w:rPr>
          <w:spacing w:val="-10"/>
        </w:rPr>
        <w:t xml:space="preserve"> </w:t>
      </w:r>
      <w:r>
        <w:t>for</w:t>
      </w:r>
      <w:r>
        <w:rPr>
          <w:spacing w:val="-7"/>
        </w:rPr>
        <w:t xml:space="preserve"> </w:t>
      </w:r>
      <w:r>
        <w:t>Instructors</w:t>
      </w:r>
      <w:r>
        <w:rPr>
          <w:spacing w:val="-10"/>
        </w:rPr>
        <w:t xml:space="preserve"> </w:t>
      </w:r>
      <w:r>
        <w:t xml:space="preserve">set forth in Article </w:t>
      </w:r>
      <w:proofErr w:type="spellStart"/>
      <w:r>
        <w:t>N</w:t>
      </w:r>
      <w:proofErr w:type="spellEnd"/>
      <w:r>
        <w:t xml:space="preserve"> 3.</w:t>
      </w:r>
    </w:p>
    <w:p w14:paraId="3EC6AE83"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84" w14:textId="77777777" w:rsidR="00D3050E" w:rsidRDefault="00637F10">
      <w:pPr>
        <w:pStyle w:val="BodyText"/>
        <w:spacing w:before="70" w:line="264" w:lineRule="auto"/>
        <w:ind w:left="1079" w:right="1448" w:firstLine="321"/>
      </w:pPr>
      <w:r>
        <w:lastRenderedPageBreak/>
        <w:t xml:space="preserve">As their current terms of appointment </w:t>
      </w:r>
      <w:proofErr w:type="gramStart"/>
      <w:r>
        <w:t>expire</w:t>
      </w:r>
      <w:proofErr w:type="gramEnd"/>
      <w:r>
        <w:t>, lecturers now under four-year contracts will be eligible for reappointment for five-year terms.</w:t>
      </w:r>
    </w:p>
    <w:p w14:paraId="3EC6AE85" w14:textId="77777777" w:rsidR="00D3050E" w:rsidRDefault="00637F10">
      <w:pPr>
        <w:pStyle w:val="Heading1"/>
        <w:spacing w:before="120"/>
        <w:ind w:left="1079"/>
      </w:pPr>
      <w:bookmarkStart w:id="85" w:name="_TOC_250118"/>
      <w:r>
        <w:t>D</w:t>
      </w:r>
      <w:r>
        <w:rPr>
          <w:spacing w:val="-3"/>
        </w:rPr>
        <w:t xml:space="preserve"> </w:t>
      </w:r>
      <w:r>
        <w:t>34</w:t>
      </w:r>
      <w:r>
        <w:rPr>
          <w:spacing w:val="-1"/>
        </w:rPr>
        <w:t xml:space="preserve"> </w:t>
      </w:r>
      <w:r>
        <w:t>INTELLECTUAL</w:t>
      </w:r>
      <w:r>
        <w:rPr>
          <w:spacing w:val="-5"/>
        </w:rPr>
        <w:t xml:space="preserve"> </w:t>
      </w:r>
      <w:bookmarkEnd w:id="85"/>
      <w:r>
        <w:rPr>
          <w:spacing w:val="-2"/>
        </w:rPr>
        <w:t>PROPERTY</w:t>
      </w:r>
    </w:p>
    <w:p w14:paraId="3EC6AE86" w14:textId="77777777" w:rsidR="00D3050E" w:rsidRDefault="00637F10">
      <w:pPr>
        <w:pStyle w:val="BodyText"/>
        <w:spacing w:before="143" w:line="264" w:lineRule="auto"/>
        <w:ind w:left="1078" w:right="1441" w:firstLine="260"/>
      </w:pPr>
      <w:r>
        <w:t xml:space="preserve">Both parties recognize that an understanding </w:t>
      </w:r>
      <w:proofErr w:type="gramStart"/>
      <w:r>
        <w:t>on</w:t>
      </w:r>
      <w:proofErr w:type="gramEnd"/>
      <w:r>
        <w:t xml:space="preserve"> intellectual property rights is intended to encourage</w:t>
      </w:r>
      <w:r>
        <w:rPr>
          <w:spacing w:val="-4"/>
        </w:rPr>
        <w:t xml:space="preserve"> </w:t>
      </w:r>
      <w:r>
        <w:t>research, academic</w:t>
      </w:r>
      <w:r>
        <w:rPr>
          <w:spacing w:val="-2"/>
        </w:rPr>
        <w:t xml:space="preserve"> </w:t>
      </w:r>
      <w:r>
        <w:t>curriculum development, professional</w:t>
      </w:r>
      <w:r>
        <w:rPr>
          <w:spacing w:val="-1"/>
        </w:rPr>
        <w:t xml:space="preserve"> </w:t>
      </w:r>
      <w:r>
        <w:t>growth, inventions, artistic innovations authored and utilized by faculty. Furthermore, both parties recognize the need to develop a contractual agreement that is intended to be consistent with the Digital Millennium Copyright Act of 1998 and subsequent revisions (2001). It is also understood that all provisions of this memorandum are subject to and subordinate to the faculty contract.</w:t>
      </w:r>
    </w:p>
    <w:p w14:paraId="3EC6AE87" w14:textId="77777777" w:rsidR="00D3050E" w:rsidRDefault="00637F10">
      <w:pPr>
        <w:pStyle w:val="Heading1"/>
        <w:spacing w:before="119"/>
        <w:ind w:left="1337"/>
      </w:pPr>
      <w:bookmarkStart w:id="86" w:name="_TOC_250117"/>
      <w:r>
        <w:t>D</w:t>
      </w:r>
      <w:r>
        <w:rPr>
          <w:spacing w:val="-1"/>
        </w:rPr>
        <w:t xml:space="preserve"> </w:t>
      </w:r>
      <w:r>
        <w:t>34.1</w:t>
      </w:r>
      <w:r>
        <w:rPr>
          <w:spacing w:val="1"/>
        </w:rPr>
        <w:t xml:space="preserve"> </w:t>
      </w:r>
      <w:bookmarkEnd w:id="86"/>
      <w:r>
        <w:rPr>
          <w:spacing w:val="-2"/>
        </w:rPr>
        <w:t>DEFINITION</w:t>
      </w:r>
    </w:p>
    <w:p w14:paraId="3EC6AE88" w14:textId="77777777" w:rsidR="00D3050E" w:rsidRDefault="00637F10">
      <w:pPr>
        <w:pStyle w:val="BodyText"/>
        <w:spacing w:before="145" w:line="264" w:lineRule="auto"/>
        <w:ind w:left="1334" w:right="1443" w:firstLine="262"/>
      </w:pPr>
      <w:r>
        <w:t>It is recognized that intellectual property rights are normally defined to include works such as copyrights, patents, trademarks and trade secrets and that this article speaks to these in general. The “intellectual property” referred to above shall be defined as works of scholarly activity and materials incident to their creation, including but not limited to the following: inventions,</w:t>
      </w:r>
      <w:r>
        <w:rPr>
          <w:spacing w:val="-9"/>
        </w:rPr>
        <w:t xml:space="preserve"> </w:t>
      </w:r>
      <w:r>
        <w:t>lecture</w:t>
      </w:r>
      <w:r>
        <w:rPr>
          <w:spacing w:val="-12"/>
        </w:rPr>
        <w:t xml:space="preserve"> </w:t>
      </w:r>
      <w:r>
        <w:t>notes,</w:t>
      </w:r>
      <w:r>
        <w:rPr>
          <w:spacing w:val="-12"/>
        </w:rPr>
        <w:t xml:space="preserve"> </w:t>
      </w:r>
      <w:r>
        <w:t>examination</w:t>
      </w:r>
      <w:r>
        <w:rPr>
          <w:spacing w:val="-11"/>
        </w:rPr>
        <w:t xml:space="preserve"> </w:t>
      </w:r>
      <w:r>
        <w:t>questions,</w:t>
      </w:r>
      <w:r>
        <w:rPr>
          <w:spacing w:val="-12"/>
        </w:rPr>
        <w:t xml:space="preserve"> </w:t>
      </w:r>
      <w:r>
        <w:t>course</w:t>
      </w:r>
      <w:r>
        <w:rPr>
          <w:spacing w:val="-12"/>
        </w:rPr>
        <w:t xml:space="preserve"> </w:t>
      </w:r>
      <w:r>
        <w:t>assignments,</w:t>
      </w:r>
      <w:r>
        <w:rPr>
          <w:spacing w:val="-10"/>
        </w:rPr>
        <w:t xml:space="preserve"> </w:t>
      </w:r>
      <w:r>
        <w:t>essays,</w:t>
      </w:r>
      <w:r>
        <w:rPr>
          <w:spacing w:val="-10"/>
        </w:rPr>
        <w:t xml:space="preserve"> </w:t>
      </w:r>
      <w:r>
        <w:t>books,</w:t>
      </w:r>
      <w:r>
        <w:rPr>
          <w:spacing w:val="-11"/>
        </w:rPr>
        <w:t xml:space="preserve"> </w:t>
      </w:r>
      <w:r>
        <w:t>articles, study guides, syllabi, workbooks or manuals, bibliographies, video or audio recordings, films, slides,</w:t>
      </w:r>
      <w:r>
        <w:rPr>
          <w:spacing w:val="-14"/>
        </w:rPr>
        <w:t xml:space="preserve"> </w:t>
      </w:r>
      <w:r>
        <w:t>transparencies,</w:t>
      </w:r>
      <w:r>
        <w:rPr>
          <w:spacing w:val="-11"/>
        </w:rPr>
        <w:t xml:space="preserve"> </w:t>
      </w:r>
      <w:r>
        <w:t>charts,</w:t>
      </w:r>
      <w:r>
        <w:rPr>
          <w:spacing w:val="-11"/>
        </w:rPr>
        <w:t xml:space="preserve"> </w:t>
      </w:r>
      <w:r>
        <w:t>other</w:t>
      </w:r>
      <w:r>
        <w:rPr>
          <w:spacing w:val="-16"/>
        </w:rPr>
        <w:t xml:space="preserve"> </w:t>
      </w:r>
      <w:r>
        <w:t>graphic</w:t>
      </w:r>
      <w:r>
        <w:rPr>
          <w:spacing w:val="-15"/>
        </w:rPr>
        <w:t xml:space="preserve"> </w:t>
      </w:r>
      <w:r>
        <w:t>materials,</w:t>
      </w:r>
      <w:r>
        <w:rPr>
          <w:spacing w:val="-13"/>
        </w:rPr>
        <w:t xml:space="preserve"> </w:t>
      </w:r>
      <w:r>
        <w:t>photographic</w:t>
      </w:r>
      <w:r>
        <w:rPr>
          <w:spacing w:val="-15"/>
        </w:rPr>
        <w:t xml:space="preserve"> </w:t>
      </w:r>
      <w:r>
        <w:t>or</w:t>
      </w:r>
      <w:r>
        <w:rPr>
          <w:spacing w:val="-12"/>
        </w:rPr>
        <w:t xml:space="preserve"> </w:t>
      </w:r>
      <w:r>
        <w:t>similar</w:t>
      </w:r>
      <w:r>
        <w:rPr>
          <w:spacing w:val="-12"/>
        </w:rPr>
        <w:t xml:space="preserve"> </w:t>
      </w:r>
      <w:r>
        <w:t>visual</w:t>
      </w:r>
      <w:r>
        <w:rPr>
          <w:spacing w:val="-16"/>
        </w:rPr>
        <w:t xml:space="preserve"> </w:t>
      </w:r>
      <w:r>
        <w:t>materials, multi-media materials, art work, three dimensional materials, exhibits, scientific experiments, psycho-therapeutic</w:t>
      </w:r>
      <w:r>
        <w:rPr>
          <w:spacing w:val="-5"/>
        </w:rPr>
        <w:t xml:space="preserve"> </w:t>
      </w:r>
      <w:r>
        <w:t>techniques,</w:t>
      </w:r>
      <w:r>
        <w:rPr>
          <w:spacing w:val="-1"/>
        </w:rPr>
        <w:t xml:space="preserve"> </w:t>
      </w:r>
      <w:r>
        <w:t>computer</w:t>
      </w:r>
      <w:r>
        <w:rPr>
          <w:spacing w:val="-3"/>
        </w:rPr>
        <w:t xml:space="preserve"> </w:t>
      </w:r>
      <w:r>
        <w:t>software,</w:t>
      </w:r>
      <w:r>
        <w:rPr>
          <w:spacing w:val="-4"/>
        </w:rPr>
        <w:t xml:space="preserve"> </w:t>
      </w:r>
      <w:r>
        <w:t>CD-ROMs,</w:t>
      </w:r>
      <w:r>
        <w:rPr>
          <w:spacing w:val="-2"/>
        </w:rPr>
        <w:t xml:space="preserve"> </w:t>
      </w:r>
      <w:r>
        <w:t>web</w:t>
      </w:r>
      <w:r>
        <w:rPr>
          <w:spacing w:val="-4"/>
        </w:rPr>
        <w:t xml:space="preserve"> </w:t>
      </w:r>
      <w:r>
        <w:t>courseware</w:t>
      </w:r>
      <w:r>
        <w:rPr>
          <w:spacing w:val="-2"/>
        </w:rPr>
        <w:t xml:space="preserve"> </w:t>
      </w:r>
      <w:r>
        <w:t>and</w:t>
      </w:r>
      <w:r>
        <w:rPr>
          <w:spacing w:val="-4"/>
        </w:rPr>
        <w:t xml:space="preserve"> </w:t>
      </w:r>
      <w:r>
        <w:t>distance learning</w:t>
      </w:r>
      <w:r>
        <w:rPr>
          <w:spacing w:val="-14"/>
        </w:rPr>
        <w:t xml:space="preserve"> </w:t>
      </w:r>
      <w:r>
        <w:t>materials.</w:t>
      </w:r>
      <w:r>
        <w:rPr>
          <w:spacing w:val="-13"/>
        </w:rPr>
        <w:t xml:space="preserve"> </w:t>
      </w:r>
      <w:r>
        <w:t>This</w:t>
      </w:r>
      <w:r>
        <w:rPr>
          <w:spacing w:val="-14"/>
        </w:rPr>
        <w:t xml:space="preserve"> </w:t>
      </w:r>
      <w:r>
        <w:t>article</w:t>
      </w:r>
      <w:r>
        <w:rPr>
          <w:spacing w:val="-13"/>
        </w:rPr>
        <w:t xml:space="preserve"> </w:t>
      </w:r>
      <w:r>
        <w:t>is</w:t>
      </w:r>
      <w:r>
        <w:rPr>
          <w:spacing w:val="-16"/>
        </w:rPr>
        <w:t xml:space="preserve"> </w:t>
      </w:r>
      <w:r>
        <w:t>intended</w:t>
      </w:r>
      <w:r>
        <w:rPr>
          <w:spacing w:val="-12"/>
        </w:rPr>
        <w:t xml:space="preserve"> </w:t>
      </w:r>
      <w:r>
        <w:t>to</w:t>
      </w:r>
      <w:r>
        <w:rPr>
          <w:spacing w:val="-13"/>
        </w:rPr>
        <w:t xml:space="preserve"> </w:t>
      </w:r>
      <w:r>
        <w:t>apply</w:t>
      </w:r>
      <w:r>
        <w:rPr>
          <w:spacing w:val="-16"/>
        </w:rPr>
        <w:t xml:space="preserve"> </w:t>
      </w:r>
      <w:r>
        <w:t>to</w:t>
      </w:r>
      <w:r>
        <w:rPr>
          <w:spacing w:val="-12"/>
        </w:rPr>
        <w:t xml:space="preserve"> </w:t>
      </w:r>
      <w:r>
        <w:t>intellectual</w:t>
      </w:r>
      <w:r>
        <w:rPr>
          <w:spacing w:val="-13"/>
        </w:rPr>
        <w:t xml:space="preserve"> </w:t>
      </w:r>
      <w:r>
        <w:t>property</w:t>
      </w:r>
      <w:r>
        <w:rPr>
          <w:spacing w:val="-13"/>
        </w:rPr>
        <w:t xml:space="preserve"> </w:t>
      </w:r>
      <w:r>
        <w:t>in</w:t>
      </w:r>
      <w:r>
        <w:rPr>
          <w:spacing w:val="-15"/>
        </w:rPr>
        <w:t xml:space="preserve"> </w:t>
      </w:r>
      <w:r>
        <w:t>both</w:t>
      </w:r>
      <w:r>
        <w:rPr>
          <w:spacing w:val="-11"/>
        </w:rPr>
        <w:t xml:space="preserve"> </w:t>
      </w:r>
      <w:r>
        <w:t>electronic</w:t>
      </w:r>
      <w:r>
        <w:rPr>
          <w:spacing w:val="-14"/>
        </w:rPr>
        <w:t xml:space="preserve"> </w:t>
      </w:r>
      <w:r>
        <w:t>and non-electronic forms.</w:t>
      </w:r>
    </w:p>
    <w:p w14:paraId="3EC6AE89" w14:textId="77777777" w:rsidR="00D3050E" w:rsidRDefault="00637F10">
      <w:pPr>
        <w:pStyle w:val="Heading1"/>
        <w:spacing w:before="116"/>
        <w:ind w:left="1334"/>
      </w:pPr>
      <w:bookmarkStart w:id="87" w:name="_TOC_250116"/>
      <w:r>
        <w:t>D</w:t>
      </w:r>
      <w:r>
        <w:rPr>
          <w:spacing w:val="-1"/>
        </w:rPr>
        <w:t xml:space="preserve"> </w:t>
      </w:r>
      <w:r>
        <w:t>34.2</w:t>
      </w:r>
      <w:r>
        <w:rPr>
          <w:spacing w:val="-3"/>
        </w:rPr>
        <w:t xml:space="preserve"> </w:t>
      </w:r>
      <w:bookmarkEnd w:id="87"/>
      <w:r>
        <w:rPr>
          <w:spacing w:val="-2"/>
        </w:rPr>
        <w:t>OWNERSHIP</w:t>
      </w:r>
    </w:p>
    <w:p w14:paraId="3EC6AE8A" w14:textId="77777777" w:rsidR="00D3050E" w:rsidRDefault="00637F10">
      <w:pPr>
        <w:pStyle w:val="BodyText"/>
        <w:spacing w:before="145" w:line="264" w:lineRule="auto"/>
        <w:ind w:left="1333" w:right="1449" w:firstLine="260"/>
      </w:pPr>
      <w:r>
        <w:t>The rights to intellectual property between any SVSU faculty member and the University shall be governed by the applicable provisions of state and federal law. It is agreed by the parties that, as a general matter, intellectual property developed by SVSU faculty while employed at the institution are the property of faculty.</w:t>
      </w:r>
    </w:p>
    <w:p w14:paraId="3EC6AE8B" w14:textId="77777777" w:rsidR="00D3050E" w:rsidRDefault="00637F10">
      <w:pPr>
        <w:pStyle w:val="BodyText"/>
        <w:spacing w:before="118" w:line="264" w:lineRule="auto"/>
        <w:ind w:left="1332" w:right="1446" w:firstLine="259"/>
      </w:pPr>
      <w:r>
        <w:t>In the event the University wishes to make use of the intellectual property of a faculty member in ways other than for courses taught by that faculty member, the permission of that faculty member is required.</w:t>
      </w:r>
    </w:p>
    <w:p w14:paraId="3EC6AE8C" w14:textId="77777777" w:rsidR="00D3050E" w:rsidRDefault="00637F10">
      <w:pPr>
        <w:pStyle w:val="BodyText"/>
        <w:spacing w:before="121" w:line="264" w:lineRule="auto"/>
        <w:ind w:left="1331" w:right="1447" w:firstLine="260"/>
      </w:pPr>
      <w:r>
        <w:t>It is further acknowledged that “works for hire” are separately contracted commissioned projects</w:t>
      </w:r>
      <w:r>
        <w:rPr>
          <w:spacing w:val="-15"/>
        </w:rPr>
        <w:t xml:space="preserve"> </w:t>
      </w:r>
      <w:r>
        <w:t>which</w:t>
      </w:r>
      <w:r>
        <w:rPr>
          <w:spacing w:val="-14"/>
        </w:rPr>
        <w:t xml:space="preserve"> </w:t>
      </w:r>
      <w:r>
        <w:t>are</w:t>
      </w:r>
      <w:r>
        <w:rPr>
          <w:spacing w:val="-16"/>
        </w:rPr>
        <w:t xml:space="preserve"> </w:t>
      </w:r>
      <w:r>
        <w:t>the</w:t>
      </w:r>
      <w:r>
        <w:rPr>
          <w:spacing w:val="-13"/>
        </w:rPr>
        <w:t xml:space="preserve"> </w:t>
      </w:r>
      <w:r>
        <w:t>result</w:t>
      </w:r>
      <w:r>
        <w:rPr>
          <w:spacing w:val="-12"/>
        </w:rPr>
        <w:t xml:space="preserve"> </w:t>
      </w:r>
      <w:r>
        <w:t>of</w:t>
      </w:r>
      <w:r>
        <w:rPr>
          <w:spacing w:val="-12"/>
        </w:rPr>
        <w:t xml:space="preserve"> </w:t>
      </w:r>
      <w:r>
        <w:t>the</w:t>
      </w:r>
      <w:r>
        <w:rPr>
          <w:spacing w:val="-16"/>
        </w:rPr>
        <w:t xml:space="preserve"> </w:t>
      </w:r>
      <w:r>
        <w:t>faculty</w:t>
      </w:r>
      <w:r>
        <w:rPr>
          <w:spacing w:val="-13"/>
        </w:rPr>
        <w:t xml:space="preserve"> </w:t>
      </w:r>
      <w:r>
        <w:t>member</w:t>
      </w:r>
      <w:r>
        <w:rPr>
          <w:spacing w:val="-11"/>
        </w:rPr>
        <w:t xml:space="preserve"> </w:t>
      </w:r>
      <w:r>
        <w:t>and</w:t>
      </w:r>
      <w:r>
        <w:rPr>
          <w:spacing w:val="-16"/>
        </w:rPr>
        <w:t xml:space="preserve"> </w:t>
      </w:r>
      <w:r>
        <w:t>the</w:t>
      </w:r>
      <w:r>
        <w:rPr>
          <w:spacing w:val="-12"/>
        </w:rPr>
        <w:t xml:space="preserve"> </w:t>
      </w:r>
      <w:r>
        <w:t>University</w:t>
      </w:r>
      <w:r>
        <w:rPr>
          <w:spacing w:val="-15"/>
        </w:rPr>
        <w:t xml:space="preserve"> </w:t>
      </w:r>
      <w:r>
        <w:t>knowingly</w:t>
      </w:r>
      <w:r>
        <w:rPr>
          <w:spacing w:val="-13"/>
        </w:rPr>
        <w:t xml:space="preserve"> </w:t>
      </w:r>
      <w:r>
        <w:t>and</w:t>
      </w:r>
      <w:r>
        <w:rPr>
          <w:spacing w:val="-13"/>
        </w:rPr>
        <w:t xml:space="preserve"> </w:t>
      </w:r>
      <w:r>
        <w:t>voluntarily entering into a written agreement to create an intellectual property; such efforts are not in fulfillment of the faculty member’s normal duties and responsibilities.</w:t>
      </w:r>
    </w:p>
    <w:p w14:paraId="3EC6AE8D" w14:textId="77777777" w:rsidR="00D3050E" w:rsidRDefault="00637F10">
      <w:pPr>
        <w:pStyle w:val="BodyText"/>
        <w:spacing w:before="118" w:line="264" w:lineRule="auto"/>
        <w:ind w:left="1328" w:right="1448" w:firstLine="262"/>
      </w:pPr>
      <w:r>
        <w:t>“Joint efforts” occur when the faculty member and the University knowingly and voluntarily enter</w:t>
      </w:r>
      <w:r>
        <w:rPr>
          <w:spacing w:val="-1"/>
        </w:rPr>
        <w:t xml:space="preserve"> </w:t>
      </w:r>
      <w:r>
        <w:t>into a</w:t>
      </w:r>
      <w:r>
        <w:rPr>
          <w:spacing w:val="-2"/>
        </w:rPr>
        <w:t xml:space="preserve"> </w:t>
      </w:r>
      <w:r>
        <w:t>written</w:t>
      </w:r>
      <w:r>
        <w:rPr>
          <w:spacing w:val="-1"/>
        </w:rPr>
        <w:t xml:space="preserve"> </w:t>
      </w:r>
      <w:r>
        <w:t>agreement to</w:t>
      </w:r>
      <w:r>
        <w:rPr>
          <w:spacing w:val="-2"/>
        </w:rPr>
        <w:t xml:space="preserve"> </w:t>
      </w:r>
      <w:r>
        <w:t>create</w:t>
      </w:r>
      <w:r>
        <w:rPr>
          <w:spacing w:val="-1"/>
        </w:rPr>
        <w:t xml:space="preserve"> </w:t>
      </w:r>
      <w:r>
        <w:t>an intellectual property as</w:t>
      </w:r>
      <w:r>
        <w:rPr>
          <w:spacing w:val="-1"/>
        </w:rPr>
        <w:t xml:space="preserve"> </w:t>
      </w:r>
      <w:r>
        <w:t>part of</w:t>
      </w:r>
      <w:r>
        <w:rPr>
          <w:spacing w:val="-3"/>
        </w:rPr>
        <w:t xml:space="preserve"> </w:t>
      </w:r>
      <w:r>
        <w:t>the fulfillment of the faculty member’s normal duties and responsibilities. The signing of a specific contract with SVSU</w:t>
      </w:r>
      <w:r>
        <w:rPr>
          <w:spacing w:val="-3"/>
        </w:rPr>
        <w:t xml:space="preserve"> </w:t>
      </w:r>
      <w:r>
        <w:t>for</w:t>
      </w:r>
      <w:r>
        <w:rPr>
          <w:spacing w:val="-2"/>
        </w:rPr>
        <w:t xml:space="preserve"> </w:t>
      </w:r>
      <w:r>
        <w:t>such</w:t>
      </w:r>
      <w:r>
        <w:rPr>
          <w:spacing w:val="-3"/>
        </w:rPr>
        <w:t xml:space="preserve"> </w:t>
      </w:r>
      <w:r>
        <w:t>projects</w:t>
      </w:r>
      <w:r>
        <w:rPr>
          <w:spacing w:val="-1"/>
        </w:rPr>
        <w:t xml:space="preserve"> </w:t>
      </w:r>
      <w:r>
        <w:t>cannot be</w:t>
      </w:r>
      <w:r>
        <w:rPr>
          <w:spacing w:val="-3"/>
        </w:rPr>
        <w:t xml:space="preserve"> </w:t>
      </w:r>
      <w:proofErr w:type="gramStart"/>
      <w:r>
        <w:t>a</w:t>
      </w:r>
      <w:r>
        <w:rPr>
          <w:spacing w:val="-1"/>
        </w:rPr>
        <w:t xml:space="preserve"> </w:t>
      </w:r>
      <w:r>
        <w:t>stipulated</w:t>
      </w:r>
      <w:r>
        <w:rPr>
          <w:spacing w:val="-1"/>
        </w:rPr>
        <w:t xml:space="preserve"> </w:t>
      </w:r>
      <w:r>
        <w:t>condition</w:t>
      </w:r>
      <w:proofErr w:type="gramEnd"/>
      <w:r>
        <w:rPr>
          <w:spacing w:val="-1"/>
        </w:rPr>
        <w:t xml:space="preserve"> </w:t>
      </w:r>
      <w:r>
        <w:t>of</w:t>
      </w:r>
      <w:r>
        <w:rPr>
          <w:spacing w:val="-1"/>
        </w:rPr>
        <w:t xml:space="preserve"> </w:t>
      </w:r>
      <w:r>
        <w:t>employment.</w:t>
      </w:r>
      <w:r>
        <w:rPr>
          <w:spacing w:val="-1"/>
        </w:rPr>
        <w:t xml:space="preserve"> </w:t>
      </w:r>
      <w:r>
        <w:t>In</w:t>
      </w:r>
      <w:r>
        <w:rPr>
          <w:spacing w:val="-2"/>
        </w:rPr>
        <w:t xml:space="preserve"> </w:t>
      </w:r>
      <w:r>
        <w:t>the</w:t>
      </w:r>
      <w:r>
        <w:rPr>
          <w:spacing w:val="-3"/>
        </w:rPr>
        <w:t xml:space="preserve"> </w:t>
      </w:r>
      <w:r>
        <w:t>event</w:t>
      </w:r>
      <w:r>
        <w:rPr>
          <w:spacing w:val="-1"/>
        </w:rPr>
        <w:t xml:space="preserve"> </w:t>
      </w:r>
      <w:r>
        <w:t>a</w:t>
      </w:r>
      <w:r>
        <w:rPr>
          <w:spacing w:val="-3"/>
        </w:rPr>
        <w:t xml:space="preserve"> </w:t>
      </w:r>
      <w:r>
        <w:t>faculty member develops or prepares materials which are required to be purchased by students in a class taught at SVSU, no part of the revenue for that sale shall be retained as the personal income of that faculty member. If such a sale t</w:t>
      </w:r>
      <w:r>
        <w:t>o students yields a royalty or other payment to the faculty member he/she shall remit the entire amount to the SVSU Foundation. All such revenue will be deposited into one of the SVSU Faculty Association scholarship funds as designated by the faculty member.</w:t>
      </w:r>
    </w:p>
    <w:p w14:paraId="3EC6AE8E"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8F" w14:textId="77777777" w:rsidR="00D3050E" w:rsidRDefault="00637F10">
      <w:pPr>
        <w:pStyle w:val="Heading1"/>
        <w:spacing w:before="70"/>
        <w:ind w:right="41"/>
        <w:jc w:val="center"/>
      </w:pPr>
      <w:bookmarkStart w:id="88" w:name="_TOC_250115"/>
      <w:r>
        <w:rPr>
          <w:u w:val="single"/>
        </w:rPr>
        <w:lastRenderedPageBreak/>
        <w:t>ARTICLE</w:t>
      </w:r>
      <w:r>
        <w:rPr>
          <w:spacing w:val="-4"/>
          <w:u w:val="single"/>
        </w:rPr>
        <w:t xml:space="preserve"> </w:t>
      </w:r>
      <w:r>
        <w:rPr>
          <w:u w:val="single"/>
        </w:rPr>
        <w:t>E</w:t>
      </w:r>
      <w:r>
        <w:rPr>
          <w:spacing w:val="-4"/>
          <w:u w:val="single"/>
        </w:rPr>
        <w:t xml:space="preserve"> </w:t>
      </w:r>
      <w:r>
        <w:rPr>
          <w:u w:val="single"/>
        </w:rPr>
        <w:t>-</w:t>
      </w:r>
      <w:r>
        <w:rPr>
          <w:spacing w:val="-3"/>
          <w:u w:val="single"/>
        </w:rPr>
        <w:t xml:space="preserve"> </w:t>
      </w:r>
      <w:r>
        <w:rPr>
          <w:u w:val="single"/>
        </w:rPr>
        <w:t>SERVICES,</w:t>
      </w:r>
      <w:r>
        <w:rPr>
          <w:spacing w:val="-2"/>
          <w:u w:val="single"/>
        </w:rPr>
        <w:t xml:space="preserve"> </w:t>
      </w:r>
      <w:r>
        <w:rPr>
          <w:u w:val="single"/>
        </w:rPr>
        <w:t>MATERIALS</w:t>
      </w:r>
      <w:r>
        <w:rPr>
          <w:spacing w:val="-7"/>
          <w:u w:val="single"/>
        </w:rPr>
        <w:t xml:space="preserve"> </w:t>
      </w:r>
      <w:r>
        <w:rPr>
          <w:u w:val="single"/>
        </w:rPr>
        <w:t>AND</w:t>
      </w:r>
      <w:r>
        <w:rPr>
          <w:spacing w:val="-2"/>
          <w:u w:val="single"/>
        </w:rPr>
        <w:t xml:space="preserve"> GUARANTEES</w:t>
      </w:r>
      <w:bookmarkEnd w:id="88"/>
      <w:r>
        <w:rPr>
          <w:spacing w:val="40"/>
          <w:u w:val="single"/>
        </w:rPr>
        <w:t xml:space="preserve"> </w:t>
      </w:r>
    </w:p>
    <w:p w14:paraId="3EC6AE90" w14:textId="77777777" w:rsidR="00D3050E" w:rsidRDefault="00D3050E">
      <w:pPr>
        <w:pStyle w:val="BodyText"/>
        <w:spacing w:before="12"/>
        <w:jc w:val="left"/>
        <w:rPr>
          <w:b/>
        </w:rPr>
      </w:pPr>
    </w:p>
    <w:p w14:paraId="3EC6AE91" w14:textId="77777777" w:rsidR="00D3050E" w:rsidRDefault="00637F10">
      <w:pPr>
        <w:pStyle w:val="Heading1"/>
        <w:spacing w:before="1"/>
        <w:ind w:left="1080"/>
      </w:pPr>
      <w:bookmarkStart w:id="89" w:name="_TOC_250114"/>
      <w:r>
        <w:t>E 1.</w:t>
      </w:r>
      <w:r>
        <w:rPr>
          <w:spacing w:val="1"/>
        </w:rPr>
        <w:t xml:space="preserve"> </w:t>
      </w:r>
      <w:bookmarkEnd w:id="89"/>
      <w:r>
        <w:rPr>
          <w:spacing w:val="-2"/>
        </w:rPr>
        <w:t>PARKING</w:t>
      </w:r>
    </w:p>
    <w:p w14:paraId="3EC6AE92" w14:textId="77777777" w:rsidR="00D3050E" w:rsidRDefault="00637F10">
      <w:pPr>
        <w:pStyle w:val="BodyText"/>
        <w:spacing w:before="143" w:line="264" w:lineRule="auto"/>
        <w:ind w:left="1078" w:right="1444" w:firstLine="260"/>
      </w:pPr>
      <w:r>
        <w:t xml:space="preserve">The University will provide parking as a fringe benefit for faculty, specially marked, reserved parking areas will be posted. Faculty who </w:t>
      </w:r>
      <w:proofErr w:type="gramStart"/>
      <w:r>
        <w:t>wish</w:t>
      </w:r>
      <w:proofErr w:type="gramEnd"/>
      <w:r>
        <w:t xml:space="preserve"> to park in reserved areas will pay $20.00 toward the annual cost of a reserved area parking permit.</w:t>
      </w:r>
    </w:p>
    <w:p w14:paraId="3EC6AE93" w14:textId="77777777" w:rsidR="00D3050E" w:rsidRDefault="00637F10">
      <w:pPr>
        <w:pStyle w:val="BodyText"/>
        <w:spacing w:before="120" w:line="264" w:lineRule="auto"/>
        <w:ind w:left="1078" w:right="1446" w:firstLine="260"/>
      </w:pPr>
      <w:r>
        <w:t>Any</w:t>
      </w:r>
      <w:r>
        <w:rPr>
          <w:spacing w:val="-2"/>
        </w:rPr>
        <w:t xml:space="preserve"> </w:t>
      </w:r>
      <w:r>
        <w:t>changes</w:t>
      </w:r>
      <w:r>
        <w:rPr>
          <w:spacing w:val="-7"/>
        </w:rPr>
        <w:t xml:space="preserve"> </w:t>
      </w:r>
      <w:r>
        <w:t>in</w:t>
      </w:r>
      <w:r>
        <w:rPr>
          <w:spacing w:val="-6"/>
        </w:rPr>
        <w:t xml:space="preserve"> </w:t>
      </w:r>
      <w:r>
        <w:t>the</w:t>
      </w:r>
      <w:r>
        <w:rPr>
          <w:spacing w:val="-6"/>
        </w:rPr>
        <w:t xml:space="preserve"> </w:t>
      </w:r>
      <w:r>
        <w:t>regulations</w:t>
      </w:r>
      <w:r>
        <w:rPr>
          <w:spacing w:val="-4"/>
        </w:rPr>
        <w:t xml:space="preserve"> </w:t>
      </w:r>
      <w:r>
        <w:t>concerning</w:t>
      </w:r>
      <w:r>
        <w:rPr>
          <w:spacing w:val="-5"/>
        </w:rPr>
        <w:t xml:space="preserve"> </w:t>
      </w:r>
      <w:r>
        <w:t>faculty</w:t>
      </w:r>
      <w:r>
        <w:rPr>
          <w:spacing w:val="-6"/>
        </w:rPr>
        <w:t xml:space="preserve"> </w:t>
      </w:r>
      <w:r>
        <w:t>parking</w:t>
      </w:r>
      <w:r>
        <w:rPr>
          <w:spacing w:val="-4"/>
        </w:rPr>
        <w:t xml:space="preserve"> </w:t>
      </w:r>
      <w:r>
        <w:t>will</w:t>
      </w:r>
      <w:r>
        <w:rPr>
          <w:spacing w:val="-4"/>
        </w:rPr>
        <w:t xml:space="preserve"> </w:t>
      </w:r>
      <w:r>
        <w:t>be</w:t>
      </w:r>
      <w:r>
        <w:rPr>
          <w:spacing w:val="-6"/>
        </w:rPr>
        <w:t xml:space="preserve"> </w:t>
      </w:r>
      <w:r>
        <w:t>submitted</w:t>
      </w:r>
      <w:r>
        <w:rPr>
          <w:spacing w:val="-2"/>
        </w:rPr>
        <w:t xml:space="preserve"> </w:t>
      </w:r>
      <w:r>
        <w:t>to</w:t>
      </w:r>
      <w:r>
        <w:rPr>
          <w:spacing w:val="-7"/>
        </w:rPr>
        <w:t xml:space="preserve"> </w:t>
      </w:r>
      <w:r>
        <w:t>the</w:t>
      </w:r>
      <w:r>
        <w:rPr>
          <w:spacing w:val="-5"/>
        </w:rPr>
        <w:t xml:space="preserve"> </w:t>
      </w:r>
      <w:r>
        <w:t>Association for</w:t>
      </w:r>
      <w:r>
        <w:rPr>
          <w:spacing w:val="-10"/>
        </w:rPr>
        <w:t xml:space="preserve"> </w:t>
      </w:r>
      <w:r>
        <w:t>review</w:t>
      </w:r>
      <w:r>
        <w:rPr>
          <w:spacing w:val="-12"/>
        </w:rPr>
        <w:t xml:space="preserve"> </w:t>
      </w:r>
      <w:r>
        <w:t>and</w:t>
      </w:r>
      <w:r>
        <w:rPr>
          <w:spacing w:val="-11"/>
        </w:rPr>
        <w:t xml:space="preserve"> </w:t>
      </w:r>
      <w:r>
        <w:t>appropriate</w:t>
      </w:r>
      <w:r>
        <w:rPr>
          <w:spacing w:val="-10"/>
        </w:rPr>
        <w:t xml:space="preserve"> </w:t>
      </w:r>
      <w:r>
        <w:t>comment.</w:t>
      </w:r>
      <w:r>
        <w:rPr>
          <w:spacing w:val="-9"/>
        </w:rPr>
        <w:t xml:space="preserve"> </w:t>
      </w:r>
      <w:r>
        <w:t>Changes</w:t>
      </w:r>
      <w:r>
        <w:rPr>
          <w:spacing w:val="-12"/>
        </w:rPr>
        <w:t xml:space="preserve"> </w:t>
      </w:r>
      <w:r>
        <w:t>will</w:t>
      </w:r>
      <w:r>
        <w:rPr>
          <w:spacing w:val="-10"/>
        </w:rPr>
        <w:t xml:space="preserve"> </w:t>
      </w:r>
      <w:r>
        <w:t>not</w:t>
      </w:r>
      <w:r>
        <w:rPr>
          <w:spacing w:val="-11"/>
        </w:rPr>
        <w:t xml:space="preserve"> </w:t>
      </w:r>
      <w:r>
        <w:t>be</w:t>
      </w:r>
      <w:r>
        <w:rPr>
          <w:spacing w:val="-11"/>
        </w:rPr>
        <w:t xml:space="preserve"> </w:t>
      </w:r>
      <w:r>
        <w:t>implemented</w:t>
      </w:r>
      <w:r>
        <w:rPr>
          <w:spacing w:val="-11"/>
        </w:rPr>
        <w:t xml:space="preserve"> </w:t>
      </w:r>
      <w:r>
        <w:t>until</w:t>
      </w:r>
      <w:r>
        <w:rPr>
          <w:spacing w:val="-12"/>
        </w:rPr>
        <w:t xml:space="preserve"> </w:t>
      </w:r>
      <w:r>
        <w:t>after</w:t>
      </w:r>
      <w:r>
        <w:rPr>
          <w:spacing w:val="-12"/>
        </w:rPr>
        <w:t xml:space="preserve"> </w:t>
      </w:r>
      <w:r>
        <w:t>ten</w:t>
      </w:r>
      <w:r>
        <w:rPr>
          <w:spacing w:val="-11"/>
        </w:rPr>
        <w:t xml:space="preserve"> </w:t>
      </w:r>
      <w:r>
        <w:t>days</w:t>
      </w:r>
      <w:r>
        <w:rPr>
          <w:spacing w:val="-12"/>
        </w:rPr>
        <w:t xml:space="preserve"> </w:t>
      </w:r>
      <w:r>
        <w:t>of</w:t>
      </w:r>
      <w:r>
        <w:rPr>
          <w:spacing w:val="-11"/>
        </w:rPr>
        <w:t xml:space="preserve"> </w:t>
      </w:r>
      <w:r>
        <w:t>their receipt by the Association.</w:t>
      </w:r>
    </w:p>
    <w:p w14:paraId="3EC6AE94" w14:textId="77777777" w:rsidR="00D3050E" w:rsidRDefault="00637F10">
      <w:pPr>
        <w:pStyle w:val="Heading1"/>
        <w:spacing w:before="120"/>
        <w:ind w:left="1078"/>
      </w:pPr>
      <w:bookmarkStart w:id="90" w:name="_TOC_250113"/>
      <w:r>
        <w:t>E</w:t>
      </w:r>
      <w:r>
        <w:rPr>
          <w:spacing w:val="-2"/>
        </w:rPr>
        <w:t xml:space="preserve"> </w:t>
      </w:r>
      <w:r>
        <w:t>2.</w:t>
      </w:r>
      <w:r>
        <w:rPr>
          <w:spacing w:val="-2"/>
        </w:rPr>
        <w:t xml:space="preserve"> </w:t>
      </w:r>
      <w:r>
        <w:t>FACULTY</w:t>
      </w:r>
      <w:bookmarkEnd w:id="90"/>
      <w:r>
        <w:rPr>
          <w:spacing w:val="-2"/>
        </w:rPr>
        <w:t xml:space="preserve"> PASSES</w:t>
      </w:r>
    </w:p>
    <w:p w14:paraId="3EC6AE95" w14:textId="77777777" w:rsidR="00D3050E" w:rsidRDefault="00637F10">
      <w:pPr>
        <w:pStyle w:val="BodyText"/>
        <w:spacing w:before="143" w:line="264" w:lineRule="auto"/>
        <w:ind w:left="1076" w:right="1444" w:firstLine="260"/>
      </w:pPr>
      <w:r>
        <w:t>Upon request, two passes to a concert or musical performance, lecture series, theatrical performance, or athletic</w:t>
      </w:r>
      <w:r>
        <w:rPr>
          <w:spacing w:val="-3"/>
        </w:rPr>
        <w:t xml:space="preserve"> </w:t>
      </w:r>
      <w:r>
        <w:t>event will be provided free of charge to</w:t>
      </w:r>
      <w:r>
        <w:rPr>
          <w:spacing w:val="-2"/>
        </w:rPr>
        <w:t xml:space="preserve"> </w:t>
      </w:r>
      <w:r>
        <w:t>faculty members. This</w:t>
      </w:r>
      <w:r>
        <w:rPr>
          <w:spacing w:val="-1"/>
        </w:rPr>
        <w:t xml:space="preserve"> </w:t>
      </w:r>
      <w:r>
        <w:t xml:space="preserve">excludes </w:t>
      </w:r>
      <w:proofErr w:type="gramStart"/>
      <w:r>
        <w:t>performances</w:t>
      </w:r>
      <w:proofErr w:type="gramEnd"/>
      <w:r>
        <w:t xml:space="preserve"> or speaking engagements sponsored by non-academic units and/or subsidized partially or fully by student fees and/or non-University funding sources.</w:t>
      </w:r>
    </w:p>
    <w:p w14:paraId="3EC6AE96" w14:textId="77777777" w:rsidR="00D3050E" w:rsidRDefault="00637F10">
      <w:pPr>
        <w:pStyle w:val="Heading1"/>
        <w:spacing w:before="121"/>
        <w:ind w:left="1076"/>
      </w:pPr>
      <w:bookmarkStart w:id="91" w:name="_TOC_250112"/>
      <w:r>
        <w:t>E</w:t>
      </w:r>
      <w:r>
        <w:rPr>
          <w:spacing w:val="-3"/>
        </w:rPr>
        <w:t xml:space="preserve"> </w:t>
      </w:r>
      <w:r>
        <w:t>3.</w:t>
      </w:r>
      <w:r>
        <w:rPr>
          <w:spacing w:val="-1"/>
        </w:rPr>
        <w:t xml:space="preserve"> </w:t>
      </w:r>
      <w:r>
        <w:t>LEGISLATIVE</w:t>
      </w:r>
      <w:r>
        <w:rPr>
          <w:spacing w:val="-4"/>
        </w:rPr>
        <w:t xml:space="preserve"> </w:t>
      </w:r>
      <w:bookmarkEnd w:id="91"/>
      <w:r>
        <w:rPr>
          <w:spacing w:val="-2"/>
        </w:rPr>
        <w:t>ACTION</w:t>
      </w:r>
    </w:p>
    <w:p w14:paraId="3EC6AE97" w14:textId="77777777" w:rsidR="00D3050E" w:rsidRDefault="00637F10">
      <w:pPr>
        <w:pStyle w:val="BodyText"/>
        <w:spacing w:before="143" w:line="264" w:lineRule="auto"/>
        <w:ind w:left="1076" w:right="1447" w:firstLine="259"/>
      </w:pPr>
      <w:r>
        <w:t>The University and the Association agree that neither will attempt to influence or support changes in existing statutes or legislation which would change the terms of this agreement, without prior notification to the other party.</w:t>
      </w:r>
    </w:p>
    <w:p w14:paraId="3EC6AE98" w14:textId="77777777" w:rsidR="00D3050E" w:rsidRDefault="00637F10">
      <w:pPr>
        <w:pStyle w:val="Heading1"/>
        <w:spacing w:before="120"/>
        <w:ind w:left="1076"/>
      </w:pPr>
      <w:bookmarkStart w:id="92" w:name="_TOC_250111"/>
      <w:r>
        <w:t>E</w:t>
      </w:r>
      <w:r>
        <w:rPr>
          <w:spacing w:val="-4"/>
        </w:rPr>
        <w:t xml:space="preserve"> </w:t>
      </w:r>
      <w:r>
        <w:t>4.</w:t>
      </w:r>
      <w:r>
        <w:rPr>
          <w:spacing w:val="-3"/>
        </w:rPr>
        <w:t xml:space="preserve"> </w:t>
      </w:r>
      <w:r>
        <w:t>IDENTIFICATION</w:t>
      </w:r>
      <w:r>
        <w:rPr>
          <w:spacing w:val="-5"/>
        </w:rPr>
        <w:t xml:space="preserve"> </w:t>
      </w:r>
      <w:bookmarkEnd w:id="92"/>
      <w:r>
        <w:rPr>
          <w:spacing w:val="-4"/>
        </w:rPr>
        <w:t>CARDS</w:t>
      </w:r>
    </w:p>
    <w:p w14:paraId="3EC6AE99" w14:textId="77777777" w:rsidR="00D3050E" w:rsidRDefault="00637F10">
      <w:pPr>
        <w:pStyle w:val="BodyText"/>
        <w:spacing w:before="145" w:line="264" w:lineRule="auto"/>
        <w:ind w:left="1076" w:right="1448" w:firstLine="259"/>
      </w:pPr>
      <w:r>
        <w:t xml:space="preserve">All faculty members are to be supplied with </w:t>
      </w:r>
      <w:proofErr w:type="gramStart"/>
      <w:r>
        <w:t>University</w:t>
      </w:r>
      <w:proofErr w:type="gramEnd"/>
      <w:r>
        <w:t xml:space="preserve"> identification cards designating their faculty status within a reasonable time after assuming duties at the University.</w:t>
      </w:r>
    </w:p>
    <w:p w14:paraId="3EC6AE9A" w14:textId="77777777" w:rsidR="00D3050E" w:rsidRDefault="00637F10">
      <w:pPr>
        <w:pStyle w:val="Heading1"/>
        <w:spacing w:before="121"/>
        <w:ind w:left="1076"/>
      </w:pPr>
      <w:bookmarkStart w:id="93" w:name="_TOC_250110"/>
      <w:r>
        <w:t>E</w:t>
      </w:r>
      <w:r>
        <w:rPr>
          <w:spacing w:val="-3"/>
        </w:rPr>
        <w:t xml:space="preserve"> </w:t>
      </w:r>
      <w:r>
        <w:t>5.</w:t>
      </w:r>
      <w:r>
        <w:rPr>
          <w:spacing w:val="-2"/>
        </w:rPr>
        <w:t xml:space="preserve"> </w:t>
      </w:r>
      <w:r>
        <w:t>REQUIRED</w:t>
      </w:r>
      <w:r>
        <w:rPr>
          <w:spacing w:val="-3"/>
        </w:rPr>
        <w:t xml:space="preserve"> </w:t>
      </w:r>
      <w:bookmarkEnd w:id="93"/>
      <w:r>
        <w:rPr>
          <w:spacing w:val="-2"/>
        </w:rPr>
        <w:t>EXAMINATIONS</w:t>
      </w:r>
    </w:p>
    <w:p w14:paraId="3EC6AE9B" w14:textId="77777777" w:rsidR="00D3050E" w:rsidRDefault="00637F10">
      <w:pPr>
        <w:pStyle w:val="BodyText"/>
        <w:spacing w:before="143" w:line="264" w:lineRule="auto"/>
        <w:ind w:left="1074" w:right="1446" w:firstLine="260"/>
      </w:pPr>
      <w:r>
        <w:t xml:space="preserve">Physical examinations required by the University, or by law in connection with </w:t>
      </w:r>
      <w:proofErr w:type="gramStart"/>
      <w:r>
        <w:t>University</w:t>
      </w:r>
      <w:proofErr w:type="gramEnd"/>
      <w:r>
        <w:t xml:space="preserve"> job activities, shall be paid for by the University, and shall be made by a physician chosen by the member and acceptable to the University.</w:t>
      </w:r>
    </w:p>
    <w:p w14:paraId="3EC6AE9C" w14:textId="77777777" w:rsidR="00D3050E" w:rsidRDefault="00637F10">
      <w:pPr>
        <w:pStyle w:val="Heading1"/>
        <w:spacing w:before="120"/>
        <w:ind w:left="1074"/>
      </w:pPr>
      <w:bookmarkStart w:id="94" w:name="_TOC_250109"/>
      <w:r>
        <w:t>E</w:t>
      </w:r>
      <w:r>
        <w:rPr>
          <w:spacing w:val="-3"/>
        </w:rPr>
        <w:t xml:space="preserve"> </w:t>
      </w:r>
      <w:r>
        <w:t>6.</w:t>
      </w:r>
      <w:r>
        <w:rPr>
          <w:spacing w:val="-1"/>
        </w:rPr>
        <w:t xml:space="preserve"> </w:t>
      </w:r>
      <w:r>
        <w:t>KEYS</w:t>
      </w:r>
      <w:r>
        <w:rPr>
          <w:spacing w:val="-3"/>
        </w:rPr>
        <w:t xml:space="preserve"> </w:t>
      </w:r>
      <w:r>
        <w:t>&amp;</w:t>
      </w:r>
      <w:r>
        <w:rPr>
          <w:spacing w:val="-3"/>
        </w:rPr>
        <w:t xml:space="preserve"> </w:t>
      </w:r>
      <w:r>
        <w:t>ELECTRONIC</w:t>
      </w:r>
      <w:r>
        <w:rPr>
          <w:spacing w:val="-3"/>
        </w:rPr>
        <w:t xml:space="preserve"> </w:t>
      </w:r>
      <w:bookmarkEnd w:id="94"/>
      <w:r>
        <w:rPr>
          <w:spacing w:val="-2"/>
        </w:rPr>
        <w:t>ACCESS</w:t>
      </w:r>
    </w:p>
    <w:p w14:paraId="3EC6AE9D" w14:textId="77777777" w:rsidR="00D3050E" w:rsidRDefault="00637F10">
      <w:pPr>
        <w:pStyle w:val="BodyText"/>
        <w:spacing w:before="146" w:line="264" w:lineRule="auto"/>
        <w:ind w:left="1071" w:right="1446" w:firstLine="261"/>
      </w:pPr>
      <w:r>
        <w:t>The Board of Control or its stated designee shall</w:t>
      </w:r>
      <w:r>
        <w:rPr>
          <w:spacing w:val="-1"/>
        </w:rPr>
        <w:t xml:space="preserve"> </w:t>
      </w:r>
      <w:r>
        <w:t>be responsible for all keys to office files and all</w:t>
      </w:r>
      <w:r>
        <w:rPr>
          <w:spacing w:val="-5"/>
        </w:rPr>
        <w:t xml:space="preserve"> </w:t>
      </w:r>
      <w:r>
        <w:t>duplicate keys</w:t>
      </w:r>
      <w:r>
        <w:rPr>
          <w:spacing w:val="-2"/>
        </w:rPr>
        <w:t xml:space="preserve"> </w:t>
      </w:r>
      <w:r>
        <w:t>to</w:t>
      </w:r>
      <w:r>
        <w:rPr>
          <w:spacing w:val="-2"/>
        </w:rPr>
        <w:t xml:space="preserve"> </w:t>
      </w:r>
      <w:r>
        <w:t>offices</w:t>
      </w:r>
      <w:r>
        <w:rPr>
          <w:spacing w:val="-2"/>
        </w:rPr>
        <w:t xml:space="preserve"> </w:t>
      </w:r>
      <w:r>
        <w:t>and</w:t>
      </w:r>
      <w:r>
        <w:rPr>
          <w:spacing w:val="-4"/>
        </w:rPr>
        <w:t xml:space="preserve"> </w:t>
      </w:r>
      <w:r>
        <w:t>files and</w:t>
      </w:r>
      <w:r>
        <w:rPr>
          <w:spacing w:val="-2"/>
        </w:rPr>
        <w:t xml:space="preserve"> </w:t>
      </w:r>
      <w:r>
        <w:t>shall</w:t>
      </w:r>
      <w:r>
        <w:rPr>
          <w:spacing w:val="-2"/>
        </w:rPr>
        <w:t xml:space="preserve"> </w:t>
      </w:r>
      <w:r>
        <w:t>make</w:t>
      </w:r>
      <w:r>
        <w:rPr>
          <w:spacing w:val="-4"/>
        </w:rPr>
        <w:t xml:space="preserve"> </w:t>
      </w:r>
      <w:r>
        <w:t>adequate</w:t>
      </w:r>
      <w:r>
        <w:rPr>
          <w:spacing w:val="-6"/>
        </w:rPr>
        <w:t xml:space="preserve"> </w:t>
      </w:r>
      <w:r>
        <w:t>provision</w:t>
      </w:r>
      <w:r>
        <w:rPr>
          <w:spacing w:val="-4"/>
        </w:rPr>
        <w:t xml:space="preserve"> </w:t>
      </w:r>
      <w:r>
        <w:t>for</w:t>
      </w:r>
      <w:r>
        <w:rPr>
          <w:spacing w:val="-2"/>
        </w:rPr>
        <w:t xml:space="preserve"> </w:t>
      </w:r>
      <w:r>
        <w:t>preventing access</w:t>
      </w:r>
      <w:r>
        <w:rPr>
          <w:spacing w:val="-4"/>
        </w:rPr>
        <w:t xml:space="preserve"> </w:t>
      </w:r>
      <w:r>
        <w:t xml:space="preserve">to duplicate keys by all unauthorized parties. In no event shall a faculty member's files be entered by the University administration or staff without the faculty member's consent. Faculty who </w:t>
      </w:r>
      <w:proofErr w:type="gramStart"/>
      <w:r>
        <w:t>terminate</w:t>
      </w:r>
      <w:proofErr w:type="gramEnd"/>
      <w:r>
        <w:t xml:space="preserve"> their employment with the University shall surrender all keys issued to them, or certify that</w:t>
      </w:r>
      <w:r>
        <w:rPr>
          <w:spacing w:val="-14"/>
        </w:rPr>
        <w:t xml:space="preserve"> </w:t>
      </w:r>
      <w:r>
        <w:t>they</w:t>
      </w:r>
      <w:r>
        <w:rPr>
          <w:spacing w:val="-12"/>
        </w:rPr>
        <w:t xml:space="preserve"> </w:t>
      </w:r>
      <w:r>
        <w:t>have</w:t>
      </w:r>
      <w:r>
        <w:rPr>
          <w:spacing w:val="-13"/>
        </w:rPr>
        <w:t xml:space="preserve"> </w:t>
      </w:r>
      <w:r>
        <w:t>been</w:t>
      </w:r>
      <w:r>
        <w:rPr>
          <w:spacing w:val="-13"/>
        </w:rPr>
        <w:t xml:space="preserve"> </w:t>
      </w:r>
      <w:r>
        <w:t>lost,</w:t>
      </w:r>
      <w:r>
        <w:rPr>
          <w:spacing w:val="-16"/>
        </w:rPr>
        <w:t xml:space="preserve"> </w:t>
      </w:r>
      <w:r>
        <w:t>prior</w:t>
      </w:r>
      <w:r>
        <w:rPr>
          <w:spacing w:val="-11"/>
        </w:rPr>
        <w:t xml:space="preserve"> </w:t>
      </w:r>
      <w:r>
        <w:t>to</w:t>
      </w:r>
      <w:r>
        <w:rPr>
          <w:spacing w:val="-13"/>
        </w:rPr>
        <w:t xml:space="preserve"> </w:t>
      </w:r>
      <w:r>
        <w:t>receiving</w:t>
      </w:r>
      <w:r>
        <w:rPr>
          <w:spacing w:val="-13"/>
        </w:rPr>
        <w:t xml:space="preserve"> </w:t>
      </w:r>
      <w:r>
        <w:t>their</w:t>
      </w:r>
      <w:r>
        <w:rPr>
          <w:spacing w:val="-14"/>
        </w:rPr>
        <w:t xml:space="preserve"> </w:t>
      </w:r>
      <w:r>
        <w:t>last</w:t>
      </w:r>
      <w:r>
        <w:rPr>
          <w:spacing w:val="-9"/>
        </w:rPr>
        <w:t xml:space="preserve"> </w:t>
      </w:r>
      <w:r>
        <w:t>paycheck.</w:t>
      </w:r>
      <w:r>
        <w:rPr>
          <w:spacing w:val="-12"/>
        </w:rPr>
        <w:t xml:space="preserve"> </w:t>
      </w:r>
      <w:r>
        <w:t>Keys</w:t>
      </w:r>
      <w:r>
        <w:rPr>
          <w:spacing w:val="-12"/>
        </w:rPr>
        <w:t xml:space="preserve"> </w:t>
      </w:r>
      <w:r>
        <w:t>and/</w:t>
      </w:r>
      <w:r>
        <w:t>or</w:t>
      </w:r>
      <w:r>
        <w:rPr>
          <w:spacing w:val="-16"/>
        </w:rPr>
        <w:t xml:space="preserve"> </w:t>
      </w:r>
      <w:r>
        <w:t>electronic</w:t>
      </w:r>
      <w:r>
        <w:rPr>
          <w:spacing w:val="-13"/>
        </w:rPr>
        <w:t xml:space="preserve"> </w:t>
      </w:r>
      <w:r>
        <w:t>access</w:t>
      </w:r>
      <w:r>
        <w:rPr>
          <w:spacing w:val="-14"/>
        </w:rPr>
        <w:t xml:space="preserve"> </w:t>
      </w:r>
      <w:r>
        <w:t xml:space="preserve">(e.g. swipe cards and </w:t>
      </w:r>
      <w:proofErr w:type="gramStart"/>
      <w:r>
        <w:t>key pads</w:t>
      </w:r>
      <w:proofErr w:type="gramEnd"/>
      <w:r>
        <w:t>) to classroom buildings shall be available if necessary to faculty members at the lowest deposit rate currently paid by other University staff.</w:t>
      </w:r>
    </w:p>
    <w:p w14:paraId="3EC6AE9E" w14:textId="77777777" w:rsidR="00D3050E" w:rsidRDefault="00637F10">
      <w:pPr>
        <w:pStyle w:val="Heading1"/>
        <w:spacing w:before="115"/>
        <w:ind w:left="1071"/>
      </w:pPr>
      <w:bookmarkStart w:id="95" w:name="_TOC_250108"/>
      <w:r>
        <w:t>E</w:t>
      </w:r>
      <w:r>
        <w:rPr>
          <w:spacing w:val="-3"/>
        </w:rPr>
        <w:t xml:space="preserve"> </w:t>
      </w:r>
      <w:r>
        <w:t>7.</w:t>
      </w:r>
      <w:r>
        <w:rPr>
          <w:spacing w:val="-2"/>
        </w:rPr>
        <w:t xml:space="preserve"> </w:t>
      </w:r>
      <w:r>
        <w:t>TEMPERATURE</w:t>
      </w:r>
      <w:r>
        <w:rPr>
          <w:spacing w:val="-5"/>
        </w:rPr>
        <w:t xml:space="preserve"> </w:t>
      </w:r>
      <w:r>
        <w:t>AND</w:t>
      </w:r>
      <w:r>
        <w:rPr>
          <w:spacing w:val="-3"/>
        </w:rPr>
        <w:t xml:space="preserve"> </w:t>
      </w:r>
      <w:bookmarkEnd w:id="95"/>
      <w:r>
        <w:rPr>
          <w:spacing w:val="-2"/>
        </w:rPr>
        <w:t>NOISE</w:t>
      </w:r>
    </w:p>
    <w:p w14:paraId="3EC6AE9F" w14:textId="77777777" w:rsidR="00D3050E" w:rsidRDefault="00637F10">
      <w:pPr>
        <w:pStyle w:val="BodyText"/>
        <w:spacing w:before="146" w:line="264" w:lineRule="auto"/>
        <w:ind w:left="1070" w:right="1452" w:firstLine="260"/>
      </w:pPr>
      <w:r>
        <w:t>If</w:t>
      </w:r>
      <w:r>
        <w:rPr>
          <w:spacing w:val="-1"/>
        </w:rPr>
        <w:t xml:space="preserve"> </w:t>
      </w:r>
      <w:r>
        <w:t>classroom</w:t>
      </w:r>
      <w:r>
        <w:rPr>
          <w:spacing w:val="-1"/>
        </w:rPr>
        <w:t xml:space="preserve"> </w:t>
      </w:r>
      <w:r>
        <w:t>temperatures become</w:t>
      </w:r>
      <w:r>
        <w:rPr>
          <w:spacing w:val="-2"/>
        </w:rPr>
        <w:t xml:space="preserve"> </w:t>
      </w:r>
      <w:r>
        <w:t>so</w:t>
      </w:r>
      <w:r>
        <w:rPr>
          <w:spacing w:val="-2"/>
        </w:rPr>
        <w:t xml:space="preserve"> </w:t>
      </w:r>
      <w:r>
        <w:t>hot or so</w:t>
      </w:r>
      <w:r>
        <w:rPr>
          <w:spacing w:val="-2"/>
        </w:rPr>
        <w:t xml:space="preserve"> </w:t>
      </w:r>
      <w:r>
        <w:t>cold</w:t>
      </w:r>
      <w:r>
        <w:rPr>
          <w:spacing w:val="-2"/>
        </w:rPr>
        <w:t xml:space="preserve"> </w:t>
      </w:r>
      <w:r>
        <w:t>or</w:t>
      </w:r>
      <w:r>
        <w:rPr>
          <w:spacing w:val="-1"/>
        </w:rPr>
        <w:t xml:space="preserve"> </w:t>
      </w:r>
      <w:r>
        <w:t>noise becomes</w:t>
      </w:r>
      <w:r>
        <w:rPr>
          <w:spacing w:val="-3"/>
        </w:rPr>
        <w:t xml:space="preserve"> </w:t>
      </w:r>
      <w:r>
        <w:t>so</w:t>
      </w:r>
      <w:r>
        <w:rPr>
          <w:spacing w:val="-5"/>
        </w:rPr>
        <w:t xml:space="preserve"> </w:t>
      </w:r>
      <w:r>
        <w:t>loud</w:t>
      </w:r>
      <w:r>
        <w:rPr>
          <w:spacing w:val="-1"/>
        </w:rPr>
        <w:t xml:space="preserve"> </w:t>
      </w:r>
      <w:r>
        <w:t>as</w:t>
      </w:r>
      <w:r>
        <w:rPr>
          <w:spacing w:val="-1"/>
        </w:rPr>
        <w:t xml:space="preserve"> </w:t>
      </w:r>
      <w:r>
        <w:t>to</w:t>
      </w:r>
      <w:r>
        <w:rPr>
          <w:spacing w:val="-2"/>
        </w:rPr>
        <w:t xml:space="preserve"> </w:t>
      </w:r>
      <w:r>
        <w:t>preclude the possibility of meaningful academic discourse, the</w:t>
      </w:r>
      <w:r>
        <w:rPr>
          <w:spacing w:val="-2"/>
        </w:rPr>
        <w:t xml:space="preserve"> </w:t>
      </w:r>
      <w:r>
        <w:t>faculty</w:t>
      </w:r>
      <w:r>
        <w:rPr>
          <w:spacing w:val="-1"/>
        </w:rPr>
        <w:t xml:space="preserve"> </w:t>
      </w:r>
      <w:r>
        <w:t>member involved shall first attempt to locate a suitable alternate location for class, and if none is available, the said faculty member may dismiss class.</w:t>
      </w:r>
    </w:p>
    <w:p w14:paraId="3EC6AEA0" w14:textId="77777777" w:rsidR="00D3050E" w:rsidRDefault="00637F10">
      <w:pPr>
        <w:pStyle w:val="Heading1"/>
        <w:spacing w:before="120"/>
        <w:ind w:left="1070"/>
      </w:pPr>
      <w:bookmarkStart w:id="96" w:name="_TOC_250107"/>
      <w:r>
        <w:t>E</w:t>
      </w:r>
      <w:r>
        <w:rPr>
          <w:spacing w:val="-3"/>
        </w:rPr>
        <w:t xml:space="preserve"> </w:t>
      </w:r>
      <w:r>
        <w:t>8.</w:t>
      </w:r>
      <w:r>
        <w:rPr>
          <w:spacing w:val="-1"/>
        </w:rPr>
        <w:t xml:space="preserve"> </w:t>
      </w:r>
      <w:r>
        <w:t>FACULTY</w:t>
      </w:r>
      <w:bookmarkEnd w:id="96"/>
      <w:r>
        <w:rPr>
          <w:spacing w:val="-4"/>
        </w:rPr>
        <w:t xml:space="preserve"> TRIP</w:t>
      </w:r>
    </w:p>
    <w:p w14:paraId="3EC6AEA1" w14:textId="77777777" w:rsidR="00D3050E" w:rsidRDefault="00637F10">
      <w:pPr>
        <w:pStyle w:val="BodyText"/>
        <w:spacing w:before="143" w:line="264" w:lineRule="auto"/>
        <w:ind w:left="1069" w:right="1455" w:firstLine="259"/>
      </w:pPr>
      <w:r>
        <w:t xml:space="preserve">A faculty trip shall be defined as any educational activity which requires faculty members to leave campus. Any faculty trip must first be approved by the individual faculty member's </w:t>
      </w:r>
      <w:proofErr w:type="gramStart"/>
      <w:r>
        <w:t>dean;</w:t>
      </w:r>
      <w:proofErr w:type="gramEnd"/>
    </w:p>
    <w:p w14:paraId="3EC6AEA2"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A3" w14:textId="77777777" w:rsidR="00D3050E" w:rsidRDefault="00637F10">
      <w:pPr>
        <w:pStyle w:val="BodyText"/>
        <w:spacing w:before="70" w:line="264" w:lineRule="auto"/>
        <w:ind w:left="1079" w:right="1443"/>
      </w:pPr>
      <w:proofErr w:type="gramStart"/>
      <w:r>
        <w:lastRenderedPageBreak/>
        <w:t>after</w:t>
      </w:r>
      <w:proofErr w:type="gramEnd"/>
      <w:r>
        <w:rPr>
          <w:spacing w:val="-11"/>
        </w:rPr>
        <w:t xml:space="preserve"> </w:t>
      </w:r>
      <w:r>
        <w:t>such</w:t>
      </w:r>
      <w:r>
        <w:rPr>
          <w:spacing w:val="-13"/>
        </w:rPr>
        <w:t xml:space="preserve"> </w:t>
      </w:r>
      <w:r>
        <w:t>approval</w:t>
      </w:r>
      <w:r>
        <w:rPr>
          <w:spacing w:val="-14"/>
        </w:rPr>
        <w:t xml:space="preserve"> </w:t>
      </w:r>
      <w:r>
        <w:t>is</w:t>
      </w:r>
      <w:r>
        <w:rPr>
          <w:spacing w:val="-13"/>
        </w:rPr>
        <w:t xml:space="preserve"> </w:t>
      </w:r>
      <w:r>
        <w:t>obtained,</w:t>
      </w:r>
      <w:r>
        <w:rPr>
          <w:spacing w:val="-14"/>
        </w:rPr>
        <w:t xml:space="preserve"> </w:t>
      </w:r>
      <w:r>
        <w:t>the</w:t>
      </w:r>
      <w:r>
        <w:rPr>
          <w:spacing w:val="-13"/>
        </w:rPr>
        <w:t xml:space="preserve"> </w:t>
      </w:r>
      <w:r>
        <w:t>University</w:t>
      </w:r>
      <w:r>
        <w:rPr>
          <w:spacing w:val="-14"/>
        </w:rPr>
        <w:t xml:space="preserve"> </w:t>
      </w:r>
      <w:r>
        <w:t>shall</w:t>
      </w:r>
      <w:r>
        <w:rPr>
          <w:spacing w:val="-15"/>
        </w:rPr>
        <w:t xml:space="preserve"> </w:t>
      </w:r>
      <w:r>
        <w:t>attempt</w:t>
      </w:r>
      <w:r>
        <w:rPr>
          <w:spacing w:val="-14"/>
        </w:rPr>
        <w:t xml:space="preserve"> </w:t>
      </w:r>
      <w:r>
        <w:t>to</w:t>
      </w:r>
      <w:r>
        <w:rPr>
          <w:spacing w:val="-14"/>
        </w:rPr>
        <w:t xml:space="preserve"> </w:t>
      </w:r>
      <w:r>
        <w:t>provide</w:t>
      </w:r>
      <w:r>
        <w:rPr>
          <w:spacing w:val="-15"/>
        </w:rPr>
        <w:t xml:space="preserve"> </w:t>
      </w:r>
      <w:r>
        <w:t>transportation</w:t>
      </w:r>
      <w:r>
        <w:rPr>
          <w:spacing w:val="-14"/>
        </w:rPr>
        <w:t xml:space="preserve"> </w:t>
      </w:r>
      <w:r>
        <w:t>for</w:t>
      </w:r>
      <w:r>
        <w:rPr>
          <w:spacing w:val="-13"/>
        </w:rPr>
        <w:t xml:space="preserve"> </w:t>
      </w:r>
      <w:r>
        <w:t>such</w:t>
      </w:r>
      <w:r>
        <w:rPr>
          <w:spacing w:val="-14"/>
        </w:rPr>
        <w:t xml:space="preserve"> </w:t>
      </w:r>
      <w:r>
        <w:t xml:space="preserve">field </w:t>
      </w:r>
      <w:proofErr w:type="gramStart"/>
      <w:r>
        <w:t>trip</w:t>
      </w:r>
      <w:proofErr w:type="gramEnd"/>
      <w:r>
        <w:rPr>
          <w:spacing w:val="-8"/>
        </w:rPr>
        <w:t xml:space="preserve"> </w:t>
      </w:r>
      <w:r>
        <w:t>and</w:t>
      </w:r>
      <w:r>
        <w:rPr>
          <w:spacing w:val="-8"/>
        </w:rPr>
        <w:t xml:space="preserve"> </w:t>
      </w:r>
      <w:r>
        <w:t>shall</w:t>
      </w:r>
      <w:r>
        <w:rPr>
          <w:spacing w:val="-9"/>
        </w:rPr>
        <w:t xml:space="preserve"> </w:t>
      </w:r>
      <w:r>
        <w:t>pay</w:t>
      </w:r>
      <w:r>
        <w:rPr>
          <w:spacing w:val="-7"/>
        </w:rPr>
        <w:t xml:space="preserve"> </w:t>
      </w:r>
      <w:r>
        <w:t>other</w:t>
      </w:r>
      <w:r>
        <w:rPr>
          <w:spacing w:val="-8"/>
        </w:rPr>
        <w:t xml:space="preserve"> </w:t>
      </w:r>
      <w:r>
        <w:t>expenses,</w:t>
      </w:r>
      <w:r>
        <w:rPr>
          <w:spacing w:val="-8"/>
        </w:rPr>
        <w:t xml:space="preserve"> </w:t>
      </w:r>
      <w:r>
        <w:t>including</w:t>
      </w:r>
      <w:r>
        <w:rPr>
          <w:spacing w:val="-7"/>
        </w:rPr>
        <w:t xml:space="preserve"> </w:t>
      </w:r>
      <w:r>
        <w:t>meals</w:t>
      </w:r>
      <w:r>
        <w:rPr>
          <w:spacing w:val="-9"/>
        </w:rPr>
        <w:t xml:space="preserve"> </w:t>
      </w:r>
      <w:r>
        <w:t>and</w:t>
      </w:r>
      <w:r>
        <w:rPr>
          <w:spacing w:val="-7"/>
        </w:rPr>
        <w:t xml:space="preserve"> </w:t>
      </w:r>
      <w:r>
        <w:t>parking</w:t>
      </w:r>
      <w:r>
        <w:rPr>
          <w:spacing w:val="-7"/>
        </w:rPr>
        <w:t xml:space="preserve"> </w:t>
      </w:r>
      <w:proofErr w:type="gramStart"/>
      <w:r>
        <w:t>expense</w:t>
      </w:r>
      <w:proofErr w:type="gramEnd"/>
      <w:r>
        <w:t>,</w:t>
      </w:r>
      <w:r>
        <w:rPr>
          <w:spacing w:val="-7"/>
        </w:rPr>
        <w:t xml:space="preserve"> </w:t>
      </w:r>
      <w:r>
        <w:t>if</w:t>
      </w:r>
      <w:r>
        <w:rPr>
          <w:spacing w:val="-10"/>
        </w:rPr>
        <w:t xml:space="preserve"> </w:t>
      </w:r>
      <w:r>
        <w:t>any,</w:t>
      </w:r>
      <w:r>
        <w:rPr>
          <w:spacing w:val="-7"/>
        </w:rPr>
        <w:t xml:space="preserve"> </w:t>
      </w:r>
      <w:r>
        <w:t>authorized</w:t>
      </w:r>
      <w:r>
        <w:rPr>
          <w:spacing w:val="-8"/>
        </w:rPr>
        <w:t xml:space="preserve"> </w:t>
      </w:r>
      <w:r>
        <w:t>by</w:t>
      </w:r>
      <w:r>
        <w:rPr>
          <w:spacing w:val="-9"/>
        </w:rPr>
        <w:t xml:space="preserve"> </w:t>
      </w:r>
      <w:r>
        <w:t>the dean in connection with the trip.</w:t>
      </w:r>
    </w:p>
    <w:p w14:paraId="3EC6AEA4" w14:textId="77777777" w:rsidR="00D3050E" w:rsidRDefault="00637F10">
      <w:pPr>
        <w:pStyle w:val="BodyText"/>
        <w:spacing w:before="118" w:line="264" w:lineRule="auto"/>
        <w:ind w:left="1078" w:right="1442" w:firstLine="260"/>
      </w:pPr>
      <w:r>
        <w:t>The faculty member involved may elect to use his/her own or other transportation on said faculty trip, and in such case the University will reimburse said faculty member according to established University policy.</w:t>
      </w:r>
    </w:p>
    <w:p w14:paraId="3EC6AEA5" w14:textId="77777777" w:rsidR="00D3050E" w:rsidRDefault="00637F10">
      <w:pPr>
        <w:pStyle w:val="Heading1"/>
        <w:spacing w:before="120"/>
        <w:ind w:left="1078"/>
        <w:jc w:val="both"/>
      </w:pPr>
      <w:bookmarkStart w:id="97" w:name="_TOC_250106"/>
      <w:r>
        <w:t>E</w:t>
      </w:r>
      <w:r>
        <w:rPr>
          <w:spacing w:val="-2"/>
        </w:rPr>
        <w:t xml:space="preserve"> </w:t>
      </w:r>
      <w:r>
        <w:t>9.</w:t>
      </w:r>
      <w:r>
        <w:rPr>
          <w:spacing w:val="-2"/>
        </w:rPr>
        <w:t xml:space="preserve"> </w:t>
      </w:r>
      <w:r>
        <w:t>FACULTY</w:t>
      </w:r>
      <w:bookmarkEnd w:id="97"/>
      <w:r>
        <w:rPr>
          <w:spacing w:val="-2"/>
        </w:rPr>
        <w:t xml:space="preserve"> SECRETARIES</w:t>
      </w:r>
    </w:p>
    <w:p w14:paraId="3EC6AEA6" w14:textId="77777777" w:rsidR="00D3050E" w:rsidRDefault="00637F10">
      <w:pPr>
        <w:pStyle w:val="BodyText"/>
        <w:spacing w:before="146" w:line="264" w:lineRule="auto"/>
        <w:ind w:left="1076" w:right="1444" w:firstLine="260"/>
      </w:pPr>
      <w:r>
        <w:t>At or about the time the West Complex building is placed into substantially full operational status (</w:t>
      </w:r>
      <w:proofErr w:type="gramStart"/>
      <w:r>
        <w:t>January,</w:t>
      </w:r>
      <w:proofErr w:type="gramEnd"/>
      <w:r>
        <w:t xml:space="preserve"> 1997), the University will be adding two additional </w:t>
      </w:r>
      <w:proofErr w:type="gramStart"/>
      <w:r>
        <w:t>12 month</w:t>
      </w:r>
      <w:proofErr w:type="gramEnd"/>
      <w:r>
        <w:t xml:space="preserve"> full-time faculty secretarial employees, making a total at that time of 15.2 full-time equivalent faculty secretarial employees. The University will be maintaining at least this number of such employees in the future, absent unforeseen future circumstances such as significant enrollment/faculty member decreases, or financial difficulties.</w:t>
      </w:r>
    </w:p>
    <w:p w14:paraId="3EC6AEA7" w14:textId="77777777" w:rsidR="00D3050E" w:rsidRDefault="00637F10">
      <w:pPr>
        <w:pStyle w:val="BodyText"/>
        <w:spacing w:before="118" w:line="264" w:lineRule="auto"/>
        <w:ind w:left="1071" w:right="1446" w:firstLine="264"/>
      </w:pPr>
      <w:r>
        <w:t>The faculty may select, in consultation with the Director of Human Resources and Contract Administrator, one or more of its members to coordinate the said secretaries' workload, settle questions</w:t>
      </w:r>
      <w:r>
        <w:rPr>
          <w:spacing w:val="-5"/>
        </w:rPr>
        <w:t xml:space="preserve"> </w:t>
      </w:r>
      <w:r>
        <w:t>of</w:t>
      </w:r>
      <w:r>
        <w:rPr>
          <w:spacing w:val="-5"/>
        </w:rPr>
        <w:t xml:space="preserve"> </w:t>
      </w:r>
      <w:r>
        <w:t>work</w:t>
      </w:r>
      <w:r>
        <w:rPr>
          <w:spacing w:val="-7"/>
        </w:rPr>
        <w:t xml:space="preserve"> </w:t>
      </w:r>
      <w:r>
        <w:t>priority,</w:t>
      </w:r>
      <w:r>
        <w:rPr>
          <w:spacing w:val="-3"/>
        </w:rPr>
        <w:t xml:space="preserve"> </w:t>
      </w:r>
      <w:r>
        <w:t>and</w:t>
      </w:r>
      <w:r>
        <w:rPr>
          <w:spacing w:val="-6"/>
        </w:rPr>
        <w:t xml:space="preserve"> </w:t>
      </w:r>
      <w:r>
        <w:t>communicate</w:t>
      </w:r>
      <w:r>
        <w:rPr>
          <w:spacing w:val="-9"/>
        </w:rPr>
        <w:t xml:space="preserve"> </w:t>
      </w:r>
      <w:r>
        <w:t>with</w:t>
      </w:r>
      <w:r>
        <w:rPr>
          <w:spacing w:val="-7"/>
        </w:rPr>
        <w:t xml:space="preserve"> </w:t>
      </w:r>
      <w:r>
        <w:t>the</w:t>
      </w:r>
      <w:r>
        <w:rPr>
          <w:spacing w:val="-5"/>
        </w:rPr>
        <w:t xml:space="preserve"> </w:t>
      </w:r>
      <w:r>
        <w:t>administration</w:t>
      </w:r>
      <w:r>
        <w:rPr>
          <w:spacing w:val="-4"/>
        </w:rPr>
        <w:t xml:space="preserve"> </w:t>
      </w:r>
      <w:r>
        <w:t>in</w:t>
      </w:r>
      <w:r>
        <w:rPr>
          <w:spacing w:val="-7"/>
        </w:rPr>
        <w:t xml:space="preserve"> </w:t>
      </w:r>
      <w:r>
        <w:t>the</w:t>
      </w:r>
      <w:r>
        <w:rPr>
          <w:spacing w:val="-6"/>
        </w:rPr>
        <w:t xml:space="preserve"> </w:t>
      </w:r>
      <w:r>
        <w:t>event</w:t>
      </w:r>
      <w:r>
        <w:rPr>
          <w:spacing w:val="-7"/>
        </w:rPr>
        <w:t xml:space="preserve"> </w:t>
      </w:r>
      <w:r>
        <w:t>of</w:t>
      </w:r>
      <w:r>
        <w:rPr>
          <w:spacing w:val="-5"/>
        </w:rPr>
        <w:t xml:space="preserve"> </w:t>
      </w:r>
      <w:r>
        <w:t>problems</w:t>
      </w:r>
      <w:r>
        <w:rPr>
          <w:spacing w:val="-7"/>
        </w:rPr>
        <w:t xml:space="preserve"> </w:t>
      </w:r>
      <w:r>
        <w:t>with the secretarial personnel involved. Coordination is defined for the purposes of the preceding sentence as</w:t>
      </w:r>
      <w:r>
        <w:rPr>
          <w:spacing w:val="-1"/>
        </w:rPr>
        <w:t xml:space="preserve"> </w:t>
      </w:r>
      <w:r>
        <w:t>a process to resolve</w:t>
      </w:r>
      <w:r>
        <w:rPr>
          <w:spacing w:val="-2"/>
        </w:rPr>
        <w:t xml:space="preserve"> </w:t>
      </w:r>
      <w:r>
        <w:t>problems</w:t>
      </w:r>
      <w:r>
        <w:rPr>
          <w:spacing w:val="-1"/>
        </w:rPr>
        <w:t xml:space="preserve"> </w:t>
      </w:r>
      <w:r>
        <w:t>involving supervision or budgetary</w:t>
      </w:r>
      <w:r>
        <w:rPr>
          <w:spacing w:val="-1"/>
        </w:rPr>
        <w:t xml:space="preserve"> </w:t>
      </w:r>
      <w:r>
        <w:t xml:space="preserve">support </w:t>
      </w:r>
      <w:proofErr w:type="gramStart"/>
      <w:r>
        <w:t>of</w:t>
      </w:r>
      <w:proofErr w:type="gramEnd"/>
      <w:r>
        <w:t xml:space="preserve"> faculty secretaries. A</w:t>
      </w:r>
      <w:r>
        <w:rPr>
          <w:spacing w:val="-1"/>
        </w:rPr>
        <w:t xml:space="preserve"> </w:t>
      </w:r>
      <w:r>
        <w:t>problem situation requiring “coordination” would include the</w:t>
      </w:r>
      <w:r>
        <w:rPr>
          <w:spacing w:val="-2"/>
        </w:rPr>
        <w:t xml:space="preserve"> </w:t>
      </w:r>
      <w:r>
        <w:t>following: (a) When a secretary perceives a problem and has not been able to resolve it with the faculty coordinator alone, or when the two of them agree tha</w:t>
      </w:r>
      <w:r>
        <w:t>t there is a need for “coordination”. (b) When a faculty coordinator(s) perceives there is a problem and is unable to resolve it without “coordination”. (c) When</w:t>
      </w:r>
      <w:r>
        <w:rPr>
          <w:spacing w:val="-1"/>
        </w:rPr>
        <w:t xml:space="preserve"> </w:t>
      </w:r>
      <w:r>
        <w:t>a</w:t>
      </w:r>
      <w:r>
        <w:rPr>
          <w:spacing w:val="-5"/>
        </w:rPr>
        <w:t xml:space="preserve"> </w:t>
      </w:r>
      <w:r>
        <w:t>faculty</w:t>
      </w:r>
      <w:r>
        <w:rPr>
          <w:spacing w:val="-4"/>
        </w:rPr>
        <w:t xml:space="preserve"> </w:t>
      </w:r>
      <w:r>
        <w:t>member</w:t>
      </w:r>
      <w:r>
        <w:rPr>
          <w:spacing w:val="-3"/>
        </w:rPr>
        <w:t xml:space="preserve"> </w:t>
      </w:r>
      <w:r>
        <w:t>or</w:t>
      </w:r>
      <w:r>
        <w:rPr>
          <w:spacing w:val="-1"/>
        </w:rPr>
        <w:t xml:space="preserve"> </w:t>
      </w:r>
      <w:r>
        <w:t>group</w:t>
      </w:r>
      <w:r>
        <w:rPr>
          <w:spacing w:val="-4"/>
        </w:rPr>
        <w:t xml:space="preserve"> </w:t>
      </w:r>
      <w:r>
        <w:t>of</w:t>
      </w:r>
      <w:r>
        <w:rPr>
          <w:spacing w:val="-1"/>
        </w:rPr>
        <w:t xml:space="preserve"> </w:t>
      </w:r>
      <w:r>
        <w:t>faculty</w:t>
      </w:r>
      <w:r>
        <w:rPr>
          <w:spacing w:val="-2"/>
        </w:rPr>
        <w:t xml:space="preserve"> </w:t>
      </w:r>
      <w:r>
        <w:t>perceives there</w:t>
      </w:r>
      <w:r>
        <w:rPr>
          <w:spacing w:val="-2"/>
        </w:rPr>
        <w:t xml:space="preserve"> </w:t>
      </w:r>
      <w:r>
        <w:t>is</w:t>
      </w:r>
      <w:r>
        <w:rPr>
          <w:spacing w:val="-2"/>
        </w:rPr>
        <w:t xml:space="preserve"> </w:t>
      </w:r>
      <w:r>
        <w:t>a</w:t>
      </w:r>
      <w:r>
        <w:rPr>
          <w:spacing w:val="-4"/>
        </w:rPr>
        <w:t xml:space="preserve"> </w:t>
      </w:r>
      <w:r>
        <w:t>problem</w:t>
      </w:r>
      <w:r>
        <w:rPr>
          <w:spacing w:val="-1"/>
        </w:rPr>
        <w:t xml:space="preserve"> </w:t>
      </w:r>
      <w:r>
        <w:t>and</w:t>
      </w:r>
      <w:r>
        <w:rPr>
          <w:spacing w:val="-1"/>
        </w:rPr>
        <w:t xml:space="preserve"> </w:t>
      </w:r>
      <w:r>
        <w:t>is</w:t>
      </w:r>
      <w:r>
        <w:rPr>
          <w:spacing w:val="-2"/>
        </w:rPr>
        <w:t xml:space="preserve"> </w:t>
      </w:r>
      <w:r>
        <w:t>unable</w:t>
      </w:r>
      <w:r>
        <w:rPr>
          <w:spacing w:val="-1"/>
        </w:rPr>
        <w:t xml:space="preserve"> </w:t>
      </w:r>
      <w:r>
        <w:t>to</w:t>
      </w:r>
      <w:r>
        <w:rPr>
          <w:spacing w:val="-4"/>
        </w:rPr>
        <w:t xml:space="preserve"> </w:t>
      </w:r>
      <w:r>
        <w:t>resolve it</w:t>
      </w:r>
      <w:r>
        <w:rPr>
          <w:spacing w:val="-8"/>
        </w:rPr>
        <w:t xml:space="preserve"> </w:t>
      </w:r>
      <w:r>
        <w:t>with</w:t>
      </w:r>
      <w:r>
        <w:rPr>
          <w:spacing w:val="-10"/>
        </w:rPr>
        <w:t xml:space="preserve"> </w:t>
      </w:r>
      <w:r>
        <w:t>the</w:t>
      </w:r>
      <w:r>
        <w:rPr>
          <w:spacing w:val="-9"/>
        </w:rPr>
        <w:t xml:space="preserve"> </w:t>
      </w:r>
      <w:r>
        <w:t>faculty</w:t>
      </w:r>
      <w:r>
        <w:rPr>
          <w:spacing w:val="-10"/>
        </w:rPr>
        <w:t xml:space="preserve"> </w:t>
      </w:r>
      <w:r>
        <w:t>coordinator</w:t>
      </w:r>
      <w:r>
        <w:rPr>
          <w:spacing w:val="-7"/>
        </w:rPr>
        <w:t xml:space="preserve"> </w:t>
      </w:r>
      <w:r>
        <w:t>and</w:t>
      </w:r>
      <w:r>
        <w:rPr>
          <w:spacing w:val="-12"/>
        </w:rPr>
        <w:t xml:space="preserve"> </w:t>
      </w:r>
      <w:r>
        <w:t>secretary.</w:t>
      </w:r>
      <w:r>
        <w:rPr>
          <w:spacing w:val="-10"/>
        </w:rPr>
        <w:t xml:space="preserve"> </w:t>
      </w:r>
      <w:r>
        <w:t>When</w:t>
      </w:r>
      <w:r>
        <w:rPr>
          <w:spacing w:val="-10"/>
        </w:rPr>
        <w:t xml:space="preserve"> </w:t>
      </w:r>
      <w:r>
        <w:t>a</w:t>
      </w:r>
      <w:r>
        <w:rPr>
          <w:spacing w:val="-10"/>
        </w:rPr>
        <w:t xml:space="preserve"> </w:t>
      </w:r>
      <w:r>
        <w:t>dean</w:t>
      </w:r>
      <w:r>
        <w:rPr>
          <w:spacing w:val="-9"/>
        </w:rPr>
        <w:t xml:space="preserve"> </w:t>
      </w:r>
      <w:r>
        <w:t>perceives</w:t>
      </w:r>
      <w:r>
        <w:rPr>
          <w:spacing w:val="-10"/>
        </w:rPr>
        <w:t xml:space="preserve"> </w:t>
      </w:r>
      <w:r>
        <w:t>there</w:t>
      </w:r>
      <w:r>
        <w:rPr>
          <w:spacing w:val="-12"/>
        </w:rPr>
        <w:t xml:space="preserve"> </w:t>
      </w:r>
      <w:r>
        <w:t>is</w:t>
      </w:r>
      <w:r>
        <w:rPr>
          <w:spacing w:val="-9"/>
        </w:rPr>
        <w:t xml:space="preserve"> </w:t>
      </w:r>
      <w:r>
        <w:t>a</w:t>
      </w:r>
      <w:r>
        <w:rPr>
          <w:spacing w:val="-9"/>
        </w:rPr>
        <w:t xml:space="preserve"> </w:t>
      </w:r>
      <w:r>
        <w:t>problem,</w:t>
      </w:r>
      <w:r>
        <w:rPr>
          <w:spacing w:val="-10"/>
        </w:rPr>
        <w:t xml:space="preserve"> </w:t>
      </w:r>
      <w:r>
        <w:t>he</w:t>
      </w:r>
      <w:r>
        <w:rPr>
          <w:spacing w:val="-9"/>
        </w:rPr>
        <w:t xml:space="preserve"> </w:t>
      </w:r>
      <w:r>
        <w:t>or</w:t>
      </w:r>
      <w:r>
        <w:rPr>
          <w:spacing w:val="-7"/>
        </w:rPr>
        <w:t xml:space="preserve"> </w:t>
      </w:r>
      <w:r>
        <w:t>she will</w:t>
      </w:r>
      <w:r>
        <w:rPr>
          <w:spacing w:val="-12"/>
        </w:rPr>
        <w:t xml:space="preserve"> </w:t>
      </w:r>
      <w:r>
        <w:t>consult</w:t>
      </w:r>
      <w:r>
        <w:rPr>
          <w:spacing w:val="-11"/>
        </w:rPr>
        <w:t xml:space="preserve"> </w:t>
      </w:r>
      <w:r>
        <w:t>the</w:t>
      </w:r>
      <w:r>
        <w:rPr>
          <w:spacing w:val="-11"/>
        </w:rPr>
        <w:t xml:space="preserve"> </w:t>
      </w:r>
      <w:r>
        <w:t>faculty</w:t>
      </w:r>
      <w:r>
        <w:rPr>
          <w:spacing w:val="-10"/>
        </w:rPr>
        <w:t xml:space="preserve"> </w:t>
      </w:r>
      <w:r>
        <w:t>coordinator</w:t>
      </w:r>
      <w:r>
        <w:rPr>
          <w:spacing w:val="-11"/>
        </w:rPr>
        <w:t xml:space="preserve"> </w:t>
      </w:r>
      <w:r>
        <w:t>for</w:t>
      </w:r>
      <w:r>
        <w:rPr>
          <w:spacing w:val="-10"/>
        </w:rPr>
        <w:t xml:space="preserve"> </w:t>
      </w:r>
      <w:r>
        <w:t>assistance</w:t>
      </w:r>
      <w:r>
        <w:rPr>
          <w:spacing w:val="-13"/>
        </w:rPr>
        <w:t xml:space="preserve"> </w:t>
      </w:r>
      <w:r>
        <w:t>in</w:t>
      </w:r>
      <w:r>
        <w:rPr>
          <w:spacing w:val="-11"/>
        </w:rPr>
        <w:t xml:space="preserve"> </w:t>
      </w:r>
      <w:r>
        <w:t>resolving</w:t>
      </w:r>
      <w:r>
        <w:rPr>
          <w:spacing w:val="-10"/>
        </w:rPr>
        <w:t xml:space="preserve"> </w:t>
      </w:r>
      <w:r>
        <w:t>it.</w:t>
      </w:r>
      <w:r>
        <w:rPr>
          <w:spacing w:val="-11"/>
        </w:rPr>
        <w:t xml:space="preserve"> </w:t>
      </w:r>
      <w:r>
        <w:t>When</w:t>
      </w:r>
      <w:r>
        <w:rPr>
          <w:spacing w:val="-13"/>
        </w:rPr>
        <w:t xml:space="preserve"> </w:t>
      </w:r>
      <w:r>
        <w:t>any</w:t>
      </w:r>
      <w:r>
        <w:rPr>
          <w:spacing w:val="-14"/>
        </w:rPr>
        <w:t xml:space="preserve"> </w:t>
      </w:r>
      <w:r>
        <w:t>of</w:t>
      </w:r>
      <w:r>
        <w:rPr>
          <w:spacing w:val="-11"/>
        </w:rPr>
        <w:t xml:space="preserve"> </w:t>
      </w:r>
      <w:r>
        <w:t>these</w:t>
      </w:r>
      <w:r>
        <w:rPr>
          <w:spacing w:val="-11"/>
        </w:rPr>
        <w:t xml:space="preserve"> </w:t>
      </w:r>
      <w:r>
        <w:t>circumstances occur, a joint problem-solving meeting will include the relevant dean, the faculty coordinator(s) and</w:t>
      </w:r>
      <w:r>
        <w:rPr>
          <w:spacing w:val="-16"/>
        </w:rPr>
        <w:t xml:space="preserve"> </w:t>
      </w:r>
      <w:r>
        <w:t>the</w:t>
      </w:r>
      <w:r>
        <w:rPr>
          <w:spacing w:val="-15"/>
        </w:rPr>
        <w:t xml:space="preserve"> </w:t>
      </w:r>
      <w:r>
        <w:t>relevant</w:t>
      </w:r>
      <w:r>
        <w:rPr>
          <w:spacing w:val="-15"/>
        </w:rPr>
        <w:t xml:space="preserve"> </w:t>
      </w:r>
      <w:r>
        <w:t>secretary(</w:t>
      </w:r>
      <w:proofErr w:type="spellStart"/>
      <w:r>
        <w:t>ies</w:t>
      </w:r>
      <w:proofErr w:type="spellEnd"/>
      <w:r>
        <w:t>).</w:t>
      </w:r>
      <w:r>
        <w:rPr>
          <w:spacing w:val="-16"/>
        </w:rPr>
        <w:t xml:space="preserve"> </w:t>
      </w:r>
      <w:proofErr w:type="gramStart"/>
      <w:r>
        <w:t>Any</w:t>
      </w:r>
      <w:r>
        <w:rPr>
          <w:spacing w:val="-15"/>
        </w:rPr>
        <w:t xml:space="preserve"> </w:t>
      </w:r>
      <w:r>
        <w:t>other</w:t>
      </w:r>
      <w:proofErr w:type="gramEnd"/>
      <w:r>
        <w:rPr>
          <w:spacing w:val="-15"/>
        </w:rPr>
        <w:t xml:space="preserve"> </w:t>
      </w:r>
      <w:r>
        <w:t>faculty</w:t>
      </w:r>
      <w:r>
        <w:rPr>
          <w:spacing w:val="-15"/>
        </w:rPr>
        <w:t xml:space="preserve"> </w:t>
      </w:r>
      <w:r>
        <w:t>members</w:t>
      </w:r>
      <w:r>
        <w:rPr>
          <w:spacing w:val="-16"/>
        </w:rPr>
        <w:t xml:space="preserve"> </w:t>
      </w:r>
      <w:r>
        <w:t>who</w:t>
      </w:r>
      <w:r>
        <w:rPr>
          <w:spacing w:val="-15"/>
        </w:rPr>
        <w:t xml:space="preserve"> </w:t>
      </w:r>
      <w:r>
        <w:t>are</w:t>
      </w:r>
      <w:r>
        <w:rPr>
          <w:spacing w:val="-15"/>
        </w:rPr>
        <w:t xml:space="preserve"> </w:t>
      </w:r>
      <w:r>
        <w:t>principals</w:t>
      </w:r>
      <w:r>
        <w:rPr>
          <w:spacing w:val="-16"/>
        </w:rPr>
        <w:t xml:space="preserve"> </w:t>
      </w:r>
      <w:r>
        <w:t>in</w:t>
      </w:r>
      <w:r>
        <w:rPr>
          <w:spacing w:val="-15"/>
        </w:rPr>
        <w:t xml:space="preserve"> </w:t>
      </w:r>
      <w:r>
        <w:t>the</w:t>
      </w:r>
      <w:r>
        <w:rPr>
          <w:spacing w:val="-15"/>
        </w:rPr>
        <w:t xml:space="preserve"> </w:t>
      </w:r>
      <w:r>
        <w:t>matter</w:t>
      </w:r>
      <w:r>
        <w:rPr>
          <w:spacing w:val="-15"/>
        </w:rPr>
        <w:t xml:space="preserve"> </w:t>
      </w:r>
      <w:r>
        <w:t>should also</w:t>
      </w:r>
      <w:r>
        <w:rPr>
          <w:spacing w:val="-12"/>
        </w:rPr>
        <w:t xml:space="preserve"> </w:t>
      </w:r>
      <w:r>
        <w:t>be</w:t>
      </w:r>
      <w:r>
        <w:rPr>
          <w:spacing w:val="-12"/>
        </w:rPr>
        <w:t xml:space="preserve"> </w:t>
      </w:r>
      <w:r>
        <w:t>included.</w:t>
      </w:r>
      <w:r>
        <w:rPr>
          <w:spacing w:val="-13"/>
        </w:rPr>
        <w:t xml:space="preserve"> </w:t>
      </w:r>
      <w:r>
        <w:t>It</w:t>
      </w:r>
      <w:r>
        <w:rPr>
          <w:spacing w:val="-13"/>
        </w:rPr>
        <w:t xml:space="preserve"> </w:t>
      </w:r>
      <w:r>
        <w:t>will</w:t>
      </w:r>
      <w:r>
        <w:rPr>
          <w:spacing w:val="-14"/>
        </w:rPr>
        <w:t xml:space="preserve"> </w:t>
      </w:r>
      <w:r>
        <w:t>be</w:t>
      </w:r>
      <w:r>
        <w:rPr>
          <w:spacing w:val="-12"/>
        </w:rPr>
        <w:t xml:space="preserve"> </w:t>
      </w:r>
      <w:r>
        <w:t>faculty</w:t>
      </w:r>
      <w:r>
        <w:rPr>
          <w:spacing w:val="-14"/>
        </w:rPr>
        <w:t xml:space="preserve"> </w:t>
      </w:r>
      <w:r>
        <w:t>members'</w:t>
      </w:r>
      <w:r>
        <w:rPr>
          <w:spacing w:val="-14"/>
        </w:rPr>
        <w:t xml:space="preserve"> </w:t>
      </w:r>
      <w:r>
        <w:t>responsibility</w:t>
      </w:r>
      <w:r>
        <w:rPr>
          <w:spacing w:val="-10"/>
        </w:rPr>
        <w:t xml:space="preserve"> </w:t>
      </w:r>
      <w:r>
        <w:t>to</w:t>
      </w:r>
      <w:r>
        <w:rPr>
          <w:spacing w:val="-12"/>
        </w:rPr>
        <w:t xml:space="preserve"> </w:t>
      </w:r>
      <w:r>
        <w:t>submit</w:t>
      </w:r>
      <w:r>
        <w:rPr>
          <w:spacing w:val="-12"/>
        </w:rPr>
        <w:t xml:space="preserve"> </w:t>
      </w:r>
      <w:r>
        <w:t>their</w:t>
      </w:r>
      <w:r>
        <w:rPr>
          <w:spacing w:val="-12"/>
        </w:rPr>
        <w:t xml:space="preserve"> </w:t>
      </w:r>
      <w:r>
        <w:t>work</w:t>
      </w:r>
      <w:r>
        <w:rPr>
          <w:spacing w:val="-12"/>
        </w:rPr>
        <w:t xml:space="preserve"> </w:t>
      </w:r>
      <w:r>
        <w:t>as</w:t>
      </w:r>
      <w:r>
        <w:rPr>
          <w:spacing w:val="-14"/>
        </w:rPr>
        <w:t xml:space="preserve"> </w:t>
      </w:r>
      <w:r>
        <w:t>early</w:t>
      </w:r>
      <w:r>
        <w:rPr>
          <w:spacing w:val="-12"/>
        </w:rPr>
        <w:t xml:space="preserve"> </w:t>
      </w:r>
      <w:r>
        <w:t>as</w:t>
      </w:r>
      <w:r>
        <w:rPr>
          <w:spacing w:val="-14"/>
        </w:rPr>
        <w:t xml:space="preserve"> </w:t>
      </w:r>
      <w:r>
        <w:t xml:space="preserve">possible </w:t>
      </w:r>
      <w:proofErr w:type="gramStart"/>
      <w:r>
        <w:t>in order to</w:t>
      </w:r>
      <w:proofErr w:type="gramEnd"/>
      <w:r>
        <w:t xml:space="preserve"> allow for necessary coordination. For </w:t>
      </w:r>
      <w:proofErr w:type="gramStart"/>
      <w:r>
        <w:t>purposes of supervisory</w:t>
      </w:r>
      <w:proofErr w:type="gramEnd"/>
      <w:r>
        <w:t xml:space="preserve"> and budgetary coordination, each faculty secretary will be assigned to an academic dean. This assignment will be based on the primary faculty to which each secretary is assigned.</w:t>
      </w:r>
    </w:p>
    <w:p w14:paraId="3EC6AEA8" w14:textId="77777777" w:rsidR="00D3050E" w:rsidRDefault="00637F10">
      <w:pPr>
        <w:pStyle w:val="BodyText"/>
        <w:spacing w:before="114" w:line="264" w:lineRule="auto"/>
        <w:ind w:left="1069" w:right="1451" w:firstLine="260"/>
      </w:pPr>
      <w:r>
        <w:t xml:space="preserve">In making its decisions as to assignments of such secretaries, the University administration agrees to consider assigning secretaries to single departments or specific combinations of departments when reasonably possible after consideration of space availability, departmental member location and equality of </w:t>
      </w:r>
      <w:proofErr w:type="gramStart"/>
      <w:r>
        <w:t>work load</w:t>
      </w:r>
      <w:proofErr w:type="gramEnd"/>
      <w:r>
        <w:t xml:space="preserve"> issues. When a secretary is assigned to one (1) specific department, that department chairperson will be the faculty coordinator with respect to such secretary. A department or combination of departments may initiate a request for such </w:t>
      </w:r>
      <w:r>
        <w:rPr>
          <w:spacing w:val="-2"/>
        </w:rPr>
        <w:t>assignments.</w:t>
      </w:r>
    </w:p>
    <w:p w14:paraId="3EC6AEA9" w14:textId="77777777" w:rsidR="00D3050E" w:rsidRDefault="00637F10">
      <w:pPr>
        <w:pStyle w:val="BodyText"/>
        <w:spacing w:before="116" w:line="264" w:lineRule="auto"/>
        <w:ind w:left="1068" w:right="1454" w:firstLine="260"/>
      </w:pPr>
      <w:r>
        <w:t>A minimum of eighty (80) hours per week of assistance during each said semester will be provided to the secretaries. The Association and the administration will periodically review the workload assignment and the budget for additional secretaries.</w:t>
      </w:r>
    </w:p>
    <w:p w14:paraId="3EC6AEAA" w14:textId="77777777" w:rsidR="00D3050E" w:rsidRDefault="00637F10">
      <w:pPr>
        <w:pStyle w:val="Heading1"/>
        <w:spacing w:before="120"/>
        <w:ind w:left="1068"/>
        <w:jc w:val="both"/>
      </w:pPr>
      <w:bookmarkStart w:id="98" w:name="_TOC_250105"/>
      <w:r>
        <w:t>E</w:t>
      </w:r>
      <w:r>
        <w:rPr>
          <w:spacing w:val="-2"/>
        </w:rPr>
        <w:t xml:space="preserve"> </w:t>
      </w:r>
      <w:r>
        <w:t>10. FAMILY</w:t>
      </w:r>
      <w:r>
        <w:rPr>
          <w:spacing w:val="-6"/>
        </w:rPr>
        <w:t xml:space="preserve"> </w:t>
      </w:r>
      <w:r>
        <w:t>TUITION</w:t>
      </w:r>
      <w:r>
        <w:rPr>
          <w:spacing w:val="-7"/>
        </w:rPr>
        <w:t xml:space="preserve"> </w:t>
      </w:r>
      <w:bookmarkEnd w:id="98"/>
      <w:r>
        <w:rPr>
          <w:spacing w:val="-4"/>
        </w:rPr>
        <w:t>GRANT</w:t>
      </w:r>
    </w:p>
    <w:p w14:paraId="3EC6AEAB" w14:textId="77777777" w:rsidR="00D3050E" w:rsidRDefault="00637F10">
      <w:pPr>
        <w:pStyle w:val="BodyText"/>
        <w:spacing w:before="145" w:line="264" w:lineRule="auto"/>
        <w:ind w:left="1068" w:right="1453" w:firstLine="259"/>
      </w:pPr>
      <w:r>
        <w:t>Spouses, children and stepchildren (children and stepchildren only so long as they are under the age of 30 during the</w:t>
      </w:r>
      <w:r>
        <w:rPr>
          <w:spacing w:val="-2"/>
        </w:rPr>
        <w:t xml:space="preserve"> </w:t>
      </w:r>
      <w:r>
        <w:t>entire academic</w:t>
      </w:r>
      <w:r>
        <w:rPr>
          <w:spacing w:val="-1"/>
        </w:rPr>
        <w:t xml:space="preserve"> </w:t>
      </w:r>
      <w:r>
        <w:t>term involved) of faculty members will be granted one-half</w:t>
      </w:r>
      <w:r>
        <w:rPr>
          <w:spacing w:val="-4"/>
        </w:rPr>
        <w:t xml:space="preserve"> </w:t>
      </w:r>
      <w:r>
        <w:t>of</w:t>
      </w:r>
      <w:r>
        <w:rPr>
          <w:spacing w:val="-5"/>
        </w:rPr>
        <w:t xml:space="preserve"> </w:t>
      </w:r>
      <w:r>
        <w:t>tuition</w:t>
      </w:r>
      <w:r>
        <w:rPr>
          <w:spacing w:val="-6"/>
        </w:rPr>
        <w:t xml:space="preserve"> </w:t>
      </w:r>
      <w:r>
        <w:t>and</w:t>
      </w:r>
      <w:r>
        <w:rPr>
          <w:spacing w:val="-6"/>
        </w:rPr>
        <w:t xml:space="preserve"> </w:t>
      </w:r>
      <w:r>
        <w:t>general</w:t>
      </w:r>
      <w:r>
        <w:rPr>
          <w:spacing w:val="-5"/>
        </w:rPr>
        <w:t xml:space="preserve"> </w:t>
      </w:r>
      <w:r>
        <w:t>service</w:t>
      </w:r>
      <w:r>
        <w:rPr>
          <w:spacing w:val="-11"/>
        </w:rPr>
        <w:t xml:space="preserve"> </w:t>
      </w:r>
      <w:r>
        <w:t>fees</w:t>
      </w:r>
      <w:r>
        <w:rPr>
          <w:spacing w:val="-7"/>
        </w:rPr>
        <w:t xml:space="preserve"> </w:t>
      </w:r>
      <w:r>
        <w:t>provided</w:t>
      </w:r>
      <w:r>
        <w:rPr>
          <w:spacing w:val="-9"/>
        </w:rPr>
        <w:t xml:space="preserve"> </w:t>
      </w:r>
      <w:r>
        <w:t>they</w:t>
      </w:r>
      <w:r>
        <w:rPr>
          <w:spacing w:val="-7"/>
        </w:rPr>
        <w:t xml:space="preserve"> </w:t>
      </w:r>
      <w:r>
        <w:t>meet</w:t>
      </w:r>
      <w:r>
        <w:rPr>
          <w:spacing w:val="-7"/>
        </w:rPr>
        <w:t xml:space="preserve"> </w:t>
      </w:r>
      <w:r>
        <w:t>admissions</w:t>
      </w:r>
      <w:r>
        <w:rPr>
          <w:spacing w:val="-7"/>
        </w:rPr>
        <w:t xml:space="preserve"> </w:t>
      </w:r>
      <w:r>
        <w:t>requirements.</w:t>
      </w:r>
      <w:r>
        <w:rPr>
          <w:spacing w:val="-7"/>
        </w:rPr>
        <w:t xml:space="preserve"> </w:t>
      </w:r>
      <w:r>
        <w:t>Faculty</w:t>
      </w:r>
      <w:r>
        <w:rPr>
          <w:spacing w:val="-7"/>
        </w:rPr>
        <w:t xml:space="preserve"> </w:t>
      </w:r>
      <w:r>
        <w:t>and</w:t>
      </w:r>
    </w:p>
    <w:p w14:paraId="3EC6AEAC"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AD" w14:textId="77777777" w:rsidR="00D3050E" w:rsidRDefault="00637F10">
      <w:pPr>
        <w:pStyle w:val="BodyText"/>
        <w:spacing w:before="70" w:line="264" w:lineRule="auto"/>
        <w:ind w:left="1079" w:right="1443"/>
        <w:jc w:val="left"/>
      </w:pPr>
      <w:proofErr w:type="gramStart"/>
      <w:r>
        <w:lastRenderedPageBreak/>
        <w:t>faculty</w:t>
      </w:r>
      <w:proofErr w:type="gramEnd"/>
      <w:r>
        <w:rPr>
          <w:spacing w:val="37"/>
        </w:rPr>
        <w:t xml:space="preserve"> </w:t>
      </w:r>
      <w:r>
        <w:t>retirees</w:t>
      </w:r>
      <w:r>
        <w:rPr>
          <w:spacing w:val="37"/>
        </w:rPr>
        <w:t xml:space="preserve"> </w:t>
      </w:r>
      <w:r>
        <w:t>shall</w:t>
      </w:r>
      <w:r>
        <w:rPr>
          <w:spacing w:val="37"/>
        </w:rPr>
        <w:t xml:space="preserve"> </w:t>
      </w:r>
      <w:r>
        <w:t>be</w:t>
      </w:r>
      <w:r>
        <w:rPr>
          <w:spacing w:val="35"/>
        </w:rPr>
        <w:t xml:space="preserve"> </w:t>
      </w:r>
      <w:r>
        <w:t>granted</w:t>
      </w:r>
      <w:r>
        <w:rPr>
          <w:spacing w:val="35"/>
        </w:rPr>
        <w:t xml:space="preserve"> </w:t>
      </w:r>
      <w:r>
        <w:t>seventy-five</w:t>
      </w:r>
      <w:r>
        <w:rPr>
          <w:spacing w:val="38"/>
        </w:rPr>
        <w:t xml:space="preserve"> </w:t>
      </w:r>
      <w:r>
        <w:t>percent</w:t>
      </w:r>
      <w:r>
        <w:rPr>
          <w:spacing w:val="37"/>
        </w:rPr>
        <w:t xml:space="preserve"> </w:t>
      </w:r>
      <w:r>
        <w:t>(75%)</w:t>
      </w:r>
      <w:r>
        <w:rPr>
          <w:spacing w:val="37"/>
        </w:rPr>
        <w:t xml:space="preserve"> </w:t>
      </w:r>
      <w:r>
        <w:t>of</w:t>
      </w:r>
      <w:r>
        <w:rPr>
          <w:spacing w:val="37"/>
        </w:rPr>
        <w:t xml:space="preserve"> </w:t>
      </w:r>
      <w:proofErr w:type="gramStart"/>
      <w:r>
        <w:t>University</w:t>
      </w:r>
      <w:proofErr w:type="gramEnd"/>
      <w:r>
        <w:rPr>
          <w:spacing w:val="37"/>
        </w:rPr>
        <w:t xml:space="preserve"> </w:t>
      </w:r>
      <w:r>
        <w:t>tuition</w:t>
      </w:r>
      <w:r>
        <w:rPr>
          <w:spacing w:val="38"/>
        </w:rPr>
        <w:t xml:space="preserve"> </w:t>
      </w:r>
      <w:r>
        <w:t>and</w:t>
      </w:r>
      <w:r>
        <w:rPr>
          <w:spacing w:val="35"/>
        </w:rPr>
        <w:t xml:space="preserve"> </w:t>
      </w:r>
      <w:r>
        <w:t>general service fees.</w:t>
      </w:r>
    </w:p>
    <w:p w14:paraId="3EC6AEAE" w14:textId="77777777" w:rsidR="00D3050E" w:rsidRDefault="00637F10">
      <w:pPr>
        <w:pStyle w:val="Heading1"/>
        <w:spacing w:before="120"/>
        <w:ind w:left="1079"/>
      </w:pPr>
      <w:bookmarkStart w:id="99" w:name="_TOC_250104"/>
      <w:r>
        <w:t>E</w:t>
      </w:r>
      <w:r>
        <w:rPr>
          <w:spacing w:val="-2"/>
        </w:rPr>
        <w:t xml:space="preserve"> </w:t>
      </w:r>
      <w:r>
        <w:t>11.</w:t>
      </w:r>
      <w:r>
        <w:rPr>
          <w:spacing w:val="-3"/>
        </w:rPr>
        <w:t xml:space="preserve"> </w:t>
      </w:r>
      <w:r>
        <w:t>ACADEMIC</w:t>
      </w:r>
      <w:bookmarkEnd w:id="99"/>
      <w:r>
        <w:rPr>
          <w:spacing w:val="-2"/>
        </w:rPr>
        <w:t xml:space="preserve"> REGALIA</w:t>
      </w:r>
    </w:p>
    <w:p w14:paraId="3EC6AEAF" w14:textId="77777777" w:rsidR="00D3050E" w:rsidRDefault="00637F10">
      <w:pPr>
        <w:pStyle w:val="BodyText"/>
        <w:spacing w:before="143" w:line="264" w:lineRule="auto"/>
        <w:ind w:left="1079" w:right="1446" w:firstLine="259"/>
        <w:jc w:val="left"/>
      </w:pPr>
      <w:r>
        <w:t>Appropriate</w:t>
      </w:r>
      <w:r>
        <w:rPr>
          <w:spacing w:val="-10"/>
        </w:rPr>
        <w:t xml:space="preserve"> </w:t>
      </w:r>
      <w:r>
        <w:t>academic</w:t>
      </w:r>
      <w:r>
        <w:rPr>
          <w:spacing w:val="-14"/>
        </w:rPr>
        <w:t xml:space="preserve"> </w:t>
      </w:r>
      <w:r>
        <w:t>regalia</w:t>
      </w:r>
      <w:r>
        <w:rPr>
          <w:spacing w:val="-10"/>
        </w:rPr>
        <w:t xml:space="preserve"> </w:t>
      </w:r>
      <w:r>
        <w:t>will</w:t>
      </w:r>
      <w:r>
        <w:rPr>
          <w:spacing w:val="-10"/>
        </w:rPr>
        <w:t xml:space="preserve"> </w:t>
      </w:r>
      <w:r>
        <w:t>be</w:t>
      </w:r>
      <w:r>
        <w:rPr>
          <w:spacing w:val="-10"/>
        </w:rPr>
        <w:t xml:space="preserve"> </w:t>
      </w:r>
      <w:r>
        <w:t>provided</w:t>
      </w:r>
      <w:r>
        <w:rPr>
          <w:spacing w:val="-8"/>
        </w:rPr>
        <w:t xml:space="preserve"> </w:t>
      </w:r>
      <w:r>
        <w:t>at</w:t>
      </w:r>
      <w:r>
        <w:rPr>
          <w:spacing w:val="-11"/>
        </w:rPr>
        <w:t xml:space="preserve"> </w:t>
      </w:r>
      <w:r>
        <w:t>the</w:t>
      </w:r>
      <w:r>
        <w:rPr>
          <w:spacing w:val="-10"/>
        </w:rPr>
        <w:t xml:space="preserve"> </w:t>
      </w:r>
      <w:r>
        <w:t>expense</w:t>
      </w:r>
      <w:r>
        <w:rPr>
          <w:spacing w:val="-10"/>
        </w:rPr>
        <w:t xml:space="preserve"> </w:t>
      </w:r>
      <w:r>
        <w:t>of</w:t>
      </w:r>
      <w:r>
        <w:rPr>
          <w:spacing w:val="-9"/>
        </w:rPr>
        <w:t xml:space="preserve"> </w:t>
      </w:r>
      <w:r>
        <w:t>the</w:t>
      </w:r>
      <w:r>
        <w:rPr>
          <w:spacing w:val="-10"/>
        </w:rPr>
        <w:t xml:space="preserve"> </w:t>
      </w:r>
      <w:r>
        <w:t>University</w:t>
      </w:r>
      <w:r>
        <w:rPr>
          <w:spacing w:val="-10"/>
        </w:rPr>
        <w:t xml:space="preserve"> </w:t>
      </w:r>
      <w:r>
        <w:t>for</w:t>
      </w:r>
      <w:r>
        <w:rPr>
          <w:spacing w:val="-10"/>
        </w:rPr>
        <w:t xml:space="preserve"> </w:t>
      </w:r>
      <w:r>
        <w:t>those</w:t>
      </w:r>
      <w:r>
        <w:rPr>
          <w:spacing w:val="-12"/>
        </w:rPr>
        <w:t xml:space="preserve"> </w:t>
      </w:r>
      <w:r>
        <w:t xml:space="preserve">faculty so desiring it </w:t>
      </w:r>
      <w:proofErr w:type="gramStart"/>
      <w:r>
        <w:t>in order to</w:t>
      </w:r>
      <w:proofErr w:type="gramEnd"/>
      <w:r>
        <w:t xml:space="preserve"> attend University functions requiring the same.</w:t>
      </w:r>
    </w:p>
    <w:p w14:paraId="3EC6AEB0" w14:textId="77777777" w:rsidR="00D3050E" w:rsidRDefault="00D3050E">
      <w:pPr>
        <w:pStyle w:val="BodyText"/>
        <w:spacing w:before="107"/>
        <w:jc w:val="left"/>
      </w:pPr>
    </w:p>
    <w:p w14:paraId="3EC6AEB1" w14:textId="77777777" w:rsidR="00D3050E" w:rsidRDefault="00637F10">
      <w:pPr>
        <w:pStyle w:val="Heading1"/>
        <w:spacing w:before="1"/>
        <w:ind w:right="104"/>
        <w:jc w:val="center"/>
      </w:pPr>
      <w:bookmarkStart w:id="100" w:name="_TOC_250103"/>
      <w:r>
        <w:rPr>
          <w:u w:val="single"/>
        </w:rPr>
        <w:t>ARTICLE</w:t>
      </w:r>
      <w:r>
        <w:rPr>
          <w:spacing w:val="-3"/>
          <w:u w:val="single"/>
        </w:rPr>
        <w:t xml:space="preserve"> </w:t>
      </w:r>
      <w:r>
        <w:rPr>
          <w:u w:val="single"/>
        </w:rPr>
        <w:t>F -</w:t>
      </w:r>
      <w:r>
        <w:rPr>
          <w:spacing w:val="-1"/>
          <w:u w:val="single"/>
        </w:rPr>
        <w:t xml:space="preserve"> </w:t>
      </w:r>
      <w:bookmarkEnd w:id="100"/>
      <w:r>
        <w:rPr>
          <w:spacing w:val="-2"/>
          <w:u w:val="single"/>
        </w:rPr>
        <w:t>COMMITTEES</w:t>
      </w:r>
    </w:p>
    <w:p w14:paraId="3EC6AEB2" w14:textId="77777777" w:rsidR="00D3050E" w:rsidRDefault="00D3050E">
      <w:pPr>
        <w:pStyle w:val="BodyText"/>
        <w:spacing w:before="12"/>
        <w:jc w:val="left"/>
        <w:rPr>
          <w:b/>
        </w:rPr>
      </w:pPr>
    </w:p>
    <w:p w14:paraId="3EC6AEB3" w14:textId="77777777" w:rsidR="00D3050E" w:rsidRDefault="00637F10">
      <w:pPr>
        <w:pStyle w:val="Heading1"/>
        <w:spacing w:before="0" w:line="379" w:lineRule="auto"/>
        <w:ind w:left="1339" w:right="2812" w:hanging="260"/>
      </w:pPr>
      <w:r>
        <w:t>F</w:t>
      </w:r>
      <w:r>
        <w:rPr>
          <w:spacing w:val="-5"/>
        </w:rPr>
        <w:t xml:space="preserve"> </w:t>
      </w:r>
      <w:r>
        <w:t>1.</w:t>
      </w:r>
      <w:r>
        <w:rPr>
          <w:spacing w:val="-4"/>
        </w:rPr>
        <w:t xml:space="preserve"> </w:t>
      </w:r>
      <w:r>
        <w:t>STANDING</w:t>
      </w:r>
      <w:r>
        <w:rPr>
          <w:spacing w:val="-3"/>
        </w:rPr>
        <w:t xml:space="preserve"> </w:t>
      </w:r>
      <w:r>
        <w:t>COMMITTEES</w:t>
      </w:r>
      <w:r>
        <w:rPr>
          <w:spacing w:val="-7"/>
        </w:rPr>
        <w:t xml:space="preserve"> </w:t>
      </w:r>
      <w:r>
        <w:t>AND</w:t>
      </w:r>
      <w:r>
        <w:rPr>
          <w:spacing w:val="-5"/>
        </w:rPr>
        <w:t xml:space="preserve"> </w:t>
      </w:r>
      <w:r>
        <w:t>DISTRIBUTION</w:t>
      </w:r>
      <w:r>
        <w:rPr>
          <w:spacing w:val="-7"/>
        </w:rPr>
        <w:t xml:space="preserve"> </w:t>
      </w:r>
      <w:r>
        <w:t>OF</w:t>
      </w:r>
      <w:r>
        <w:rPr>
          <w:spacing w:val="-8"/>
        </w:rPr>
        <w:t xml:space="preserve"> </w:t>
      </w:r>
      <w:r>
        <w:t>FACULTY</w:t>
      </w:r>
      <w:r>
        <w:rPr>
          <w:spacing w:val="-7"/>
        </w:rPr>
        <w:t xml:space="preserve"> </w:t>
      </w:r>
      <w:r>
        <w:t>MEMBERS F 1.1 FACULTY COMPOSITION OF STANDING COMMITTEES</w:t>
      </w:r>
    </w:p>
    <w:p w14:paraId="3EC6AEB4" w14:textId="77777777" w:rsidR="00D3050E" w:rsidRDefault="00637F10">
      <w:pPr>
        <w:pStyle w:val="BodyText"/>
        <w:spacing w:line="264" w:lineRule="auto"/>
        <w:ind w:left="1337" w:right="1442" w:firstLine="260"/>
      </w:pPr>
      <w:r>
        <w:t>Six (6) faculty will be members of each of the four standing committees to be described below (Professional Practices, Curriculum/Academic Policies, General Education, and Graduate). One (1) faculty member shall be from each of the six (6) areas below, unless no candidate(s) from</w:t>
      </w:r>
      <w:r>
        <w:rPr>
          <w:spacing w:val="-1"/>
        </w:rPr>
        <w:t xml:space="preserve"> </w:t>
      </w:r>
      <w:r>
        <w:t>a given</w:t>
      </w:r>
      <w:r>
        <w:rPr>
          <w:spacing w:val="-1"/>
        </w:rPr>
        <w:t xml:space="preserve"> </w:t>
      </w:r>
      <w:r>
        <w:t xml:space="preserve">area </w:t>
      </w:r>
      <w:proofErr w:type="gramStart"/>
      <w:r>
        <w:t>come(s)</w:t>
      </w:r>
      <w:proofErr w:type="gramEnd"/>
      <w:r>
        <w:rPr>
          <w:spacing w:val="-2"/>
        </w:rPr>
        <w:t xml:space="preserve"> </w:t>
      </w:r>
      <w:r>
        <w:t>forward</w:t>
      </w:r>
      <w:r>
        <w:rPr>
          <w:spacing w:val="-2"/>
        </w:rPr>
        <w:t xml:space="preserve"> </w:t>
      </w:r>
      <w:r>
        <w:t>for election.</w:t>
      </w:r>
      <w:r>
        <w:rPr>
          <w:spacing w:val="-2"/>
        </w:rPr>
        <w:t xml:space="preserve"> </w:t>
      </w:r>
      <w:r>
        <w:t>In</w:t>
      </w:r>
      <w:r>
        <w:rPr>
          <w:spacing w:val="-2"/>
        </w:rPr>
        <w:t xml:space="preserve"> </w:t>
      </w:r>
      <w:r>
        <w:t>that case,</w:t>
      </w:r>
      <w:r>
        <w:rPr>
          <w:spacing w:val="-1"/>
        </w:rPr>
        <w:t xml:space="preserve"> </w:t>
      </w:r>
      <w:r>
        <w:t>the</w:t>
      </w:r>
      <w:r>
        <w:rPr>
          <w:spacing w:val="-1"/>
        </w:rPr>
        <w:t xml:space="preserve"> </w:t>
      </w:r>
      <w:proofErr w:type="gramStart"/>
      <w:r>
        <w:t>member(s)</w:t>
      </w:r>
      <w:proofErr w:type="gramEnd"/>
      <w:r>
        <w:rPr>
          <w:spacing w:val="-2"/>
        </w:rPr>
        <w:t xml:space="preserve"> </w:t>
      </w:r>
      <w:r>
        <w:t>may be elected from any other area, provided that no more than two (2) faculty members shall be elected from any one area.</w:t>
      </w:r>
    </w:p>
    <w:p w14:paraId="3EC6AEB5" w14:textId="77777777" w:rsidR="00D3050E" w:rsidRDefault="00D3050E">
      <w:pPr>
        <w:pStyle w:val="BodyText"/>
        <w:spacing w:before="7" w:after="1"/>
        <w:jc w:val="left"/>
        <w:rPr>
          <w:sz w:val="10"/>
        </w:rPr>
      </w:pPr>
    </w:p>
    <w:tbl>
      <w:tblPr>
        <w:tblW w:w="0" w:type="auto"/>
        <w:tblInd w:w="1700" w:type="dxa"/>
        <w:tblLayout w:type="fixed"/>
        <w:tblCellMar>
          <w:left w:w="0" w:type="dxa"/>
          <w:right w:w="0" w:type="dxa"/>
        </w:tblCellMar>
        <w:tblLook w:val="01E0" w:firstRow="1" w:lastRow="1" w:firstColumn="1" w:lastColumn="1" w:noHBand="0" w:noVBand="0"/>
      </w:tblPr>
      <w:tblGrid>
        <w:gridCol w:w="2992"/>
        <w:gridCol w:w="5744"/>
      </w:tblGrid>
      <w:tr w:rsidR="00D3050E" w14:paraId="3EC6AEB8" w14:textId="77777777">
        <w:trPr>
          <w:trHeight w:val="321"/>
        </w:trPr>
        <w:tc>
          <w:tcPr>
            <w:tcW w:w="2992" w:type="dxa"/>
          </w:tcPr>
          <w:p w14:paraId="3EC6AEB6" w14:textId="77777777" w:rsidR="00D3050E" w:rsidRDefault="00637F10">
            <w:pPr>
              <w:pStyle w:val="TableParagraph"/>
              <w:spacing w:before="0" w:line="246" w:lineRule="exact"/>
              <w:ind w:left="50"/>
              <w:rPr>
                <w:b/>
              </w:rPr>
            </w:pPr>
            <w:r>
              <w:rPr>
                <w:b/>
                <w:spacing w:val="-4"/>
                <w:u w:val="single"/>
              </w:rPr>
              <w:t>Area</w:t>
            </w:r>
          </w:p>
        </w:tc>
        <w:tc>
          <w:tcPr>
            <w:tcW w:w="5744" w:type="dxa"/>
          </w:tcPr>
          <w:p w14:paraId="3EC6AEB7" w14:textId="77777777" w:rsidR="00D3050E" w:rsidRDefault="00637F10">
            <w:pPr>
              <w:pStyle w:val="TableParagraph"/>
              <w:spacing w:before="0" w:line="246" w:lineRule="exact"/>
              <w:ind w:left="210"/>
              <w:rPr>
                <w:b/>
              </w:rPr>
            </w:pPr>
            <w:r>
              <w:rPr>
                <w:b/>
                <w:spacing w:val="-2"/>
                <w:u w:val="single"/>
              </w:rPr>
              <w:t>Departments</w:t>
            </w:r>
          </w:p>
        </w:tc>
      </w:tr>
      <w:tr w:rsidR="00D3050E" w14:paraId="3EC6AEBB" w14:textId="77777777">
        <w:trPr>
          <w:trHeight w:val="953"/>
        </w:trPr>
        <w:tc>
          <w:tcPr>
            <w:tcW w:w="2992" w:type="dxa"/>
          </w:tcPr>
          <w:p w14:paraId="3EC6AEB9" w14:textId="77777777" w:rsidR="00D3050E" w:rsidRDefault="00637F10">
            <w:pPr>
              <w:pStyle w:val="TableParagraph"/>
              <w:spacing w:before="68"/>
              <w:ind w:left="51"/>
            </w:pPr>
            <w:r>
              <w:rPr>
                <w:spacing w:val="-2"/>
              </w:rPr>
              <w:t>Arts/Humanities</w:t>
            </w:r>
          </w:p>
        </w:tc>
        <w:tc>
          <w:tcPr>
            <w:tcW w:w="5744" w:type="dxa"/>
          </w:tcPr>
          <w:p w14:paraId="3EC6AEBA" w14:textId="77777777" w:rsidR="00D3050E" w:rsidRDefault="00637F10">
            <w:pPr>
              <w:pStyle w:val="TableParagraph"/>
              <w:spacing w:before="68" w:line="264" w:lineRule="auto"/>
              <w:ind w:left="210"/>
            </w:pPr>
            <w:r>
              <w:t>Art,</w:t>
            </w:r>
            <w:r>
              <w:rPr>
                <w:spacing w:val="-11"/>
              </w:rPr>
              <w:t xml:space="preserve"> </w:t>
            </w:r>
            <w:r>
              <w:t>Communication,</w:t>
            </w:r>
            <w:r>
              <w:rPr>
                <w:spacing w:val="-11"/>
              </w:rPr>
              <w:t xml:space="preserve"> </w:t>
            </w:r>
            <w:r>
              <w:t>English,</w:t>
            </w:r>
            <w:r>
              <w:rPr>
                <w:spacing w:val="-9"/>
              </w:rPr>
              <w:t xml:space="preserve"> </w:t>
            </w:r>
            <w:r>
              <w:t>Modern</w:t>
            </w:r>
            <w:r>
              <w:rPr>
                <w:spacing w:val="-12"/>
              </w:rPr>
              <w:t xml:space="preserve"> </w:t>
            </w:r>
            <w:r>
              <w:t>Foreign Languages, Music, Philosophy, Rhetoric and Professional Writing, Theatre</w:t>
            </w:r>
          </w:p>
        </w:tc>
      </w:tr>
      <w:tr w:rsidR="00D3050E" w14:paraId="3EC6AEBE" w14:textId="77777777">
        <w:trPr>
          <w:trHeight w:val="685"/>
        </w:trPr>
        <w:tc>
          <w:tcPr>
            <w:tcW w:w="2992" w:type="dxa"/>
          </w:tcPr>
          <w:p w14:paraId="3EC6AEBC" w14:textId="77777777" w:rsidR="00D3050E" w:rsidRDefault="00637F10">
            <w:pPr>
              <w:pStyle w:val="TableParagraph"/>
              <w:ind w:left="51"/>
            </w:pPr>
            <w:r>
              <w:t>Social</w:t>
            </w:r>
            <w:r>
              <w:rPr>
                <w:spacing w:val="-7"/>
              </w:rPr>
              <w:t xml:space="preserve"> </w:t>
            </w:r>
            <w:r>
              <w:rPr>
                <w:spacing w:val="-2"/>
              </w:rPr>
              <w:t>Sciences</w:t>
            </w:r>
          </w:p>
        </w:tc>
        <w:tc>
          <w:tcPr>
            <w:tcW w:w="5744" w:type="dxa"/>
          </w:tcPr>
          <w:p w14:paraId="3EC6AEBD" w14:textId="77777777" w:rsidR="00D3050E" w:rsidRDefault="00637F10">
            <w:pPr>
              <w:pStyle w:val="TableParagraph"/>
              <w:spacing w:line="264" w:lineRule="auto"/>
              <w:ind w:left="210" w:hanging="2"/>
            </w:pPr>
            <w:r>
              <w:t>Criminal</w:t>
            </w:r>
            <w:r>
              <w:rPr>
                <w:spacing w:val="-9"/>
              </w:rPr>
              <w:t xml:space="preserve"> </w:t>
            </w:r>
            <w:r>
              <w:t>Justice,</w:t>
            </w:r>
            <w:r>
              <w:rPr>
                <w:spacing w:val="-9"/>
              </w:rPr>
              <w:t xml:space="preserve"> </w:t>
            </w:r>
            <w:r>
              <w:t>Geography,</w:t>
            </w:r>
            <w:r>
              <w:rPr>
                <w:spacing w:val="-8"/>
              </w:rPr>
              <w:t xml:space="preserve"> </w:t>
            </w:r>
            <w:r>
              <w:t>History,</w:t>
            </w:r>
            <w:r>
              <w:rPr>
                <w:spacing w:val="-8"/>
              </w:rPr>
              <w:t xml:space="preserve"> </w:t>
            </w:r>
            <w:r>
              <w:t>Political</w:t>
            </w:r>
            <w:r>
              <w:rPr>
                <w:spacing w:val="-9"/>
              </w:rPr>
              <w:t xml:space="preserve"> </w:t>
            </w:r>
            <w:r>
              <w:t>Science, Psychology, Sociology</w:t>
            </w:r>
          </w:p>
        </w:tc>
      </w:tr>
      <w:tr w:rsidR="00D3050E" w14:paraId="3EC6AEC1" w14:textId="77777777">
        <w:trPr>
          <w:trHeight w:val="710"/>
        </w:trPr>
        <w:tc>
          <w:tcPr>
            <w:tcW w:w="2992" w:type="dxa"/>
          </w:tcPr>
          <w:p w14:paraId="3EC6AEBF" w14:textId="77777777" w:rsidR="00D3050E" w:rsidRDefault="00637F10">
            <w:pPr>
              <w:pStyle w:val="TableParagraph"/>
              <w:spacing w:before="77"/>
              <w:ind w:left="51"/>
            </w:pPr>
            <w:r>
              <w:rPr>
                <w:spacing w:val="-2"/>
              </w:rPr>
              <w:t>Business</w:t>
            </w:r>
          </w:p>
        </w:tc>
        <w:tc>
          <w:tcPr>
            <w:tcW w:w="5744" w:type="dxa"/>
          </w:tcPr>
          <w:p w14:paraId="3EC6AEC0" w14:textId="77777777" w:rsidR="00D3050E" w:rsidRDefault="00637F10">
            <w:pPr>
              <w:pStyle w:val="TableParagraph"/>
              <w:spacing w:before="77" w:line="264" w:lineRule="auto"/>
              <w:ind w:left="210" w:hanging="1"/>
            </w:pPr>
            <w:r>
              <w:t>Accounting,</w:t>
            </w:r>
            <w:r>
              <w:rPr>
                <w:spacing w:val="-7"/>
              </w:rPr>
              <w:t xml:space="preserve"> </w:t>
            </w:r>
            <w:r>
              <w:t>Law</w:t>
            </w:r>
            <w:r>
              <w:rPr>
                <w:spacing w:val="-10"/>
              </w:rPr>
              <w:t xml:space="preserve"> </w:t>
            </w:r>
            <w:r>
              <w:t>and</w:t>
            </w:r>
            <w:r>
              <w:rPr>
                <w:spacing w:val="-9"/>
              </w:rPr>
              <w:t xml:space="preserve"> </w:t>
            </w:r>
            <w:r>
              <w:t>Finance,</w:t>
            </w:r>
            <w:r>
              <w:rPr>
                <w:spacing w:val="-7"/>
              </w:rPr>
              <w:t xml:space="preserve"> </w:t>
            </w:r>
            <w:r>
              <w:t>Economics,</w:t>
            </w:r>
            <w:r>
              <w:rPr>
                <w:spacing w:val="-11"/>
              </w:rPr>
              <w:t xml:space="preserve"> </w:t>
            </w:r>
            <w:r>
              <w:t>Management and Marketing</w:t>
            </w:r>
          </w:p>
        </w:tc>
      </w:tr>
      <w:tr w:rsidR="00D3050E" w14:paraId="3EC6AEC4" w14:textId="77777777">
        <w:trPr>
          <w:trHeight w:val="1258"/>
        </w:trPr>
        <w:tc>
          <w:tcPr>
            <w:tcW w:w="2992" w:type="dxa"/>
          </w:tcPr>
          <w:p w14:paraId="3EC6AEC2" w14:textId="77777777" w:rsidR="00D3050E" w:rsidRDefault="00637F10">
            <w:pPr>
              <w:pStyle w:val="TableParagraph"/>
              <w:spacing w:before="94"/>
              <w:ind w:left="51"/>
            </w:pPr>
            <w:r>
              <w:rPr>
                <w:spacing w:val="-2"/>
              </w:rPr>
              <w:t>Education</w:t>
            </w:r>
          </w:p>
        </w:tc>
        <w:tc>
          <w:tcPr>
            <w:tcW w:w="5744" w:type="dxa"/>
          </w:tcPr>
          <w:p w14:paraId="3EC6AEC3" w14:textId="77777777" w:rsidR="00D3050E" w:rsidRDefault="00637F10">
            <w:pPr>
              <w:pStyle w:val="TableParagraph"/>
              <w:spacing w:before="94" w:line="264" w:lineRule="auto"/>
              <w:ind w:left="210" w:right="15" w:hanging="1"/>
            </w:pPr>
            <w:r>
              <w:t>Teacher Education: Elementary, Early Childhood, Special Education and Educational Technology &amp; Development,</w:t>
            </w:r>
            <w:r>
              <w:rPr>
                <w:spacing w:val="-11"/>
              </w:rPr>
              <w:t xml:space="preserve"> </w:t>
            </w:r>
            <w:r>
              <w:t>Teacher</w:t>
            </w:r>
            <w:r>
              <w:rPr>
                <w:spacing w:val="-11"/>
              </w:rPr>
              <w:t xml:space="preserve"> </w:t>
            </w:r>
            <w:r>
              <w:t>Education:</w:t>
            </w:r>
            <w:r>
              <w:rPr>
                <w:spacing w:val="-10"/>
              </w:rPr>
              <w:t xml:space="preserve"> </w:t>
            </w:r>
            <w:r>
              <w:t>Middle/Secondary</w:t>
            </w:r>
            <w:r>
              <w:rPr>
                <w:spacing w:val="-8"/>
              </w:rPr>
              <w:t xml:space="preserve"> </w:t>
            </w:r>
            <w:r>
              <w:t>&amp; Educational Leadership</w:t>
            </w:r>
          </w:p>
        </w:tc>
      </w:tr>
      <w:tr w:rsidR="00D3050E" w14:paraId="3EC6AEC7" w14:textId="77777777">
        <w:trPr>
          <w:trHeight w:val="692"/>
        </w:trPr>
        <w:tc>
          <w:tcPr>
            <w:tcW w:w="2992" w:type="dxa"/>
          </w:tcPr>
          <w:p w14:paraId="3EC6AEC5" w14:textId="77777777" w:rsidR="00D3050E" w:rsidRDefault="00637F10">
            <w:pPr>
              <w:pStyle w:val="TableParagraph"/>
              <w:ind w:left="50"/>
            </w:pPr>
            <w:r>
              <w:t>Health</w:t>
            </w:r>
            <w:r>
              <w:rPr>
                <w:spacing w:val="-4"/>
              </w:rPr>
              <w:t xml:space="preserve"> </w:t>
            </w:r>
            <w:r>
              <w:t>and</w:t>
            </w:r>
            <w:r>
              <w:rPr>
                <w:spacing w:val="-4"/>
              </w:rPr>
              <w:t xml:space="preserve"> </w:t>
            </w:r>
            <w:r>
              <w:t>Human</w:t>
            </w:r>
            <w:r>
              <w:rPr>
                <w:spacing w:val="-4"/>
              </w:rPr>
              <w:t xml:space="preserve"> </w:t>
            </w:r>
            <w:r>
              <w:rPr>
                <w:spacing w:val="-2"/>
              </w:rPr>
              <w:t>Services</w:t>
            </w:r>
          </w:p>
        </w:tc>
        <w:tc>
          <w:tcPr>
            <w:tcW w:w="5744" w:type="dxa"/>
          </w:tcPr>
          <w:p w14:paraId="3EC6AEC6" w14:textId="77777777" w:rsidR="00D3050E" w:rsidRDefault="00637F10">
            <w:pPr>
              <w:pStyle w:val="TableParagraph"/>
              <w:spacing w:line="264" w:lineRule="auto"/>
              <w:ind w:left="209" w:hanging="5"/>
            </w:pPr>
            <w:r>
              <w:t>Health</w:t>
            </w:r>
            <w:r>
              <w:rPr>
                <w:spacing w:val="-11"/>
              </w:rPr>
              <w:t xml:space="preserve"> </w:t>
            </w:r>
            <w:r>
              <w:t>Sciences,</w:t>
            </w:r>
            <w:r>
              <w:rPr>
                <w:spacing w:val="-12"/>
              </w:rPr>
              <w:t xml:space="preserve"> </w:t>
            </w:r>
            <w:r>
              <w:t>Kinesiology,</w:t>
            </w:r>
            <w:r>
              <w:rPr>
                <w:spacing w:val="-8"/>
              </w:rPr>
              <w:t xml:space="preserve"> </w:t>
            </w:r>
            <w:r>
              <w:t>Nursing,</w:t>
            </w:r>
            <w:r>
              <w:rPr>
                <w:spacing w:val="-12"/>
              </w:rPr>
              <w:t xml:space="preserve"> </w:t>
            </w:r>
            <w:r>
              <w:t>Occupational Therapy, Social Work</w:t>
            </w:r>
          </w:p>
        </w:tc>
      </w:tr>
      <w:tr w:rsidR="00D3050E" w14:paraId="3EC6AECA" w14:textId="77777777">
        <w:trPr>
          <w:trHeight w:val="1172"/>
        </w:trPr>
        <w:tc>
          <w:tcPr>
            <w:tcW w:w="2992" w:type="dxa"/>
          </w:tcPr>
          <w:p w14:paraId="3EC6AEC8" w14:textId="77777777" w:rsidR="00D3050E" w:rsidRDefault="00637F10">
            <w:pPr>
              <w:pStyle w:val="TableParagraph"/>
              <w:spacing w:before="85" w:line="264" w:lineRule="auto"/>
              <w:ind w:left="50"/>
            </w:pPr>
            <w:r>
              <w:t>Science,</w:t>
            </w:r>
            <w:r>
              <w:rPr>
                <w:spacing w:val="-16"/>
              </w:rPr>
              <w:t xml:space="preserve"> </w:t>
            </w:r>
            <w:r>
              <w:t>Engineering</w:t>
            </w:r>
            <w:r>
              <w:rPr>
                <w:spacing w:val="-15"/>
              </w:rPr>
              <w:t xml:space="preserve"> </w:t>
            </w:r>
            <w:r>
              <w:t xml:space="preserve">and </w:t>
            </w:r>
            <w:r>
              <w:rPr>
                <w:spacing w:val="-2"/>
              </w:rPr>
              <w:t>Technology</w:t>
            </w:r>
          </w:p>
        </w:tc>
        <w:tc>
          <w:tcPr>
            <w:tcW w:w="5744" w:type="dxa"/>
          </w:tcPr>
          <w:p w14:paraId="3EC6AEC9" w14:textId="77777777" w:rsidR="00D3050E" w:rsidRDefault="00637F10">
            <w:pPr>
              <w:pStyle w:val="TableParagraph"/>
              <w:spacing w:before="33" w:line="280" w:lineRule="atLeast"/>
              <w:ind w:left="209"/>
            </w:pPr>
            <w:r>
              <w:t>Biology, Chemistry, Computer Science &amp; Information Systems, Electrical and Computer Engineering, Mathematical</w:t>
            </w:r>
            <w:r>
              <w:rPr>
                <w:spacing w:val="-10"/>
              </w:rPr>
              <w:t xml:space="preserve"> </w:t>
            </w:r>
            <w:r>
              <w:t>Sciences,</w:t>
            </w:r>
            <w:r>
              <w:rPr>
                <w:spacing w:val="-10"/>
              </w:rPr>
              <w:t xml:space="preserve"> </w:t>
            </w:r>
            <w:r>
              <w:t>Mechanical</w:t>
            </w:r>
            <w:r>
              <w:rPr>
                <w:spacing w:val="-10"/>
              </w:rPr>
              <w:t xml:space="preserve"> </w:t>
            </w:r>
            <w:r>
              <w:t>Engineering,</w:t>
            </w:r>
            <w:r>
              <w:rPr>
                <w:spacing w:val="-10"/>
              </w:rPr>
              <w:t xml:space="preserve"> </w:t>
            </w:r>
            <w:r>
              <w:t xml:space="preserve">and </w:t>
            </w:r>
            <w:r>
              <w:rPr>
                <w:spacing w:val="-2"/>
              </w:rPr>
              <w:t>Physics</w:t>
            </w:r>
          </w:p>
        </w:tc>
      </w:tr>
    </w:tbl>
    <w:p w14:paraId="3EC6AECB" w14:textId="77777777" w:rsidR="00D3050E" w:rsidRDefault="00D3050E">
      <w:pPr>
        <w:pStyle w:val="BodyText"/>
        <w:spacing w:before="157"/>
        <w:jc w:val="left"/>
      </w:pPr>
    </w:p>
    <w:p w14:paraId="3EC6AECC" w14:textId="77777777" w:rsidR="00D3050E" w:rsidRDefault="00637F10">
      <w:pPr>
        <w:pStyle w:val="Heading1"/>
        <w:spacing w:before="0" w:line="390" w:lineRule="atLeast"/>
        <w:ind w:left="1928" w:right="8121" w:hanging="591"/>
        <w:jc w:val="both"/>
      </w:pPr>
      <w:r>
        <w:t>F</w:t>
      </w:r>
      <w:r>
        <w:rPr>
          <w:spacing w:val="-9"/>
        </w:rPr>
        <w:t xml:space="preserve"> </w:t>
      </w:r>
      <w:r>
        <w:t>1.2</w:t>
      </w:r>
      <w:r>
        <w:rPr>
          <w:spacing w:val="-12"/>
        </w:rPr>
        <w:t xml:space="preserve"> </w:t>
      </w:r>
      <w:r>
        <w:t>TERM</w:t>
      </w:r>
      <w:r>
        <w:rPr>
          <w:spacing w:val="-11"/>
        </w:rPr>
        <w:t xml:space="preserve"> </w:t>
      </w:r>
      <w:r>
        <w:t>OF</w:t>
      </w:r>
      <w:r>
        <w:rPr>
          <w:spacing w:val="-9"/>
        </w:rPr>
        <w:t xml:space="preserve"> </w:t>
      </w:r>
      <w:r>
        <w:t>OFFICE F 1.2.1</w:t>
      </w:r>
    </w:p>
    <w:p w14:paraId="3EC6AECD" w14:textId="77777777" w:rsidR="00D3050E" w:rsidRDefault="00637F10">
      <w:pPr>
        <w:pStyle w:val="BodyText"/>
        <w:spacing w:before="31" w:line="264" w:lineRule="auto"/>
        <w:ind w:left="1927" w:right="1443" w:firstLine="260"/>
      </w:pPr>
      <w:r>
        <w:t>Each area shall nominate not more than two (2) of its faculty members to each standing</w:t>
      </w:r>
      <w:r>
        <w:rPr>
          <w:spacing w:val="-3"/>
        </w:rPr>
        <w:t xml:space="preserve"> </w:t>
      </w:r>
      <w:r>
        <w:t>committee</w:t>
      </w:r>
      <w:r>
        <w:rPr>
          <w:spacing w:val="-1"/>
        </w:rPr>
        <w:t xml:space="preserve"> </w:t>
      </w:r>
      <w:r>
        <w:t>at</w:t>
      </w:r>
      <w:r>
        <w:rPr>
          <w:spacing w:val="-2"/>
        </w:rPr>
        <w:t xml:space="preserve"> </w:t>
      </w:r>
      <w:r>
        <w:t>a</w:t>
      </w:r>
      <w:r>
        <w:rPr>
          <w:spacing w:val="-5"/>
        </w:rPr>
        <w:t xml:space="preserve"> </w:t>
      </w:r>
      <w:r>
        <w:t>meeting</w:t>
      </w:r>
      <w:r>
        <w:rPr>
          <w:spacing w:val="-1"/>
        </w:rPr>
        <w:t xml:space="preserve"> </w:t>
      </w:r>
      <w:r>
        <w:t>chaired</w:t>
      </w:r>
      <w:r>
        <w:rPr>
          <w:spacing w:val="-5"/>
        </w:rPr>
        <w:t xml:space="preserve"> </w:t>
      </w:r>
      <w:r>
        <w:t>by</w:t>
      </w:r>
      <w:r>
        <w:rPr>
          <w:spacing w:val="-3"/>
        </w:rPr>
        <w:t xml:space="preserve"> </w:t>
      </w:r>
      <w:r>
        <w:t>the</w:t>
      </w:r>
      <w:r>
        <w:rPr>
          <w:spacing w:val="-4"/>
        </w:rPr>
        <w:t xml:space="preserve"> </w:t>
      </w:r>
      <w:r>
        <w:t>SVSUFA</w:t>
      </w:r>
      <w:r>
        <w:rPr>
          <w:spacing w:val="-5"/>
        </w:rPr>
        <w:t xml:space="preserve"> </w:t>
      </w:r>
      <w:r>
        <w:t>President or</w:t>
      </w:r>
      <w:r>
        <w:rPr>
          <w:spacing w:val="-4"/>
        </w:rPr>
        <w:t xml:space="preserve"> </w:t>
      </w:r>
      <w:r>
        <w:t>their</w:t>
      </w:r>
      <w:r>
        <w:rPr>
          <w:spacing w:val="-2"/>
        </w:rPr>
        <w:t xml:space="preserve"> </w:t>
      </w:r>
      <w:r>
        <w:t>designee.</w:t>
      </w:r>
      <w:r>
        <w:rPr>
          <w:spacing w:val="-3"/>
        </w:rPr>
        <w:t xml:space="preserve"> </w:t>
      </w:r>
      <w:r>
        <w:t>If fewer</w:t>
      </w:r>
      <w:r>
        <w:rPr>
          <w:spacing w:val="-16"/>
        </w:rPr>
        <w:t xml:space="preserve"> </w:t>
      </w:r>
      <w:r>
        <w:t>than</w:t>
      </w:r>
      <w:r>
        <w:rPr>
          <w:spacing w:val="-15"/>
        </w:rPr>
        <w:t xml:space="preserve"> </w:t>
      </w:r>
      <w:r>
        <w:t>two</w:t>
      </w:r>
      <w:r>
        <w:rPr>
          <w:spacing w:val="-15"/>
        </w:rPr>
        <w:t xml:space="preserve"> </w:t>
      </w:r>
      <w:r>
        <w:t>individuals</w:t>
      </w:r>
      <w:r>
        <w:rPr>
          <w:spacing w:val="-16"/>
        </w:rPr>
        <w:t xml:space="preserve"> </w:t>
      </w:r>
      <w:r>
        <w:t>are</w:t>
      </w:r>
      <w:r>
        <w:rPr>
          <w:spacing w:val="-15"/>
        </w:rPr>
        <w:t xml:space="preserve"> </w:t>
      </w:r>
      <w:r>
        <w:t>nominated</w:t>
      </w:r>
      <w:r>
        <w:rPr>
          <w:spacing w:val="-15"/>
        </w:rPr>
        <w:t xml:space="preserve"> </w:t>
      </w:r>
      <w:r>
        <w:t>from</w:t>
      </w:r>
      <w:r>
        <w:rPr>
          <w:spacing w:val="-15"/>
        </w:rPr>
        <w:t xml:space="preserve"> </w:t>
      </w:r>
      <w:r>
        <w:t>any</w:t>
      </w:r>
      <w:r>
        <w:rPr>
          <w:spacing w:val="-16"/>
        </w:rPr>
        <w:t xml:space="preserve"> </w:t>
      </w:r>
      <w:r>
        <w:t>area,</w:t>
      </w:r>
      <w:r>
        <w:rPr>
          <w:spacing w:val="-15"/>
        </w:rPr>
        <w:t xml:space="preserve"> </w:t>
      </w:r>
      <w:r>
        <w:t>other</w:t>
      </w:r>
      <w:r>
        <w:rPr>
          <w:spacing w:val="-15"/>
        </w:rPr>
        <w:t xml:space="preserve"> </w:t>
      </w:r>
      <w:r>
        <w:t>nominations</w:t>
      </w:r>
      <w:r>
        <w:rPr>
          <w:spacing w:val="-16"/>
        </w:rPr>
        <w:t xml:space="preserve"> </w:t>
      </w:r>
      <w:r>
        <w:t>shall</w:t>
      </w:r>
      <w:r>
        <w:rPr>
          <w:spacing w:val="-15"/>
        </w:rPr>
        <w:t xml:space="preserve"> </w:t>
      </w:r>
      <w:r>
        <w:t>be</w:t>
      </w:r>
      <w:r>
        <w:rPr>
          <w:spacing w:val="-15"/>
        </w:rPr>
        <w:t xml:space="preserve"> </w:t>
      </w:r>
      <w:r>
        <w:t>taken from the floor at the standing committee election meeting of the faculty at large. Committee</w:t>
      </w:r>
      <w:r>
        <w:rPr>
          <w:spacing w:val="-16"/>
        </w:rPr>
        <w:t xml:space="preserve"> </w:t>
      </w:r>
      <w:r>
        <w:t>members</w:t>
      </w:r>
      <w:r>
        <w:rPr>
          <w:spacing w:val="-15"/>
        </w:rPr>
        <w:t xml:space="preserve"> </w:t>
      </w:r>
      <w:r>
        <w:t>shall</w:t>
      </w:r>
      <w:r>
        <w:rPr>
          <w:spacing w:val="-12"/>
        </w:rPr>
        <w:t xml:space="preserve"> </w:t>
      </w:r>
      <w:r>
        <w:t>be</w:t>
      </w:r>
      <w:r>
        <w:rPr>
          <w:spacing w:val="-12"/>
        </w:rPr>
        <w:t xml:space="preserve"> </w:t>
      </w:r>
      <w:r>
        <w:t>elected</w:t>
      </w:r>
      <w:r>
        <w:rPr>
          <w:spacing w:val="-13"/>
        </w:rPr>
        <w:t xml:space="preserve"> </w:t>
      </w:r>
      <w:r>
        <w:t>by</w:t>
      </w:r>
      <w:r>
        <w:rPr>
          <w:spacing w:val="-14"/>
        </w:rPr>
        <w:t xml:space="preserve"> </w:t>
      </w:r>
      <w:r>
        <w:t>the</w:t>
      </w:r>
      <w:r>
        <w:rPr>
          <w:spacing w:val="-16"/>
        </w:rPr>
        <w:t xml:space="preserve"> </w:t>
      </w:r>
      <w:r>
        <w:t>faculty</w:t>
      </w:r>
      <w:r>
        <w:rPr>
          <w:spacing w:val="-11"/>
        </w:rPr>
        <w:t xml:space="preserve"> </w:t>
      </w:r>
      <w:r>
        <w:t>at</w:t>
      </w:r>
      <w:r>
        <w:rPr>
          <w:spacing w:val="-12"/>
        </w:rPr>
        <w:t xml:space="preserve"> </w:t>
      </w:r>
      <w:r>
        <w:t>large</w:t>
      </w:r>
      <w:r>
        <w:rPr>
          <w:spacing w:val="-15"/>
        </w:rPr>
        <w:t xml:space="preserve"> </w:t>
      </w:r>
      <w:r>
        <w:t>at</w:t>
      </w:r>
      <w:r>
        <w:rPr>
          <w:spacing w:val="-16"/>
        </w:rPr>
        <w:t xml:space="preserve"> </w:t>
      </w:r>
      <w:r>
        <w:t>the</w:t>
      </w:r>
      <w:r>
        <w:rPr>
          <w:spacing w:val="-13"/>
        </w:rPr>
        <w:t xml:space="preserve"> </w:t>
      </w:r>
      <w:r>
        <w:t>beginning</w:t>
      </w:r>
      <w:r>
        <w:rPr>
          <w:spacing w:val="-12"/>
        </w:rPr>
        <w:t xml:space="preserve"> </w:t>
      </w:r>
      <w:r>
        <w:t>of</w:t>
      </w:r>
      <w:r>
        <w:rPr>
          <w:spacing w:val="-13"/>
        </w:rPr>
        <w:t xml:space="preserve"> </w:t>
      </w:r>
      <w:r>
        <w:t>the</w:t>
      </w:r>
      <w:r>
        <w:rPr>
          <w:spacing w:val="-13"/>
        </w:rPr>
        <w:t xml:space="preserve"> </w:t>
      </w:r>
      <w:r>
        <w:t>winter</w:t>
      </w:r>
    </w:p>
    <w:p w14:paraId="3EC6AECE"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CF" w14:textId="77777777" w:rsidR="00D3050E" w:rsidRDefault="00637F10">
      <w:pPr>
        <w:pStyle w:val="BodyText"/>
        <w:spacing w:before="70" w:line="264" w:lineRule="auto"/>
        <w:ind w:left="1929" w:right="1447"/>
      </w:pPr>
      <w:r>
        <w:lastRenderedPageBreak/>
        <w:t>semester</w:t>
      </w:r>
      <w:r>
        <w:rPr>
          <w:spacing w:val="-8"/>
        </w:rPr>
        <w:t xml:space="preserve"> </w:t>
      </w:r>
      <w:r>
        <w:t>of</w:t>
      </w:r>
      <w:r>
        <w:rPr>
          <w:spacing w:val="-7"/>
        </w:rPr>
        <w:t xml:space="preserve"> </w:t>
      </w:r>
      <w:r>
        <w:t>each</w:t>
      </w:r>
      <w:r>
        <w:rPr>
          <w:spacing w:val="-11"/>
        </w:rPr>
        <w:t xml:space="preserve"> </w:t>
      </w:r>
      <w:r>
        <w:t>year</w:t>
      </w:r>
      <w:r>
        <w:rPr>
          <w:spacing w:val="-12"/>
        </w:rPr>
        <w:t xml:space="preserve"> </w:t>
      </w:r>
      <w:r>
        <w:t>and</w:t>
      </w:r>
      <w:r>
        <w:rPr>
          <w:spacing w:val="-11"/>
        </w:rPr>
        <w:t xml:space="preserve"> </w:t>
      </w:r>
      <w:r>
        <w:t>shall</w:t>
      </w:r>
      <w:r>
        <w:rPr>
          <w:spacing w:val="-10"/>
        </w:rPr>
        <w:t xml:space="preserve"> </w:t>
      </w:r>
      <w:r>
        <w:t>serve</w:t>
      </w:r>
      <w:r>
        <w:rPr>
          <w:spacing w:val="-13"/>
        </w:rPr>
        <w:t xml:space="preserve"> </w:t>
      </w:r>
      <w:r>
        <w:t>from</w:t>
      </w:r>
      <w:r>
        <w:rPr>
          <w:spacing w:val="-10"/>
        </w:rPr>
        <w:t xml:space="preserve"> </w:t>
      </w:r>
      <w:r>
        <w:t>September</w:t>
      </w:r>
      <w:r>
        <w:rPr>
          <w:spacing w:val="-8"/>
        </w:rPr>
        <w:t xml:space="preserve"> </w:t>
      </w:r>
      <w:r>
        <w:t>1</w:t>
      </w:r>
      <w:r>
        <w:rPr>
          <w:spacing w:val="-11"/>
        </w:rPr>
        <w:t xml:space="preserve"> </w:t>
      </w:r>
      <w:r>
        <w:t>next</w:t>
      </w:r>
      <w:r>
        <w:rPr>
          <w:spacing w:val="-11"/>
        </w:rPr>
        <w:t xml:space="preserve"> </w:t>
      </w:r>
      <w:r>
        <w:t>through</w:t>
      </w:r>
      <w:r>
        <w:rPr>
          <w:spacing w:val="-12"/>
        </w:rPr>
        <w:t xml:space="preserve"> </w:t>
      </w:r>
      <w:r>
        <w:t>the</w:t>
      </w:r>
      <w:r>
        <w:rPr>
          <w:spacing w:val="-12"/>
        </w:rPr>
        <w:t xml:space="preserve"> </w:t>
      </w:r>
      <w:r>
        <w:t>end</w:t>
      </w:r>
      <w:r>
        <w:rPr>
          <w:spacing w:val="-10"/>
        </w:rPr>
        <w:t xml:space="preserve"> </w:t>
      </w:r>
      <w:r>
        <w:t>of</w:t>
      </w:r>
      <w:r>
        <w:rPr>
          <w:spacing w:val="-9"/>
        </w:rPr>
        <w:t xml:space="preserve"> </w:t>
      </w:r>
      <w:r>
        <w:t xml:space="preserve">August two (2) </w:t>
      </w:r>
      <w:proofErr w:type="gramStart"/>
      <w:r>
        <w:t>years thence</w:t>
      </w:r>
      <w:proofErr w:type="gramEnd"/>
      <w:r>
        <w:t xml:space="preserve"> according to the following schedule:</w:t>
      </w:r>
    </w:p>
    <w:p w14:paraId="3EC6AED0" w14:textId="77777777" w:rsidR="00D3050E" w:rsidRDefault="00637F10">
      <w:pPr>
        <w:pStyle w:val="BodyText"/>
        <w:spacing w:before="120"/>
        <w:ind w:left="2188"/>
      </w:pPr>
      <w:r>
        <w:rPr>
          <w:u w:val="single"/>
        </w:rPr>
        <w:t>For</w:t>
      </w:r>
      <w:r>
        <w:rPr>
          <w:spacing w:val="-7"/>
          <w:u w:val="single"/>
        </w:rPr>
        <w:t xml:space="preserve"> </w:t>
      </w:r>
      <w:r>
        <w:rPr>
          <w:u w:val="single"/>
        </w:rPr>
        <w:t>Professional</w:t>
      </w:r>
      <w:r>
        <w:rPr>
          <w:spacing w:val="-7"/>
          <w:u w:val="single"/>
        </w:rPr>
        <w:t xml:space="preserve"> </w:t>
      </w:r>
      <w:r>
        <w:rPr>
          <w:u w:val="single"/>
        </w:rPr>
        <w:t>Practices</w:t>
      </w:r>
      <w:r>
        <w:rPr>
          <w:spacing w:val="-6"/>
          <w:u w:val="single"/>
        </w:rPr>
        <w:t xml:space="preserve"> </w:t>
      </w:r>
      <w:r>
        <w:rPr>
          <w:spacing w:val="-2"/>
          <w:u w:val="single"/>
        </w:rPr>
        <w:t>Committee:</w:t>
      </w:r>
    </w:p>
    <w:p w14:paraId="3EC6AED1" w14:textId="77777777" w:rsidR="00D3050E" w:rsidRDefault="00637F10">
      <w:pPr>
        <w:pStyle w:val="BodyText"/>
        <w:spacing w:before="143"/>
        <w:ind w:left="2340"/>
        <w:jc w:val="left"/>
      </w:pPr>
      <w:r>
        <w:t>Elected</w:t>
      </w:r>
      <w:r>
        <w:rPr>
          <w:spacing w:val="-7"/>
        </w:rPr>
        <w:t xml:space="preserve"> </w:t>
      </w:r>
      <w:r>
        <w:t>in</w:t>
      </w:r>
      <w:r>
        <w:rPr>
          <w:spacing w:val="-8"/>
        </w:rPr>
        <w:t xml:space="preserve"> </w:t>
      </w:r>
      <w:r>
        <w:t>even-numbered</w:t>
      </w:r>
      <w:r>
        <w:rPr>
          <w:spacing w:val="-4"/>
        </w:rPr>
        <w:t xml:space="preserve"> </w:t>
      </w:r>
      <w:r>
        <w:rPr>
          <w:spacing w:val="-2"/>
        </w:rPr>
        <w:t>years:</w:t>
      </w:r>
    </w:p>
    <w:p w14:paraId="3EC6AED2" w14:textId="77777777" w:rsidR="00D3050E" w:rsidRDefault="00637F10">
      <w:pPr>
        <w:pStyle w:val="BodyText"/>
        <w:spacing w:before="26"/>
        <w:ind w:left="2520"/>
        <w:jc w:val="left"/>
      </w:pPr>
      <w:r>
        <w:rPr>
          <w:spacing w:val="-2"/>
        </w:rPr>
        <w:t>Arts/Humanities</w:t>
      </w:r>
    </w:p>
    <w:p w14:paraId="3EC6AED3" w14:textId="77777777" w:rsidR="00D3050E" w:rsidRDefault="00637F10">
      <w:pPr>
        <w:pStyle w:val="BodyText"/>
        <w:spacing w:before="25"/>
        <w:ind w:left="2520"/>
        <w:jc w:val="left"/>
      </w:pPr>
      <w:r>
        <w:t>Health</w:t>
      </w:r>
      <w:r>
        <w:rPr>
          <w:spacing w:val="-4"/>
        </w:rPr>
        <w:t xml:space="preserve"> </w:t>
      </w:r>
      <w:r>
        <w:t>and</w:t>
      </w:r>
      <w:r>
        <w:rPr>
          <w:spacing w:val="-4"/>
        </w:rPr>
        <w:t xml:space="preserve"> </w:t>
      </w:r>
      <w:r>
        <w:t>Human</w:t>
      </w:r>
      <w:r>
        <w:rPr>
          <w:spacing w:val="-4"/>
        </w:rPr>
        <w:t xml:space="preserve"> </w:t>
      </w:r>
      <w:r>
        <w:rPr>
          <w:spacing w:val="-2"/>
        </w:rPr>
        <w:t>Services</w:t>
      </w:r>
    </w:p>
    <w:p w14:paraId="3EC6AED4" w14:textId="77777777" w:rsidR="00D3050E" w:rsidRDefault="00637F10">
      <w:pPr>
        <w:pStyle w:val="BodyText"/>
        <w:spacing w:before="26"/>
        <w:ind w:left="2519"/>
        <w:jc w:val="left"/>
      </w:pPr>
      <w:r>
        <w:t>Science,</w:t>
      </w:r>
      <w:r>
        <w:rPr>
          <w:spacing w:val="-5"/>
        </w:rPr>
        <w:t xml:space="preserve"> </w:t>
      </w:r>
      <w:r>
        <w:t>Engineering</w:t>
      </w:r>
      <w:r>
        <w:rPr>
          <w:spacing w:val="-7"/>
        </w:rPr>
        <w:t xml:space="preserve"> </w:t>
      </w:r>
      <w:r>
        <w:t>and</w:t>
      </w:r>
      <w:r>
        <w:rPr>
          <w:spacing w:val="-5"/>
        </w:rPr>
        <w:t xml:space="preserve"> </w:t>
      </w:r>
      <w:r>
        <w:rPr>
          <w:spacing w:val="-2"/>
        </w:rPr>
        <w:t>Technology</w:t>
      </w:r>
    </w:p>
    <w:p w14:paraId="3EC6AED5" w14:textId="77777777" w:rsidR="00D3050E" w:rsidRDefault="00D3050E">
      <w:pPr>
        <w:pStyle w:val="BodyText"/>
        <w:spacing w:before="168"/>
        <w:jc w:val="left"/>
      </w:pPr>
    </w:p>
    <w:p w14:paraId="3EC6AED6" w14:textId="77777777" w:rsidR="00D3050E" w:rsidRDefault="00637F10">
      <w:pPr>
        <w:pStyle w:val="BodyText"/>
        <w:ind w:left="2339"/>
        <w:jc w:val="left"/>
      </w:pPr>
      <w:r>
        <w:t>Elected</w:t>
      </w:r>
      <w:r>
        <w:rPr>
          <w:spacing w:val="-6"/>
        </w:rPr>
        <w:t xml:space="preserve"> </w:t>
      </w:r>
      <w:r>
        <w:t>in</w:t>
      </w:r>
      <w:r>
        <w:rPr>
          <w:spacing w:val="-9"/>
        </w:rPr>
        <w:t xml:space="preserve"> </w:t>
      </w:r>
      <w:r>
        <w:t>odd-numbered</w:t>
      </w:r>
      <w:r>
        <w:rPr>
          <w:spacing w:val="-3"/>
        </w:rPr>
        <w:t xml:space="preserve"> </w:t>
      </w:r>
      <w:r>
        <w:rPr>
          <w:spacing w:val="-2"/>
        </w:rPr>
        <w:t>years:</w:t>
      </w:r>
    </w:p>
    <w:p w14:paraId="3EC6AED7" w14:textId="77777777" w:rsidR="00D3050E" w:rsidRDefault="00637F10">
      <w:pPr>
        <w:pStyle w:val="BodyText"/>
        <w:spacing w:before="25" w:line="264" w:lineRule="auto"/>
        <w:ind w:left="2519" w:right="7804"/>
        <w:jc w:val="left"/>
      </w:pPr>
      <w:r>
        <w:t>Social</w:t>
      </w:r>
      <w:r>
        <w:rPr>
          <w:spacing w:val="-16"/>
        </w:rPr>
        <w:t xml:space="preserve"> </w:t>
      </w:r>
      <w:r>
        <w:t xml:space="preserve">Sciences </w:t>
      </w:r>
      <w:r>
        <w:rPr>
          <w:spacing w:val="-2"/>
        </w:rPr>
        <w:t>Business Education</w:t>
      </w:r>
    </w:p>
    <w:p w14:paraId="3EC6AED8" w14:textId="77777777" w:rsidR="00D3050E" w:rsidRDefault="00D3050E">
      <w:pPr>
        <w:pStyle w:val="BodyText"/>
        <w:spacing w:before="9"/>
        <w:jc w:val="left"/>
      </w:pPr>
    </w:p>
    <w:p w14:paraId="3EC6AED9" w14:textId="77777777" w:rsidR="00D3050E" w:rsidRDefault="00637F10">
      <w:pPr>
        <w:pStyle w:val="BodyText"/>
        <w:spacing w:line="390" w:lineRule="atLeast"/>
        <w:ind w:left="2340" w:right="2679" w:hanging="152"/>
        <w:jc w:val="left"/>
      </w:pPr>
      <w:r>
        <w:rPr>
          <w:u w:val="single"/>
        </w:rPr>
        <w:t>For</w:t>
      </w:r>
      <w:r>
        <w:rPr>
          <w:spacing w:val="-6"/>
          <w:u w:val="single"/>
        </w:rPr>
        <w:t xml:space="preserve"> </w:t>
      </w:r>
      <w:r>
        <w:rPr>
          <w:u w:val="single"/>
        </w:rPr>
        <w:t>Curriculum</w:t>
      </w:r>
      <w:r>
        <w:rPr>
          <w:spacing w:val="-6"/>
          <w:u w:val="single"/>
        </w:rPr>
        <w:t xml:space="preserve"> </w:t>
      </w:r>
      <w:r>
        <w:rPr>
          <w:u w:val="single"/>
        </w:rPr>
        <w:t>Academic</w:t>
      </w:r>
      <w:r>
        <w:rPr>
          <w:spacing w:val="-7"/>
          <w:u w:val="single"/>
        </w:rPr>
        <w:t xml:space="preserve"> </w:t>
      </w:r>
      <w:r>
        <w:rPr>
          <w:u w:val="single"/>
        </w:rPr>
        <w:t>Policies</w:t>
      </w:r>
      <w:r>
        <w:rPr>
          <w:spacing w:val="-7"/>
          <w:u w:val="single"/>
        </w:rPr>
        <w:t xml:space="preserve"> </w:t>
      </w:r>
      <w:r>
        <w:rPr>
          <w:u w:val="single"/>
        </w:rPr>
        <w:t>Committee</w:t>
      </w:r>
      <w:r>
        <w:rPr>
          <w:spacing w:val="-8"/>
          <w:u w:val="single"/>
        </w:rPr>
        <w:t xml:space="preserve"> </w:t>
      </w:r>
      <w:r>
        <w:rPr>
          <w:u w:val="single"/>
        </w:rPr>
        <w:t>and</w:t>
      </w:r>
      <w:r>
        <w:rPr>
          <w:spacing w:val="-6"/>
          <w:u w:val="single"/>
        </w:rPr>
        <w:t xml:space="preserve"> </w:t>
      </w:r>
      <w:r>
        <w:rPr>
          <w:u w:val="single"/>
        </w:rPr>
        <w:t>Graduate</w:t>
      </w:r>
      <w:r>
        <w:rPr>
          <w:spacing w:val="-10"/>
          <w:u w:val="single"/>
        </w:rPr>
        <w:t xml:space="preserve"> </w:t>
      </w:r>
      <w:r>
        <w:rPr>
          <w:u w:val="single"/>
        </w:rPr>
        <w:t>Committee:</w:t>
      </w:r>
      <w:r>
        <w:t xml:space="preserve"> Elected in even-numbered years:</w:t>
      </w:r>
    </w:p>
    <w:p w14:paraId="3EC6AEDA" w14:textId="77777777" w:rsidR="00D3050E" w:rsidRDefault="00637F10">
      <w:pPr>
        <w:pStyle w:val="BodyText"/>
        <w:spacing w:before="32" w:line="264" w:lineRule="auto"/>
        <w:ind w:left="2519" w:right="7804"/>
        <w:jc w:val="left"/>
      </w:pPr>
      <w:r>
        <w:t>Social</w:t>
      </w:r>
      <w:r>
        <w:rPr>
          <w:spacing w:val="-16"/>
        </w:rPr>
        <w:t xml:space="preserve"> </w:t>
      </w:r>
      <w:r>
        <w:t xml:space="preserve">Sciences </w:t>
      </w:r>
      <w:r>
        <w:rPr>
          <w:spacing w:val="-2"/>
        </w:rPr>
        <w:t>Business Education</w:t>
      </w:r>
    </w:p>
    <w:p w14:paraId="3EC6AEDB" w14:textId="77777777" w:rsidR="00D3050E" w:rsidRDefault="00D3050E">
      <w:pPr>
        <w:pStyle w:val="BodyText"/>
        <w:spacing w:before="145"/>
        <w:jc w:val="left"/>
      </w:pPr>
    </w:p>
    <w:p w14:paraId="3EC6AEDC" w14:textId="77777777" w:rsidR="00D3050E" w:rsidRDefault="00637F10">
      <w:pPr>
        <w:pStyle w:val="BodyText"/>
        <w:ind w:left="2339"/>
        <w:jc w:val="left"/>
      </w:pPr>
      <w:r>
        <w:t>Elected</w:t>
      </w:r>
      <w:r>
        <w:rPr>
          <w:spacing w:val="-6"/>
        </w:rPr>
        <w:t xml:space="preserve"> </w:t>
      </w:r>
      <w:r>
        <w:t>in</w:t>
      </w:r>
      <w:r>
        <w:rPr>
          <w:spacing w:val="-9"/>
        </w:rPr>
        <w:t xml:space="preserve"> </w:t>
      </w:r>
      <w:r>
        <w:t>odd-numbered</w:t>
      </w:r>
      <w:r>
        <w:rPr>
          <w:spacing w:val="-3"/>
        </w:rPr>
        <w:t xml:space="preserve"> </w:t>
      </w:r>
      <w:r>
        <w:rPr>
          <w:spacing w:val="-2"/>
        </w:rPr>
        <w:t>years:</w:t>
      </w:r>
    </w:p>
    <w:p w14:paraId="3EC6AEDD" w14:textId="77777777" w:rsidR="00D3050E" w:rsidRDefault="00637F10">
      <w:pPr>
        <w:pStyle w:val="BodyText"/>
        <w:spacing w:before="23"/>
        <w:ind w:left="2520"/>
        <w:jc w:val="left"/>
      </w:pPr>
      <w:r>
        <w:rPr>
          <w:spacing w:val="-2"/>
        </w:rPr>
        <w:t>Arts/Humanities</w:t>
      </w:r>
    </w:p>
    <w:p w14:paraId="3EC6AEDE" w14:textId="77777777" w:rsidR="00D3050E" w:rsidRDefault="00637F10">
      <w:pPr>
        <w:pStyle w:val="BodyText"/>
        <w:spacing w:before="26"/>
        <w:ind w:left="2520"/>
        <w:jc w:val="left"/>
      </w:pPr>
      <w:r>
        <w:t>Health</w:t>
      </w:r>
      <w:r>
        <w:rPr>
          <w:spacing w:val="-4"/>
        </w:rPr>
        <w:t xml:space="preserve"> </w:t>
      </w:r>
      <w:r>
        <w:t>and</w:t>
      </w:r>
      <w:r>
        <w:rPr>
          <w:spacing w:val="-4"/>
        </w:rPr>
        <w:t xml:space="preserve"> </w:t>
      </w:r>
      <w:r>
        <w:t>Human</w:t>
      </w:r>
      <w:r>
        <w:rPr>
          <w:spacing w:val="-4"/>
        </w:rPr>
        <w:t xml:space="preserve"> </w:t>
      </w:r>
      <w:r>
        <w:rPr>
          <w:spacing w:val="-2"/>
        </w:rPr>
        <w:t>Services</w:t>
      </w:r>
    </w:p>
    <w:p w14:paraId="3EC6AEDF" w14:textId="77777777" w:rsidR="00D3050E" w:rsidRDefault="00637F10">
      <w:pPr>
        <w:pStyle w:val="BodyText"/>
        <w:spacing w:before="25"/>
        <w:ind w:left="2519"/>
        <w:jc w:val="left"/>
      </w:pPr>
      <w:r>
        <w:t>Science,</w:t>
      </w:r>
      <w:r>
        <w:rPr>
          <w:spacing w:val="-5"/>
        </w:rPr>
        <w:t xml:space="preserve"> </w:t>
      </w:r>
      <w:r>
        <w:t>Engineering</w:t>
      </w:r>
      <w:r>
        <w:rPr>
          <w:spacing w:val="-7"/>
        </w:rPr>
        <w:t xml:space="preserve"> </w:t>
      </w:r>
      <w:r>
        <w:t>and</w:t>
      </w:r>
      <w:r>
        <w:rPr>
          <w:spacing w:val="-5"/>
        </w:rPr>
        <w:t xml:space="preserve"> </w:t>
      </w:r>
      <w:r>
        <w:rPr>
          <w:spacing w:val="-2"/>
        </w:rPr>
        <w:t>Technology</w:t>
      </w:r>
    </w:p>
    <w:p w14:paraId="3EC6AEE0" w14:textId="77777777" w:rsidR="00D3050E" w:rsidRDefault="00637F10">
      <w:pPr>
        <w:pStyle w:val="Heading1"/>
        <w:spacing w:before="145"/>
        <w:ind w:left="1929"/>
        <w:jc w:val="both"/>
      </w:pPr>
      <w:r>
        <w:t xml:space="preserve">F </w:t>
      </w:r>
      <w:r>
        <w:rPr>
          <w:spacing w:val="-2"/>
        </w:rPr>
        <w:t>1.2.2</w:t>
      </w:r>
    </w:p>
    <w:p w14:paraId="3EC6AEE1" w14:textId="77777777" w:rsidR="00D3050E" w:rsidRDefault="00637F10">
      <w:pPr>
        <w:pStyle w:val="BodyText"/>
        <w:spacing w:before="26" w:line="264" w:lineRule="auto"/>
        <w:ind w:left="1928" w:right="1444" w:firstLine="259"/>
      </w:pPr>
      <w:r>
        <w:t>The General Education Committee shall be elected by the faculty at large at the beginning of the winter semester of each year and shall serve from September 1 next through the end of August three (3) years thence according to the following schedule:</w:t>
      </w:r>
    </w:p>
    <w:p w14:paraId="3EC6AEE2" w14:textId="77777777" w:rsidR="00D3050E" w:rsidRDefault="00637F10">
      <w:pPr>
        <w:pStyle w:val="BodyText"/>
        <w:spacing w:before="118"/>
        <w:ind w:left="2188"/>
      </w:pPr>
      <w:r>
        <w:t>Elected</w:t>
      </w:r>
      <w:r>
        <w:rPr>
          <w:spacing w:val="-7"/>
        </w:rPr>
        <w:t xml:space="preserve"> </w:t>
      </w:r>
      <w:r>
        <w:t>in</w:t>
      </w:r>
      <w:r>
        <w:rPr>
          <w:spacing w:val="-7"/>
        </w:rPr>
        <w:t xml:space="preserve"> </w:t>
      </w:r>
      <w:r>
        <w:t>2017,</w:t>
      </w:r>
      <w:r>
        <w:rPr>
          <w:spacing w:val="-6"/>
        </w:rPr>
        <w:t xml:space="preserve"> </w:t>
      </w:r>
      <w:r>
        <w:t>(2020,</w:t>
      </w:r>
      <w:r>
        <w:rPr>
          <w:spacing w:val="-5"/>
        </w:rPr>
        <w:t xml:space="preserve"> </w:t>
      </w:r>
      <w:r>
        <w:t>2023,</w:t>
      </w:r>
      <w:r>
        <w:rPr>
          <w:spacing w:val="-3"/>
        </w:rPr>
        <w:t xml:space="preserve"> </w:t>
      </w:r>
      <w:r>
        <w:t>2026,</w:t>
      </w:r>
      <w:r>
        <w:rPr>
          <w:spacing w:val="-4"/>
        </w:rPr>
        <w:t xml:space="preserve"> </w:t>
      </w:r>
      <w:r>
        <w:t>2029,</w:t>
      </w:r>
      <w:r>
        <w:rPr>
          <w:spacing w:val="-4"/>
        </w:rPr>
        <w:t xml:space="preserve"> </w:t>
      </w:r>
      <w:r>
        <w:t>2032,</w:t>
      </w:r>
      <w:r>
        <w:rPr>
          <w:spacing w:val="-5"/>
        </w:rPr>
        <w:t xml:space="preserve"> </w:t>
      </w:r>
      <w:r>
        <w:t>2035,</w:t>
      </w:r>
      <w:r>
        <w:rPr>
          <w:spacing w:val="-4"/>
        </w:rPr>
        <w:t xml:space="preserve"> </w:t>
      </w:r>
      <w:r>
        <w:t>2038,</w:t>
      </w:r>
      <w:r>
        <w:rPr>
          <w:spacing w:val="-5"/>
        </w:rPr>
        <w:t xml:space="preserve"> </w:t>
      </w:r>
      <w:r>
        <w:rPr>
          <w:spacing w:val="-2"/>
        </w:rPr>
        <w:t>etc.)</w:t>
      </w:r>
    </w:p>
    <w:p w14:paraId="3EC6AEE3" w14:textId="77777777" w:rsidR="00D3050E" w:rsidRDefault="00637F10">
      <w:pPr>
        <w:pStyle w:val="BodyText"/>
        <w:spacing w:before="145"/>
        <w:ind w:left="2519"/>
        <w:jc w:val="left"/>
      </w:pPr>
      <w:r>
        <w:t>Social</w:t>
      </w:r>
      <w:r>
        <w:rPr>
          <w:spacing w:val="-6"/>
        </w:rPr>
        <w:t xml:space="preserve"> </w:t>
      </w:r>
      <w:r>
        <w:t>Sciences</w:t>
      </w:r>
      <w:r>
        <w:rPr>
          <w:spacing w:val="-3"/>
        </w:rPr>
        <w:t xml:space="preserve"> </w:t>
      </w:r>
      <w:r>
        <w:t>and</w:t>
      </w:r>
      <w:r>
        <w:rPr>
          <w:spacing w:val="-6"/>
        </w:rPr>
        <w:t xml:space="preserve"> </w:t>
      </w:r>
      <w:r>
        <w:t>Health</w:t>
      </w:r>
      <w:r>
        <w:rPr>
          <w:spacing w:val="-4"/>
        </w:rPr>
        <w:t xml:space="preserve"> </w:t>
      </w:r>
      <w:r>
        <w:t>and</w:t>
      </w:r>
      <w:r>
        <w:rPr>
          <w:spacing w:val="-5"/>
        </w:rPr>
        <w:t xml:space="preserve"> </w:t>
      </w:r>
      <w:r>
        <w:t>Human</w:t>
      </w:r>
      <w:r>
        <w:rPr>
          <w:spacing w:val="-5"/>
        </w:rPr>
        <w:t xml:space="preserve"> </w:t>
      </w:r>
      <w:r>
        <w:rPr>
          <w:spacing w:val="-2"/>
        </w:rPr>
        <w:t>Services</w:t>
      </w:r>
    </w:p>
    <w:p w14:paraId="3EC6AEE4" w14:textId="77777777" w:rsidR="00D3050E" w:rsidRDefault="00637F10">
      <w:pPr>
        <w:pStyle w:val="BodyText"/>
        <w:spacing w:before="146"/>
        <w:ind w:left="2187"/>
      </w:pPr>
      <w:r>
        <w:t>Elected</w:t>
      </w:r>
      <w:r>
        <w:rPr>
          <w:spacing w:val="-7"/>
        </w:rPr>
        <w:t xml:space="preserve"> </w:t>
      </w:r>
      <w:r>
        <w:t>in</w:t>
      </w:r>
      <w:r>
        <w:rPr>
          <w:spacing w:val="-7"/>
        </w:rPr>
        <w:t xml:space="preserve"> </w:t>
      </w:r>
      <w:r>
        <w:t>2018,</w:t>
      </w:r>
      <w:r>
        <w:rPr>
          <w:spacing w:val="-6"/>
        </w:rPr>
        <w:t xml:space="preserve"> </w:t>
      </w:r>
      <w:r>
        <w:t>(2021,</w:t>
      </w:r>
      <w:r>
        <w:rPr>
          <w:spacing w:val="-5"/>
        </w:rPr>
        <w:t xml:space="preserve"> </w:t>
      </w:r>
      <w:r>
        <w:t>2024,</w:t>
      </w:r>
      <w:r>
        <w:rPr>
          <w:spacing w:val="-3"/>
        </w:rPr>
        <w:t xml:space="preserve"> </w:t>
      </w:r>
      <w:r>
        <w:t>2027,</w:t>
      </w:r>
      <w:r>
        <w:rPr>
          <w:spacing w:val="-4"/>
        </w:rPr>
        <w:t xml:space="preserve"> </w:t>
      </w:r>
      <w:r>
        <w:t>2030,</w:t>
      </w:r>
      <w:r>
        <w:rPr>
          <w:spacing w:val="-4"/>
        </w:rPr>
        <w:t xml:space="preserve"> </w:t>
      </w:r>
      <w:r>
        <w:t>2033,</w:t>
      </w:r>
      <w:r>
        <w:rPr>
          <w:spacing w:val="-5"/>
        </w:rPr>
        <w:t xml:space="preserve"> </w:t>
      </w:r>
      <w:r>
        <w:t>2036,</w:t>
      </w:r>
      <w:r>
        <w:rPr>
          <w:spacing w:val="-4"/>
        </w:rPr>
        <w:t xml:space="preserve"> </w:t>
      </w:r>
      <w:r>
        <w:t>2039,</w:t>
      </w:r>
      <w:r>
        <w:rPr>
          <w:spacing w:val="-5"/>
        </w:rPr>
        <w:t xml:space="preserve"> </w:t>
      </w:r>
      <w:r>
        <w:rPr>
          <w:spacing w:val="-2"/>
        </w:rPr>
        <w:t>etc.)</w:t>
      </w:r>
    </w:p>
    <w:p w14:paraId="3EC6AEE5" w14:textId="77777777" w:rsidR="00D3050E" w:rsidRDefault="00637F10">
      <w:pPr>
        <w:pStyle w:val="BodyText"/>
        <w:spacing w:before="145"/>
        <w:ind w:left="2518"/>
        <w:jc w:val="left"/>
      </w:pPr>
      <w:r>
        <w:t>Education</w:t>
      </w:r>
      <w:r>
        <w:rPr>
          <w:spacing w:val="-4"/>
        </w:rPr>
        <w:t xml:space="preserve"> </w:t>
      </w:r>
      <w:r>
        <w:t>and</w:t>
      </w:r>
      <w:r>
        <w:rPr>
          <w:spacing w:val="-4"/>
        </w:rPr>
        <w:t xml:space="preserve"> </w:t>
      </w:r>
      <w:r>
        <w:rPr>
          <w:spacing w:val="-2"/>
        </w:rPr>
        <w:t>Arts/Humanities</w:t>
      </w:r>
    </w:p>
    <w:p w14:paraId="3EC6AEE6" w14:textId="77777777" w:rsidR="00D3050E" w:rsidRDefault="00637F10">
      <w:pPr>
        <w:pStyle w:val="BodyText"/>
        <w:spacing w:before="146"/>
        <w:ind w:left="2187"/>
      </w:pPr>
      <w:r>
        <w:t>Elected</w:t>
      </w:r>
      <w:r>
        <w:rPr>
          <w:spacing w:val="-7"/>
        </w:rPr>
        <w:t xml:space="preserve"> </w:t>
      </w:r>
      <w:r>
        <w:t>in</w:t>
      </w:r>
      <w:r>
        <w:rPr>
          <w:spacing w:val="-7"/>
        </w:rPr>
        <w:t xml:space="preserve"> </w:t>
      </w:r>
      <w:r>
        <w:t>2019,</w:t>
      </w:r>
      <w:r>
        <w:rPr>
          <w:spacing w:val="-6"/>
        </w:rPr>
        <w:t xml:space="preserve"> </w:t>
      </w:r>
      <w:r>
        <w:t>(2022,</w:t>
      </w:r>
      <w:r>
        <w:rPr>
          <w:spacing w:val="-5"/>
        </w:rPr>
        <w:t xml:space="preserve"> </w:t>
      </w:r>
      <w:r>
        <w:t>2025,</w:t>
      </w:r>
      <w:r>
        <w:rPr>
          <w:spacing w:val="-3"/>
        </w:rPr>
        <w:t xml:space="preserve"> </w:t>
      </w:r>
      <w:r>
        <w:t>2028,</w:t>
      </w:r>
      <w:r>
        <w:rPr>
          <w:spacing w:val="-4"/>
        </w:rPr>
        <w:t xml:space="preserve"> </w:t>
      </w:r>
      <w:r>
        <w:t>2031,</w:t>
      </w:r>
      <w:r>
        <w:rPr>
          <w:spacing w:val="-4"/>
        </w:rPr>
        <w:t xml:space="preserve"> </w:t>
      </w:r>
      <w:r>
        <w:t>2034,</w:t>
      </w:r>
      <w:r>
        <w:rPr>
          <w:spacing w:val="-5"/>
        </w:rPr>
        <w:t xml:space="preserve"> </w:t>
      </w:r>
      <w:r>
        <w:t>2037,</w:t>
      </w:r>
      <w:r>
        <w:rPr>
          <w:spacing w:val="-4"/>
        </w:rPr>
        <w:t xml:space="preserve"> </w:t>
      </w:r>
      <w:r>
        <w:t>2040,</w:t>
      </w:r>
      <w:r>
        <w:rPr>
          <w:spacing w:val="-5"/>
        </w:rPr>
        <w:t xml:space="preserve"> </w:t>
      </w:r>
      <w:r>
        <w:rPr>
          <w:spacing w:val="-2"/>
        </w:rPr>
        <w:t>etc.)</w:t>
      </w:r>
    </w:p>
    <w:p w14:paraId="3EC6AEE7" w14:textId="77777777" w:rsidR="00D3050E" w:rsidRDefault="00637F10">
      <w:pPr>
        <w:pStyle w:val="BodyText"/>
        <w:spacing w:before="145"/>
        <w:ind w:left="2518"/>
        <w:jc w:val="left"/>
      </w:pPr>
      <w:r>
        <w:t>Business</w:t>
      </w:r>
      <w:r>
        <w:rPr>
          <w:spacing w:val="-7"/>
        </w:rPr>
        <w:t xml:space="preserve"> </w:t>
      </w:r>
      <w:r>
        <w:t>and</w:t>
      </w:r>
      <w:r>
        <w:rPr>
          <w:spacing w:val="-7"/>
        </w:rPr>
        <w:t xml:space="preserve"> </w:t>
      </w:r>
      <w:r>
        <w:t>Science,</w:t>
      </w:r>
      <w:r>
        <w:rPr>
          <w:spacing w:val="-5"/>
        </w:rPr>
        <w:t xml:space="preserve"> </w:t>
      </w:r>
      <w:r>
        <w:t>Engineering</w:t>
      </w:r>
      <w:r>
        <w:rPr>
          <w:spacing w:val="-7"/>
        </w:rPr>
        <w:t xml:space="preserve"> </w:t>
      </w:r>
      <w:r>
        <w:t>and</w:t>
      </w:r>
      <w:r>
        <w:rPr>
          <w:spacing w:val="-6"/>
        </w:rPr>
        <w:t xml:space="preserve"> </w:t>
      </w:r>
      <w:r>
        <w:rPr>
          <w:spacing w:val="-2"/>
        </w:rPr>
        <w:t>Technology</w:t>
      </w:r>
    </w:p>
    <w:p w14:paraId="3EC6AEE8" w14:textId="77777777" w:rsidR="00D3050E" w:rsidRDefault="00637F10">
      <w:pPr>
        <w:pStyle w:val="Heading1"/>
        <w:spacing w:before="143"/>
        <w:ind w:left="1928"/>
        <w:jc w:val="both"/>
      </w:pPr>
      <w:r>
        <w:t xml:space="preserve">F </w:t>
      </w:r>
      <w:r>
        <w:rPr>
          <w:spacing w:val="-2"/>
        </w:rPr>
        <w:t>1.2.3</w:t>
      </w:r>
    </w:p>
    <w:p w14:paraId="3EC6AEE9" w14:textId="77777777" w:rsidR="00D3050E" w:rsidRDefault="00637F10">
      <w:pPr>
        <w:pStyle w:val="BodyText"/>
        <w:spacing w:before="26" w:line="264" w:lineRule="auto"/>
        <w:ind w:left="1926" w:right="1442" w:firstLine="260"/>
      </w:pPr>
      <w:r>
        <w:t>Committees shall meet as frequently as may be necessary to complete action as required by this agreement. Any member of a standing committee who is absent from more</w:t>
      </w:r>
      <w:r>
        <w:rPr>
          <w:spacing w:val="-12"/>
        </w:rPr>
        <w:t xml:space="preserve"> </w:t>
      </w:r>
      <w:r>
        <w:t>than</w:t>
      </w:r>
      <w:r>
        <w:rPr>
          <w:spacing w:val="-12"/>
        </w:rPr>
        <w:t xml:space="preserve"> </w:t>
      </w:r>
      <w:r>
        <w:t>three</w:t>
      </w:r>
      <w:r>
        <w:rPr>
          <w:spacing w:val="-11"/>
        </w:rPr>
        <w:t xml:space="preserve"> </w:t>
      </w:r>
      <w:r>
        <w:t>consecutive</w:t>
      </w:r>
      <w:r>
        <w:rPr>
          <w:spacing w:val="-11"/>
        </w:rPr>
        <w:t xml:space="preserve"> </w:t>
      </w:r>
      <w:r>
        <w:t>meetings,</w:t>
      </w:r>
      <w:r>
        <w:rPr>
          <w:spacing w:val="-11"/>
        </w:rPr>
        <w:t xml:space="preserve"> </w:t>
      </w:r>
      <w:r>
        <w:t>for</w:t>
      </w:r>
      <w:r>
        <w:rPr>
          <w:spacing w:val="-8"/>
        </w:rPr>
        <w:t xml:space="preserve"> </w:t>
      </w:r>
      <w:r>
        <w:t>any</w:t>
      </w:r>
      <w:r>
        <w:rPr>
          <w:spacing w:val="-12"/>
        </w:rPr>
        <w:t xml:space="preserve"> </w:t>
      </w:r>
      <w:r>
        <w:t>reason,</w:t>
      </w:r>
      <w:r>
        <w:rPr>
          <w:spacing w:val="-7"/>
        </w:rPr>
        <w:t xml:space="preserve"> </w:t>
      </w:r>
      <w:r>
        <w:t>or</w:t>
      </w:r>
      <w:r>
        <w:rPr>
          <w:spacing w:val="-8"/>
        </w:rPr>
        <w:t xml:space="preserve"> </w:t>
      </w:r>
      <w:r>
        <w:t>who</w:t>
      </w:r>
      <w:r>
        <w:rPr>
          <w:spacing w:val="-9"/>
        </w:rPr>
        <w:t xml:space="preserve"> </w:t>
      </w:r>
      <w:r>
        <w:t>resigns</w:t>
      </w:r>
      <w:r>
        <w:rPr>
          <w:spacing w:val="-10"/>
        </w:rPr>
        <w:t xml:space="preserve"> </w:t>
      </w:r>
      <w:r>
        <w:t>shall</w:t>
      </w:r>
      <w:r>
        <w:rPr>
          <w:spacing w:val="-14"/>
        </w:rPr>
        <w:t xml:space="preserve"> </w:t>
      </w:r>
      <w:r>
        <w:t>be</w:t>
      </w:r>
      <w:r>
        <w:rPr>
          <w:spacing w:val="-10"/>
        </w:rPr>
        <w:t xml:space="preserve"> </w:t>
      </w:r>
      <w:r>
        <w:t>replaced, if a faculty member, by a faculty member from the appropriate unit appointed by the President</w:t>
      </w:r>
      <w:r>
        <w:rPr>
          <w:spacing w:val="-15"/>
        </w:rPr>
        <w:t xml:space="preserve"> </w:t>
      </w:r>
      <w:r>
        <w:t>of</w:t>
      </w:r>
      <w:r>
        <w:rPr>
          <w:spacing w:val="-15"/>
        </w:rPr>
        <w:t xml:space="preserve"> </w:t>
      </w:r>
      <w:r>
        <w:t>the</w:t>
      </w:r>
      <w:r>
        <w:rPr>
          <w:spacing w:val="-15"/>
        </w:rPr>
        <w:t xml:space="preserve"> </w:t>
      </w:r>
      <w:r>
        <w:t>Faculty</w:t>
      </w:r>
      <w:r>
        <w:rPr>
          <w:spacing w:val="-15"/>
        </w:rPr>
        <w:t xml:space="preserve"> </w:t>
      </w:r>
      <w:r>
        <w:t>Association</w:t>
      </w:r>
      <w:r>
        <w:rPr>
          <w:spacing w:val="-15"/>
        </w:rPr>
        <w:t xml:space="preserve"> </w:t>
      </w:r>
      <w:r>
        <w:t>or,</w:t>
      </w:r>
      <w:r>
        <w:rPr>
          <w:spacing w:val="-16"/>
        </w:rPr>
        <w:t xml:space="preserve"> </w:t>
      </w:r>
      <w:r>
        <w:t>if</w:t>
      </w:r>
      <w:r>
        <w:rPr>
          <w:spacing w:val="-14"/>
        </w:rPr>
        <w:t xml:space="preserve"> </w:t>
      </w:r>
      <w:r>
        <w:t>an</w:t>
      </w:r>
      <w:r>
        <w:rPr>
          <w:spacing w:val="-15"/>
        </w:rPr>
        <w:t xml:space="preserve"> </w:t>
      </w:r>
      <w:r>
        <w:t>administrator,</w:t>
      </w:r>
      <w:r>
        <w:rPr>
          <w:spacing w:val="-15"/>
        </w:rPr>
        <w:t xml:space="preserve"> </w:t>
      </w:r>
      <w:r>
        <w:t>by</w:t>
      </w:r>
      <w:r>
        <w:rPr>
          <w:spacing w:val="-15"/>
        </w:rPr>
        <w:t xml:space="preserve"> </w:t>
      </w:r>
      <w:r>
        <w:t>an</w:t>
      </w:r>
      <w:r>
        <w:rPr>
          <w:spacing w:val="-15"/>
        </w:rPr>
        <w:t xml:space="preserve"> </w:t>
      </w:r>
      <w:r>
        <w:t>administrator</w:t>
      </w:r>
      <w:r>
        <w:rPr>
          <w:spacing w:val="-13"/>
        </w:rPr>
        <w:t xml:space="preserve"> </w:t>
      </w:r>
      <w:r>
        <w:t>appointed by the Vice President for Academic Affairs.</w:t>
      </w:r>
    </w:p>
    <w:p w14:paraId="3EC6AEEA" w14:textId="77777777" w:rsidR="00D3050E" w:rsidRDefault="00637F10">
      <w:pPr>
        <w:pStyle w:val="BodyText"/>
        <w:spacing w:before="118" w:line="264" w:lineRule="auto"/>
        <w:ind w:left="1926" w:right="1445" w:firstLine="259"/>
      </w:pPr>
      <w:r>
        <w:t>If there is an appeal regarding a committee decision pending, the term of the committee</w:t>
      </w:r>
      <w:r>
        <w:rPr>
          <w:spacing w:val="-11"/>
        </w:rPr>
        <w:t xml:space="preserve"> </w:t>
      </w:r>
      <w:r>
        <w:t>will</w:t>
      </w:r>
      <w:r>
        <w:rPr>
          <w:spacing w:val="-10"/>
        </w:rPr>
        <w:t xml:space="preserve"> </w:t>
      </w:r>
      <w:r>
        <w:t>be</w:t>
      </w:r>
      <w:r>
        <w:rPr>
          <w:spacing w:val="-10"/>
        </w:rPr>
        <w:t xml:space="preserve"> </w:t>
      </w:r>
      <w:r>
        <w:t>extended</w:t>
      </w:r>
      <w:r>
        <w:rPr>
          <w:spacing w:val="-10"/>
        </w:rPr>
        <w:t xml:space="preserve"> </w:t>
      </w:r>
      <w:r>
        <w:t>a</w:t>
      </w:r>
      <w:r>
        <w:rPr>
          <w:spacing w:val="-10"/>
        </w:rPr>
        <w:t xml:space="preserve"> </w:t>
      </w:r>
      <w:r>
        <w:t>sufficient</w:t>
      </w:r>
      <w:r>
        <w:rPr>
          <w:spacing w:val="-7"/>
        </w:rPr>
        <w:t xml:space="preserve"> </w:t>
      </w:r>
      <w:proofErr w:type="gramStart"/>
      <w:r>
        <w:t>period</w:t>
      </w:r>
      <w:r>
        <w:rPr>
          <w:spacing w:val="-10"/>
        </w:rPr>
        <w:t xml:space="preserve"> </w:t>
      </w:r>
      <w:r>
        <w:t>of</w:t>
      </w:r>
      <w:r>
        <w:rPr>
          <w:spacing w:val="-11"/>
        </w:rPr>
        <w:t xml:space="preserve"> </w:t>
      </w:r>
      <w:r>
        <w:t>time</w:t>
      </w:r>
      <w:proofErr w:type="gramEnd"/>
      <w:r>
        <w:rPr>
          <w:spacing w:val="-10"/>
        </w:rPr>
        <w:t xml:space="preserve"> </w:t>
      </w:r>
      <w:r>
        <w:t>to</w:t>
      </w:r>
      <w:r>
        <w:rPr>
          <w:spacing w:val="-11"/>
        </w:rPr>
        <w:t xml:space="preserve"> </w:t>
      </w:r>
      <w:r>
        <w:t>complete</w:t>
      </w:r>
      <w:r>
        <w:rPr>
          <w:spacing w:val="-10"/>
        </w:rPr>
        <w:t xml:space="preserve"> </w:t>
      </w:r>
      <w:r>
        <w:t>any</w:t>
      </w:r>
      <w:r>
        <w:rPr>
          <w:spacing w:val="-11"/>
        </w:rPr>
        <w:t xml:space="preserve"> </w:t>
      </w:r>
      <w:r>
        <w:t>necessary</w:t>
      </w:r>
      <w:r>
        <w:rPr>
          <w:spacing w:val="-10"/>
        </w:rPr>
        <w:t xml:space="preserve"> </w:t>
      </w:r>
      <w:r>
        <w:t>actions</w:t>
      </w:r>
    </w:p>
    <w:p w14:paraId="3EC6AEEB"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EEC" w14:textId="77777777" w:rsidR="00D3050E" w:rsidRDefault="00637F10">
      <w:pPr>
        <w:pStyle w:val="BodyText"/>
        <w:spacing w:before="70"/>
        <w:ind w:left="1929"/>
      </w:pPr>
      <w:r>
        <w:lastRenderedPageBreak/>
        <w:t>related</w:t>
      </w:r>
      <w:r>
        <w:rPr>
          <w:spacing w:val="-4"/>
        </w:rPr>
        <w:t xml:space="preserve"> </w:t>
      </w:r>
      <w:r>
        <w:t>to</w:t>
      </w:r>
      <w:r>
        <w:rPr>
          <w:spacing w:val="-4"/>
        </w:rPr>
        <w:t xml:space="preserve"> </w:t>
      </w:r>
      <w:r>
        <w:t>that</w:t>
      </w:r>
      <w:r>
        <w:rPr>
          <w:spacing w:val="-4"/>
        </w:rPr>
        <w:t xml:space="preserve"> </w:t>
      </w:r>
      <w:r>
        <w:rPr>
          <w:spacing w:val="-2"/>
        </w:rPr>
        <w:t>matter.</w:t>
      </w:r>
    </w:p>
    <w:p w14:paraId="3EC6AEED" w14:textId="77777777" w:rsidR="00D3050E" w:rsidRDefault="00637F10">
      <w:pPr>
        <w:pStyle w:val="Heading1"/>
        <w:spacing w:before="9" w:line="390" w:lineRule="atLeast"/>
        <w:ind w:left="1929" w:right="3368" w:hanging="591"/>
        <w:jc w:val="both"/>
      </w:pPr>
      <w:r>
        <w:t>F</w:t>
      </w:r>
      <w:r>
        <w:rPr>
          <w:spacing w:val="-6"/>
        </w:rPr>
        <w:t xml:space="preserve"> </w:t>
      </w:r>
      <w:r>
        <w:t>1.3</w:t>
      </w:r>
      <w:r>
        <w:rPr>
          <w:spacing w:val="-7"/>
        </w:rPr>
        <w:t xml:space="preserve"> </w:t>
      </w:r>
      <w:r>
        <w:t>PROCEDURES</w:t>
      </w:r>
      <w:r>
        <w:rPr>
          <w:spacing w:val="-6"/>
        </w:rPr>
        <w:t xml:space="preserve"> </w:t>
      </w:r>
      <w:r>
        <w:t>APPLICABLE</w:t>
      </w:r>
      <w:r>
        <w:rPr>
          <w:spacing w:val="-7"/>
        </w:rPr>
        <w:t xml:space="preserve"> </w:t>
      </w:r>
      <w:r>
        <w:t>TO</w:t>
      </w:r>
      <w:r>
        <w:rPr>
          <w:spacing w:val="-6"/>
        </w:rPr>
        <w:t xml:space="preserve"> </w:t>
      </w:r>
      <w:r>
        <w:t>ALL</w:t>
      </w:r>
      <w:r>
        <w:rPr>
          <w:spacing w:val="-7"/>
        </w:rPr>
        <w:t xml:space="preserve"> </w:t>
      </w:r>
      <w:r>
        <w:t>STANDING</w:t>
      </w:r>
      <w:r>
        <w:rPr>
          <w:spacing w:val="-6"/>
        </w:rPr>
        <w:t xml:space="preserve"> </w:t>
      </w:r>
      <w:r>
        <w:t>COMMITTEES F 1.3.1</w:t>
      </w:r>
    </w:p>
    <w:p w14:paraId="3EC6AEEE" w14:textId="77777777" w:rsidR="00D3050E" w:rsidRDefault="00637F10">
      <w:pPr>
        <w:pStyle w:val="BodyText"/>
        <w:spacing w:before="31" w:line="264" w:lineRule="auto"/>
        <w:ind w:left="1929" w:right="1443" w:firstLine="259"/>
      </w:pPr>
      <w:r>
        <w:t>All committee decisions shall be by majority vote of the total number of voting members on the committee. Proxy (including electronic) votes shall not be used to achieve</w:t>
      </w:r>
      <w:r>
        <w:rPr>
          <w:spacing w:val="-8"/>
        </w:rPr>
        <w:t xml:space="preserve"> </w:t>
      </w:r>
      <w:r>
        <w:t>a</w:t>
      </w:r>
      <w:r>
        <w:rPr>
          <w:spacing w:val="-6"/>
        </w:rPr>
        <w:t xml:space="preserve"> </w:t>
      </w:r>
      <w:proofErr w:type="gramStart"/>
      <w:r>
        <w:t>quorum,</w:t>
      </w:r>
      <w:r>
        <w:rPr>
          <w:spacing w:val="-8"/>
        </w:rPr>
        <w:t xml:space="preserve"> </w:t>
      </w:r>
      <w:r>
        <w:t>but</w:t>
      </w:r>
      <w:proofErr w:type="gramEnd"/>
      <w:r>
        <w:rPr>
          <w:spacing w:val="-8"/>
        </w:rPr>
        <w:t xml:space="preserve"> </w:t>
      </w:r>
      <w:r>
        <w:t>may</w:t>
      </w:r>
      <w:r>
        <w:rPr>
          <w:spacing w:val="-6"/>
        </w:rPr>
        <w:t xml:space="preserve"> </w:t>
      </w:r>
      <w:r>
        <w:t>be</w:t>
      </w:r>
      <w:r>
        <w:rPr>
          <w:spacing w:val="-6"/>
        </w:rPr>
        <w:t xml:space="preserve"> </w:t>
      </w:r>
      <w:r>
        <w:t>counted</w:t>
      </w:r>
      <w:r>
        <w:rPr>
          <w:spacing w:val="-8"/>
        </w:rPr>
        <w:t xml:space="preserve"> </w:t>
      </w:r>
      <w:r>
        <w:t>in</w:t>
      </w:r>
      <w:r>
        <w:rPr>
          <w:spacing w:val="-8"/>
        </w:rPr>
        <w:t xml:space="preserve"> </w:t>
      </w:r>
      <w:r>
        <w:t>the</w:t>
      </w:r>
      <w:r>
        <w:rPr>
          <w:spacing w:val="-9"/>
        </w:rPr>
        <w:t xml:space="preserve"> </w:t>
      </w:r>
      <w:r>
        <w:t>vote</w:t>
      </w:r>
      <w:r>
        <w:rPr>
          <w:spacing w:val="-7"/>
        </w:rPr>
        <w:t xml:space="preserve"> </w:t>
      </w:r>
      <w:r>
        <w:t>for</w:t>
      </w:r>
      <w:r>
        <w:rPr>
          <w:spacing w:val="-6"/>
        </w:rPr>
        <w:t xml:space="preserve"> </w:t>
      </w:r>
      <w:r>
        <w:t>all</w:t>
      </w:r>
      <w:r>
        <w:rPr>
          <w:spacing w:val="-6"/>
        </w:rPr>
        <w:t xml:space="preserve"> </w:t>
      </w:r>
      <w:r>
        <w:t>matters</w:t>
      </w:r>
      <w:r>
        <w:rPr>
          <w:spacing w:val="-9"/>
        </w:rPr>
        <w:t xml:space="preserve"> </w:t>
      </w:r>
      <w:r>
        <w:t>before</w:t>
      </w:r>
      <w:r>
        <w:rPr>
          <w:spacing w:val="-8"/>
        </w:rPr>
        <w:t xml:space="preserve"> </w:t>
      </w:r>
      <w:r>
        <w:t>the</w:t>
      </w:r>
      <w:r>
        <w:rPr>
          <w:spacing w:val="-10"/>
        </w:rPr>
        <w:t xml:space="preserve"> </w:t>
      </w:r>
      <w:r>
        <w:t>committees.</w:t>
      </w:r>
    </w:p>
    <w:p w14:paraId="3EC6AEEF" w14:textId="77777777" w:rsidR="00D3050E" w:rsidRDefault="00637F10">
      <w:pPr>
        <w:pStyle w:val="Heading1"/>
        <w:spacing w:before="120"/>
        <w:ind w:left="1928"/>
        <w:jc w:val="both"/>
      </w:pPr>
      <w:r>
        <w:t xml:space="preserve">F </w:t>
      </w:r>
      <w:r>
        <w:rPr>
          <w:spacing w:val="-2"/>
        </w:rPr>
        <w:t>1.3.2</w:t>
      </w:r>
    </w:p>
    <w:p w14:paraId="3EC6AEF0" w14:textId="77777777" w:rsidR="00D3050E" w:rsidRDefault="00637F10">
      <w:pPr>
        <w:pStyle w:val="BodyText"/>
        <w:spacing w:before="26" w:line="264" w:lineRule="auto"/>
        <w:ind w:left="1928" w:right="1444" w:firstLine="259"/>
      </w:pPr>
      <w:r>
        <w:t>The schedule of meetings should be established so that it does not conflict with teaching responsibilities of members.</w:t>
      </w:r>
    </w:p>
    <w:p w14:paraId="3EC6AEF1" w14:textId="77777777" w:rsidR="00D3050E" w:rsidRDefault="00637F10">
      <w:pPr>
        <w:pStyle w:val="Heading1"/>
        <w:spacing w:before="117"/>
        <w:ind w:left="1928"/>
        <w:jc w:val="both"/>
      </w:pPr>
      <w:r>
        <w:t xml:space="preserve">F </w:t>
      </w:r>
      <w:r>
        <w:rPr>
          <w:spacing w:val="-2"/>
        </w:rPr>
        <w:t>1.3.3</w:t>
      </w:r>
    </w:p>
    <w:p w14:paraId="3EC6AEF2" w14:textId="77777777" w:rsidR="00D3050E" w:rsidRDefault="00637F10">
      <w:pPr>
        <w:pStyle w:val="BodyText"/>
        <w:spacing w:before="26" w:line="264" w:lineRule="auto"/>
        <w:ind w:left="1928" w:right="1444" w:firstLine="259"/>
      </w:pPr>
      <w:r>
        <w:t>The committees shall treat such matters as are assigned to them by this agreement according to such procedures as are provided.</w:t>
      </w:r>
    </w:p>
    <w:p w14:paraId="3EC6AEF3" w14:textId="77777777" w:rsidR="00D3050E" w:rsidRDefault="00637F10">
      <w:pPr>
        <w:pStyle w:val="Heading1"/>
        <w:spacing w:before="120"/>
        <w:ind w:left="1928"/>
        <w:jc w:val="both"/>
      </w:pPr>
      <w:r>
        <w:t xml:space="preserve">F </w:t>
      </w:r>
      <w:r>
        <w:rPr>
          <w:spacing w:val="-2"/>
        </w:rPr>
        <w:t>1.3.4</w:t>
      </w:r>
    </w:p>
    <w:p w14:paraId="3EC6AEF4" w14:textId="77777777" w:rsidR="00D3050E" w:rsidRDefault="00637F10">
      <w:pPr>
        <w:pStyle w:val="BodyText"/>
        <w:spacing w:before="25" w:line="264" w:lineRule="auto"/>
        <w:ind w:left="1928" w:right="1446" w:firstLine="259"/>
      </w:pPr>
      <w:r>
        <w:t>The committees</w:t>
      </w:r>
      <w:r>
        <w:rPr>
          <w:spacing w:val="-4"/>
        </w:rPr>
        <w:t xml:space="preserve"> </w:t>
      </w:r>
      <w:r>
        <w:t>may</w:t>
      </w:r>
      <w:r>
        <w:rPr>
          <w:spacing w:val="-4"/>
        </w:rPr>
        <w:t xml:space="preserve"> </w:t>
      </w:r>
      <w:r>
        <w:t>request any academic</w:t>
      </w:r>
      <w:r>
        <w:rPr>
          <w:spacing w:val="-4"/>
        </w:rPr>
        <w:t xml:space="preserve"> </w:t>
      </w:r>
      <w:r>
        <w:t>officers</w:t>
      </w:r>
      <w:r>
        <w:rPr>
          <w:spacing w:val="-3"/>
        </w:rPr>
        <w:t xml:space="preserve"> </w:t>
      </w:r>
      <w:r>
        <w:t>and/or</w:t>
      </w:r>
      <w:r>
        <w:rPr>
          <w:spacing w:val="-4"/>
        </w:rPr>
        <w:t xml:space="preserve"> </w:t>
      </w:r>
      <w:r>
        <w:t>faculty</w:t>
      </w:r>
      <w:r>
        <w:rPr>
          <w:spacing w:val="-2"/>
        </w:rPr>
        <w:t xml:space="preserve"> </w:t>
      </w:r>
      <w:r>
        <w:t>member</w:t>
      </w:r>
      <w:r>
        <w:rPr>
          <w:spacing w:val="-3"/>
        </w:rPr>
        <w:t xml:space="preserve"> </w:t>
      </w:r>
      <w:r>
        <w:t>to</w:t>
      </w:r>
      <w:r>
        <w:rPr>
          <w:spacing w:val="-4"/>
        </w:rPr>
        <w:t xml:space="preserve"> </w:t>
      </w:r>
      <w:r>
        <w:t>submit additional written recommendations and/or information regarding any matter on which they are deliberating.</w:t>
      </w:r>
    </w:p>
    <w:p w14:paraId="3EC6AEF5" w14:textId="77777777" w:rsidR="00D3050E" w:rsidRDefault="00637F10">
      <w:pPr>
        <w:pStyle w:val="Heading1"/>
        <w:ind w:left="1928"/>
        <w:jc w:val="both"/>
      </w:pPr>
      <w:r>
        <w:t xml:space="preserve">F </w:t>
      </w:r>
      <w:r>
        <w:rPr>
          <w:spacing w:val="-2"/>
        </w:rPr>
        <w:t>1.3.5</w:t>
      </w:r>
    </w:p>
    <w:p w14:paraId="3EC6AEF6" w14:textId="77777777" w:rsidR="00D3050E" w:rsidRDefault="00637F10">
      <w:pPr>
        <w:pStyle w:val="BodyText"/>
        <w:spacing w:before="26" w:line="264" w:lineRule="auto"/>
        <w:ind w:left="1927" w:right="1444" w:firstLine="259"/>
      </w:pPr>
      <w:r>
        <w:t>The Vice</w:t>
      </w:r>
      <w:r>
        <w:rPr>
          <w:spacing w:val="-3"/>
        </w:rPr>
        <w:t xml:space="preserve"> </w:t>
      </w:r>
      <w:r>
        <w:t>President</w:t>
      </w:r>
      <w:r>
        <w:rPr>
          <w:spacing w:val="-1"/>
        </w:rPr>
        <w:t xml:space="preserve"> </w:t>
      </w:r>
      <w:r>
        <w:t>for Academic Affairs</w:t>
      </w:r>
      <w:r>
        <w:rPr>
          <w:spacing w:val="-2"/>
        </w:rPr>
        <w:t xml:space="preserve"> </w:t>
      </w:r>
      <w:r>
        <w:t>shall</w:t>
      </w:r>
      <w:r>
        <w:rPr>
          <w:spacing w:val="-2"/>
        </w:rPr>
        <w:t xml:space="preserve"> </w:t>
      </w:r>
      <w:r>
        <w:t>provide</w:t>
      </w:r>
      <w:r>
        <w:rPr>
          <w:spacing w:val="-2"/>
        </w:rPr>
        <w:t xml:space="preserve"> </w:t>
      </w:r>
      <w:r>
        <w:t>such</w:t>
      </w:r>
      <w:r>
        <w:rPr>
          <w:spacing w:val="-2"/>
        </w:rPr>
        <w:t xml:space="preserve"> </w:t>
      </w:r>
      <w:r>
        <w:t>information, services and secretarial</w:t>
      </w:r>
      <w:r>
        <w:rPr>
          <w:spacing w:val="-6"/>
        </w:rPr>
        <w:t xml:space="preserve"> </w:t>
      </w:r>
      <w:r>
        <w:t>and</w:t>
      </w:r>
      <w:r>
        <w:rPr>
          <w:spacing w:val="-6"/>
        </w:rPr>
        <w:t xml:space="preserve"> </w:t>
      </w:r>
      <w:r>
        <w:t>clerical</w:t>
      </w:r>
      <w:r>
        <w:rPr>
          <w:spacing w:val="-6"/>
        </w:rPr>
        <w:t xml:space="preserve"> </w:t>
      </w:r>
      <w:r>
        <w:t>assistance</w:t>
      </w:r>
      <w:r>
        <w:rPr>
          <w:spacing w:val="-6"/>
        </w:rPr>
        <w:t xml:space="preserve"> </w:t>
      </w:r>
      <w:r>
        <w:t>as</w:t>
      </w:r>
      <w:r>
        <w:rPr>
          <w:spacing w:val="-10"/>
        </w:rPr>
        <w:t xml:space="preserve"> </w:t>
      </w:r>
      <w:r>
        <w:t>may</w:t>
      </w:r>
      <w:r>
        <w:rPr>
          <w:spacing w:val="-4"/>
        </w:rPr>
        <w:t xml:space="preserve"> </w:t>
      </w:r>
      <w:r>
        <w:t>be</w:t>
      </w:r>
      <w:r>
        <w:rPr>
          <w:spacing w:val="-7"/>
        </w:rPr>
        <w:t xml:space="preserve"> </w:t>
      </w:r>
      <w:r>
        <w:t>required</w:t>
      </w:r>
      <w:r>
        <w:rPr>
          <w:spacing w:val="-6"/>
        </w:rPr>
        <w:t xml:space="preserve"> </w:t>
      </w:r>
      <w:r>
        <w:t>by</w:t>
      </w:r>
      <w:r>
        <w:rPr>
          <w:spacing w:val="-7"/>
        </w:rPr>
        <w:t xml:space="preserve"> </w:t>
      </w:r>
      <w:r>
        <w:t>this</w:t>
      </w:r>
      <w:r>
        <w:rPr>
          <w:spacing w:val="-6"/>
        </w:rPr>
        <w:t xml:space="preserve"> </w:t>
      </w:r>
      <w:r>
        <w:t>agreement</w:t>
      </w:r>
      <w:r>
        <w:rPr>
          <w:spacing w:val="-6"/>
        </w:rPr>
        <w:t xml:space="preserve"> </w:t>
      </w:r>
      <w:r>
        <w:t>and</w:t>
      </w:r>
      <w:r>
        <w:rPr>
          <w:spacing w:val="-6"/>
        </w:rPr>
        <w:t xml:space="preserve"> </w:t>
      </w:r>
      <w:r>
        <w:t>necessary to the operation of the committees.</w:t>
      </w:r>
    </w:p>
    <w:p w14:paraId="3EC6AEF7" w14:textId="77777777" w:rsidR="00D3050E" w:rsidRDefault="00637F10">
      <w:pPr>
        <w:pStyle w:val="Heading1"/>
        <w:ind w:left="1927"/>
        <w:jc w:val="both"/>
      </w:pPr>
      <w:r>
        <w:t xml:space="preserve">F </w:t>
      </w:r>
      <w:r>
        <w:rPr>
          <w:spacing w:val="-2"/>
        </w:rPr>
        <w:t>1.3.6</w:t>
      </w:r>
    </w:p>
    <w:p w14:paraId="3EC6AEF8" w14:textId="77777777" w:rsidR="00D3050E" w:rsidRDefault="00637F10">
      <w:pPr>
        <w:pStyle w:val="BodyText"/>
        <w:spacing w:before="25" w:line="264" w:lineRule="auto"/>
        <w:ind w:left="1927" w:right="1446" w:firstLine="259"/>
      </w:pPr>
      <w:r>
        <w:t>At</w:t>
      </w:r>
      <w:r>
        <w:rPr>
          <w:spacing w:val="-5"/>
        </w:rPr>
        <w:t xml:space="preserve"> </w:t>
      </w:r>
      <w:r>
        <w:t>the</w:t>
      </w:r>
      <w:r>
        <w:rPr>
          <w:spacing w:val="-9"/>
        </w:rPr>
        <w:t xml:space="preserve"> </w:t>
      </w:r>
      <w:r>
        <w:t>end</w:t>
      </w:r>
      <w:r>
        <w:rPr>
          <w:spacing w:val="-7"/>
        </w:rPr>
        <w:t xml:space="preserve"> </w:t>
      </w:r>
      <w:r>
        <w:t>of</w:t>
      </w:r>
      <w:r>
        <w:rPr>
          <w:spacing w:val="-9"/>
        </w:rPr>
        <w:t xml:space="preserve"> </w:t>
      </w:r>
      <w:r>
        <w:t>the</w:t>
      </w:r>
      <w:r>
        <w:rPr>
          <w:spacing w:val="-9"/>
        </w:rPr>
        <w:t xml:space="preserve"> </w:t>
      </w:r>
      <w:r>
        <w:t>academic</w:t>
      </w:r>
      <w:r>
        <w:rPr>
          <w:spacing w:val="-5"/>
        </w:rPr>
        <w:t xml:space="preserve"> </w:t>
      </w:r>
      <w:r>
        <w:t>year,</w:t>
      </w:r>
      <w:r>
        <w:rPr>
          <w:spacing w:val="-9"/>
        </w:rPr>
        <w:t xml:space="preserve"> </w:t>
      </w:r>
      <w:r>
        <w:t>the</w:t>
      </w:r>
      <w:r>
        <w:rPr>
          <w:spacing w:val="-10"/>
        </w:rPr>
        <w:t xml:space="preserve"> </w:t>
      </w:r>
      <w:r>
        <w:t>committee</w:t>
      </w:r>
      <w:r>
        <w:rPr>
          <w:spacing w:val="-6"/>
        </w:rPr>
        <w:t xml:space="preserve"> </w:t>
      </w:r>
      <w:r>
        <w:t>chairperson</w:t>
      </w:r>
      <w:r>
        <w:rPr>
          <w:spacing w:val="-7"/>
        </w:rPr>
        <w:t xml:space="preserve"> </w:t>
      </w:r>
      <w:r>
        <w:t>will</w:t>
      </w:r>
      <w:r>
        <w:rPr>
          <w:spacing w:val="-7"/>
        </w:rPr>
        <w:t xml:space="preserve"> </w:t>
      </w:r>
      <w:r>
        <w:t>issue</w:t>
      </w:r>
      <w:r>
        <w:rPr>
          <w:spacing w:val="-7"/>
        </w:rPr>
        <w:t xml:space="preserve"> </w:t>
      </w:r>
      <w:r>
        <w:t>a</w:t>
      </w:r>
      <w:r>
        <w:rPr>
          <w:spacing w:val="-7"/>
        </w:rPr>
        <w:t xml:space="preserve"> </w:t>
      </w:r>
      <w:r>
        <w:t>brief</w:t>
      </w:r>
      <w:r>
        <w:rPr>
          <w:spacing w:val="-7"/>
        </w:rPr>
        <w:t xml:space="preserve"> </w:t>
      </w:r>
      <w:r>
        <w:t>report</w:t>
      </w:r>
      <w:r>
        <w:rPr>
          <w:spacing w:val="-9"/>
        </w:rPr>
        <w:t xml:space="preserve"> </w:t>
      </w:r>
      <w:r>
        <w:t xml:space="preserve">of a summary of actions taken. This report is to be reviewed and signed by all committee </w:t>
      </w:r>
      <w:proofErr w:type="gramStart"/>
      <w:r>
        <w:t>members, and</w:t>
      </w:r>
      <w:proofErr w:type="gramEnd"/>
      <w:r>
        <w:t xml:space="preserve"> retained by the Vice President for Academic Affairs.</w:t>
      </w:r>
    </w:p>
    <w:p w14:paraId="3EC6AEF9" w14:textId="77777777" w:rsidR="00D3050E" w:rsidRDefault="00637F10">
      <w:pPr>
        <w:pStyle w:val="Heading1"/>
        <w:spacing w:before="120" w:line="379" w:lineRule="auto"/>
        <w:ind w:left="1336" w:right="5843" w:hanging="259"/>
      </w:pPr>
      <w:r>
        <w:t>F</w:t>
      </w:r>
      <w:r>
        <w:rPr>
          <w:spacing w:val="-10"/>
        </w:rPr>
        <w:t xml:space="preserve"> </w:t>
      </w:r>
      <w:r>
        <w:t>2.</w:t>
      </w:r>
      <w:r>
        <w:rPr>
          <w:spacing w:val="-9"/>
        </w:rPr>
        <w:t xml:space="preserve"> </w:t>
      </w:r>
      <w:r>
        <w:t>PROFESSIONAL</w:t>
      </w:r>
      <w:r>
        <w:rPr>
          <w:spacing w:val="-13"/>
        </w:rPr>
        <w:t xml:space="preserve"> </w:t>
      </w:r>
      <w:r>
        <w:t>PRACTICES</w:t>
      </w:r>
      <w:r>
        <w:rPr>
          <w:spacing w:val="-12"/>
        </w:rPr>
        <w:t xml:space="preserve"> </w:t>
      </w:r>
      <w:r>
        <w:t>COMMITTEE F 2.1 RESPONSIBILITIES</w:t>
      </w:r>
    </w:p>
    <w:p w14:paraId="3EC6AEFA" w14:textId="77777777" w:rsidR="00D3050E" w:rsidRDefault="00637F10">
      <w:pPr>
        <w:pStyle w:val="BodyText"/>
        <w:spacing w:line="264" w:lineRule="auto"/>
        <w:ind w:left="1336" w:right="1446" w:firstLine="259"/>
      </w:pPr>
      <w:r>
        <w:t xml:space="preserve">The Professional Practices Committee (PPC) shall be responsible for reviewing and </w:t>
      </w:r>
      <w:proofErr w:type="gramStart"/>
      <w:r>
        <w:t>recommending on</w:t>
      </w:r>
      <w:proofErr w:type="gramEnd"/>
      <w:r>
        <w:t xml:space="preserve"> matters of tenure, promotion, sabbatical leaves, serious discipline (as defined</w:t>
      </w:r>
      <w:r>
        <w:rPr>
          <w:spacing w:val="-8"/>
        </w:rPr>
        <w:t xml:space="preserve"> </w:t>
      </w:r>
      <w:r>
        <w:t>in</w:t>
      </w:r>
      <w:r>
        <w:rPr>
          <w:spacing w:val="-11"/>
        </w:rPr>
        <w:t xml:space="preserve"> </w:t>
      </w:r>
      <w:r>
        <w:t>H</w:t>
      </w:r>
      <w:r>
        <w:rPr>
          <w:spacing w:val="-11"/>
        </w:rPr>
        <w:t xml:space="preserve"> </w:t>
      </w:r>
      <w:r>
        <w:t>2.3.8),</w:t>
      </w:r>
      <w:r>
        <w:rPr>
          <w:spacing w:val="-9"/>
        </w:rPr>
        <w:t xml:space="preserve"> </w:t>
      </w:r>
      <w:r>
        <w:t>discharge,</w:t>
      </w:r>
      <w:r>
        <w:rPr>
          <w:spacing w:val="-10"/>
        </w:rPr>
        <w:t xml:space="preserve"> </w:t>
      </w:r>
      <w:r>
        <w:t>termination,</w:t>
      </w:r>
      <w:r>
        <w:rPr>
          <w:spacing w:val="-9"/>
        </w:rPr>
        <w:t xml:space="preserve"> </w:t>
      </w:r>
      <w:r>
        <w:t>and</w:t>
      </w:r>
      <w:r>
        <w:rPr>
          <w:spacing w:val="-10"/>
        </w:rPr>
        <w:t xml:space="preserve"> </w:t>
      </w:r>
      <w:r>
        <w:t>evaluation</w:t>
      </w:r>
      <w:r>
        <w:rPr>
          <w:spacing w:val="-8"/>
        </w:rPr>
        <w:t xml:space="preserve"> </w:t>
      </w:r>
      <w:r>
        <w:t>of</w:t>
      </w:r>
      <w:r>
        <w:rPr>
          <w:spacing w:val="-11"/>
        </w:rPr>
        <w:t xml:space="preserve"> </w:t>
      </w:r>
      <w:r>
        <w:t>faculty</w:t>
      </w:r>
      <w:r>
        <w:rPr>
          <w:spacing w:val="-11"/>
        </w:rPr>
        <w:t xml:space="preserve"> </w:t>
      </w:r>
      <w:r>
        <w:t>and</w:t>
      </w:r>
      <w:r>
        <w:rPr>
          <w:spacing w:val="-9"/>
        </w:rPr>
        <w:t xml:space="preserve"> </w:t>
      </w:r>
      <w:r>
        <w:t>such</w:t>
      </w:r>
      <w:r>
        <w:rPr>
          <w:spacing w:val="-8"/>
        </w:rPr>
        <w:t xml:space="preserve"> </w:t>
      </w:r>
      <w:r>
        <w:t>other</w:t>
      </w:r>
      <w:r>
        <w:rPr>
          <w:spacing w:val="-11"/>
        </w:rPr>
        <w:t xml:space="preserve"> </w:t>
      </w:r>
      <w:r>
        <w:t>matters</w:t>
      </w:r>
      <w:r>
        <w:rPr>
          <w:spacing w:val="-11"/>
        </w:rPr>
        <w:t xml:space="preserve"> </w:t>
      </w:r>
      <w:r>
        <w:t>as set forth in this agreement.</w:t>
      </w:r>
    </w:p>
    <w:p w14:paraId="3EC6AEFB" w14:textId="77777777" w:rsidR="00D3050E" w:rsidRDefault="00637F10">
      <w:pPr>
        <w:pStyle w:val="Heading1"/>
        <w:spacing w:before="116"/>
        <w:ind w:left="1336"/>
      </w:pPr>
      <w:bookmarkStart w:id="101" w:name="_TOC_250102"/>
      <w:r>
        <w:t>F</w:t>
      </w:r>
      <w:r>
        <w:rPr>
          <w:spacing w:val="-1"/>
        </w:rPr>
        <w:t xml:space="preserve"> </w:t>
      </w:r>
      <w:r>
        <w:t>2.2</w:t>
      </w:r>
      <w:bookmarkEnd w:id="101"/>
      <w:r>
        <w:rPr>
          <w:spacing w:val="-2"/>
        </w:rPr>
        <w:t xml:space="preserve"> MEMBERSHIP</w:t>
      </w:r>
    </w:p>
    <w:p w14:paraId="3EC6AEFC" w14:textId="77777777" w:rsidR="00D3050E" w:rsidRDefault="00637F10">
      <w:pPr>
        <w:pStyle w:val="BodyText"/>
        <w:spacing w:before="145" w:line="264" w:lineRule="auto"/>
        <w:ind w:left="1333" w:right="1444" w:firstLine="262"/>
      </w:pPr>
      <w:r>
        <w:t>The</w:t>
      </w:r>
      <w:r>
        <w:rPr>
          <w:spacing w:val="-4"/>
        </w:rPr>
        <w:t xml:space="preserve"> </w:t>
      </w:r>
      <w:r>
        <w:t>PPC</w:t>
      </w:r>
      <w:r>
        <w:rPr>
          <w:spacing w:val="-4"/>
        </w:rPr>
        <w:t xml:space="preserve"> </w:t>
      </w:r>
      <w:r>
        <w:t>shall</w:t>
      </w:r>
      <w:r>
        <w:rPr>
          <w:spacing w:val="-7"/>
        </w:rPr>
        <w:t xml:space="preserve"> </w:t>
      </w:r>
      <w:r>
        <w:t>consist</w:t>
      </w:r>
      <w:r>
        <w:rPr>
          <w:spacing w:val="-2"/>
        </w:rPr>
        <w:t xml:space="preserve"> </w:t>
      </w:r>
      <w:r>
        <w:t>of</w:t>
      </w:r>
      <w:r>
        <w:rPr>
          <w:spacing w:val="-6"/>
        </w:rPr>
        <w:t xml:space="preserve"> </w:t>
      </w:r>
      <w:r>
        <w:t>six</w:t>
      </w:r>
      <w:r>
        <w:rPr>
          <w:spacing w:val="-4"/>
        </w:rPr>
        <w:t xml:space="preserve"> </w:t>
      </w:r>
      <w:r>
        <w:t>(6)</w:t>
      </w:r>
      <w:r>
        <w:rPr>
          <w:spacing w:val="-5"/>
        </w:rPr>
        <w:t xml:space="preserve"> </w:t>
      </w:r>
      <w:r>
        <w:t>faculty</w:t>
      </w:r>
      <w:r>
        <w:rPr>
          <w:spacing w:val="-9"/>
        </w:rPr>
        <w:t xml:space="preserve"> </w:t>
      </w:r>
      <w:r>
        <w:t>members</w:t>
      </w:r>
      <w:r>
        <w:rPr>
          <w:spacing w:val="-6"/>
        </w:rPr>
        <w:t xml:space="preserve"> </w:t>
      </w:r>
      <w:r>
        <w:t>elected</w:t>
      </w:r>
      <w:r>
        <w:rPr>
          <w:spacing w:val="-4"/>
        </w:rPr>
        <w:t xml:space="preserve"> </w:t>
      </w:r>
      <w:r>
        <w:t>by</w:t>
      </w:r>
      <w:r>
        <w:rPr>
          <w:spacing w:val="-6"/>
        </w:rPr>
        <w:t xml:space="preserve"> </w:t>
      </w:r>
      <w:r>
        <w:t>the</w:t>
      </w:r>
      <w:r>
        <w:rPr>
          <w:spacing w:val="-8"/>
        </w:rPr>
        <w:t xml:space="preserve"> </w:t>
      </w:r>
      <w:r>
        <w:t>faculty</w:t>
      </w:r>
      <w:r>
        <w:rPr>
          <w:spacing w:val="-6"/>
        </w:rPr>
        <w:t xml:space="preserve"> </w:t>
      </w:r>
      <w:r>
        <w:t>as</w:t>
      </w:r>
      <w:r>
        <w:rPr>
          <w:spacing w:val="-6"/>
        </w:rPr>
        <w:t xml:space="preserve"> </w:t>
      </w:r>
      <w:r>
        <w:t>indicated</w:t>
      </w:r>
      <w:r>
        <w:rPr>
          <w:spacing w:val="-4"/>
        </w:rPr>
        <w:t xml:space="preserve"> </w:t>
      </w:r>
      <w:r>
        <w:t>in</w:t>
      </w:r>
      <w:r>
        <w:rPr>
          <w:spacing w:val="-4"/>
        </w:rPr>
        <w:t xml:space="preserve"> </w:t>
      </w:r>
      <w:r>
        <w:t>F</w:t>
      </w:r>
      <w:r>
        <w:rPr>
          <w:spacing w:val="-6"/>
        </w:rPr>
        <w:t xml:space="preserve"> </w:t>
      </w:r>
      <w:r>
        <w:t>1.1 and F 1.2 above, of which at least five (5) shall be tenured, two (2) academic deans (one of these deans may be replaced by the Associate Vice President for Academic Affairs) and one dean</w:t>
      </w:r>
      <w:r>
        <w:rPr>
          <w:spacing w:val="-7"/>
        </w:rPr>
        <w:t xml:space="preserve"> </w:t>
      </w:r>
      <w:r>
        <w:t>or</w:t>
      </w:r>
      <w:r>
        <w:rPr>
          <w:spacing w:val="-10"/>
        </w:rPr>
        <w:t xml:space="preserve"> </w:t>
      </w:r>
      <w:r>
        <w:t>other</w:t>
      </w:r>
      <w:r>
        <w:rPr>
          <w:spacing w:val="-10"/>
        </w:rPr>
        <w:t xml:space="preserve"> </w:t>
      </w:r>
      <w:r>
        <w:t>administrator</w:t>
      </w:r>
      <w:r>
        <w:rPr>
          <w:spacing w:val="-8"/>
        </w:rPr>
        <w:t xml:space="preserve"> </w:t>
      </w:r>
      <w:r>
        <w:t>appointed</w:t>
      </w:r>
      <w:r>
        <w:rPr>
          <w:spacing w:val="-8"/>
        </w:rPr>
        <w:t xml:space="preserve"> </w:t>
      </w:r>
      <w:r>
        <w:t>by</w:t>
      </w:r>
      <w:r>
        <w:rPr>
          <w:spacing w:val="-10"/>
        </w:rPr>
        <w:t xml:space="preserve"> </w:t>
      </w:r>
      <w:r>
        <w:t>the</w:t>
      </w:r>
      <w:r>
        <w:rPr>
          <w:spacing w:val="-9"/>
        </w:rPr>
        <w:t xml:space="preserve"> </w:t>
      </w:r>
      <w:r>
        <w:t>Vice</w:t>
      </w:r>
      <w:r>
        <w:rPr>
          <w:spacing w:val="-13"/>
        </w:rPr>
        <w:t xml:space="preserve"> </w:t>
      </w:r>
      <w:r>
        <w:t>President</w:t>
      </w:r>
      <w:r>
        <w:rPr>
          <w:spacing w:val="-9"/>
        </w:rPr>
        <w:t xml:space="preserve"> </w:t>
      </w:r>
      <w:r>
        <w:t>for</w:t>
      </w:r>
      <w:r>
        <w:rPr>
          <w:spacing w:val="-10"/>
        </w:rPr>
        <w:t xml:space="preserve"> </w:t>
      </w:r>
      <w:r>
        <w:t>Academic</w:t>
      </w:r>
      <w:r>
        <w:rPr>
          <w:spacing w:val="-12"/>
        </w:rPr>
        <w:t xml:space="preserve"> </w:t>
      </w:r>
      <w:r>
        <w:t>Affairs,</w:t>
      </w:r>
      <w:r>
        <w:rPr>
          <w:spacing w:val="-9"/>
        </w:rPr>
        <w:t xml:space="preserve"> </w:t>
      </w:r>
      <w:r>
        <w:t>and</w:t>
      </w:r>
      <w:r>
        <w:rPr>
          <w:spacing w:val="-9"/>
        </w:rPr>
        <w:t xml:space="preserve"> </w:t>
      </w:r>
      <w:r>
        <w:t>the</w:t>
      </w:r>
      <w:r>
        <w:rPr>
          <w:spacing w:val="-9"/>
        </w:rPr>
        <w:t xml:space="preserve"> </w:t>
      </w:r>
      <w:r>
        <w:t>Vice President</w:t>
      </w:r>
      <w:r>
        <w:rPr>
          <w:spacing w:val="-16"/>
        </w:rPr>
        <w:t xml:space="preserve"> </w:t>
      </w:r>
      <w:r>
        <w:t>for</w:t>
      </w:r>
      <w:r>
        <w:rPr>
          <w:spacing w:val="-15"/>
        </w:rPr>
        <w:t xml:space="preserve"> </w:t>
      </w:r>
      <w:r>
        <w:t>Academic</w:t>
      </w:r>
      <w:r>
        <w:rPr>
          <w:spacing w:val="-15"/>
        </w:rPr>
        <w:t xml:space="preserve"> </w:t>
      </w:r>
      <w:r>
        <w:t>Affairs</w:t>
      </w:r>
      <w:r>
        <w:rPr>
          <w:spacing w:val="-16"/>
        </w:rPr>
        <w:t xml:space="preserve"> </w:t>
      </w:r>
      <w:r>
        <w:t>or</w:t>
      </w:r>
      <w:r>
        <w:rPr>
          <w:spacing w:val="-15"/>
        </w:rPr>
        <w:t xml:space="preserve"> </w:t>
      </w:r>
      <w:r>
        <w:t>his/her</w:t>
      </w:r>
      <w:r>
        <w:rPr>
          <w:spacing w:val="-13"/>
        </w:rPr>
        <w:t xml:space="preserve"> </w:t>
      </w:r>
      <w:r>
        <w:t>designee,</w:t>
      </w:r>
      <w:r>
        <w:rPr>
          <w:spacing w:val="-15"/>
        </w:rPr>
        <w:t xml:space="preserve"> </w:t>
      </w:r>
      <w:r>
        <w:t>who</w:t>
      </w:r>
      <w:r>
        <w:rPr>
          <w:spacing w:val="-14"/>
        </w:rPr>
        <w:t xml:space="preserve"> </w:t>
      </w:r>
      <w:r>
        <w:t>shall</w:t>
      </w:r>
      <w:r>
        <w:rPr>
          <w:spacing w:val="-16"/>
        </w:rPr>
        <w:t xml:space="preserve"> </w:t>
      </w:r>
      <w:r>
        <w:t>serve</w:t>
      </w:r>
      <w:r>
        <w:rPr>
          <w:spacing w:val="-14"/>
        </w:rPr>
        <w:t xml:space="preserve"> </w:t>
      </w:r>
      <w:r>
        <w:t>as</w:t>
      </w:r>
      <w:r>
        <w:rPr>
          <w:spacing w:val="-16"/>
        </w:rPr>
        <w:t xml:space="preserve"> </w:t>
      </w:r>
      <w:r>
        <w:t>chairperson</w:t>
      </w:r>
      <w:r>
        <w:rPr>
          <w:spacing w:val="-14"/>
        </w:rPr>
        <w:t xml:space="preserve"> </w:t>
      </w:r>
      <w:r>
        <w:t>and</w:t>
      </w:r>
      <w:r>
        <w:rPr>
          <w:spacing w:val="-16"/>
        </w:rPr>
        <w:t xml:space="preserve"> </w:t>
      </w:r>
      <w:r>
        <w:t>be</w:t>
      </w:r>
      <w:r>
        <w:rPr>
          <w:spacing w:val="-14"/>
        </w:rPr>
        <w:t xml:space="preserve"> </w:t>
      </w:r>
      <w:r>
        <w:t xml:space="preserve">non-voting. No one eligible for tenure consideration shall be eligible for membership </w:t>
      </w:r>
      <w:proofErr w:type="gramStart"/>
      <w:r>
        <w:t>on</w:t>
      </w:r>
      <w:proofErr w:type="gramEnd"/>
      <w:r>
        <w:t xml:space="preserve"> this committee. No one eligible for promotion and/o</w:t>
      </w:r>
      <w:r>
        <w:t>r sabbatical leave shall be eligible for membership</w:t>
      </w:r>
      <w:r>
        <w:rPr>
          <w:spacing w:val="-1"/>
        </w:rPr>
        <w:t xml:space="preserve"> </w:t>
      </w:r>
      <w:r>
        <w:t>on</w:t>
      </w:r>
      <w:r>
        <w:rPr>
          <w:spacing w:val="-1"/>
        </w:rPr>
        <w:t xml:space="preserve"> </w:t>
      </w:r>
      <w:r>
        <w:t>this</w:t>
      </w:r>
      <w:r>
        <w:rPr>
          <w:spacing w:val="-2"/>
        </w:rPr>
        <w:t xml:space="preserve"> </w:t>
      </w:r>
      <w:r>
        <w:t>committee</w:t>
      </w:r>
      <w:r>
        <w:rPr>
          <w:spacing w:val="-1"/>
        </w:rPr>
        <w:t xml:space="preserve"> </w:t>
      </w:r>
      <w:r>
        <w:t>without</w:t>
      </w:r>
      <w:r>
        <w:rPr>
          <w:spacing w:val="-1"/>
        </w:rPr>
        <w:t xml:space="preserve"> </w:t>
      </w:r>
      <w:r>
        <w:t xml:space="preserve">waiving such eligibility for promotion and/or sabbatical </w:t>
      </w:r>
      <w:r>
        <w:rPr>
          <w:spacing w:val="-2"/>
        </w:rPr>
        <w:t>leave.</w:t>
      </w:r>
    </w:p>
    <w:p w14:paraId="3EC6AEFD" w14:textId="77777777" w:rsidR="00D3050E" w:rsidRDefault="00637F10">
      <w:pPr>
        <w:pStyle w:val="Heading1"/>
        <w:spacing w:before="116"/>
        <w:ind w:left="1333"/>
      </w:pPr>
      <w:bookmarkStart w:id="102" w:name="_TOC_250101"/>
      <w:r>
        <w:t>F</w:t>
      </w:r>
      <w:r>
        <w:rPr>
          <w:spacing w:val="-1"/>
        </w:rPr>
        <w:t xml:space="preserve"> </w:t>
      </w:r>
      <w:r>
        <w:t>2.3</w:t>
      </w:r>
      <w:bookmarkEnd w:id="102"/>
      <w:r>
        <w:rPr>
          <w:spacing w:val="-2"/>
        </w:rPr>
        <w:t xml:space="preserve"> QUORUM</w:t>
      </w:r>
    </w:p>
    <w:p w14:paraId="3EC6AEFE" w14:textId="77777777" w:rsidR="00D3050E" w:rsidRDefault="00637F10">
      <w:pPr>
        <w:pStyle w:val="BodyText"/>
        <w:spacing w:before="145" w:line="264" w:lineRule="auto"/>
        <w:ind w:left="1332" w:right="1448" w:firstLine="259"/>
      </w:pPr>
      <w:r>
        <w:t>The quorum shall consist of eight of the nine voting members and the non-voting Vice President</w:t>
      </w:r>
      <w:r>
        <w:rPr>
          <w:spacing w:val="19"/>
        </w:rPr>
        <w:t xml:space="preserve"> </w:t>
      </w:r>
      <w:r>
        <w:t>for Academic Affairs or</w:t>
      </w:r>
      <w:r>
        <w:rPr>
          <w:spacing w:val="19"/>
        </w:rPr>
        <w:t xml:space="preserve"> </w:t>
      </w:r>
      <w:r>
        <w:t>the</w:t>
      </w:r>
      <w:r>
        <w:rPr>
          <w:spacing w:val="18"/>
        </w:rPr>
        <w:t xml:space="preserve"> </w:t>
      </w:r>
      <w:r>
        <w:t>VPAA’s designee</w:t>
      </w:r>
      <w:r>
        <w:rPr>
          <w:spacing w:val="19"/>
        </w:rPr>
        <w:t xml:space="preserve"> </w:t>
      </w:r>
      <w:r>
        <w:t>except</w:t>
      </w:r>
      <w:r>
        <w:rPr>
          <w:spacing w:val="19"/>
        </w:rPr>
        <w:t xml:space="preserve"> </w:t>
      </w:r>
      <w:r>
        <w:t>when</w:t>
      </w:r>
      <w:r>
        <w:rPr>
          <w:spacing w:val="19"/>
        </w:rPr>
        <w:t xml:space="preserve"> </w:t>
      </w:r>
      <w:r>
        <w:t>discussing</w:t>
      </w:r>
      <w:r>
        <w:rPr>
          <w:spacing w:val="19"/>
        </w:rPr>
        <w:t xml:space="preserve"> </w:t>
      </w:r>
      <w:r>
        <w:t>tenure</w:t>
      </w:r>
      <w:r>
        <w:rPr>
          <w:spacing w:val="18"/>
        </w:rPr>
        <w:t xml:space="preserve"> </w:t>
      </w:r>
      <w:r>
        <w:t>and</w:t>
      </w:r>
    </w:p>
    <w:p w14:paraId="3EC6AEFF"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F00" w14:textId="77777777" w:rsidR="00D3050E" w:rsidRDefault="00637F10">
      <w:pPr>
        <w:pStyle w:val="BodyText"/>
        <w:spacing w:before="70" w:line="264" w:lineRule="auto"/>
        <w:ind w:left="1338" w:right="1444" w:firstLine="1"/>
      </w:pPr>
      <w:r>
        <w:lastRenderedPageBreak/>
        <w:t>taking final</w:t>
      </w:r>
      <w:r>
        <w:rPr>
          <w:spacing w:val="-2"/>
        </w:rPr>
        <w:t xml:space="preserve"> </w:t>
      </w:r>
      <w:r>
        <w:t>votes</w:t>
      </w:r>
      <w:r>
        <w:rPr>
          <w:spacing w:val="-2"/>
        </w:rPr>
        <w:t xml:space="preserve"> </w:t>
      </w:r>
      <w:r>
        <w:t>for</w:t>
      </w:r>
      <w:r>
        <w:rPr>
          <w:spacing w:val="-1"/>
        </w:rPr>
        <w:t xml:space="preserve"> </w:t>
      </w:r>
      <w:r>
        <w:t>promotion,</w:t>
      </w:r>
      <w:r>
        <w:rPr>
          <w:spacing w:val="-2"/>
        </w:rPr>
        <w:t xml:space="preserve"> </w:t>
      </w:r>
      <w:r>
        <w:t>tenure, sabbatical</w:t>
      </w:r>
      <w:r>
        <w:rPr>
          <w:spacing w:val="-2"/>
        </w:rPr>
        <w:t xml:space="preserve"> </w:t>
      </w:r>
      <w:r>
        <w:t>leave, serious</w:t>
      </w:r>
      <w:r>
        <w:rPr>
          <w:spacing w:val="-1"/>
        </w:rPr>
        <w:t xml:space="preserve"> </w:t>
      </w:r>
      <w:r>
        <w:t>discipline, discharge,</w:t>
      </w:r>
      <w:r>
        <w:rPr>
          <w:spacing w:val="-1"/>
        </w:rPr>
        <w:t xml:space="preserve"> </w:t>
      </w:r>
      <w:r>
        <w:t>and/or termination or on conducting hearings regarding serious discipline, discharge and/or termination, the quorum shall be nine voting members and the Vice President for Academic Affairs or the VPAA’s designee.</w:t>
      </w:r>
    </w:p>
    <w:p w14:paraId="3EC6AF01" w14:textId="77777777" w:rsidR="00D3050E" w:rsidRDefault="00637F10">
      <w:pPr>
        <w:pStyle w:val="Heading1"/>
        <w:ind w:left="1338"/>
        <w:jc w:val="both"/>
      </w:pPr>
      <w:bookmarkStart w:id="103" w:name="_TOC_250100"/>
      <w:r>
        <w:t>F</w:t>
      </w:r>
      <w:r>
        <w:rPr>
          <w:spacing w:val="-1"/>
        </w:rPr>
        <w:t xml:space="preserve"> </w:t>
      </w:r>
      <w:r>
        <w:t>2.4</w:t>
      </w:r>
      <w:bookmarkEnd w:id="103"/>
      <w:r>
        <w:rPr>
          <w:spacing w:val="-2"/>
        </w:rPr>
        <w:t xml:space="preserve"> PROCEDURES</w:t>
      </w:r>
    </w:p>
    <w:p w14:paraId="3EC6AF02" w14:textId="77777777" w:rsidR="00D3050E" w:rsidRDefault="00637F10">
      <w:pPr>
        <w:spacing w:before="146"/>
        <w:ind w:left="1928"/>
        <w:jc w:val="both"/>
        <w:rPr>
          <w:b/>
        </w:rPr>
      </w:pPr>
      <w:r>
        <w:rPr>
          <w:b/>
        </w:rPr>
        <w:t xml:space="preserve">F </w:t>
      </w:r>
      <w:r>
        <w:rPr>
          <w:b/>
          <w:spacing w:val="-2"/>
        </w:rPr>
        <w:t>2.4.1</w:t>
      </w:r>
    </w:p>
    <w:p w14:paraId="3EC6AF03" w14:textId="77777777" w:rsidR="00D3050E" w:rsidRDefault="00637F10">
      <w:pPr>
        <w:pStyle w:val="BodyText"/>
        <w:spacing w:before="25" w:line="264" w:lineRule="auto"/>
        <w:ind w:left="1927" w:right="1445" w:firstLine="260"/>
      </w:pPr>
      <w:r>
        <w:t>Any</w:t>
      </w:r>
      <w:r>
        <w:rPr>
          <w:spacing w:val="-7"/>
        </w:rPr>
        <w:t xml:space="preserve"> </w:t>
      </w:r>
      <w:r>
        <w:t>vacancy</w:t>
      </w:r>
      <w:r>
        <w:rPr>
          <w:spacing w:val="-7"/>
        </w:rPr>
        <w:t xml:space="preserve"> </w:t>
      </w:r>
      <w:r>
        <w:t>from</w:t>
      </w:r>
      <w:r>
        <w:rPr>
          <w:spacing w:val="-6"/>
        </w:rPr>
        <w:t xml:space="preserve"> </w:t>
      </w:r>
      <w:r>
        <w:t>the</w:t>
      </w:r>
      <w:r>
        <w:rPr>
          <w:spacing w:val="-7"/>
        </w:rPr>
        <w:t xml:space="preserve"> </w:t>
      </w:r>
      <w:r>
        <w:t>committee,</w:t>
      </w:r>
      <w:r>
        <w:rPr>
          <w:spacing w:val="-4"/>
        </w:rPr>
        <w:t xml:space="preserve"> </w:t>
      </w:r>
      <w:r>
        <w:t>temporary</w:t>
      </w:r>
      <w:r>
        <w:rPr>
          <w:spacing w:val="-7"/>
        </w:rPr>
        <w:t xml:space="preserve"> </w:t>
      </w:r>
      <w:r>
        <w:t>or</w:t>
      </w:r>
      <w:r>
        <w:rPr>
          <w:spacing w:val="-10"/>
        </w:rPr>
        <w:t xml:space="preserve"> </w:t>
      </w:r>
      <w:r>
        <w:t>other,</w:t>
      </w:r>
      <w:r>
        <w:rPr>
          <w:spacing w:val="-9"/>
        </w:rPr>
        <w:t xml:space="preserve"> </w:t>
      </w:r>
      <w:r>
        <w:t>may</w:t>
      </w:r>
      <w:r>
        <w:rPr>
          <w:spacing w:val="-7"/>
        </w:rPr>
        <w:t xml:space="preserve"> </w:t>
      </w:r>
      <w:r>
        <w:t>be</w:t>
      </w:r>
      <w:r>
        <w:rPr>
          <w:spacing w:val="-10"/>
        </w:rPr>
        <w:t xml:space="preserve"> </w:t>
      </w:r>
      <w:r>
        <w:t>replaced,</w:t>
      </w:r>
      <w:r>
        <w:rPr>
          <w:spacing w:val="-4"/>
        </w:rPr>
        <w:t xml:space="preserve"> </w:t>
      </w:r>
      <w:r>
        <w:t>in</w:t>
      </w:r>
      <w:r>
        <w:rPr>
          <w:spacing w:val="-11"/>
        </w:rPr>
        <w:t xml:space="preserve"> </w:t>
      </w:r>
      <w:r>
        <w:t>the</w:t>
      </w:r>
      <w:r>
        <w:rPr>
          <w:spacing w:val="-7"/>
        </w:rPr>
        <w:t xml:space="preserve"> </w:t>
      </w:r>
      <w:r>
        <w:t>case</w:t>
      </w:r>
      <w:r>
        <w:rPr>
          <w:spacing w:val="-7"/>
        </w:rPr>
        <w:t xml:space="preserve"> </w:t>
      </w:r>
      <w:r>
        <w:t>of a faculty member, by an alternate faculty member from the appropriate unit to be appointed</w:t>
      </w:r>
      <w:r>
        <w:rPr>
          <w:spacing w:val="-7"/>
        </w:rPr>
        <w:t xml:space="preserve"> </w:t>
      </w:r>
      <w:r>
        <w:t>by</w:t>
      </w:r>
      <w:r>
        <w:rPr>
          <w:spacing w:val="-10"/>
        </w:rPr>
        <w:t xml:space="preserve"> </w:t>
      </w:r>
      <w:r>
        <w:t>the</w:t>
      </w:r>
      <w:r>
        <w:rPr>
          <w:spacing w:val="-7"/>
        </w:rPr>
        <w:t xml:space="preserve"> </w:t>
      </w:r>
      <w:r>
        <w:t>President</w:t>
      </w:r>
      <w:r>
        <w:rPr>
          <w:spacing w:val="-5"/>
        </w:rPr>
        <w:t xml:space="preserve"> </w:t>
      </w:r>
      <w:r>
        <w:t>of</w:t>
      </w:r>
      <w:r>
        <w:rPr>
          <w:spacing w:val="-7"/>
        </w:rPr>
        <w:t xml:space="preserve"> </w:t>
      </w:r>
      <w:r>
        <w:t>the</w:t>
      </w:r>
      <w:r>
        <w:rPr>
          <w:spacing w:val="-9"/>
        </w:rPr>
        <w:t xml:space="preserve"> </w:t>
      </w:r>
      <w:r>
        <w:t>Faculty</w:t>
      </w:r>
      <w:r>
        <w:rPr>
          <w:spacing w:val="-10"/>
        </w:rPr>
        <w:t xml:space="preserve"> </w:t>
      </w:r>
      <w:r>
        <w:t>Association</w:t>
      </w:r>
      <w:r>
        <w:rPr>
          <w:spacing w:val="-6"/>
        </w:rPr>
        <w:t xml:space="preserve"> </w:t>
      </w:r>
      <w:r>
        <w:t>or,</w:t>
      </w:r>
      <w:r>
        <w:rPr>
          <w:spacing w:val="-7"/>
        </w:rPr>
        <w:t xml:space="preserve"> </w:t>
      </w:r>
      <w:r>
        <w:t>in</w:t>
      </w:r>
      <w:r>
        <w:rPr>
          <w:spacing w:val="-9"/>
        </w:rPr>
        <w:t xml:space="preserve"> </w:t>
      </w:r>
      <w:r>
        <w:t>the</w:t>
      </w:r>
      <w:r>
        <w:rPr>
          <w:spacing w:val="-11"/>
        </w:rPr>
        <w:t xml:space="preserve"> </w:t>
      </w:r>
      <w:r>
        <w:t>case</w:t>
      </w:r>
      <w:r>
        <w:rPr>
          <w:spacing w:val="-7"/>
        </w:rPr>
        <w:t xml:space="preserve"> </w:t>
      </w:r>
      <w:r>
        <w:t>of</w:t>
      </w:r>
      <w:r>
        <w:rPr>
          <w:spacing w:val="-5"/>
        </w:rPr>
        <w:t xml:space="preserve"> </w:t>
      </w:r>
      <w:r>
        <w:t>an</w:t>
      </w:r>
      <w:r>
        <w:rPr>
          <w:spacing w:val="-9"/>
        </w:rPr>
        <w:t xml:space="preserve"> </w:t>
      </w:r>
      <w:r>
        <w:t>administrator, by</w:t>
      </w:r>
      <w:r>
        <w:rPr>
          <w:spacing w:val="-10"/>
        </w:rPr>
        <w:t xml:space="preserve"> </w:t>
      </w:r>
      <w:r>
        <w:t>an</w:t>
      </w:r>
      <w:r>
        <w:rPr>
          <w:spacing w:val="-10"/>
        </w:rPr>
        <w:t xml:space="preserve"> </w:t>
      </w:r>
      <w:r>
        <w:t>alternate</w:t>
      </w:r>
      <w:r>
        <w:rPr>
          <w:spacing w:val="-10"/>
        </w:rPr>
        <w:t xml:space="preserve"> </w:t>
      </w:r>
      <w:r>
        <w:t>administrator</w:t>
      </w:r>
      <w:r>
        <w:rPr>
          <w:spacing w:val="-10"/>
        </w:rPr>
        <w:t xml:space="preserve"> </w:t>
      </w:r>
      <w:r>
        <w:t>to</w:t>
      </w:r>
      <w:r>
        <w:rPr>
          <w:spacing w:val="-10"/>
        </w:rPr>
        <w:t xml:space="preserve"> </w:t>
      </w:r>
      <w:r>
        <w:t>be</w:t>
      </w:r>
      <w:r>
        <w:rPr>
          <w:spacing w:val="-11"/>
        </w:rPr>
        <w:t xml:space="preserve"> </w:t>
      </w:r>
      <w:r>
        <w:t>appointed</w:t>
      </w:r>
      <w:r>
        <w:rPr>
          <w:spacing w:val="-10"/>
        </w:rPr>
        <w:t xml:space="preserve"> </w:t>
      </w:r>
      <w:r>
        <w:t>by</w:t>
      </w:r>
      <w:r>
        <w:rPr>
          <w:spacing w:val="-12"/>
        </w:rPr>
        <w:t xml:space="preserve"> </w:t>
      </w:r>
      <w:r>
        <w:t>the</w:t>
      </w:r>
      <w:r>
        <w:rPr>
          <w:spacing w:val="-10"/>
        </w:rPr>
        <w:t xml:space="preserve"> </w:t>
      </w:r>
      <w:r>
        <w:t>Vice</w:t>
      </w:r>
      <w:r>
        <w:rPr>
          <w:spacing w:val="-11"/>
        </w:rPr>
        <w:t xml:space="preserve"> </w:t>
      </w:r>
      <w:r>
        <w:t>President</w:t>
      </w:r>
      <w:r>
        <w:rPr>
          <w:spacing w:val="-9"/>
        </w:rPr>
        <w:t xml:space="preserve"> </w:t>
      </w:r>
      <w:r>
        <w:t>for</w:t>
      </w:r>
      <w:r>
        <w:rPr>
          <w:spacing w:val="-10"/>
        </w:rPr>
        <w:t xml:space="preserve"> </w:t>
      </w:r>
      <w:r>
        <w:t>Academic</w:t>
      </w:r>
      <w:r>
        <w:rPr>
          <w:spacing w:val="-12"/>
        </w:rPr>
        <w:t xml:space="preserve"> </w:t>
      </w:r>
      <w:r>
        <w:t>Affairs, to assume the chair of the absent member until such member's return.</w:t>
      </w:r>
    </w:p>
    <w:p w14:paraId="3EC6AF04" w14:textId="77777777" w:rsidR="00D3050E" w:rsidRDefault="00637F10">
      <w:pPr>
        <w:pStyle w:val="Heading1"/>
        <w:ind w:left="1927"/>
        <w:jc w:val="both"/>
      </w:pPr>
      <w:r>
        <w:t xml:space="preserve">F </w:t>
      </w:r>
      <w:r>
        <w:rPr>
          <w:spacing w:val="-2"/>
        </w:rPr>
        <w:t>2.4.2</w:t>
      </w:r>
    </w:p>
    <w:p w14:paraId="3EC6AF05" w14:textId="77777777" w:rsidR="00D3050E" w:rsidRDefault="00637F10">
      <w:pPr>
        <w:pStyle w:val="BodyText"/>
        <w:spacing w:before="25" w:line="264" w:lineRule="auto"/>
        <w:ind w:left="1926" w:right="1444" w:firstLine="260"/>
      </w:pPr>
      <w:r>
        <w:t xml:space="preserve">For consideration for promotion and sabbatical leave, an application on a form designed by the committee and distributed by the VPAA will be required. Failure to submit the form to the committee chair by the due date and time established by the committee may constitute sufficient grounds for denial of promotion and/or sabbatical </w:t>
      </w:r>
      <w:r>
        <w:rPr>
          <w:spacing w:val="-2"/>
        </w:rPr>
        <w:t>leave.</w:t>
      </w:r>
    </w:p>
    <w:p w14:paraId="3EC6AF06" w14:textId="77777777" w:rsidR="00D3050E" w:rsidRDefault="00637F10">
      <w:pPr>
        <w:pStyle w:val="Heading1"/>
        <w:ind w:left="1926"/>
        <w:jc w:val="both"/>
      </w:pPr>
      <w:r>
        <w:t xml:space="preserve">F </w:t>
      </w:r>
      <w:r>
        <w:rPr>
          <w:spacing w:val="-2"/>
        </w:rPr>
        <w:t>2.4.3</w:t>
      </w:r>
    </w:p>
    <w:p w14:paraId="3EC6AF07" w14:textId="77777777" w:rsidR="00D3050E" w:rsidRDefault="00637F10">
      <w:pPr>
        <w:pStyle w:val="BodyText"/>
        <w:spacing w:before="26" w:line="264" w:lineRule="auto"/>
        <w:ind w:left="1926" w:right="1444" w:firstLine="259"/>
      </w:pPr>
      <w:r>
        <w:t>Candidates for tenure will be considered automatically in accord with the dates established by this contract. An application on a form designed by the committee and distributed by the VPAA will be expected.</w:t>
      </w:r>
    </w:p>
    <w:p w14:paraId="3EC6AF08" w14:textId="77777777" w:rsidR="00D3050E" w:rsidRDefault="00637F10">
      <w:pPr>
        <w:pStyle w:val="Heading1"/>
        <w:ind w:left="1926"/>
        <w:jc w:val="both"/>
      </w:pPr>
      <w:r>
        <w:t xml:space="preserve">F </w:t>
      </w:r>
      <w:r>
        <w:rPr>
          <w:spacing w:val="-2"/>
        </w:rPr>
        <w:t>2.4.4</w:t>
      </w:r>
    </w:p>
    <w:p w14:paraId="3EC6AF09" w14:textId="77777777" w:rsidR="00D3050E" w:rsidRDefault="00637F10">
      <w:pPr>
        <w:pStyle w:val="BodyText"/>
        <w:spacing w:before="25" w:line="264" w:lineRule="auto"/>
        <w:ind w:left="1924" w:right="1446" w:firstLine="260"/>
      </w:pPr>
      <w:r>
        <w:t>The committee,</w:t>
      </w:r>
      <w:r>
        <w:rPr>
          <w:spacing w:val="-4"/>
        </w:rPr>
        <w:t xml:space="preserve"> </w:t>
      </w:r>
      <w:r>
        <w:t>through</w:t>
      </w:r>
      <w:r>
        <w:rPr>
          <w:spacing w:val="-4"/>
        </w:rPr>
        <w:t xml:space="preserve"> </w:t>
      </w:r>
      <w:r>
        <w:t>its</w:t>
      </w:r>
      <w:r>
        <w:rPr>
          <w:spacing w:val="-3"/>
        </w:rPr>
        <w:t xml:space="preserve"> </w:t>
      </w:r>
      <w:r>
        <w:t>chairperson,</w:t>
      </w:r>
      <w:r>
        <w:rPr>
          <w:spacing w:val="-4"/>
        </w:rPr>
        <w:t xml:space="preserve"> </w:t>
      </w:r>
      <w:r>
        <w:t>shall</w:t>
      </w:r>
      <w:r>
        <w:rPr>
          <w:spacing w:val="-3"/>
        </w:rPr>
        <w:t xml:space="preserve"> </w:t>
      </w:r>
      <w:r>
        <w:t>request</w:t>
      </w:r>
      <w:r>
        <w:rPr>
          <w:spacing w:val="-2"/>
        </w:rPr>
        <w:t xml:space="preserve"> </w:t>
      </w:r>
      <w:r>
        <w:t>that each</w:t>
      </w:r>
      <w:r>
        <w:rPr>
          <w:spacing w:val="-2"/>
        </w:rPr>
        <w:t xml:space="preserve"> </w:t>
      </w:r>
      <w:r>
        <w:t>candidate</w:t>
      </w:r>
      <w:r>
        <w:rPr>
          <w:spacing w:val="-4"/>
        </w:rPr>
        <w:t xml:space="preserve"> </w:t>
      </w:r>
      <w:r>
        <w:t>eligible</w:t>
      </w:r>
      <w:r>
        <w:rPr>
          <w:spacing w:val="-2"/>
        </w:rPr>
        <w:t xml:space="preserve"> </w:t>
      </w:r>
      <w:r>
        <w:t>for promotion and/or tenure provide an Information Summary and shall request the completion of Individual Evaluation Reports (IERs) from the respective dean, from the department</w:t>
      </w:r>
      <w:r>
        <w:rPr>
          <w:spacing w:val="-11"/>
        </w:rPr>
        <w:t xml:space="preserve"> </w:t>
      </w:r>
      <w:r>
        <w:t>(reflecting</w:t>
      </w:r>
      <w:r>
        <w:rPr>
          <w:spacing w:val="-10"/>
        </w:rPr>
        <w:t xml:space="preserve"> </w:t>
      </w:r>
      <w:r>
        <w:t>a</w:t>
      </w:r>
      <w:r>
        <w:rPr>
          <w:spacing w:val="-12"/>
        </w:rPr>
        <w:t xml:space="preserve"> </w:t>
      </w:r>
      <w:r>
        <w:t>vote</w:t>
      </w:r>
      <w:r>
        <w:rPr>
          <w:spacing w:val="-10"/>
        </w:rPr>
        <w:t xml:space="preserve"> </w:t>
      </w:r>
      <w:r>
        <w:t>of</w:t>
      </w:r>
      <w:r>
        <w:rPr>
          <w:spacing w:val="-11"/>
        </w:rPr>
        <w:t xml:space="preserve"> </w:t>
      </w:r>
      <w:r>
        <w:t>the</w:t>
      </w:r>
      <w:r>
        <w:rPr>
          <w:spacing w:val="-12"/>
        </w:rPr>
        <w:t xml:space="preserve"> </w:t>
      </w:r>
      <w:r>
        <w:t>department,</w:t>
      </w:r>
      <w:r>
        <w:rPr>
          <w:spacing w:val="-9"/>
        </w:rPr>
        <w:t xml:space="preserve"> </w:t>
      </w:r>
      <w:r>
        <w:t>and</w:t>
      </w:r>
      <w:r>
        <w:rPr>
          <w:spacing w:val="-10"/>
        </w:rPr>
        <w:t xml:space="preserve"> </w:t>
      </w:r>
      <w:r>
        <w:t>signed</w:t>
      </w:r>
      <w:r>
        <w:rPr>
          <w:spacing w:val="-10"/>
        </w:rPr>
        <w:t xml:space="preserve"> </w:t>
      </w:r>
      <w:r>
        <w:t>by</w:t>
      </w:r>
      <w:r>
        <w:rPr>
          <w:spacing w:val="-12"/>
        </w:rPr>
        <w:t xml:space="preserve"> </w:t>
      </w:r>
      <w:r>
        <w:t>the</w:t>
      </w:r>
      <w:r>
        <w:rPr>
          <w:spacing w:val="-11"/>
        </w:rPr>
        <w:t xml:space="preserve"> </w:t>
      </w:r>
      <w:r>
        <w:t>department</w:t>
      </w:r>
      <w:r>
        <w:rPr>
          <w:spacing w:val="-11"/>
        </w:rPr>
        <w:t xml:space="preserve"> </w:t>
      </w:r>
      <w:r>
        <w:t>members acknowledging that the contents of the IER represent the position of the department), and</w:t>
      </w:r>
      <w:r>
        <w:rPr>
          <w:spacing w:val="-16"/>
        </w:rPr>
        <w:t xml:space="preserve"> </w:t>
      </w:r>
      <w:r>
        <w:t>from</w:t>
      </w:r>
      <w:r>
        <w:rPr>
          <w:spacing w:val="-15"/>
        </w:rPr>
        <w:t xml:space="preserve"> </w:t>
      </w:r>
      <w:r>
        <w:t>one</w:t>
      </w:r>
      <w:r>
        <w:rPr>
          <w:spacing w:val="-15"/>
        </w:rPr>
        <w:t xml:space="preserve"> </w:t>
      </w:r>
      <w:r>
        <w:t>tenured</w:t>
      </w:r>
      <w:r>
        <w:rPr>
          <w:spacing w:val="-16"/>
        </w:rPr>
        <w:t xml:space="preserve"> </w:t>
      </w:r>
      <w:r>
        <w:t>faculty</w:t>
      </w:r>
      <w:r>
        <w:rPr>
          <w:spacing w:val="-15"/>
        </w:rPr>
        <w:t xml:space="preserve"> </w:t>
      </w:r>
      <w:r>
        <w:t>member</w:t>
      </w:r>
      <w:r>
        <w:rPr>
          <w:spacing w:val="-15"/>
        </w:rPr>
        <w:t xml:space="preserve"> </w:t>
      </w:r>
      <w:r>
        <w:t>outside</w:t>
      </w:r>
      <w:r>
        <w:rPr>
          <w:spacing w:val="-15"/>
        </w:rPr>
        <w:t xml:space="preserve"> </w:t>
      </w:r>
      <w:r>
        <w:t>of</w:t>
      </w:r>
      <w:r>
        <w:rPr>
          <w:spacing w:val="-16"/>
        </w:rPr>
        <w:t xml:space="preserve"> </w:t>
      </w:r>
      <w:r>
        <w:t>the</w:t>
      </w:r>
      <w:r>
        <w:rPr>
          <w:spacing w:val="-15"/>
        </w:rPr>
        <w:t xml:space="preserve"> </w:t>
      </w:r>
      <w:r>
        <w:t>department</w:t>
      </w:r>
      <w:r>
        <w:rPr>
          <w:spacing w:val="-15"/>
        </w:rPr>
        <w:t xml:space="preserve"> </w:t>
      </w:r>
      <w:r>
        <w:t>(chosen</w:t>
      </w:r>
      <w:r>
        <w:rPr>
          <w:spacing w:val="-16"/>
        </w:rPr>
        <w:t xml:space="preserve"> </w:t>
      </w:r>
      <w:r>
        <w:t>by</w:t>
      </w:r>
      <w:r>
        <w:rPr>
          <w:spacing w:val="-15"/>
        </w:rPr>
        <w:t xml:space="preserve"> </w:t>
      </w:r>
      <w:r>
        <w:t>the</w:t>
      </w:r>
      <w:r>
        <w:rPr>
          <w:spacing w:val="-15"/>
        </w:rPr>
        <w:t xml:space="preserve"> </w:t>
      </w:r>
      <w:proofErr w:type="spellStart"/>
      <w:r>
        <w:t>evaluee</w:t>
      </w:r>
      <w:proofErr w:type="spellEnd"/>
      <w:r>
        <w:t>). One</w:t>
      </w:r>
      <w:r>
        <w:rPr>
          <w:spacing w:val="-7"/>
        </w:rPr>
        <w:t xml:space="preserve"> </w:t>
      </w:r>
      <w:r>
        <w:t>additional</w:t>
      </w:r>
      <w:r>
        <w:rPr>
          <w:spacing w:val="-10"/>
        </w:rPr>
        <w:t xml:space="preserve"> </w:t>
      </w:r>
      <w:r>
        <w:t>IER</w:t>
      </w:r>
      <w:r>
        <w:rPr>
          <w:spacing w:val="-11"/>
        </w:rPr>
        <w:t xml:space="preserve"> </w:t>
      </w:r>
      <w:r>
        <w:t>from</w:t>
      </w:r>
      <w:r>
        <w:rPr>
          <w:spacing w:val="-10"/>
        </w:rPr>
        <w:t xml:space="preserve"> </w:t>
      </w:r>
      <w:r>
        <w:t>a</w:t>
      </w:r>
      <w:r>
        <w:rPr>
          <w:spacing w:val="-6"/>
        </w:rPr>
        <w:t xml:space="preserve"> </w:t>
      </w:r>
      <w:r>
        <w:t>non-probationary</w:t>
      </w:r>
      <w:r>
        <w:rPr>
          <w:spacing w:val="-11"/>
        </w:rPr>
        <w:t xml:space="preserve"> </w:t>
      </w:r>
      <w:r>
        <w:t>faculty</w:t>
      </w:r>
      <w:r>
        <w:rPr>
          <w:spacing w:val="-7"/>
        </w:rPr>
        <w:t xml:space="preserve"> </w:t>
      </w:r>
      <w:r>
        <w:t>can</w:t>
      </w:r>
      <w:r>
        <w:rPr>
          <w:spacing w:val="-7"/>
        </w:rPr>
        <w:t xml:space="preserve"> </w:t>
      </w:r>
      <w:r>
        <w:t>be</w:t>
      </w:r>
      <w:r>
        <w:rPr>
          <w:spacing w:val="-9"/>
        </w:rPr>
        <w:t xml:space="preserve"> </w:t>
      </w:r>
      <w:r>
        <w:t>submitted</w:t>
      </w:r>
      <w:r>
        <w:rPr>
          <w:spacing w:val="-7"/>
        </w:rPr>
        <w:t xml:space="preserve"> </w:t>
      </w:r>
      <w:r>
        <w:t>but</w:t>
      </w:r>
      <w:r>
        <w:rPr>
          <w:spacing w:val="-5"/>
        </w:rPr>
        <w:t xml:space="preserve"> </w:t>
      </w:r>
      <w:r>
        <w:t>is</w:t>
      </w:r>
      <w:r>
        <w:rPr>
          <w:spacing w:val="-10"/>
        </w:rPr>
        <w:t xml:space="preserve"> </w:t>
      </w:r>
      <w:r>
        <w:t>not</w:t>
      </w:r>
      <w:r>
        <w:rPr>
          <w:spacing w:val="-9"/>
        </w:rPr>
        <w:t xml:space="preserve"> </w:t>
      </w:r>
      <w:r>
        <w:t>require</w:t>
      </w:r>
      <w:r>
        <w:t>d. The parties agree to use the designated IER forms.</w:t>
      </w:r>
    </w:p>
    <w:p w14:paraId="3EC6AF0A" w14:textId="77777777" w:rsidR="00D3050E" w:rsidRDefault="00637F10">
      <w:pPr>
        <w:pStyle w:val="ListParagraph"/>
        <w:numPr>
          <w:ilvl w:val="0"/>
          <w:numId w:val="14"/>
        </w:numPr>
        <w:tabs>
          <w:tab w:val="left" w:pos="2903"/>
        </w:tabs>
        <w:spacing w:before="103" w:line="261" w:lineRule="auto"/>
        <w:ind w:right="1450" w:hanging="360"/>
      </w:pPr>
      <w:r>
        <w:t>In</w:t>
      </w:r>
      <w:r>
        <w:rPr>
          <w:spacing w:val="-10"/>
        </w:rPr>
        <w:t xml:space="preserve"> </w:t>
      </w:r>
      <w:r>
        <w:t>the</w:t>
      </w:r>
      <w:r>
        <w:rPr>
          <w:spacing w:val="-12"/>
        </w:rPr>
        <w:t xml:space="preserve"> </w:t>
      </w:r>
      <w:r>
        <w:t>case</w:t>
      </w:r>
      <w:r>
        <w:rPr>
          <w:spacing w:val="-11"/>
        </w:rPr>
        <w:t xml:space="preserve"> </w:t>
      </w:r>
      <w:r>
        <w:t>of</w:t>
      </w:r>
      <w:r>
        <w:rPr>
          <w:spacing w:val="-9"/>
        </w:rPr>
        <w:t xml:space="preserve"> </w:t>
      </w:r>
      <w:r>
        <w:t>candidates</w:t>
      </w:r>
      <w:r>
        <w:rPr>
          <w:spacing w:val="-12"/>
        </w:rPr>
        <w:t xml:space="preserve"> </w:t>
      </w:r>
      <w:r>
        <w:t>for</w:t>
      </w:r>
      <w:r>
        <w:rPr>
          <w:spacing w:val="-10"/>
        </w:rPr>
        <w:t xml:space="preserve"> </w:t>
      </w:r>
      <w:r>
        <w:t>tenure,</w:t>
      </w:r>
      <w:r>
        <w:rPr>
          <w:spacing w:val="-12"/>
        </w:rPr>
        <w:t xml:space="preserve"> </w:t>
      </w:r>
      <w:r>
        <w:t>the</w:t>
      </w:r>
      <w:r>
        <w:rPr>
          <w:spacing w:val="-10"/>
        </w:rPr>
        <w:t xml:space="preserve"> </w:t>
      </w:r>
      <w:r>
        <w:t>members</w:t>
      </w:r>
      <w:r>
        <w:rPr>
          <w:spacing w:val="-12"/>
        </w:rPr>
        <w:t xml:space="preserve"> </w:t>
      </w:r>
      <w:r>
        <w:t>of</w:t>
      </w:r>
      <w:r>
        <w:rPr>
          <w:spacing w:val="-7"/>
        </w:rPr>
        <w:t xml:space="preserve"> </w:t>
      </w:r>
      <w:r>
        <w:t>the</w:t>
      </w:r>
      <w:r>
        <w:rPr>
          <w:spacing w:val="-10"/>
        </w:rPr>
        <w:t xml:space="preserve"> </w:t>
      </w:r>
      <w:r>
        <w:t>pre-tenure</w:t>
      </w:r>
      <w:r>
        <w:rPr>
          <w:spacing w:val="-13"/>
        </w:rPr>
        <w:t xml:space="preserve"> </w:t>
      </w:r>
      <w:r>
        <w:t xml:space="preserve">evaluation team collectively will have completed one (1) form and placed it in the team </w:t>
      </w:r>
      <w:r>
        <w:rPr>
          <w:spacing w:val="-2"/>
        </w:rPr>
        <w:t>report.</w:t>
      </w:r>
    </w:p>
    <w:p w14:paraId="3EC6AF0B" w14:textId="77777777" w:rsidR="00D3050E" w:rsidRDefault="00637F10">
      <w:pPr>
        <w:pStyle w:val="ListParagraph"/>
        <w:numPr>
          <w:ilvl w:val="0"/>
          <w:numId w:val="14"/>
        </w:numPr>
        <w:tabs>
          <w:tab w:val="left" w:pos="2903"/>
        </w:tabs>
        <w:spacing w:line="261" w:lineRule="auto"/>
        <w:ind w:right="1449" w:hanging="360"/>
      </w:pPr>
      <w:r>
        <w:t>In the case of candidates for Full Professor, two of the IERs shall include evaluations based on classroom visitation in two or more courses within the last three years.</w:t>
      </w:r>
    </w:p>
    <w:p w14:paraId="3EC6AF0C" w14:textId="77777777" w:rsidR="00D3050E" w:rsidRDefault="00637F10">
      <w:pPr>
        <w:pStyle w:val="ListParagraph"/>
        <w:numPr>
          <w:ilvl w:val="0"/>
          <w:numId w:val="14"/>
        </w:numPr>
        <w:tabs>
          <w:tab w:val="left" w:pos="2903"/>
        </w:tabs>
        <w:spacing w:line="261" w:lineRule="auto"/>
        <w:ind w:right="1447" w:hanging="360"/>
      </w:pPr>
      <w:r>
        <w:t>Separate</w:t>
      </w:r>
      <w:r>
        <w:rPr>
          <w:spacing w:val="-13"/>
        </w:rPr>
        <w:t xml:space="preserve"> </w:t>
      </w:r>
      <w:r>
        <w:t>IERs</w:t>
      </w:r>
      <w:r>
        <w:rPr>
          <w:spacing w:val="-15"/>
        </w:rPr>
        <w:t xml:space="preserve"> </w:t>
      </w:r>
      <w:r>
        <w:t>are</w:t>
      </w:r>
      <w:r>
        <w:rPr>
          <w:spacing w:val="-13"/>
        </w:rPr>
        <w:t xml:space="preserve"> </w:t>
      </w:r>
      <w:r>
        <w:t>required</w:t>
      </w:r>
      <w:r>
        <w:rPr>
          <w:spacing w:val="-12"/>
        </w:rPr>
        <w:t xml:space="preserve"> </w:t>
      </w:r>
      <w:r>
        <w:t>for</w:t>
      </w:r>
      <w:r>
        <w:rPr>
          <w:spacing w:val="-10"/>
        </w:rPr>
        <w:t xml:space="preserve"> </w:t>
      </w:r>
      <w:r>
        <w:t>each</w:t>
      </w:r>
      <w:r>
        <w:rPr>
          <w:spacing w:val="-13"/>
        </w:rPr>
        <w:t xml:space="preserve"> </w:t>
      </w:r>
      <w:r>
        <w:t>separate</w:t>
      </w:r>
      <w:r>
        <w:rPr>
          <w:spacing w:val="-13"/>
        </w:rPr>
        <w:t xml:space="preserve"> </w:t>
      </w:r>
      <w:r>
        <w:t>application</w:t>
      </w:r>
      <w:r>
        <w:rPr>
          <w:spacing w:val="-12"/>
        </w:rPr>
        <w:t xml:space="preserve"> </w:t>
      </w:r>
      <w:r>
        <w:t>for</w:t>
      </w:r>
      <w:r>
        <w:rPr>
          <w:spacing w:val="-12"/>
        </w:rPr>
        <w:t xml:space="preserve"> </w:t>
      </w:r>
      <w:r>
        <w:t>promotion</w:t>
      </w:r>
      <w:r>
        <w:rPr>
          <w:spacing w:val="-12"/>
        </w:rPr>
        <w:t xml:space="preserve"> </w:t>
      </w:r>
      <w:r>
        <w:t xml:space="preserve">and/or </w:t>
      </w:r>
      <w:r>
        <w:rPr>
          <w:spacing w:val="-2"/>
        </w:rPr>
        <w:t>tenure</w:t>
      </w:r>
    </w:p>
    <w:p w14:paraId="3EC6AF0D" w14:textId="77777777" w:rsidR="00D3050E" w:rsidRDefault="00637F10">
      <w:pPr>
        <w:pStyle w:val="BodyText"/>
        <w:spacing w:before="97" w:line="264" w:lineRule="auto"/>
        <w:ind w:left="1921" w:right="1448" w:firstLine="261"/>
      </w:pPr>
      <w:r>
        <w:t>The Individual Evaluation Reports shall be sent to the VPAA’s office for review by PPC. At the same time, a copy of each report shall be sent by the evaluator(s) to the individual</w:t>
      </w:r>
      <w:r>
        <w:rPr>
          <w:spacing w:val="-5"/>
        </w:rPr>
        <w:t xml:space="preserve"> </w:t>
      </w:r>
      <w:r>
        <w:t>faculty</w:t>
      </w:r>
      <w:r>
        <w:rPr>
          <w:spacing w:val="-7"/>
        </w:rPr>
        <w:t xml:space="preserve"> </w:t>
      </w:r>
      <w:r>
        <w:t>member</w:t>
      </w:r>
      <w:r>
        <w:rPr>
          <w:spacing w:val="-6"/>
        </w:rPr>
        <w:t xml:space="preserve"> </w:t>
      </w:r>
      <w:r>
        <w:t>for</w:t>
      </w:r>
      <w:r>
        <w:rPr>
          <w:spacing w:val="-7"/>
        </w:rPr>
        <w:t xml:space="preserve"> </w:t>
      </w:r>
      <w:r>
        <w:t>review</w:t>
      </w:r>
      <w:r>
        <w:rPr>
          <w:spacing w:val="-5"/>
        </w:rPr>
        <w:t xml:space="preserve"> </w:t>
      </w:r>
      <w:r>
        <w:t>and</w:t>
      </w:r>
      <w:r>
        <w:rPr>
          <w:spacing w:val="-6"/>
        </w:rPr>
        <w:t xml:space="preserve"> </w:t>
      </w:r>
      <w:r>
        <w:t>comment</w:t>
      </w:r>
      <w:r>
        <w:rPr>
          <w:spacing w:val="-5"/>
        </w:rPr>
        <w:t xml:space="preserve"> </w:t>
      </w:r>
      <w:r>
        <w:t>(if</w:t>
      </w:r>
      <w:r>
        <w:rPr>
          <w:spacing w:val="-5"/>
        </w:rPr>
        <w:t xml:space="preserve"> </w:t>
      </w:r>
      <w:r>
        <w:t>any)</w:t>
      </w:r>
      <w:r>
        <w:rPr>
          <w:spacing w:val="-7"/>
        </w:rPr>
        <w:t xml:space="preserve"> </w:t>
      </w:r>
      <w:r>
        <w:t>to</w:t>
      </w:r>
      <w:r>
        <w:rPr>
          <w:spacing w:val="-6"/>
        </w:rPr>
        <w:t xml:space="preserve"> </w:t>
      </w:r>
      <w:r>
        <w:t>be</w:t>
      </w:r>
      <w:r>
        <w:rPr>
          <w:spacing w:val="-6"/>
        </w:rPr>
        <w:t xml:space="preserve"> </w:t>
      </w:r>
      <w:r>
        <w:t>added</w:t>
      </w:r>
      <w:r>
        <w:rPr>
          <w:spacing w:val="-7"/>
        </w:rPr>
        <w:t xml:space="preserve"> </w:t>
      </w:r>
      <w:r>
        <w:t>to</w:t>
      </w:r>
      <w:r>
        <w:rPr>
          <w:spacing w:val="-6"/>
        </w:rPr>
        <w:t xml:space="preserve"> </w:t>
      </w:r>
      <w:r>
        <w:t>the</w:t>
      </w:r>
      <w:r>
        <w:rPr>
          <w:spacing w:val="-5"/>
        </w:rPr>
        <w:t xml:space="preserve"> </w:t>
      </w:r>
      <w:r>
        <w:t>PPC</w:t>
      </w:r>
      <w:r>
        <w:rPr>
          <w:spacing w:val="-7"/>
        </w:rPr>
        <w:t xml:space="preserve"> </w:t>
      </w:r>
      <w:r>
        <w:t>file.</w:t>
      </w:r>
      <w:r>
        <w:rPr>
          <w:spacing w:val="-5"/>
        </w:rPr>
        <w:t xml:space="preserve"> </w:t>
      </w:r>
      <w:r>
        <w:t xml:space="preserve">It is the applicant's responsibility to meet the deadlines for these submissions with an appeal possible to the next higher level if the </w:t>
      </w:r>
      <w:proofErr w:type="gramStart"/>
      <w:r>
        <w:t>responsible party</w:t>
      </w:r>
      <w:proofErr w:type="gramEnd"/>
      <w:r>
        <w:t xml:space="preserve"> does not meet the deadline.</w:t>
      </w:r>
      <w:r>
        <w:rPr>
          <w:spacing w:val="-5"/>
        </w:rPr>
        <w:t xml:space="preserve"> </w:t>
      </w:r>
      <w:r>
        <w:t>The</w:t>
      </w:r>
      <w:r>
        <w:rPr>
          <w:spacing w:val="-6"/>
        </w:rPr>
        <w:t xml:space="preserve"> </w:t>
      </w:r>
      <w:r>
        <w:t>candidate</w:t>
      </w:r>
      <w:r>
        <w:rPr>
          <w:spacing w:val="-11"/>
        </w:rPr>
        <w:t xml:space="preserve"> </w:t>
      </w:r>
      <w:r>
        <w:t>shall</w:t>
      </w:r>
      <w:r>
        <w:rPr>
          <w:spacing w:val="-10"/>
        </w:rPr>
        <w:t xml:space="preserve"> </w:t>
      </w:r>
      <w:r>
        <w:t>have</w:t>
      </w:r>
      <w:r>
        <w:rPr>
          <w:spacing w:val="-6"/>
        </w:rPr>
        <w:t xml:space="preserve"> </w:t>
      </w:r>
      <w:r>
        <w:t>a</w:t>
      </w:r>
      <w:r>
        <w:rPr>
          <w:spacing w:val="-11"/>
        </w:rPr>
        <w:t xml:space="preserve"> </w:t>
      </w:r>
      <w:r>
        <w:t>week</w:t>
      </w:r>
      <w:r>
        <w:rPr>
          <w:spacing w:val="-7"/>
        </w:rPr>
        <w:t xml:space="preserve"> </w:t>
      </w:r>
      <w:r>
        <w:t>after</w:t>
      </w:r>
      <w:r>
        <w:rPr>
          <w:spacing w:val="-8"/>
        </w:rPr>
        <w:t xml:space="preserve"> </w:t>
      </w:r>
      <w:r>
        <w:t>the</w:t>
      </w:r>
      <w:r>
        <w:rPr>
          <w:spacing w:val="-6"/>
        </w:rPr>
        <w:t xml:space="preserve"> </w:t>
      </w:r>
      <w:r>
        <w:t>deadline</w:t>
      </w:r>
      <w:r>
        <w:rPr>
          <w:spacing w:val="-6"/>
        </w:rPr>
        <w:t xml:space="preserve"> </w:t>
      </w:r>
      <w:r>
        <w:t>for</w:t>
      </w:r>
      <w:r>
        <w:rPr>
          <w:spacing w:val="-8"/>
        </w:rPr>
        <w:t xml:space="preserve"> </w:t>
      </w:r>
      <w:r>
        <w:t>IERs</w:t>
      </w:r>
      <w:r>
        <w:rPr>
          <w:spacing w:val="-10"/>
        </w:rPr>
        <w:t xml:space="preserve"> </w:t>
      </w:r>
      <w:r>
        <w:t>to</w:t>
      </w:r>
      <w:r>
        <w:rPr>
          <w:spacing w:val="-7"/>
        </w:rPr>
        <w:t xml:space="preserve"> </w:t>
      </w:r>
      <w:r>
        <w:t>be</w:t>
      </w:r>
      <w:r>
        <w:rPr>
          <w:spacing w:val="-7"/>
        </w:rPr>
        <w:t xml:space="preserve"> </w:t>
      </w:r>
      <w:r>
        <w:t>submitted</w:t>
      </w:r>
      <w:r>
        <w:rPr>
          <w:spacing w:val="-9"/>
        </w:rPr>
        <w:t xml:space="preserve"> </w:t>
      </w:r>
      <w:r>
        <w:t xml:space="preserve">to respond to any IER before any action is taken by the PPC. A request for an IER shall include </w:t>
      </w:r>
      <w:proofErr w:type="gramStart"/>
      <w:r>
        <w:t>a written</w:t>
      </w:r>
      <w:proofErr w:type="gramEnd"/>
      <w:r>
        <w:t xml:space="preserve"> consent for the evaluator to review the candidate’s PPC file.</w:t>
      </w:r>
    </w:p>
    <w:p w14:paraId="3EC6AF0E"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F0F" w14:textId="77777777" w:rsidR="00D3050E" w:rsidRDefault="00637F10">
      <w:pPr>
        <w:pStyle w:val="Heading1"/>
        <w:spacing w:before="70"/>
        <w:ind w:left="1929"/>
      </w:pPr>
      <w:r>
        <w:lastRenderedPageBreak/>
        <w:t>F</w:t>
      </w:r>
      <w:r>
        <w:rPr>
          <w:spacing w:val="-3"/>
        </w:rPr>
        <w:t xml:space="preserve"> </w:t>
      </w:r>
      <w:r>
        <w:t>2.4.5 PPC</w:t>
      </w:r>
      <w:r>
        <w:rPr>
          <w:spacing w:val="-2"/>
        </w:rPr>
        <w:t xml:space="preserve"> PROCEDURE</w:t>
      </w:r>
    </w:p>
    <w:p w14:paraId="3EC6AF10" w14:textId="77777777" w:rsidR="00D3050E" w:rsidRDefault="00637F10">
      <w:pPr>
        <w:pStyle w:val="BodyText"/>
        <w:spacing w:before="26" w:line="264" w:lineRule="auto"/>
        <w:ind w:left="1929" w:right="1446" w:firstLine="259"/>
        <w:jc w:val="left"/>
      </w:pPr>
      <w:r>
        <w:t>The three evaluation criteria set forth in Article H 1.2 shall be used in the following</w:t>
      </w:r>
      <w:r>
        <w:rPr>
          <w:spacing w:val="40"/>
        </w:rPr>
        <w:t xml:space="preserve"> </w:t>
      </w:r>
      <w:r>
        <w:rPr>
          <w:spacing w:val="-4"/>
        </w:rPr>
        <w:t>way:</w:t>
      </w:r>
    </w:p>
    <w:p w14:paraId="3EC6AF11" w14:textId="77777777" w:rsidR="00D3050E" w:rsidRDefault="00637F10">
      <w:pPr>
        <w:pStyle w:val="ListParagraph"/>
        <w:numPr>
          <w:ilvl w:val="0"/>
          <w:numId w:val="3"/>
        </w:numPr>
        <w:tabs>
          <w:tab w:val="left" w:pos="2418"/>
        </w:tabs>
        <w:spacing w:before="117" w:line="264" w:lineRule="auto"/>
        <w:ind w:right="1444" w:hanging="360"/>
      </w:pPr>
      <w:r>
        <w:t>Each</w:t>
      </w:r>
      <w:r>
        <w:rPr>
          <w:spacing w:val="34"/>
        </w:rPr>
        <w:t xml:space="preserve"> </w:t>
      </w:r>
      <w:r>
        <w:t>candidate's</w:t>
      </w:r>
      <w:r>
        <w:rPr>
          <w:spacing w:val="34"/>
        </w:rPr>
        <w:t xml:space="preserve"> </w:t>
      </w:r>
      <w:r>
        <w:t>performance</w:t>
      </w:r>
      <w:r>
        <w:rPr>
          <w:spacing w:val="36"/>
        </w:rPr>
        <w:t xml:space="preserve"> </w:t>
      </w:r>
      <w:r>
        <w:t>first</w:t>
      </w:r>
      <w:r>
        <w:rPr>
          <w:spacing w:val="36"/>
        </w:rPr>
        <w:t xml:space="preserve"> </w:t>
      </w:r>
      <w:r>
        <w:t>will</w:t>
      </w:r>
      <w:r>
        <w:rPr>
          <w:spacing w:val="33"/>
        </w:rPr>
        <w:t xml:space="preserve"> </w:t>
      </w:r>
      <w:r>
        <w:t>be</w:t>
      </w:r>
      <w:r>
        <w:rPr>
          <w:spacing w:val="34"/>
        </w:rPr>
        <w:t xml:space="preserve"> </w:t>
      </w:r>
      <w:r>
        <w:t>evaluated</w:t>
      </w:r>
      <w:r>
        <w:rPr>
          <w:spacing w:val="36"/>
        </w:rPr>
        <w:t xml:space="preserve"> </w:t>
      </w:r>
      <w:r>
        <w:t>on</w:t>
      </w:r>
      <w:r>
        <w:rPr>
          <w:spacing w:val="36"/>
        </w:rPr>
        <w:t xml:space="preserve"> </w:t>
      </w:r>
      <w:r>
        <w:t>each</w:t>
      </w:r>
      <w:r>
        <w:rPr>
          <w:spacing w:val="36"/>
        </w:rPr>
        <w:t xml:space="preserve"> </w:t>
      </w:r>
      <w:r>
        <w:t>criterion</w:t>
      </w:r>
      <w:r>
        <w:rPr>
          <w:spacing w:val="32"/>
        </w:rPr>
        <w:t xml:space="preserve"> </w:t>
      </w:r>
      <w:r>
        <w:t>by</w:t>
      </w:r>
      <w:r>
        <w:rPr>
          <w:spacing w:val="36"/>
        </w:rPr>
        <w:t xml:space="preserve"> </w:t>
      </w:r>
      <w:r>
        <w:t xml:space="preserve">each committee member according to the following </w:t>
      </w:r>
      <w:proofErr w:type="gramStart"/>
      <w:r>
        <w:t>10 point</w:t>
      </w:r>
      <w:proofErr w:type="gramEnd"/>
      <w:r>
        <w:t xml:space="preserve"> scale:</w:t>
      </w:r>
    </w:p>
    <w:p w14:paraId="3EC6AF12" w14:textId="77777777" w:rsidR="00D3050E" w:rsidRDefault="00637F10">
      <w:pPr>
        <w:pStyle w:val="BodyText"/>
        <w:tabs>
          <w:tab w:val="left" w:pos="3895"/>
          <w:tab w:val="left" w:pos="4255"/>
        </w:tabs>
        <w:spacing w:before="118"/>
        <w:ind w:left="3434"/>
        <w:jc w:val="left"/>
      </w:pPr>
      <w:r>
        <w:rPr>
          <w:spacing w:val="-5"/>
        </w:rPr>
        <w:t>10</w:t>
      </w:r>
      <w:r>
        <w:tab/>
      </w:r>
      <w:r>
        <w:rPr>
          <w:spacing w:val="-10"/>
        </w:rPr>
        <w:t>=</w:t>
      </w:r>
      <w:r>
        <w:tab/>
      </w:r>
      <w:r>
        <w:rPr>
          <w:spacing w:val="-2"/>
        </w:rPr>
        <w:t>Outstanding</w:t>
      </w:r>
    </w:p>
    <w:p w14:paraId="3EC6AF13" w14:textId="77777777" w:rsidR="00D3050E" w:rsidRDefault="00637F10">
      <w:pPr>
        <w:pStyle w:val="BodyText"/>
        <w:tabs>
          <w:tab w:val="left" w:pos="3895"/>
          <w:tab w:val="left" w:pos="4255"/>
        </w:tabs>
        <w:spacing w:before="23"/>
        <w:ind w:left="3556"/>
        <w:jc w:val="left"/>
      </w:pPr>
      <w:r>
        <w:rPr>
          <w:spacing w:val="-10"/>
        </w:rPr>
        <w:t>9</w:t>
      </w:r>
      <w:r>
        <w:tab/>
      </w:r>
      <w:r>
        <w:rPr>
          <w:spacing w:val="-10"/>
        </w:rPr>
        <w:t>=</w:t>
      </w:r>
      <w:r>
        <w:tab/>
      </w:r>
      <w:r>
        <w:rPr>
          <w:spacing w:val="-2"/>
        </w:rPr>
        <w:t>Superior</w:t>
      </w:r>
    </w:p>
    <w:p w14:paraId="3EC6AF14" w14:textId="77777777" w:rsidR="00D3050E" w:rsidRDefault="00637F10">
      <w:pPr>
        <w:pStyle w:val="BodyText"/>
        <w:tabs>
          <w:tab w:val="left" w:pos="3895"/>
          <w:tab w:val="left" w:pos="4255"/>
        </w:tabs>
        <w:spacing w:before="23"/>
        <w:ind w:left="3556"/>
        <w:jc w:val="left"/>
      </w:pPr>
      <w:r>
        <w:rPr>
          <w:spacing w:val="-10"/>
        </w:rPr>
        <w:t>8</w:t>
      </w:r>
      <w:r>
        <w:tab/>
      </w:r>
      <w:r>
        <w:rPr>
          <w:spacing w:val="-10"/>
        </w:rPr>
        <w:t>=</w:t>
      </w:r>
      <w:r>
        <w:tab/>
        <w:t>Very</w:t>
      </w:r>
      <w:r>
        <w:rPr>
          <w:spacing w:val="-5"/>
        </w:rPr>
        <w:t xml:space="preserve"> </w:t>
      </w:r>
      <w:r>
        <w:rPr>
          <w:spacing w:val="-4"/>
        </w:rPr>
        <w:t>Good</w:t>
      </w:r>
    </w:p>
    <w:p w14:paraId="3EC6AF15" w14:textId="77777777" w:rsidR="00D3050E" w:rsidRDefault="00637F10">
      <w:pPr>
        <w:pStyle w:val="BodyText"/>
        <w:tabs>
          <w:tab w:val="left" w:pos="3895"/>
          <w:tab w:val="left" w:pos="4255"/>
        </w:tabs>
        <w:spacing w:before="23"/>
        <w:ind w:left="3556"/>
        <w:jc w:val="left"/>
      </w:pPr>
      <w:r>
        <w:rPr>
          <w:spacing w:val="-10"/>
        </w:rPr>
        <w:t>7</w:t>
      </w:r>
      <w:r>
        <w:tab/>
      </w:r>
      <w:r>
        <w:rPr>
          <w:spacing w:val="-10"/>
        </w:rPr>
        <w:t>=</w:t>
      </w:r>
      <w:r>
        <w:tab/>
      </w:r>
      <w:r>
        <w:rPr>
          <w:spacing w:val="-4"/>
        </w:rPr>
        <w:t>Good</w:t>
      </w:r>
    </w:p>
    <w:p w14:paraId="3EC6AF16" w14:textId="77777777" w:rsidR="00D3050E" w:rsidRDefault="00637F10">
      <w:pPr>
        <w:pStyle w:val="BodyText"/>
        <w:tabs>
          <w:tab w:val="left" w:pos="3895"/>
          <w:tab w:val="left" w:pos="4255"/>
        </w:tabs>
        <w:spacing w:before="23"/>
        <w:ind w:left="3556"/>
        <w:jc w:val="left"/>
      </w:pPr>
      <w:r>
        <w:rPr>
          <w:spacing w:val="-10"/>
        </w:rPr>
        <w:t>6</w:t>
      </w:r>
      <w:r>
        <w:tab/>
      </w:r>
      <w:r>
        <w:rPr>
          <w:spacing w:val="-10"/>
        </w:rPr>
        <w:t>=</w:t>
      </w:r>
      <w:r>
        <w:tab/>
        <w:t>Acceptable</w:t>
      </w:r>
      <w:r>
        <w:rPr>
          <w:spacing w:val="-8"/>
        </w:rPr>
        <w:t xml:space="preserve"> </w:t>
      </w:r>
      <w:r>
        <w:rPr>
          <w:spacing w:val="-2"/>
        </w:rPr>
        <w:t>(Marginal)</w:t>
      </w:r>
    </w:p>
    <w:p w14:paraId="3EC6AF17" w14:textId="77777777" w:rsidR="00D3050E" w:rsidRDefault="00637F10">
      <w:pPr>
        <w:pStyle w:val="BodyText"/>
        <w:tabs>
          <w:tab w:val="left" w:pos="3895"/>
          <w:tab w:val="left" w:pos="4255"/>
        </w:tabs>
        <w:spacing w:before="23" w:line="261" w:lineRule="auto"/>
        <w:ind w:left="3239" w:right="5226" w:firstLine="316"/>
        <w:jc w:val="left"/>
      </w:pPr>
      <w:r>
        <w:rPr>
          <w:spacing w:val="-10"/>
        </w:rPr>
        <w:t>5</w:t>
      </w:r>
      <w:r>
        <w:tab/>
      </w:r>
      <w:r>
        <w:rPr>
          <w:spacing w:val="-10"/>
        </w:rPr>
        <w:t>=</w:t>
      </w:r>
      <w:r>
        <w:tab/>
        <w:t>Unacceptable</w:t>
      </w:r>
      <w:r>
        <w:rPr>
          <w:spacing w:val="-16"/>
        </w:rPr>
        <w:t xml:space="preserve"> </w:t>
      </w:r>
      <w:r>
        <w:t>(Marginal) 1 - 4</w:t>
      </w:r>
      <w:r>
        <w:tab/>
      </w:r>
      <w:r>
        <w:rPr>
          <w:spacing w:val="-10"/>
        </w:rPr>
        <w:t>=</w:t>
      </w:r>
      <w:r>
        <w:tab/>
      </w:r>
      <w:r>
        <w:rPr>
          <w:spacing w:val="-2"/>
        </w:rPr>
        <w:t>Unacceptable</w:t>
      </w:r>
    </w:p>
    <w:p w14:paraId="3EC6AF18" w14:textId="77777777" w:rsidR="00D3050E" w:rsidRDefault="00637F10">
      <w:pPr>
        <w:pStyle w:val="BodyText"/>
        <w:tabs>
          <w:tab w:val="left" w:pos="3895"/>
          <w:tab w:val="left" w:pos="4255"/>
        </w:tabs>
        <w:spacing w:before="1"/>
        <w:ind w:left="3556"/>
        <w:jc w:val="left"/>
      </w:pPr>
      <w:r>
        <w:rPr>
          <w:spacing w:val="-10"/>
        </w:rPr>
        <w:t>0</w:t>
      </w:r>
      <w:r>
        <w:tab/>
      </w:r>
      <w:r>
        <w:rPr>
          <w:spacing w:val="-10"/>
        </w:rPr>
        <w:t>=</w:t>
      </w:r>
      <w:r>
        <w:tab/>
        <w:t>Insufficient</w:t>
      </w:r>
      <w:r>
        <w:rPr>
          <w:spacing w:val="-8"/>
        </w:rPr>
        <w:t xml:space="preserve"> </w:t>
      </w:r>
      <w:r>
        <w:rPr>
          <w:spacing w:val="-4"/>
        </w:rPr>
        <w:t>Data</w:t>
      </w:r>
    </w:p>
    <w:p w14:paraId="3EC6AF19" w14:textId="77777777" w:rsidR="00D3050E" w:rsidRDefault="00637F10">
      <w:pPr>
        <w:pStyle w:val="BodyText"/>
        <w:spacing w:before="23"/>
        <w:ind w:left="3067"/>
        <w:jc w:val="left"/>
      </w:pPr>
      <w:r>
        <w:t>(Fractional</w:t>
      </w:r>
      <w:r>
        <w:rPr>
          <w:spacing w:val="-3"/>
        </w:rPr>
        <w:t xml:space="preserve"> </w:t>
      </w:r>
      <w:r>
        <w:t>scores</w:t>
      </w:r>
      <w:r>
        <w:rPr>
          <w:spacing w:val="-6"/>
        </w:rPr>
        <w:t xml:space="preserve"> </w:t>
      </w:r>
      <w:r>
        <w:t>to</w:t>
      </w:r>
      <w:r>
        <w:rPr>
          <w:spacing w:val="-3"/>
        </w:rPr>
        <w:t xml:space="preserve"> </w:t>
      </w:r>
      <w:r>
        <w:t>one</w:t>
      </w:r>
      <w:r>
        <w:rPr>
          <w:spacing w:val="-4"/>
        </w:rPr>
        <w:t xml:space="preserve"> </w:t>
      </w:r>
      <w:r>
        <w:t>decimal</w:t>
      </w:r>
      <w:r>
        <w:rPr>
          <w:spacing w:val="-3"/>
        </w:rPr>
        <w:t xml:space="preserve"> </w:t>
      </w:r>
      <w:r>
        <w:t>place</w:t>
      </w:r>
      <w:r>
        <w:rPr>
          <w:spacing w:val="-4"/>
        </w:rPr>
        <w:t xml:space="preserve"> </w:t>
      </w:r>
      <w:r>
        <w:t>may</w:t>
      </w:r>
      <w:r>
        <w:rPr>
          <w:spacing w:val="-6"/>
        </w:rPr>
        <w:t xml:space="preserve"> </w:t>
      </w:r>
      <w:r>
        <w:t>be</w:t>
      </w:r>
      <w:r>
        <w:rPr>
          <w:spacing w:val="-2"/>
        </w:rPr>
        <w:t xml:space="preserve"> used.)</w:t>
      </w:r>
    </w:p>
    <w:p w14:paraId="3EC6AF1A" w14:textId="77777777" w:rsidR="00D3050E" w:rsidRDefault="00D3050E">
      <w:pPr>
        <w:pStyle w:val="BodyText"/>
        <w:spacing w:before="12"/>
        <w:jc w:val="left"/>
      </w:pPr>
    </w:p>
    <w:p w14:paraId="3EC6AF1B" w14:textId="77777777" w:rsidR="00D3050E" w:rsidRDefault="00637F10">
      <w:pPr>
        <w:pStyle w:val="BodyText"/>
        <w:spacing w:line="264" w:lineRule="auto"/>
        <w:ind w:left="2418" w:right="1440"/>
      </w:pPr>
      <w:r>
        <w:t>Scoring is relative to which decision is being considered (that is, promotion to the different</w:t>
      </w:r>
      <w:r>
        <w:rPr>
          <w:spacing w:val="-10"/>
        </w:rPr>
        <w:t xml:space="preserve"> </w:t>
      </w:r>
      <w:r>
        <w:t>ranks,</w:t>
      </w:r>
      <w:r>
        <w:rPr>
          <w:spacing w:val="-13"/>
        </w:rPr>
        <w:t xml:space="preserve"> </w:t>
      </w:r>
      <w:r>
        <w:t>tenure,</w:t>
      </w:r>
      <w:r>
        <w:rPr>
          <w:spacing w:val="-8"/>
        </w:rPr>
        <w:t xml:space="preserve"> </w:t>
      </w:r>
      <w:r>
        <w:t>or</w:t>
      </w:r>
      <w:r>
        <w:rPr>
          <w:spacing w:val="-13"/>
        </w:rPr>
        <w:t xml:space="preserve"> </w:t>
      </w:r>
      <w:r>
        <w:t>sabbatical).</w:t>
      </w:r>
      <w:r>
        <w:rPr>
          <w:spacing w:val="-7"/>
        </w:rPr>
        <w:t xml:space="preserve"> </w:t>
      </w:r>
      <w:r>
        <w:t>Different</w:t>
      </w:r>
      <w:r>
        <w:rPr>
          <w:spacing w:val="-10"/>
        </w:rPr>
        <w:t xml:space="preserve"> </w:t>
      </w:r>
      <w:r>
        <w:t>decisions</w:t>
      </w:r>
      <w:r>
        <w:rPr>
          <w:spacing w:val="-11"/>
        </w:rPr>
        <w:t xml:space="preserve"> </w:t>
      </w:r>
      <w:r>
        <w:t>made</w:t>
      </w:r>
      <w:r>
        <w:rPr>
          <w:spacing w:val="-11"/>
        </w:rPr>
        <w:t xml:space="preserve"> </w:t>
      </w:r>
      <w:r>
        <w:t>regarding</w:t>
      </w:r>
      <w:r>
        <w:rPr>
          <w:spacing w:val="-12"/>
        </w:rPr>
        <w:t xml:space="preserve"> </w:t>
      </w:r>
      <w:r>
        <w:t>the</w:t>
      </w:r>
      <w:r>
        <w:rPr>
          <w:spacing w:val="-11"/>
        </w:rPr>
        <w:t xml:space="preserve"> </w:t>
      </w:r>
      <w:r>
        <w:t>same faculty member might result in different scores.</w:t>
      </w:r>
    </w:p>
    <w:p w14:paraId="3EC6AF1C" w14:textId="77777777" w:rsidR="00D3050E" w:rsidRDefault="00637F10">
      <w:pPr>
        <w:pStyle w:val="ListParagraph"/>
        <w:numPr>
          <w:ilvl w:val="0"/>
          <w:numId w:val="3"/>
        </w:numPr>
        <w:tabs>
          <w:tab w:val="left" w:pos="2418"/>
        </w:tabs>
        <w:spacing w:before="118" w:line="264" w:lineRule="auto"/>
        <w:ind w:right="1444" w:hanging="360"/>
        <w:jc w:val="both"/>
      </w:pPr>
      <w:r>
        <w:t>The</w:t>
      </w:r>
      <w:r>
        <w:rPr>
          <w:spacing w:val="-1"/>
        </w:rPr>
        <w:t xml:space="preserve"> </w:t>
      </w:r>
      <w:r>
        <w:t>committee</w:t>
      </w:r>
      <w:r>
        <w:rPr>
          <w:spacing w:val="-3"/>
        </w:rPr>
        <w:t xml:space="preserve"> </w:t>
      </w:r>
      <w:r>
        <w:t>will</w:t>
      </w:r>
      <w:r>
        <w:rPr>
          <w:spacing w:val="-2"/>
        </w:rPr>
        <w:t xml:space="preserve"> </w:t>
      </w:r>
      <w:r>
        <w:t>then</w:t>
      </w:r>
      <w:r>
        <w:rPr>
          <w:spacing w:val="-3"/>
        </w:rPr>
        <w:t xml:space="preserve"> </w:t>
      </w:r>
      <w:r>
        <w:t>discuss each</w:t>
      </w:r>
      <w:r>
        <w:rPr>
          <w:spacing w:val="-3"/>
        </w:rPr>
        <w:t xml:space="preserve"> </w:t>
      </w:r>
      <w:r>
        <w:t>candidate’s</w:t>
      </w:r>
      <w:r>
        <w:rPr>
          <w:spacing w:val="-4"/>
        </w:rPr>
        <w:t xml:space="preserve"> </w:t>
      </w:r>
      <w:r>
        <w:t>evaluation on</w:t>
      </w:r>
      <w:r>
        <w:rPr>
          <w:spacing w:val="-3"/>
        </w:rPr>
        <w:t xml:space="preserve"> </w:t>
      </w:r>
      <w:r>
        <w:t>each</w:t>
      </w:r>
      <w:r>
        <w:rPr>
          <w:spacing w:val="-3"/>
        </w:rPr>
        <w:t xml:space="preserve"> </w:t>
      </w:r>
      <w:r>
        <w:t>criterion</w:t>
      </w:r>
      <w:r>
        <w:rPr>
          <w:spacing w:val="-2"/>
        </w:rPr>
        <w:t xml:space="preserve"> </w:t>
      </w:r>
      <w:r>
        <w:t>and attempt to reconcile differences among their evaluation on each criterion.</w:t>
      </w:r>
    </w:p>
    <w:p w14:paraId="3EC6AF1D" w14:textId="77777777" w:rsidR="00D3050E" w:rsidRDefault="00637F10">
      <w:pPr>
        <w:pStyle w:val="ListParagraph"/>
        <w:numPr>
          <w:ilvl w:val="0"/>
          <w:numId w:val="3"/>
        </w:numPr>
        <w:tabs>
          <w:tab w:val="left" w:pos="2415"/>
        </w:tabs>
        <w:spacing w:line="264" w:lineRule="auto"/>
        <w:ind w:left="2415" w:right="1442" w:hanging="358"/>
        <w:jc w:val="both"/>
      </w:pPr>
      <w:r>
        <w:t xml:space="preserve">The score for each of the criteria will then be </w:t>
      </w:r>
      <w:proofErr w:type="gramStart"/>
      <w:r>
        <w:t>weighted</w:t>
      </w:r>
      <w:proofErr w:type="gramEnd"/>
      <w:r>
        <w:t xml:space="preserve"> and combined for each candidate</w:t>
      </w:r>
      <w:r>
        <w:rPr>
          <w:spacing w:val="-5"/>
        </w:rPr>
        <w:t xml:space="preserve"> </w:t>
      </w:r>
      <w:r>
        <w:t>by</w:t>
      </w:r>
      <w:r>
        <w:rPr>
          <w:spacing w:val="-7"/>
        </w:rPr>
        <w:t xml:space="preserve"> </w:t>
      </w:r>
      <w:r>
        <w:t>each</w:t>
      </w:r>
      <w:r>
        <w:rPr>
          <w:spacing w:val="-8"/>
        </w:rPr>
        <w:t xml:space="preserve"> </w:t>
      </w:r>
      <w:r>
        <w:t>committee</w:t>
      </w:r>
      <w:r>
        <w:rPr>
          <w:spacing w:val="-8"/>
        </w:rPr>
        <w:t xml:space="preserve"> </w:t>
      </w:r>
      <w:r>
        <w:t>member</w:t>
      </w:r>
      <w:r>
        <w:rPr>
          <w:spacing w:val="-6"/>
        </w:rPr>
        <w:t xml:space="preserve"> </w:t>
      </w:r>
      <w:r>
        <w:t>as</w:t>
      </w:r>
      <w:r>
        <w:rPr>
          <w:spacing w:val="-6"/>
        </w:rPr>
        <w:t xml:space="preserve"> </w:t>
      </w:r>
      <w:r>
        <w:t>shown</w:t>
      </w:r>
      <w:r>
        <w:rPr>
          <w:spacing w:val="-7"/>
        </w:rPr>
        <w:t xml:space="preserve"> </w:t>
      </w:r>
      <w:r>
        <w:t>below.</w:t>
      </w:r>
      <w:r>
        <w:rPr>
          <w:spacing w:val="-5"/>
        </w:rPr>
        <w:t xml:space="preserve"> </w:t>
      </w:r>
      <w:r>
        <w:t>The</w:t>
      </w:r>
      <w:r>
        <w:rPr>
          <w:spacing w:val="-8"/>
        </w:rPr>
        <w:t xml:space="preserve"> </w:t>
      </w:r>
      <w:r>
        <w:t>teaching</w:t>
      </w:r>
      <w:r>
        <w:rPr>
          <w:spacing w:val="-6"/>
        </w:rPr>
        <w:t xml:space="preserve"> </w:t>
      </w:r>
      <w:r>
        <w:t>performance score</w:t>
      </w:r>
      <w:r>
        <w:rPr>
          <w:spacing w:val="-12"/>
        </w:rPr>
        <w:t xml:space="preserve"> </w:t>
      </w:r>
      <w:r>
        <w:t>shall</w:t>
      </w:r>
      <w:r>
        <w:rPr>
          <w:spacing w:val="-13"/>
        </w:rPr>
        <w:t xml:space="preserve"> </w:t>
      </w:r>
      <w:r>
        <w:t>be</w:t>
      </w:r>
      <w:r>
        <w:rPr>
          <w:spacing w:val="-11"/>
        </w:rPr>
        <w:t xml:space="preserve"> </w:t>
      </w:r>
      <w:proofErr w:type="gramStart"/>
      <w:r>
        <w:t>weighted</w:t>
      </w:r>
      <w:r>
        <w:rPr>
          <w:spacing w:val="-12"/>
        </w:rPr>
        <w:t xml:space="preserve"> </w:t>
      </w:r>
      <w:r>
        <w:t>.5</w:t>
      </w:r>
      <w:proofErr w:type="gramEnd"/>
      <w:r>
        <w:t>;</w:t>
      </w:r>
      <w:r>
        <w:rPr>
          <w:spacing w:val="-8"/>
        </w:rPr>
        <w:t xml:space="preserve"> </w:t>
      </w:r>
      <w:r>
        <w:t>the</w:t>
      </w:r>
      <w:r>
        <w:rPr>
          <w:spacing w:val="-14"/>
        </w:rPr>
        <w:t xml:space="preserve"> </w:t>
      </w:r>
      <w:r>
        <w:t>scholarly</w:t>
      </w:r>
      <w:r>
        <w:rPr>
          <w:spacing w:val="-9"/>
        </w:rPr>
        <w:t xml:space="preserve"> </w:t>
      </w:r>
      <w:r>
        <w:t>activity</w:t>
      </w:r>
      <w:r>
        <w:rPr>
          <w:spacing w:val="-12"/>
        </w:rPr>
        <w:t xml:space="preserve"> </w:t>
      </w:r>
      <w:r>
        <w:t>score</w:t>
      </w:r>
      <w:r>
        <w:rPr>
          <w:spacing w:val="-11"/>
        </w:rPr>
        <w:t xml:space="preserve"> </w:t>
      </w:r>
      <w:r>
        <w:t>shall</w:t>
      </w:r>
      <w:r>
        <w:rPr>
          <w:spacing w:val="-13"/>
        </w:rPr>
        <w:t xml:space="preserve"> </w:t>
      </w:r>
      <w:r>
        <w:t>be</w:t>
      </w:r>
      <w:r>
        <w:rPr>
          <w:spacing w:val="-11"/>
        </w:rPr>
        <w:t xml:space="preserve"> </w:t>
      </w:r>
      <w:proofErr w:type="gramStart"/>
      <w:r>
        <w:t>weighted</w:t>
      </w:r>
      <w:r>
        <w:rPr>
          <w:spacing w:val="-13"/>
        </w:rPr>
        <w:t xml:space="preserve"> </w:t>
      </w:r>
      <w:r>
        <w:t>.2</w:t>
      </w:r>
      <w:proofErr w:type="gramEnd"/>
      <w:r>
        <w:rPr>
          <w:spacing w:val="-13"/>
        </w:rPr>
        <w:t xml:space="preserve"> </w:t>
      </w:r>
      <w:r>
        <w:t>to</w:t>
      </w:r>
      <w:r>
        <w:rPr>
          <w:spacing w:val="-11"/>
        </w:rPr>
        <w:t xml:space="preserve"> </w:t>
      </w:r>
      <w:r>
        <w:t>.3</w:t>
      </w:r>
      <w:r>
        <w:rPr>
          <w:spacing w:val="-14"/>
        </w:rPr>
        <w:t xml:space="preserve"> </w:t>
      </w:r>
      <w:r>
        <w:t xml:space="preserve">and the University service, student leadership and community service score shall be </w:t>
      </w:r>
      <w:proofErr w:type="gramStart"/>
      <w:r>
        <w:t>weighted .2</w:t>
      </w:r>
      <w:proofErr w:type="gramEnd"/>
      <w:r>
        <w:t xml:space="preserve"> to .3 at the option of the faculty member. It is understood that PPC members will be blind to the chosen weights until their score has been recorded. The sum of the weights selected must equal 1.00. Each of the weights selected shall be multiplied by the scores on the corresponding criterion and added to the o</w:t>
      </w:r>
      <w:r>
        <w:t>ther two criteria.</w:t>
      </w:r>
    </w:p>
    <w:p w14:paraId="3EC6AF1E" w14:textId="77777777" w:rsidR="00D3050E" w:rsidRDefault="00637F10">
      <w:pPr>
        <w:pStyle w:val="BodyText"/>
        <w:spacing w:before="119" w:line="264" w:lineRule="auto"/>
        <w:ind w:left="2427" w:right="1447" w:hanging="1"/>
      </w:pPr>
      <w:r>
        <w:t>Total score = .5 (teaching) + .2-.3 (scholarly activity) + .2-.3 (University service, student leadership and community service)</w:t>
      </w:r>
    </w:p>
    <w:p w14:paraId="3EC6AF1F" w14:textId="77777777" w:rsidR="00D3050E" w:rsidRDefault="00637F10">
      <w:pPr>
        <w:pStyle w:val="BodyText"/>
        <w:spacing w:before="117" w:line="264" w:lineRule="auto"/>
        <w:ind w:left="2426" w:right="1444" w:firstLine="1"/>
      </w:pPr>
      <w:r>
        <w:t>For</w:t>
      </w:r>
      <w:r>
        <w:rPr>
          <w:spacing w:val="-8"/>
        </w:rPr>
        <w:t xml:space="preserve"> </w:t>
      </w:r>
      <w:r>
        <w:t>example:</w:t>
      </w:r>
      <w:r>
        <w:rPr>
          <w:spacing w:val="-7"/>
        </w:rPr>
        <w:t xml:space="preserve"> </w:t>
      </w:r>
      <w:r>
        <w:t>a</w:t>
      </w:r>
      <w:r>
        <w:rPr>
          <w:spacing w:val="-13"/>
        </w:rPr>
        <w:t xml:space="preserve"> </w:t>
      </w:r>
      <w:r>
        <w:t>candidate</w:t>
      </w:r>
      <w:r>
        <w:rPr>
          <w:spacing w:val="-10"/>
        </w:rPr>
        <w:t xml:space="preserve"> </w:t>
      </w:r>
      <w:r>
        <w:t>rated</w:t>
      </w:r>
      <w:r>
        <w:rPr>
          <w:spacing w:val="-8"/>
        </w:rPr>
        <w:t xml:space="preserve"> </w:t>
      </w:r>
      <w:r>
        <w:t>8.0</w:t>
      </w:r>
      <w:r>
        <w:rPr>
          <w:spacing w:val="-10"/>
        </w:rPr>
        <w:t xml:space="preserve"> </w:t>
      </w:r>
      <w:r>
        <w:t>on</w:t>
      </w:r>
      <w:r>
        <w:rPr>
          <w:spacing w:val="-12"/>
        </w:rPr>
        <w:t xml:space="preserve"> </w:t>
      </w:r>
      <w:r>
        <w:t>teaching,</w:t>
      </w:r>
      <w:r>
        <w:rPr>
          <w:spacing w:val="-12"/>
        </w:rPr>
        <w:t xml:space="preserve"> </w:t>
      </w:r>
      <w:r>
        <w:t>8.5</w:t>
      </w:r>
      <w:r>
        <w:rPr>
          <w:spacing w:val="-11"/>
        </w:rPr>
        <w:t xml:space="preserve"> </w:t>
      </w:r>
      <w:r>
        <w:t>on</w:t>
      </w:r>
      <w:r>
        <w:rPr>
          <w:spacing w:val="-11"/>
        </w:rPr>
        <w:t xml:space="preserve"> </w:t>
      </w:r>
      <w:r>
        <w:t>scholarly</w:t>
      </w:r>
      <w:r>
        <w:rPr>
          <w:spacing w:val="-12"/>
        </w:rPr>
        <w:t xml:space="preserve"> </w:t>
      </w:r>
      <w:r>
        <w:t>activity</w:t>
      </w:r>
      <w:r>
        <w:rPr>
          <w:spacing w:val="-11"/>
        </w:rPr>
        <w:t xml:space="preserve"> </w:t>
      </w:r>
      <w:r>
        <w:t>and</w:t>
      </w:r>
      <w:r>
        <w:rPr>
          <w:spacing w:val="-10"/>
        </w:rPr>
        <w:t xml:space="preserve"> </w:t>
      </w:r>
      <w:r>
        <w:t>9.0</w:t>
      </w:r>
      <w:r>
        <w:rPr>
          <w:spacing w:val="-11"/>
        </w:rPr>
        <w:t xml:space="preserve"> </w:t>
      </w:r>
      <w:r>
        <w:t>on service on the ten-point scale and selecting weights of .3 and .2 on the latter two items would receive an overall score calculated as follows:</w:t>
      </w:r>
    </w:p>
    <w:p w14:paraId="3EC6AF20" w14:textId="77777777" w:rsidR="00D3050E" w:rsidRDefault="00637F10">
      <w:pPr>
        <w:pStyle w:val="BodyText"/>
        <w:spacing w:before="121"/>
        <w:ind w:left="2426"/>
      </w:pPr>
      <w:r>
        <w:t>Total</w:t>
      </w:r>
      <w:r>
        <w:rPr>
          <w:spacing w:val="-3"/>
        </w:rPr>
        <w:t xml:space="preserve"> </w:t>
      </w:r>
      <w:r>
        <w:t>score</w:t>
      </w:r>
      <w:r>
        <w:rPr>
          <w:spacing w:val="-3"/>
        </w:rPr>
        <w:t xml:space="preserve"> </w:t>
      </w:r>
      <w:r>
        <w:t>=</w:t>
      </w:r>
      <w:r>
        <w:rPr>
          <w:spacing w:val="-2"/>
        </w:rPr>
        <w:t xml:space="preserve"> </w:t>
      </w:r>
      <w:r>
        <w:t>.5(8.0)</w:t>
      </w:r>
      <w:r>
        <w:rPr>
          <w:spacing w:val="-3"/>
        </w:rPr>
        <w:t xml:space="preserve"> </w:t>
      </w:r>
      <w:r>
        <w:t>+</w:t>
      </w:r>
      <w:r>
        <w:rPr>
          <w:spacing w:val="-3"/>
        </w:rPr>
        <w:t xml:space="preserve"> </w:t>
      </w:r>
      <w:r>
        <w:t>.3(8.5)</w:t>
      </w:r>
      <w:r>
        <w:rPr>
          <w:spacing w:val="-1"/>
        </w:rPr>
        <w:t xml:space="preserve"> </w:t>
      </w:r>
      <w:r>
        <w:t>+</w:t>
      </w:r>
      <w:r>
        <w:rPr>
          <w:spacing w:val="-4"/>
        </w:rPr>
        <w:t xml:space="preserve"> </w:t>
      </w:r>
      <w:r>
        <w:t>.2(9.0)</w:t>
      </w:r>
      <w:r>
        <w:rPr>
          <w:spacing w:val="-3"/>
        </w:rPr>
        <w:t xml:space="preserve"> </w:t>
      </w:r>
      <w:r>
        <w:t>=</w:t>
      </w:r>
      <w:r>
        <w:rPr>
          <w:spacing w:val="-2"/>
        </w:rPr>
        <w:t xml:space="preserve"> </w:t>
      </w:r>
      <w:r>
        <w:rPr>
          <w:spacing w:val="-4"/>
        </w:rPr>
        <w:t>8.35</w:t>
      </w:r>
    </w:p>
    <w:p w14:paraId="3EC6AF21" w14:textId="77777777" w:rsidR="00D3050E" w:rsidRDefault="00637F10">
      <w:pPr>
        <w:pStyle w:val="ListParagraph"/>
        <w:numPr>
          <w:ilvl w:val="0"/>
          <w:numId w:val="3"/>
        </w:numPr>
        <w:tabs>
          <w:tab w:val="left" w:pos="2414"/>
        </w:tabs>
        <w:spacing w:before="145" w:line="261" w:lineRule="auto"/>
        <w:ind w:left="2414" w:right="1446" w:hanging="360"/>
        <w:jc w:val="both"/>
      </w:pPr>
      <w:r>
        <w:t xml:space="preserve">Each committee member's weighted total score for each candidate shall be </w:t>
      </w:r>
      <w:r>
        <w:rPr>
          <w:spacing w:val="-2"/>
        </w:rPr>
        <w:t>recorded.</w:t>
      </w:r>
    </w:p>
    <w:p w14:paraId="3EC6AF22" w14:textId="77777777" w:rsidR="00D3050E" w:rsidRDefault="00637F10">
      <w:pPr>
        <w:pStyle w:val="ListParagraph"/>
        <w:numPr>
          <w:ilvl w:val="0"/>
          <w:numId w:val="3"/>
        </w:numPr>
        <w:tabs>
          <w:tab w:val="left" w:pos="2413"/>
        </w:tabs>
        <w:spacing w:before="3" w:line="264" w:lineRule="auto"/>
        <w:ind w:left="2413" w:right="1448" w:hanging="360"/>
        <w:jc w:val="both"/>
      </w:pPr>
      <w:r>
        <w:t>The committee will then proceed to vote on its final recommendation and each committee member’s vote in accordance with their weighted total score shall be recorded as described in H.1.2.</w:t>
      </w:r>
    </w:p>
    <w:p w14:paraId="3EC6AF23" w14:textId="77777777" w:rsidR="00D3050E" w:rsidRDefault="00637F10">
      <w:pPr>
        <w:pStyle w:val="ListParagraph"/>
        <w:numPr>
          <w:ilvl w:val="0"/>
          <w:numId w:val="3"/>
        </w:numPr>
        <w:tabs>
          <w:tab w:val="left" w:pos="2413"/>
        </w:tabs>
        <w:spacing w:line="264" w:lineRule="auto"/>
        <w:ind w:left="2413" w:right="1452" w:hanging="360"/>
        <w:jc w:val="both"/>
      </w:pPr>
      <w:r>
        <w:t>The</w:t>
      </w:r>
      <w:r>
        <w:rPr>
          <w:spacing w:val="-5"/>
        </w:rPr>
        <w:t xml:space="preserve"> </w:t>
      </w:r>
      <w:r>
        <w:t>records</w:t>
      </w:r>
      <w:r>
        <w:rPr>
          <w:spacing w:val="-5"/>
        </w:rPr>
        <w:t xml:space="preserve"> </w:t>
      </w:r>
      <w:r>
        <w:t>of</w:t>
      </w:r>
      <w:r>
        <w:rPr>
          <w:spacing w:val="-5"/>
        </w:rPr>
        <w:t xml:space="preserve"> </w:t>
      </w:r>
      <w:r>
        <w:t>scores</w:t>
      </w:r>
      <w:r>
        <w:rPr>
          <w:spacing w:val="-5"/>
        </w:rPr>
        <w:t xml:space="preserve"> </w:t>
      </w:r>
      <w:r>
        <w:t>and</w:t>
      </w:r>
      <w:r>
        <w:rPr>
          <w:spacing w:val="-5"/>
        </w:rPr>
        <w:t xml:space="preserve"> </w:t>
      </w:r>
      <w:r>
        <w:t>votes</w:t>
      </w:r>
      <w:r>
        <w:rPr>
          <w:spacing w:val="-5"/>
        </w:rPr>
        <w:t xml:space="preserve"> </w:t>
      </w:r>
      <w:r>
        <w:t>will</w:t>
      </w:r>
      <w:r>
        <w:rPr>
          <w:spacing w:val="-5"/>
        </w:rPr>
        <w:t xml:space="preserve"> </w:t>
      </w:r>
      <w:r>
        <w:t>be</w:t>
      </w:r>
      <w:r>
        <w:rPr>
          <w:spacing w:val="-5"/>
        </w:rPr>
        <w:t xml:space="preserve"> </w:t>
      </w:r>
      <w:r>
        <w:t>held</w:t>
      </w:r>
      <w:r>
        <w:rPr>
          <w:spacing w:val="-6"/>
        </w:rPr>
        <w:t xml:space="preserve"> </w:t>
      </w:r>
      <w:r>
        <w:t>confidential</w:t>
      </w:r>
      <w:r>
        <w:rPr>
          <w:spacing w:val="-4"/>
        </w:rPr>
        <w:t xml:space="preserve"> </w:t>
      </w:r>
      <w:r>
        <w:t>except</w:t>
      </w:r>
      <w:r>
        <w:rPr>
          <w:spacing w:val="-5"/>
        </w:rPr>
        <w:t xml:space="preserve"> </w:t>
      </w:r>
      <w:r>
        <w:t>for</w:t>
      </w:r>
      <w:r>
        <w:rPr>
          <w:spacing w:val="-6"/>
        </w:rPr>
        <w:t xml:space="preserve"> </w:t>
      </w:r>
      <w:r>
        <w:t>their</w:t>
      </w:r>
      <w:r>
        <w:rPr>
          <w:spacing w:val="-5"/>
        </w:rPr>
        <w:t xml:space="preserve"> </w:t>
      </w:r>
      <w:r>
        <w:t>use</w:t>
      </w:r>
      <w:r>
        <w:rPr>
          <w:spacing w:val="-6"/>
        </w:rPr>
        <w:t xml:space="preserve"> </w:t>
      </w:r>
      <w:r>
        <w:t>in</w:t>
      </w:r>
      <w:r>
        <w:rPr>
          <w:spacing w:val="-5"/>
        </w:rPr>
        <w:t xml:space="preserve"> </w:t>
      </w:r>
      <w:r>
        <w:t>any grievance procedures related to promotion or tenure denials.</w:t>
      </w:r>
    </w:p>
    <w:p w14:paraId="3EC6AF24" w14:textId="77777777" w:rsidR="00D3050E" w:rsidRDefault="00637F10">
      <w:pPr>
        <w:pStyle w:val="ListParagraph"/>
        <w:numPr>
          <w:ilvl w:val="0"/>
          <w:numId w:val="3"/>
        </w:numPr>
        <w:tabs>
          <w:tab w:val="left" w:pos="2412"/>
        </w:tabs>
        <w:spacing w:line="264" w:lineRule="auto"/>
        <w:ind w:left="2412" w:right="1448" w:hanging="359"/>
        <w:jc w:val="both"/>
      </w:pPr>
      <w:r>
        <w:t>PPC, through</w:t>
      </w:r>
      <w:r>
        <w:rPr>
          <w:spacing w:val="-1"/>
        </w:rPr>
        <w:t xml:space="preserve"> </w:t>
      </w:r>
      <w:r>
        <w:t xml:space="preserve">the </w:t>
      </w:r>
      <w:proofErr w:type="gramStart"/>
      <w:r>
        <w:t>chair</w:t>
      </w:r>
      <w:proofErr w:type="gramEnd"/>
      <w:r>
        <w:t xml:space="preserve"> shall communicate any negative decision, in writing, to</w:t>
      </w:r>
      <w:r>
        <w:rPr>
          <w:spacing w:val="-1"/>
        </w:rPr>
        <w:t xml:space="preserve"> </w:t>
      </w:r>
      <w:r>
        <w:t>the applicant.</w:t>
      </w:r>
      <w:r>
        <w:rPr>
          <w:spacing w:val="-16"/>
        </w:rPr>
        <w:t xml:space="preserve"> </w:t>
      </w:r>
      <w:r>
        <w:t>This</w:t>
      </w:r>
      <w:r>
        <w:rPr>
          <w:spacing w:val="-15"/>
        </w:rPr>
        <w:t xml:space="preserve"> </w:t>
      </w:r>
      <w:r>
        <w:t>communication</w:t>
      </w:r>
      <w:r>
        <w:rPr>
          <w:spacing w:val="-15"/>
        </w:rPr>
        <w:t xml:space="preserve"> </w:t>
      </w:r>
      <w:r>
        <w:t>shall</w:t>
      </w:r>
      <w:r>
        <w:rPr>
          <w:spacing w:val="-16"/>
        </w:rPr>
        <w:t xml:space="preserve"> </w:t>
      </w:r>
      <w:r>
        <w:t>include</w:t>
      </w:r>
      <w:r>
        <w:rPr>
          <w:spacing w:val="-15"/>
        </w:rPr>
        <w:t xml:space="preserve"> </w:t>
      </w:r>
      <w:r>
        <w:t>a</w:t>
      </w:r>
      <w:r>
        <w:rPr>
          <w:spacing w:val="-15"/>
        </w:rPr>
        <w:t xml:space="preserve"> </w:t>
      </w:r>
      <w:r>
        <w:t>list</w:t>
      </w:r>
      <w:r>
        <w:rPr>
          <w:spacing w:val="-15"/>
        </w:rPr>
        <w:t xml:space="preserve"> </w:t>
      </w:r>
      <w:r>
        <w:t>of</w:t>
      </w:r>
      <w:r>
        <w:rPr>
          <w:spacing w:val="-16"/>
        </w:rPr>
        <w:t xml:space="preserve"> </w:t>
      </w:r>
      <w:r>
        <w:t>the</w:t>
      </w:r>
      <w:r>
        <w:rPr>
          <w:spacing w:val="-15"/>
        </w:rPr>
        <w:t xml:space="preserve"> </w:t>
      </w:r>
      <w:r>
        <w:t>reasons</w:t>
      </w:r>
      <w:r>
        <w:rPr>
          <w:spacing w:val="-15"/>
        </w:rPr>
        <w:t xml:space="preserve"> </w:t>
      </w:r>
      <w:r>
        <w:t>for</w:t>
      </w:r>
      <w:r>
        <w:rPr>
          <w:spacing w:val="-16"/>
        </w:rPr>
        <w:t xml:space="preserve"> </w:t>
      </w:r>
      <w:r>
        <w:t>denial.</w:t>
      </w:r>
      <w:r>
        <w:rPr>
          <w:spacing w:val="-15"/>
        </w:rPr>
        <w:t xml:space="preserve"> </w:t>
      </w:r>
      <w:r>
        <w:t>The</w:t>
      </w:r>
      <w:r>
        <w:rPr>
          <w:spacing w:val="-15"/>
        </w:rPr>
        <w:t xml:space="preserve"> </w:t>
      </w:r>
      <w:r>
        <w:t>PPC shall approve with a recorded vote, the list of reasons before notification to the applicant. The reasons shall represent the majority opinion of the committee.</w:t>
      </w:r>
    </w:p>
    <w:p w14:paraId="3EC6AF25" w14:textId="77777777" w:rsidR="00D3050E" w:rsidRDefault="00D3050E">
      <w:pPr>
        <w:pStyle w:val="ListParagraph"/>
        <w:spacing w:line="264" w:lineRule="auto"/>
        <w:sectPr w:rsidR="00D3050E">
          <w:pgSz w:w="12240" w:h="15840"/>
          <w:pgMar w:top="820" w:right="0" w:bottom="540" w:left="360" w:header="0" w:footer="346" w:gutter="0"/>
          <w:cols w:space="720"/>
        </w:sectPr>
      </w:pPr>
    </w:p>
    <w:p w14:paraId="3EC6AF26" w14:textId="77777777" w:rsidR="00D3050E" w:rsidRDefault="00637F10">
      <w:pPr>
        <w:pStyle w:val="Heading1"/>
        <w:spacing w:before="70"/>
        <w:ind w:left="1929"/>
        <w:jc w:val="both"/>
      </w:pPr>
      <w:r>
        <w:lastRenderedPageBreak/>
        <w:t xml:space="preserve">F </w:t>
      </w:r>
      <w:r>
        <w:rPr>
          <w:spacing w:val="-2"/>
        </w:rPr>
        <w:t>2.4.6</w:t>
      </w:r>
    </w:p>
    <w:p w14:paraId="3EC6AF27" w14:textId="77777777" w:rsidR="00D3050E" w:rsidRDefault="00637F10">
      <w:pPr>
        <w:pStyle w:val="BodyText"/>
        <w:spacing w:before="26" w:line="264" w:lineRule="auto"/>
        <w:ind w:left="1928" w:right="1441" w:firstLine="260"/>
      </w:pPr>
      <w:r>
        <w:t>Any</w:t>
      </w:r>
      <w:r>
        <w:rPr>
          <w:spacing w:val="-8"/>
        </w:rPr>
        <w:t xml:space="preserve"> </w:t>
      </w:r>
      <w:r>
        <w:t>negative</w:t>
      </w:r>
      <w:r>
        <w:rPr>
          <w:spacing w:val="-10"/>
        </w:rPr>
        <w:t xml:space="preserve"> </w:t>
      </w:r>
      <w:r>
        <w:t>decision</w:t>
      </w:r>
      <w:r>
        <w:rPr>
          <w:spacing w:val="-8"/>
        </w:rPr>
        <w:t xml:space="preserve"> </w:t>
      </w:r>
      <w:r>
        <w:t>regarding</w:t>
      </w:r>
      <w:r>
        <w:rPr>
          <w:spacing w:val="-8"/>
        </w:rPr>
        <w:t xml:space="preserve"> </w:t>
      </w:r>
      <w:r>
        <w:t>tenure,</w:t>
      </w:r>
      <w:r>
        <w:rPr>
          <w:spacing w:val="-6"/>
        </w:rPr>
        <w:t xml:space="preserve"> </w:t>
      </w:r>
      <w:r>
        <w:t>sabbatical</w:t>
      </w:r>
      <w:r>
        <w:rPr>
          <w:spacing w:val="-8"/>
        </w:rPr>
        <w:t xml:space="preserve"> </w:t>
      </w:r>
      <w:r>
        <w:t>leave</w:t>
      </w:r>
      <w:r>
        <w:rPr>
          <w:spacing w:val="-8"/>
        </w:rPr>
        <w:t xml:space="preserve"> </w:t>
      </w:r>
      <w:r>
        <w:t>or</w:t>
      </w:r>
      <w:r>
        <w:rPr>
          <w:spacing w:val="-7"/>
        </w:rPr>
        <w:t xml:space="preserve"> </w:t>
      </w:r>
      <w:r>
        <w:t>promotion</w:t>
      </w:r>
      <w:r>
        <w:rPr>
          <w:spacing w:val="-10"/>
        </w:rPr>
        <w:t xml:space="preserve"> </w:t>
      </w:r>
      <w:r>
        <w:t>made</w:t>
      </w:r>
      <w:r>
        <w:rPr>
          <w:spacing w:val="-8"/>
        </w:rPr>
        <w:t xml:space="preserve"> </w:t>
      </w:r>
      <w:r>
        <w:t>by.</w:t>
      </w:r>
      <w:r>
        <w:rPr>
          <w:spacing w:val="-6"/>
        </w:rPr>
        <w:t xml:space="preserve"> </w:t>
      </w:r>
      <w:r>
        <w:t>PPC may be grieved by the Association Committee on Contract Grievances directly to the GRC as provided in K 2.3 within sixty (60) days after the Association Committee for Contract Grievances has received written notification of the negative decision from the Vice President for Academic Affairs.</w:t>
      </w:r>
    </w:p>
    <w:p w14:paraId="3EC6AF28" w14:textId="77777777" w:rsidR="00D3050E" w:rsidRDefault="00637F10">
      <w:pPr>
        <w:pStyle w:val="Heading1"/>
        <w:ind w:left="1927"/>
        <w:jc w:val="both"/>
      </w:pPr>
      <w:r>
        <w:t xml:space="preserve">F </w:t>
      </w:r>
      <w:r>
        <w:rPr>
          <w:spacing w:val="-2"/>
        </w:rPr>
        <w:t>2.4.7</w:t>
      </w:r>
    </w:p>
    <w:p w14:paraId="3EC6AF29" w14:textId="77777777" w:rsidR="00D3050E" w:rsidRDefault="00637F10">
      <w:pPr>
        <w:pStyle w:val="BodyText"/>
        <w:spacing w:before="25" w:line="264" w:lineRule="auto"/>
        <w:ind w:left="1926" w:right="1444" w:firstLine="260"/>
      </w:pPr>
      <w:r>
        <w:t>If</w:t>
      </w:r>
      <w:r>
        <w:rPr>
          <w:spacing w:val="-9"/>
        </w:rPr>
        <w:t xml:space="preserve"> </w:t>
      </w:r>
      <w:r>
        <w:t>the</w:t>
      </w:r>
      <w:r>
        <w:rPr>
          <w:spacing w:val="-11"/>
        </w:rPr>
        <w:t xml:space="preserve"> </w:t>
      </w:r>
      <w:r>
        <w:t>University</w:t>
      </w:r>
      <w:r>
        <w:rPr>
          <w:spacing w:val="-11"/>
        </w:rPr>
        <w:t xml:space="preserve"> </w:t>
      </w:r>
      <w:r>
        <w:t>Administration</w:t>
      </w:r>
      <w:r>
        <w:rPr>
          <w:spacing w:val="-10"/>
        </w:rPr>
        <w:t xml:space="preserve"> </w:t>
      </w:r>
      <w:r>
        <w:t>overrides</w:t>
      </w:r>
      <w:r>
        <w:rPr>
          <w:spacing w:val="-11"/>
        </w:rPr>
        <w:t xml:space="preserve"> </w:t>
      </w:r>
      <w:r>
        <w:t>the</w:t>
      </w:r>
      <w:r>
        <w:rPr>
          <w:spacing w:val="-11"/>
        </w:rPr>
        <w:t xml:space="preserve"> </w:t>
      </w:r>
      <w:r>
        <w:t>PPC</w:t>
      </w:r>
      <w:r>
        <w:rPr>
          <w:spacing w:val="-13"/>
        </w:rPr>
        <w:t xml:space="preserve"> </w:t>
      </w:r>
      <w:r>
        <w:t>on</w:t>
      </w:r>
      <w:r>
        <w:rPr>
          <w:spacing w:val="-10"/>
        </w:rPr>
        <w:t xml:space="preserve"> </w:t>
      </w:r>
      <w:r>
        <w:t>any</w:t>
      </w:r>
      <w:r>
        <w:rPr>
          <w:spacing w:val="-10"/>
        </w:rPr>
        <w:t xml:space="preserve"> </w:t>
      </w:r>
      <w:r>
        <w:t>of</w:t>
      </w:r>
      <w:r>
        <w:rPr>
          <w:spacing w:val="-12"/>
        </w:rPr>
        <w:t xml:space="preserve"> </w:t>
      </w:r>
      <w:r>
        <w:t>the</w:t>
      </w:r>
      <w:r>
        <w:rPr>
          <w:spacing w:val="-10"/>
        </w:rPr>
        <w:t xml:space="preserve"> </w:t>
      </w:r>
      <w:r>
        <w:t>above</w:t>
      </w:r>
      <w:r>
        <w:rPr>
          <w:spacing w:val="-12"/>
        </w:rPr>
        <w:t xml:space="preserve"> </w:t>
      </w:r>
      <w:r>
        <w:t>matters,</w:t>
      </w:r>
      <w:r>
        <w:rPr>
          <w:spacing w:val="-11"/>
        </w:rPr>
        <w:t xml:space="preserve"> </w:t>
      </w:r>
      <w:r>
        <w:t>it</w:t>
      </w:r>
      <w:r>
        <w:rPr>
          <w:spacing w:val="-12"/>
        </w:rPr>
        <w:t xml:space="preserve"> </w:t>
      </w:r>
      <w:r>
        <w:t xml:space="preserve">shall be </w:t>
      </w:r>
      <w:proofErr w:type="spellStart"/>
      <w:r>
        <w:t>grievable</w:t>
      </w:r>
      <w:proofErr w:type="spellEnd"/>
      <w:r>
        <w:rPr>
          <w:spacing w:val="-2"/>
        </w:rPr>
        <w:t xml:space="preserve"> </w:t>
      </w:r>
      <w:r>
        <w:t>by the Association Committee on Contract Grievances directly to</w:t>
      </w:r>
      <w:r>
        <w:rPr>
          <w:spacing w:val="-1"/>
        </w:rPr>
        <w:t xml:space="preserve"> </w:t>
      </w:r>
      <w:r>
        <w:t>the</w:t>
      </w:r>
      <w:r>
        <w:rPr>
          <w:spacing w:val="-2"/>
        </w:rPr>
        <w:t xml:space="preserve"> </w:t>
      </w:r>
      <w:r>
        <w:t>GRC as provided in K 2.3 within sixty (60) days after</w:t>
      </w:r>
      <w:r>
        <w:rPr>
          <w:spacing w:val="-1"/>
        </w:rPr>
        <w:t xml:space="preserve"> </w:t>
      </w:r>
      <w:r>
        <w:t>the Association Committee for Contract Grievances has received written notification of the override from the Vice President for Academic Affairs.</w:t>
      </w:r>
    </w:p>
    <w:p w14:paraId="3EC6AF2A" w14:textId="77777777" w:rsidR="00D3050E" w:rsidRDefault="00637F10">
      <w:pPr>
        <w:pStyle w:val="Heading1"/>
        <w:ind w:left="1076"/>
      </w:pPr>
      <w:bookmarkStart w:id="104" w:name="_TOC_250099"/>
      <w:r>
        <w:t>F</w:t>
      </w:r>
      <w:r>
        <w:rPr>
          <w:spacing w:val="-3"/>
        </w:rPr>
        <w:t xml:space="preserve"> </w:t>
      </w:r>
      <w:r>
        <w:t>3.</w:t>
      </w:r>
      <w:r>
        <w:rPr>
          <w:spacing w:val="1"/>
        </w:rPr>
        <w:t xml:space="preserve"> </w:t>
      </w:r>
      <w:bookmarkEnd w:id="104"/>
      <w:r>
        <w:rPr>
          <w:spacing w:val="-2"/>
        </w:rPr>
        <w:t>VACANT</w:t>
      </w:r>
    </w:p>
    <w:p w14:paraId="3EC6AF2B" w14:textId="77777777" w:rsidR="00D3050E" w:rsidRDefault="00637F10">
      <w:pPr>
        <w:spacing w:before="145" w:line="379" w:lineRule="auto"/>
        <w:ind w:left="1336" w:right="5083" w:hanging="260"/>
        <w:rPr>
          <w:b/>
        </w:rPr>
      </w:pPr>
      <w:r>
        <w:rPr>
          <w:b/>
        </w:rPr>
        <w:t>F</w:t>
      </w:r>
      <w:r>
        <w:rPr>
          <w:b/>
          <w:spacing w:val="-10"/>
        </w:rPr>
        <w:t xml:space="preserve"> </w:t>
      </w:r>
      <w:r>
        <w:rPr>
          <w:b/>
        </w:rPr>
        <w:t>4.</w:t>
      </w:r>
      <w:r>
        <w:rPr>
          <w:b/>
          <w:spacing w:val="-9"/>
        </w:rPr>
        <w:t xml:space="preserve"> </w:t>
      </w:r>
      <w:r>
        <w:rPr>
          <w:b/>
        </w:rPr>
        <w:t>CURRICULUM/ACADEMIC</w:t>
      </w:r>
      <w:r>
        <w:rPr>
          <w:b/>
          <w:spacing w:val="-10"/>
        </w:rPr>
        <w:t xml:space="preserve"> </w:t>
      </w:r>
      <w:r>
        <w:rPr>
          <w:b/>
        </w:rPr>
        <w:t>POLICIES</w:t>
      </w:r>
      <w:r>
        <w:rPr>
          <w:b/>
          <w:spacing w:val="-12"/>
        </w:rPr>
        <w:t xml:space="preserve"> </w:t>
      </w:r>
      <w:r>
        <w:rPr>
          <w:b/>
        </w:rPr>
        <w:t>COMMITTEE F 4.1 RESPONSIBILITIES</w:t>
      </w:r>
    </w:p>
    <w:p w14:paraId="3EC6AF2C" w14:textId="77777777" w:rsidR="00D3050E" w:rsidRDefault="00637F10">
      <w:pPr>
        <w:spacing w:line="248" w:lineRule="exact"/>
        <w:ind w:left="1926"/>
        <w:rPr>
          <w:b/>
        </w:rPr>
      </w:pPr>
      <w:r>
        <w:rPr>
          <w:b/>
        </w:rPr>
        <w:t>F</w:t>
      </w:r>
      <w:r>
        <w:rPr>
          <w:b/>
          <w:spacing w:val="-2"/>
        </w:rPr>
        <w:t xml:space="preserve"> </w:t>
      </w:r>
      <w:r>
        <w:rPr>
          <w:b/>
        </w:rPr>
        <w:t>4.1.1</w:t>
      </w:r>
      <w:r>
        <w:rPr>
          <w:b/>
          <w:spacing w:val="1"/>
        </w:rPr>
        <w:t xml:space="preserve"> </w:t>
      </w:r>
      <w:r>
        <w:rPr>
          <w:b/>
          <w:spacing w:val="-2"/>
        </w:rPr>
        <w:t>CURRICULUM</w:t>
      </w:r>
    </w:p>
    <w:p w14:paraId="3EC6AF2D" w14:textId="77777777" w:rsidR="00D3050E" w:rsidRDefault="00637F10">
      <w:pPr>
        <w:pStyle w:val="BodyText"/>
        <w:spacing w:before="26" w:line="264" w:lineRule="auto"/>
        <w:ind w:left="1925" w:right="1443" w:firstLine="260"/>
      </w:pPr>
      <w:r>
        <w:t>Except</w:t>
      </w:r>
      <w:r>
        <w:rPr>
          <w:spacing w:val="-1"/>
        </w:rPr>
        <w:t xml:space="preserve"> </w:t>
      </w:r>
      <w:r>
        <w:t>for</w:t>
      </w:r>
      <w:r>
        <w:rPr>
          <w:spacing w:val="-4"/>
        </w:rPr>
        <w:t xml:space="preserve"> </w:t>
      </w:r>
      <w:r>
        <w:t>those</w:t>
      </w:r>
      <w:r>
        <w:rPr>
          <w:spacing w:val="-1"/>
        </w:rPr>
        <w:t xml:space="preserve"> </w:t>
      </w:r>
      <w:r>
        <w:t>on</w:t>
      </w:r>
      <w:r>
        <w:rPr>
          <w:spacing w:val="-6"/>
        </w:rPr>
        <w:t xml:space="preserve"> </w:t>
      </w:r>
      <w:r>
        <w:t>the</w:t>
      </w:r>
      <w:r>
        <w:rPr>
          <w:spacing w:val="-4"/>
        </w:rPr>
        <w:t xml:space="preserve"> </w:t>
      </w:r>
      <w:r>
        <w:t>graduate</w:t>
      </w:r>
      <w:r>
        <w:rPr>
          <w:spacing w:val="-3"/>
        </w:rPr>
        <w:t xml:space="preserve"> </w:t>
      </w:r>
      <w:r>
        <w:t>level,</w:t>
      </w:r>
      <w:r>
        <w:rPr>
          <w:spacing w:val="-4"/>
        </w:rPr>
        <w:t xml:space="preserve"> </w:t>
      </w:r>
      <w:r>
        <w:t>the</w:t>
      </w:r>
      <w:r>
        <w:rPr>
          <w:spacing w:val="-3"/>
        </w:rPr>
        <w:t xml:space="preserve"> </w:t>
      </w:r>
      <w:r>
        <w:t>Curriculum/Academic Policies Committee (CAPC) shall review and make recommendations on all proposals dealing with any change</w:t>
      </w:r>
      <w:r>
        <w:rPr>
          <w:spacing w:val="-4"/>
        </w:rPr>
        <w:t xml:space="preserve"> </w:t>
      </w:r>
      <w:r>
        <w:t>in</w:t>
      </w:r>
      <w:r>
        <w:rPr>
          <w:spacing w:val="-3"/>
        </w:rPr>
        <w:t xml:space="preserve"> </w:t>
      </w:r>
      <w:r>
        <w:t>existing</w:t>
      </w:r>
      <w:r>
        <w:rPr>
          <w:spacing w:val="-4"/>
        </w:rPr>
        <w:t xml:space="preserve"> </w:t>
      </w:r>
      <w:r>
        <w:t>curriculum,</w:t>
      </w:r>
      <w:r>
        <w:rPr>
          <w:spacing w:val="-2"/>
        </w:rPr>
        <w:t xml:space="preserve"> </w:t>
      </w:r>
      <w:r>
        <w:t>new</w:t>
      </w:r>
      <w:r>
        <w:rPr>
          <w:spacing w:val="-7"/>
        </w:rPr>
        <w:t xml:space="preserve"> </w:t>
      </w:r>
      <w:r>
        <w:t>courses,</w:t>
      </w:r>
      <w:r>
        <w:rPr>
          <w:spacing w:val="-3"/>
        </w:rPr>
        <w:t xml:space="preserve"> </w:t>
      </w:r>
      <w:r>
        <w:t>new</w:t>
      </w:r>
      <w:r>
        <w:rPr>
          <w:spacing w:val="-6"/>
        </w:rPr>
        <w:t xml:space="preserve"> </w:t>
      </w:r>
      <w:r>
        <w:t>academic</w:t>
      </w:r>
      <w:r>
        <w:rPr>
          <w:spacing w:val="-4"/>
        </w:rPr>
        <w:t xml:space="preserve"> </w:t>
      </w:r>
      <w:r>
        <w:t>programs</w:t>
      </w:r>
      <w:r>
        <w:rPr>
          <w:spacing w:val="-7"/>
        </w:rPr>
        <w:t xml:space="preserve"> </w:t>
      </w:r>
      <w:r>
        <w:t>and</w:t>
      </w:r>
      <w:r>
        <w:rPr>
          <w:spacing w:val="-6"/>
        </w:rPr>
        <w:t xml:space="preserve"> </w:t>
      </w:r>
      <w:r>
        <w:t>the</w:t>
      </w:r>
      <w:r>
        <w:rPr>
          <w:spacing w:val="-2"/>
        </w:rPr>
        <w:t xml:space="preserve"> </w:t>
      </w:r>
      <w:r>
        <w:t xml:space="preserve">academic </w:t>
      </w:r>
      <w:r>
        <w:rPr>
          <w:spacing w:val="-2"/>
        </w:rPr>
        <w:t>calendar.</w:t>
      </w:r>
    </w:p>
    <w:p w14:paraId="3EC6AF2E" w14:textId="77777777" w:rsidR="00D3050E" w:rsidRDefault="00637F10">
      <w:pPr>
        <w:pStyle w:val="Heading1"/>
        <w:ind w:left="1925"/>
      </w:pPr>
      <w:r>
        <w:t>F</w:t>
      </w:r>
      <w:r>
        <w:rPr>
          <w:spacing w:val="-3"/>
        </w:rPr>
        <w:t xml:space="preserve"> </w:t>
      </w:r>
      <w:r>
        <w:t>4.1.2</w:t>
      </w:r>
      <w:r>
        <w:rPr>
          <w:spacing w:val="-2"/>
        </w:rPr>
        <w:t xml:space="preserve"> </w:t>
      </w:r>
      <w:r>
        <w:t>ACADEMIC</w:t>
      </w:r>
      <w:r>
        <w:rPr>
          <w:spacing w:val="-3"/>
        </w:rPr>
        <w:t xml:space="preserve"> </w:t>
      </w:r>
      <w:r>
        <w:rPr>
          <w:spacing w:val="-2"/>
        </w:rPr>
        <w:t>POLICIES</w:t>
      </w:r>
    </w:p>
    <w:p w14:paraId="3EC6AF2F" w14:textId="77777777" w:rsidR="00D3050E" w:rsidRDefault="00637F10">
      <w:pPr>
        <w:pStyle w:val="BodyText"/>
        <w:spacing w:before="25" w:line="264" w:lineRule="auto"/>
        <w:ind w:left="1925" w:right="1446" w:firstLine="259"/>
        <w:jc w:val="left"/>
      </w:pPr>
      <w:r>
        <w:t>Except</w:t>
      </w:r>
      <w:r>
        <w:rPr>
          <w:spacing w:val="40"/>
        </w:rPr>
        <w:t xml:space="preserve"> </w:t>
      </w:r>
      <w:r>
        <w:t>for</w:t>
      </w:r>
      <w:r>
        <w:rPr>
          <w:spacing w:val="40"/>
        </w:rPr>
        <w:t xml:space="preserve"> </w:t>
      </w:r>
      <w:r>
        <w:t>those</w:t>
      </w:r>
      <w:r>
        <w:rPr>
          <w:spacing w:val="40"/>
        </w:rPr>
        <w:t xml:space="preserve"> </w:t>
      </w:r>
      <w:r>
        <w:t>on</w:t>
      </w:r>
      <w:r>
        <w:rPr>
          <w:spacing w:val="40"/>
        </w:rPr>
        <w:t xml:space="preserve"> </w:t>
      </w:r>
      <w:r>
        <w:t>the</w:t>
      </w:r>
      <w:r>
        <w:rPr>
          <w:spacing w:val="40"/>
        </w:rPr>
        <w:t xml:space="preserve"> </w:t>
      </w:r>
      <w:r>
        <w:t>graduate</w:t>
      </w:r>
      <w:r>
        <w:rPr>
          <w:spacing w:val="40"/>
        </w:rPr>
        <w:t xml:space="preserve"> </w:t>
      </w:r>
      <w:r>
        <w:t>level,</w:t>
      </w:r>
      <w:r>
        <w:rPr>
          <w:spacing w:val="40"/>
        </w:rPr>
        <w:t xml:space="preserve"> </w:t>
      </w:r>
      <w:r>
        <w:t>the</w:t>
      </w:r>
      <w:r>
        <w:rPr>
          <w:spacing w:val="40"/>
        </w:rPr>
        <w:t xml:space="preserve"> </w:t>
      </w:r>
      <w:r>
        <w:t>CAPC</w:t>
      </w:r>
      <w:r>
        <w:rPr>
          <w:spacing w:val="40"/>
        </w:rPr>
        <w:t xml:space="preserve"> </w:t>
      </w:r>
      <w:r>
        <w:t>shall</w:t>
      </w:r>
      <w:r>
        <w:rPr>
          <w:spacing w:val="40"/>
        </w:rPr>
        <w:t xml:space="preserve"> </w:t>
      </w:r>
      <w:r>
        <w:t>annually</w:t>
      </w:r>
      <w:r>
        <w:rPr>
          <w:spacing w:val="40"/>
        </w:rPr>
        <w:t xml:space="preserve"> </w:t>
      </w:r>
      <w:r>
        <w:t>review</w:t>
      </w:r>
      <w:r>
        <w:rPr>
          <w:spacing w:val="40"/>
        </w:rPr>
        <w:t xml:space="preserve"> </w:t>
      </w:r>
      <w:r>
        <w:t xml:space="preserve">existing policies and/or </w:t>
      </w:r>
      <w:proofErr w:type="gramStart"/>
      <w:r>
        <w:t>procedures</w:t>
      </w:r>
      <w:proofErr w:type="gramEnd"/>
      <w:r>
        <w:t xml:space="preserve"> and </w:t>
      </w:r>
      <w:proofErr w:type="gramStart"/>
      <w:r>
        <w:t>recommended</w:t>
      </w:r>
      <w:proofErr w:type="gramEnd"/>
      <w:r>
        <w:t xml:space="preserve"> changes related to the following areas:</w:t>
      </w:r>
    </w:p>
    <w:p w14:paraId="3EC6AF30" w14:textId="77777777" w:rsidR="00D3050E" w:rsidRDefault="00637F10">
      <w:pPr>
        <w:pStyle w:val="ListParagraph"/>
        <w:numPr>
          <w:ilvl w:val="1"/>
          <w:numId w:val="3"/>
        </w:numPr>
        <w:tabs>
          <w:tab w:val="left" w:pos="2544"/>
        </w:tabs>
        <w:spacing w:before="120" w:line="264" w:lineRule="auto"/>
        <w:ind w:right="1447" w:hanging="360"/>
      </w:pPr>
      <w:r>
        <w:t>Academic</w:t>
      </w:r>
      <w:r>
        <w:rPr>
          <w:spacing w:val="80"/>
        </w:rPr>
        <w:t xml:space="preserve"> </w:t>
      </w:r>
      <w:r>
        <w:t>admissions,</w:t>
      </w:r>
      <w:r>
        <w:rPr>
          <w:spacing w:val="80"/>
        </w:rPr>
        <w:t xml:space="preserve"> </w:t>
      </w:r>
      <w:r>
        <w:t>retention,</w:t>
      </w:r>
      <w:r>
        <w:rPr>
          <w:spacing w:val="80"/>
        </w:rPr>
        <w:t xml:space="preserve"> </w:t>
      </w:r>
      <w:r>
        <w:t>probation</w:t>
      </w:r>
      <w:r>
        <w:rPr>
          <w:spacing w:val="80"/>
        </w:rPr>
        <w:t xml:space="preserve"> </w:t>
      </w:r>
      <w:r>
        <w:t>and</w:t>
      </w:r>
      <w:r>
        <w:rPr>
          <w:spacing w:val="80"/>
        </w:rPr>
        <w:t xml:space="preserve"> </w:t>
      </w:r>
      <w:r>
        <w:t>dismissal</w:t>
      </w:r>
      <w:r>
        <w:rPr>
          <w:spacing w:val="80"/>
        </w:rPr>
        <w:t xml:space="preserve"> </w:t>
      </w:r>
      <w:r>
        <w:t>standards</w:t>
      </w:r>
      <w:r>
        <w:rPr>
          <w:spacing w:val="80"/>
        </w:rPr>
        <w:t xml:space="preserve"> </w:t>
      </w:r>
      <w:r>
        <w:t>in</w:t>
      </w:r>
      <w:r>
        <w:rPr>
          <w:spacing w:val="80"/>
        </w:rPr>
        <w:t xml:space="preserve"> </w:t>
      </w:r>
      <w:r>
        <w:t xml:space="preserve">all </w:t>
      </w:r>
      <w:r>
        <w:rPr>
          <w:spacing w:val="-2"/>
        </w:rPr>
        <w:t>programs.</w:t>
      </w:r>
    </w:p>
    <w:p w14:paraId="3EC6AF31" w14:textId="77777777" w:rsidR="00D3050E" w:rsidRDefault="00637F10">
      <w:pPr>
        <w:pStyle w:val="ListParagraph"/>
        <w:numPr>
          <w:ilvl w:val="1"/>
          <w:numId w:val="3"/>
        </w:numPr>
        <w:tabs>
          <w:tab w:val="left" w:pos="2544"/>
        </w:tabs>
        <w:ind w:hanging="360"/>
      </w:pPr>
      <w:r>
        <w:t>Standards</w:t>
      </w:r>
      <w:r>
        <w:rPr>
          <w:spacing w:val="-7"/>
        </w:rPr>
        <w:t xml:space="preserve"> </w:t>
      </w:r>
      <w:r>
        <w:t>for</w:t>
      </w:r>
      <w:r>
        <w:rPr>
          <w:spacing w:val="-3"/>
        </w:rPr>
        <w:t xml:space="preserve"> </w:t>
      </w:r>
      <w:r>
        <w:t>academic</w:t>
      </w:r>
      <w:r>
        <w:rPr>
          <w:spacing w:val="-6"/>
        </w:rPr>
        <w:t xml:space="preserve"> </w:t>
      </w:r>
      <w:r>
        <w:t>honors</w:t>
      </w:r>
      <w:r>
        <w:rPr>
          <w:spacing w:val="-6"/>
        </w:rPr>
        <w:t xml:space="preserve"> </w:t>
      </w:r>
      <w:r>
        <w:t>(graduation,</w:t>
      </w:r>
      <w:r>
        <w:rPr>
          <w:spacing w:val="-3"/>
        </w:rPr>
        <w:t xml:space="preserve"> </w:t>
      </w:r>
      <w:r>
        <w:rPr>
          <w:spacing w:val="-4"/>
        </w:rPr>
        <w:t>etc.)</w:t>
      </w:r>
    </w:p>
    <w:p w14:paraId="3EC6AF32" w14:textId="77777777" w:rsidR="00D3050E" w:rsidRDefault="00637F10">
      <w:pPr>
        <w:pStyle w:val="ListParagraph"/>
        <w:numPr>
          <w:ilvl w:val="1"/>
          <w:numId w:val="3"/>
        </w:numPr>
        <w:tabs>
          <w:tab w:val="left" w:pos="2541"/>
        </w:tabs>
        <w:spacing w:before="23"/>
        <w:ind w:left="2541" w:hanging="358"/>
      </w:pPr>
      <w:r>
        <w:t>Academic</w:t>
      </w:r>
      <w:r>
        <w:rPr>
          <w:spacing w:val="-4"/>
        </w:rPr>
        <w:t xml:space="preserve"> </w:t>
      </w:r>
      <w:r>
        <w:t>policies</w:t>
      </w:r>
      <w:r>
        <w:rPr>
          <w:spacing w:val="-6"/>
        </w:rPr>
        <w:t xml:space="preserve"> </w:t>
      </w:r>
      <w:r>
        <w:t>of</w:t>
      </w:r>
      <w:r>
        <w:rPr>
          <w:spacing w:val="-4"/>
        </w:rPr>
        <w:t xml:space="preserve"> </w:t>
      </w:r>
      <w:r>
        <w:t>financial</w:t>
      </w:r>
      <w:r>
        <w:rPr>
          <w:spacing w:val="-5"/>
        </w:rPr>
        <w:t xml:space="preserve"> </w:t>
      </w:r>
      <w:r>
        <w:rPr>
          <w:spacing w:val="-4"/>
        </w:rPr>
        <w:t>aid.</w:t>
      </w:r>
    </w:p>
    <w:p w14:paraId="3EC6AF33" w14:textId="77777777" w:rsidR="00D3050E" w:rsidRDefault="00637F10">
      <w:pPr>
        <w:pStyle w:val="ListParagraph"/>
        <w:numPr>
          <w:ilvl w:val="1"/>
          <w:numId w:val="3"/>
        </w:numPr>
        <w:tabs>
          <w:tab w:val="left" w:pos="2543"/>
        </w:tabs>
        <w:spacing w:before="26"/>
        <w:ind w:left="2543" w:hanging="360"/>
      </w:pPr>
      <w:r>
        <w:t>Other</w:t>
      </w:r>
      <w:r>
        <w:rPr>
          <w:spacing w:val="-6"/>
        </w:rPr>
        <w:t xml:space="preserve"> </w:t>
      </w:r>
      <w:r>
        <w:t>student</w:t>
      </w:r>
      <w:r>
        <w:rPr>
          <w:spacing w:val="-4"/>
        </w:rPr>
        <w:t xml:space="preserve"> </w:t>
      </w:r>
      <w:r>
        <w:t>academic</w:t>
      </w:r>
      <w:r>
        <w:rPr>
          <w:spacing w:val="-9"/>
        </w:rPr>
        <w:t xml:space="preserve"> </w:t>
      </w:r>
      <w:r>
        <w:rPr>
          <w:spacing w:val="-2"/>
        </w:rPr>
        <w:t>regulations.</w:t>
      </w:r>
    </w:p>
    <w:p w14:paraId="3EC6AF34" w14:textId="77777777" w:rsidR="00D3050E" w:rsidRDefault="00637F10">
      <w:pPr>
        <w:pStyle w:val="BodyText"/>
        <w:spacing w:before="145" w:line="264" w:lineRule="auto"/>
        <w:ind w:left="1924" w:right="1446" w:firstLine="259"/>
        <w:jc w:val="left"/>
      </w:pPr>
      <w:r>
        <w:t>The committee may also review and make recommendations on proposals dealing with any of the above areas.</w:t>
      </w:r>
    </w:p>
    <w:p w14:paraId="3EC6AF35" w14:textId="77777777" w:rsidR="00D3050E" w:rsidRDefault="00637F10">
      <w:pPr>
        <w:pStyle w:val="Heading1"/>
        <w:spacing w:before="120"/>
        <w:ind w:left="1924"/>
      </w:pPr>
      <w:r>
        <w:t>F</w:t>
      </w:r>
      <w:r>
        <w:rPr>
          <w:spacing w:val="-2"/>
        </w:rPr>
        <w:t xml:space="preserve"> </w:t>
      </w:r>
      <w:r>
        <w:t>4.1.3</w:t>
      </w:r>
      <w:r>
        <w:rPr>
          <w:spacing w:val="1"/>
        </w:rPr>
        <w:t xml:space="preserve"> </w:t>
      </w:r>
      <w:r>
        <w:rPr>
          <w:spacing w:val="-2"/>
        </w:rPr>
        <w:t>PROPOSALS</w:t>
      </w:r>
    </w:p>
    <w:p w14:paraId="3EC6AF36" w14:textId="77777777" w:rsidR="00D3050E" w:rsidRDefault="00637F10">
      <w:pPr>
        <w:pStyle w:val="BodyText"/>
        <w:spacing w:before="26" w:line="264" w:lineRule="auto"/>
        <w:ind w:left="1923" w:right="1447" w:firstLine="259"/>
      </w:pPr>
      <w:r>
        <w:t>Except</w:t>
      </w:r>
      <w:r>
        <w:rPr>
          <w:spacing w:val="-2"/>
        </w:rPr>
        <w:t xml:space="preserve"> </w:t>
      </w:r>
      <w:r>
        <w:t>for</w:t>
      </w:r>
      <w:r>
        <w:rPr>
          <w:spacing w:val="-3"/>
        </w:rPr>
        <w:t xml:space="preserve"> </w:t>
      </w:r>
      <w:r>
        <w:t>those</w:t>
      </w:r>
      <w:r>
        <w:rPr>
          <w:spacing w:val="-2"/>
        </w:rPr>
        <w:t xml:space="preserve"> </w:t>
      </w:r>
      <w:r>
        <w:t>at</w:t>
      </w:r>
      <w:r>
        <w:rPr>
          <w:spacing w:val="-2"/>
        </w:rPr>
        <w:t xml:space="preserve"> </w:t>
      </w:r>
      <w:r>
        <w:t>the</w:t>
      </w:r>
      <w:r>
        <w:rPr>
          <w:spacing w:val="-2"/>
        </w:rPr>
        <w:t xml:space="preserve"> </w:t>
      </w:r>
      <w:r>
        <w:t>graduate</w:t>
      </w:r>
      <w:r>
        <w:rPr>
          <w:spacing w:val="-4"/>
        </w:rPr>
        <w:t xml:space="preserve"> </w:t>
      </w:r>
      <w:r>
        <w:t>level,</w:t>
      </w:r>
      <w:r>
        <w:rPr>
          <w:spacing w:val="-3"/>
        </w:rPr>
        <w:t xml:space="preserve"> </w:t>
      </w:r>
      <w:r>
        <w:t>proposals</w:t>
      </w:r>
      <w:r>
        <w:rPr>
          <w:spacing w:val="-4"/>
        </w:rPr>
        <w:t xml:space="preserve"> </w:t>
      </w:r>
      <w:r>
        <w:t>dealing</w:t>
      </w:r>
      <w:r>
        <w:rPr>
          <w:spacing w:val="-2"/>
        </w:rPr>
        <w:t xml:space="preserve"> </w:t>
      </w:r>
      <w:r>
        <w:t>with</w:t>
      </w:r>
      <w:r>
        <w:rPr>
          <w:spacing w:val="-2"/>
        </w:rPr>
        <w:t xml:space="preserve"> </w:t>
      </w:r>
      <w:r>
        <w:t>any</w:t>
      </w:r>
      <w:r>
        <w:rPr>
          <w:spacing w:val="-2"/>
        </w:rPr>
        <w:t xml:space="preserve"> </w:t>
      </w:r>
      <w:r>
        <w:t>of</w:t>
      </w:r>
      <w:r>
        <w:rPr>
          <w:spacing w:val="-1"/>
        </w:rPr>
        <w:t xml:space="preserve"> </w:t>
      </w:r>
      <w:r>
        <w:t>the</w:t>
      </w:r>
      <w:r>
        <w:rPr>
          <w:spacing w:val="-2"/>
        </w:rPr>
        <w:t xml:space="preserve"> </w:t>
      </w:r>
      <w:r>
        <w:t>above</w:t>
      </w:r>
      <w:r>
        <w:rPr>
          <w:spacing w:val="-2"/>
        </w:rPr>
        <w:t xml:space="preserve"> </w:t>
      </w:r>
      <w:r>
        <w:t>areas (F</w:t>
      </w:r>
      <w:r>
        <w:rPr>
          <w:spacing w:val="-12"/>
        </w:rPr>
        <w:t xml:space="preserve"> </w:t>
      </w:r>
      <w:r>
        <w:t>4.1.1,</w:t>
      </w:r>
      <w:r>
        <w:rPr>
          <w:spacing w:val="-11"/>
        </w:rPr>
        <w:t xml:space="preserve"> </w:t>
      </w:r>
      <w:r>
        <w:t>F</w:t>
      </w:r>
      <w:r>
        <w:rPr>
          <w:spacing w:val="-14"/>
        </w:rPr>
        <w:t xml:space="preserve"> </w:t>
      </w:r>
      <w:r>
        <w:t>4.1.2)</w:t>
      </w:r>
      <w:r>
        <w:rPr>
          <w:spacing w:val="-12"/>
        </w:rPr>
        <w:t xml:space="preserve"> </w:t>
      </w:r>
      <w:r>
        <w:t>may</w:t>
      </w:r>
      <w:r>
        <w:rPr>
          <w:spacing w:val="-14"/>
        </w:rPr>
        <w:t xml:space="preserve"> </w:t>
      </w:r>
      <w:r>
        <w:t>originate</w:t>
      </w:r>
      <w:r>
        <w:rPr>
          <w:spacing w:val="-13"/>
        </w:rPr>
        <w:t xml:space="preserve"> </w:t>
      </w:r>
      <w:r>
        <w:t>with</w:t>
      </w:r>
      <w:r>
        <w:rPr>
          <w:spacing w:val="-13"/>
        </w:rPr>
        <w:t xml:space="preserve"> </w:t>
      </w:r>
      <w:r>
        <w:t>one</w:t>
      </w:r>
      <w:r>
        <w:rPr>
          <w:spacing w:val="-13"/>
        </w:rPr>
        <w:t xml:space="preserve"> </w:t>
      </w:r>
      <w:r>
        <w:t>or</w:t>
      </w:r>
      <w:r>
        <w:rPr>
          <w:spacing w:val="-12"/>
        </w:rPr>
        <w:t xml:space="preserve"> </w:t>
      </w:r>
      <w:r>
        <w:t>more</w:t>
      </w:r>
      <w:r>
        <w:rPr>
          <w:spacing w:val="-13"/>
        </w:rPr>
        <w:t xml:space="preserve"> </w:t>
      </w:r>
      <w:r>
        <w:t>faculty</w:t>
      </w:r>
      <w:r>
        <w:rPr>
          <w:spacing w:val="-13"/>
        </w:rPr>
        <w:t xml:space="preserve"> </w:t>
      </w:r>
      <w:r>
        <w:t>members,</w:t>
      </w:r>
      <w:r>
        <w:rPr>
          <w:spacing w:val="-12"/>
        </w:rPr>
        <w:t xml:space="preserve"> </w:t>
      </w:r>
      <w:r>
        <w:t>one</w:t>
      </w:r>
      <w:r>
        <w:rPr>
          <w:spacing w:val="-15"/>
        </w:rPr>
        <w:t xml:space="preserve"> </w:t>
      </w:r>
      <w:r>
        <w:t>or</w:t>
      </w:r>
      <w:r>
        <w:rPr>
          <w:spacing w:val="-16"/>
        </w:rPr>
        <w:t xml:space="preserve"> </w:t>
      </w:r>
      <w:r>
        <w:t>more</w:t>
      </w:r>
      <w:r>
        <w:rPr>
          <w:spacing w:val="-14"/>
        </w:rPr>
        <w:t xml:space="preserve"> </w:t>
      </w:r>
      <w:r>
        <w:t>students, and/or one or more administrative officers.</w:t>
      </w:r>
    </w:p>
    <w:p w14:paraId="3EC6AF37" w14:textId="77777777" w:rsidR="00D3050E" w:rsidRDefault="00637F10">
      <w:pPr>
        <w:pStyle w:val="Heading1"/>
        <w:ind w:left="1333"/>
      </w:pPr>
      <w:bookmarkStart w:id="105" w:name="_TOC_250098"/>
      <w:r>
        <w:t>F</w:t>
      </w:r>
      <w:r>
        <w:rPr>
          <w:spacing w:val="-1"/>
        </w:rPr>
        <w:t xml:space="preserve"> </w:t>
      </w:r>
      <w:r>
        <w:t>4.2</w:t>
      </w:r>
      <w:bookmarkEnd w:id="105"/>
      <w:r>
        <w:rPr>
          <w:spacing w:val="-2"/>
        </w:rPr>
        <w:t xml:space="preserve"> MEMBERSHIP</w:t>
      </w:r>
    </w:p>
    <w:p w14:paraId="3EC6AF38" w14:textId="77777777" w:rsidR="00D3050E" w:rsidRDefault="00637F10">
      <w:pPr>
        <w:pStyle w:val="BodyText"/>
        <w:spacing w:before="145" w:line="264" w:lineRule="auto"/>
        <w:ind w:left="1343" w:right="1451" w:firstLine="270"/>
      </w:pPr>
      <w:r>
        <w:t>The</w:t>
      </w:r>
      <w:r>
        <w:rPr>
          <w:spacing w:val="-2"/>
        </w:rPr>
        <w:t xml:space="preserve"> </w:t>
      </w:r>
      <w:r>
        <w:t>CAPC</w:t>
      </w:r>
      <w:r>
        <w:rPr>
          <w:spacing w:val="-2"/>
        </w:rPr>
        <w:t xml:space="preserve"> </w:t>
      </w:r>
      <w:r>
        <w:t>shall</w:t>
      </w:r>
      <w:r>
        <w:rPr>
          <w:spacing w:val="-5"/>
        </w:rPr>
        <w:t xml:space="preserve"> </w:t>
      </w:r>
      <w:r>
        <w:t>consist</w:t>
      </w:r>
      <w:r>
        <w:rPr>
          <w:spacing w:val="-3"/>
        </w:rPr>
        <w:t xml:space="preserve"> </w:t>
      </w:r>
      <w:r>
        <w:t>of</w:t>
      </w:r>
      <w:r>
        <w:rPr>
          <w:spacing w:val="-1"/>
        </w:rPr>
        <w:t xml:space="preserve"> </w:t>
      </w:r>
      <w:r>
        <w:t>six</w:t>
      </w:r>
      <w:r>
        <w:rPr>
          <w:spacing w:val="-4"/>
        </w:rPr>
        <w:t xml:space="preserve"> </w:t>
      </w:r>
      <w:r>
        <w:t>(6)</w:t>
      </w:r>
      <w:r>
        <w:rPr>
          <w:spacing w:val="-4"/>
        </w:rPr>
        <w:t xml:space="preserve"> </w:t>
      </w:r>
      <w:r>
        <w:t>faculty</w:t>
      </w:r>
      <w:r>
        <w:rPr>
          <w:spacing w:val="-2"/>
        </w:rPr>
        <w:t xml:space="preserve"> </w:t>
      </w:r>
      <w:r>
        <w:t>members</w:t>
      </w:r>
      <w:r>
        <w:rPr>
          <w:spacing w:val="-2"/>
        </w:rPr>
        <w:t xml:space="preserve"> </w:t>
      </w:r>
      <w:r>
        <w:t>elected</w:t>
      </w:r>
      <w:r>
        <w:rPr>
          <w:spacing w:val="-2"/>
        </w:rPr>
        <w:t xml:space="preserve"> </w:t>
      </w:r>
      <w:r>
        <w:t>as</w:t>
      </w:r>
      <w:r>
        <w:rPr>
          <w:spacing w:val="-2"/>
        </w:rPr>
        <w:t xml:space="preserve"> </w:t>
      </w:r>
      <w:r>
        <w:t>indicated</w:t>
      </w:r>
      <w:r>
        <w:rPr>
          <w:spacing w:val="-2"/>
        </w:rPr>
        <w:t xml:space="preserve"> </w:t>
      </w:r>
      <w:r>
        <w:t>above</w:t>
      </w:r>
      <w:r>
        <w:rPr>
          <w:spacing w:val="-2"/>
        </w:rPr>
        <w:t xml:space="preserve"> </w:t>
      </w:r>
      <w:r>
        <w:t>(F</w:t>
      </w:r>
      <w:r>
        <w:rPr>
          <w:spacing w:val="-5"/>
        </w:rPr>
        <w:t xml:space="preserve"> </w:t>
      </w:r>
      <w:r>
        <w:t>1.1</w:t>
      </w:r>
      <w:r>
        <w:rPr>
          <w:spacing w:val="-3"/>
        </w:rPr>
        <w:t xml:space="preserve"> </w:t>
      </w:r>
      <w:r>
        <w:t>and</w:t>
      </w:r>
      <w:r>
        <w:rPr>
          <w:spacing w:val="-1"/>
        </w:rPr>
        <w:t xml:space="preserve"> </w:t>
      </w:r>
      <w:r>
        <w:t>F 1.2); one</w:t>
      </w:r>
      <w:r>
        <w:rPr>
          <w:spacing w:val="-1"/>
        </w:rPr>
        <w:t xml:space="preserve"> </w:t>
      </w:r>
      <w:r>
        <w:t>(1) student selected by the</w:t>
      </w:r>
      <w:r>
        <w:rPr>
          <w:spacing w:val="-1"/>
        </w:rPr>
        <w:t xml:space="preserve"> </w:t>
      </w:r>
      <w:r>
        <w:t>duly constituted student government; the Vice President for</w:t>
      </w:r>
      <w:r>
        <w:rPr>
          <w:spacing w:val="-11"/>
        </w:rPr>
        <w:t xml:space="preserve"> </w:t>
      </w:r>
      <w:r>
        <w:t>Academic</w:t>
      </w:r>
      <w:r>
        <w:rPr>
          <w:spacing w:val="-13"/>
        </w:rPr>
        <w:t xml:space="preserve"> </w:t>
      </w:r>
      <w:r>
        <w:t>Affairs</w:t>
      </w:r>
      <w:r>
        <w:rPr>
          <w:spacing w:val="-11"/>
        </w:rPr>
        <w:t xml:space="preserve"> </w:t>
      </w:r>
      <w:r>
        <w:t>or</w:t>
      </w:r>
      <w:r>
        <w:rPr>
          <w:spacing w:val="-13"/>
        </w:rPr>
        <w:t xml:space="preserve"> </w:t>
      </w:r>
      <w:r>
        <w:t>his/her</w:t>
      </w:r>
      <w:r>
        <w:rPr>
          <w:spacing w:val="-13"/>
        </w:rPr>
        <w:t xml:space="preserve"> </w:t>
      </w:r>
      <w:r>
        <w:t>Academic</w:t>
      </w:r>
      <w:r>
        <w:rPr>
          <w:spacing w:val="-14"/>
        </w:rPr>
        <w:t xml:space="preserve"> </w:t>
      </w:r>
      <w:r>
        <w:t>designee;</w:t>
      </w:r>
      <w:r>
        <w:rPr>
          <w:spacing w:val="-7"/>
        </w:rPr>
        <w:t xml:space="preserve"> </w:t>
      </w:r>
      <w:r>
        <w:t>and</w:t>
      </w:r>
      <w:r>
        <w:rPr>
          <w:spacing w:val="-14"/>
        </w:rPr>
        <w:t xml:space="preserve"> </w:t>
      </w:r>
      <w:r>
        <w:t>one</w:t>
      </w:r>
      <w:r>
        <w:rPr>
          <w:spacing w:val="-15"/>
        </w:rPr>
        <w:t xml:space="preserve"> </w:t>
      </w:r>
      <w:r>
        <w:t>(1)</w:t>
      </w:r>
      <w:r>
        <w:rPr>
          <w:spacing w:val="-13"/>
        </w:rPr>
        <w:t xml:space="preserve"> </w:t>
      </w:r>
      <w:r>
        <w:t>Dean,</w:t>
      </w:r>
      <w:r>
        <w:rPr>
          <w:spacing w:val="-12"/>
        </w:rPr>
        <w:t xml:space="preserve"> </w:t>
      </w:r>
      <w:r>
        <w:t>Associate</w:t>
      </w:r>
      <w:r>
        <w:rPr>
          <w:spacing w:val="-11"/>
        </w:rPr>
        <w:t xml:space="preserve"> </w:t>
      </w:r>
      <w:r>
        <w:t>Dean,</w:t>
      </w:r>
      <w:r>
        <w:rPr>
          <w:spacing w:val="-12"/>
        </w:rPr>
        <w:t xml:space="preserve"> </w:t>
      </w:r>
      <w:r>
        <w:t>VPAA, or Associate VPAA, who shall serve as chair with vote.</w:t>
      </w:r>
    </w:p>
    <w:p w14:paraId="3EC6AF39" w14:textId="77777777" w:rsidR="00D3050E" w:rsidRDefault="00D3050E">
      <w:pPr>
        <w:pStyle w:val="BodyText"/>
        <w:spacing w:before="26"/>
        <w:jc w:val="left"/>
      </w:pPr>
    </w:p>
    <w:p w14:paraId="3EC6AF3A" w14:textId="77777777" w:rsidR="00D3050E" w:rsidRDefault="00637F10">
      <w:pPr>
        <w:pStyle w:val="Heading1"/>
        <w:spacing w:before="0"/>
        <w:ind w:left="1331"/>
      </w:pPr>
      <w:bookmarkStart w:id="106" w:name="_TOC_250097"/>
      <w:r>
        <w:t>F</w:t>
      </w:r>
      <w:r>
        <w:rPr>
          <w:spacing w:val="-1"/>
        </w:rPr>
        <w:t xml:space="preserve"> </w:t>
      </w:r>
      <w:r>
        <w:t>4.3</w:t>
      </w:r>
      <w:bookmarkEnd w:id="106"/>
      <w:r>
        <w:rPr>
          <w:spacing w:val="-2"/>
        </w:rPr>
        <w:t xml:space="preserve"> QUORUM</w:t>
      </w:r>
    </w:p>
    <w:p w14:paraId="3EC6AF3B" w14:textId="77777777" w:rsidR="00D3050E" w:rsidRDefault="00637F10">
      <w:pPr>
        <w:pStyle w:val="BodyText"/>
        <w:spacing w:before="145"/>
        <w:ind w:left="1590"/>
        <w:jc w:val="left"/>
      </w:pPr>
      <w:r>
        <w:t>For</w:t>
      </w:r>
      <w:r>
        <w:rPr>
          <w:spacing w:val="-5"/>
        </w:rPr>
        <w:t xml:space="preserve"> </w:t>
      </w:r>
      <w:r>
        <w:t>all</w:t>
      </w:r>
      <w:r>
        <w:rPr>
          <w:spacing w:val="-4"/>
        </w:rPr>
        <w:t xml:space="preserve"> </w:t>
      </w:r>
      <w:r>
        <w:t>meetings,</w:t>
      </w:r>
      <w:r>
        <w:rPr>
          <w:spacing w:val="-3"/>
        </w:rPr>
        <w:t xml:space="preserve"> </w:t>
      </w:r>
      <w:r>
        <w:t>a</w:t>
      </w:r>
      <w:r>
        <w:rPr>
          <w:spacing w:val="-3"/>
        </w:rPr>
        <w:t xml:space="preserve"> </w:t>
      </w:r>
      <w:r>
        <w:t>quorum</w:t>
      </w:r>
      <w:r>
        <w:rPr>
          <w:spacing w:val="-4"/>
        </w:rPr>
        <w:t xml:space="preserve"> </w:t>
      </w:r>
      <w:r>
        <w:t>shall</w:t>
      </w:r>
      <w:r>
        <w:rPr>
          <w:spacing w:val="-3"/>
        </w:rPr>
        <w:t xml:space="preserve"> </w:t>
      </w:r>
      <w:r>
        <w:t>consist</w:t>
      </w:r>
      <w:r>
        <w:rPr>
          <w:spacing w:val="-4"/>
        </w:rPr>
        <w:t xml:space="preserve"> </w:t>
      </w:r>
      <w:r>
        <w:t>of</w:t>
      </w:r>
      <w:r>
        <w:rPr>
          <w:spacing w:val="-4"/>
        </w:rPr>
        <w:t xml:space="preserve"> </w:t>
      </w:r>
      <w:r>
        <w:t>seven</w:t>
      </w:r>
      <w:r>
        <w:rPr>
          <w:spacing w:val="-6"/>
        </w:rPr>
        <w:t xml:space="preserve"> </w:t>
      </w:r>
      <w:r>
        <w:t>(7)</w:t>
      </w:r>
      <w:r>
        <w:rPr>
          <w:spacing w:val="-4"/>
        </w:rPr>
        <w:t xml:space="preserve"> </w:t>
      </w:r>
      <w:r>
        <w:rPr>
          <w:spacing w:val="-2"/>
        </w:rPr>
        <w:t>members.</w:t>
      </w:r>
    </w:p>
    <w:p w14:paraId="3EC6AF3C" w14:textId="77777777" w:rsidR="00D3050E" w:rsidRDefault="00D3050E">
      <w:pPr>
        <w:pStyle w:val="BodyText"/>
        <w:jc w:val="left"/>
        <w:sectPr w:rsidR="00D3050E">
          <w:pgSz w:w="12240" w:h="15840"/>
          <w:pgMar w:top="820" w:right="0" w:bottom="540" w:left="360" w:header="0" w:footer="346" w:gutter="0"/>
          <w:cols w:space="720"/>
        </w:sectPr>
      </w:pPr>
    </w:p>
    <w:p w14:paraId="3EC6AF3D" w14:textId="77777777" w:rsidR="00D3050E" w:rsidRDefault="00637F10">
      <w:pPr>
        <w:pStyle w:val="Heading1"/>
        <w:spacing w:before="70"/>
        <w:ind w:left="1339"/>
      </w:pPr>
      <w:bookmarkStart w:id="107" w:name="_TOC_250096"/>
      <w:r>
        <w:lastRenderedPageBreak/>
        <w:t>F</w:t>
      </w:r>
      <w:r>
        <w:rPr>
          <w:spacing w:val="-1"/>
        </w:rPr>
        <w:t xml:space="preserve"> </w:t>
      </w:r>
      <w:r>
        <w:t>4.4</w:t>
      </w:r>
      <w:bookmarkEnd w:id="107"/>
      <w:r>
        <w:rPr>
          <w:spacing w:val="-2"/>
        </w:rPr>
        <w:t xml:space="preserve"> PROCEDURES</w:t>
      </w:r>
    </w:p>
    <w:p w14:paraId="3EC6AF3E" w14:textId="77777777" w:rsidR="00D3050E" w:rsidRDefault="00637F10">
      <w:pPr>
        <w:spacing w:before="146"/>
        <w:ind w:left="1929"/>
        <w:jc w:val="both"/>
        <w:rPr>
          <w:b/>
        </w:rPr>
      </w:pPr>
      <w:r>
        <w:rPr>
          <w:b/>
        </w:rPr>
        <w:t xml:space="preserve">F </w:t>
      </w:r>
      <w:r>
        <w:rPr>
          <w:b/>
          <w:spacing w:val="-2"/>
        </w:rPr>
        <w:t>4.4.1</w:t>
      </w:r>
    </w:p>
    <w:p w14:paraId="3EC6AF3F" w14:textId="77777777" w:rsidR="00D3050E" w:rsidRDefault="00637F10">
      <w:pPr>
        <w:pStyle w:val="BodyText"/>
        <w:spacing w:before="23" w:line="264" w:lineRule="auto"/>
        <w:ind w:left="1928" w:right="1442" w:firstLine="260"/>
      </w:pPr>
      <w:r>
        <w:t>Curriculum proposals and recommendations shall be submitted to and reviewed by the appropriate department(s) which shall forward them with a recommendation to the appropriate dean(s) within 30 days. The dean(s) shall forward them with a recommendation to the chairperson of the CAPC within 15 days.</w:t>
      </w:r>
    </w:p>
    <w:p w14:paraId="3EC6AF40" w14:textId="77777777" w:rsidR="00D3050E" w:rsidRDefault="00637F10">
      <w:pPr>
        <w:pStyle w:val="Heading1"/>
        <w:spacing w:before="120"/>
        <w:ind w:left="1928"/>
        <w:jc w:val="both"/>
      </w:pPr>
      <w:r>
        <w:t xml:space="preserve">F </w:t>
      </w:r>
      <w:r>
        <w:rPr>
          <w:spacing w:val="-2"/>
        </w:rPr>
        <w:t>4.4.2</w:t>
      </w:r>
    </w:p>
    <w:p w14:paraId="3EC6AF41" w14:textId="77777777" w:rsidR="00D3050E" w:rsidRDefault="00637F10">
      <w:pPr>
        <w:pStyle w:val="BodyText"/>
        <w:spacing w:before="25" w:line="264" w:lineRule="auto"/>
        <w:ind w:left="1927" w:right="1441" w:firstLine="260"/>
      </w:pPr>
      <w:r>
        <w:t>In</w:t>
      </w:r>
      <w:r>
        <w:rPr>
          <w:spacing w:val="-5"/>
        </w:rPr>
        <w:t xml:space="preserve"> </w:t>
      </w:r>
      <w:r>
        <w:t>most</w:t>
      </w:r>
      <w:r>
        <w:rPr>
          <w:spacing w:val="-2"/>
        </w:rPr>
        <w:t xml:space="preserve"> </w:t>
      </w:r>
      <w:r>
        <w:t>cases</w:t>
      </w:r>
      <w:r>
        <w:rPr>
          <w:spacing w:val="-6"/>
        </w:rPr>
        <w:t xml:space="preserve"> </w:t>
      </w:r>
      <w:r>
        <w:t>where</w:t>
      </w:r>
      <w:r>
        <w:rPr>
          <w:spacing w:val="-4"/>
        </w:rPr>
        <w:t xml:space="preserve"> </w:t>
      </w:r>
      <w:r>
        <w:t>the</w:t>
      </w:r>
      <w:r>
        <w:rPr>
          <w:spacing w:val="-6"/>
        </w:rPr>
        <w:t xml:space="preserve"> </w:t>
      </w:r>
      <w:r>
        <w:t>relationship</w:t>
      </w:r>
      <w:r>
        <w:rPr>
          <w:spacing w:val="-5"/>
        </w:rPr>
        <w:t xml:space="preserve"> </w:t>
      </w:r>
      <w:r>
        <w:t>of</w:t>
      </w:r>
      <w:r>
        <w:rPr>
          <w:spacing w:val="-2"/>
        </w:rPr>
        <w:t xml:space="preserve"> </w:t>
      </w:r>
      <w:r>
        <w:t>a</w:t>
      </w:r>
      <w:r>
        <w:rPr>
          <w:spacing w:val="-7"/>
        </w:rPr>
        <w:t xml:space="preserve"> </w:t>
      </w:r>
      <w:r>
        <w:t>given</w:t>
      </w:r>
      <w:r>
        <w:rPr>
          <w:spacing w:val="-5"/>
        </w:rPr>
        <w:t xml:space="preserve"> </w:t>
      </w:r>
      <w:r>
        <w:t>proposal</w:t>
      </w:r>
      <w:r>
        <w:rPr>
          <w:spacing w:val="-3"/>
        </w:rPr>
        <w:t xml:space="preserve"> </w:t>
      </w:r>
      <w:r>
        <w:t>to</w:t>
      </w:r>
      <w:r>
        <w:rPr>
          <w:spacing w:val="-5"/>
        </w:rPr>
        <w:t xml:space="preserve"> </w:t>
      </w:r>
      <w:r>
        <w:t>one</w:t>
      </w:r>
      <w:r>
        <w:rPr>
          <w:spacing w:val="-5"/>
        </w:rPr>
        <w:t xml:space="preserve"> </w:t>
      </w:r>
      <w:r>
        <w:t>or</w:t>
      </w:r>
      <w:r>
        <w:rPr>
          <w:spacing w:val="-5"/>
        </w:rPr>
        <w:t xml:space="preserve"> </w:t>
      </w:r>
      <w:r>
        <w:t>more</w:t>
      </w:r>
      <w:r>
        <w:rPr>
          <w:spacing w:val="-5"/>
        </w:rPr>
        <w:t xml:space="preserve"> </w:t>
      </w:r>
      <w:r>
        <w:t xml:space="preserve">departments is not evident, such proposals may be submitted directly to the committee. If the committee determines that such proposal should be submitted to one or more departments for review and recommendations, it may send the same to the relevant </w:t>
      </w:r>
      <w:r>
        <w:rPr>
          <w:spacing w:val="-2"/>
        </w:rPr>
        <w:t>departments.</w:t>
      </w:r>
    </w:p>
    <w:p w14:paraId="3EC6AF42" w14:textId="77777777" w:rsidR="00D3050E" w:rsidRDefault="00637F10">
      <w:pPr>
        <w:pStyle w:val="Heading1"/>
        <w:ind w:left="1927"/>
        <w:jc w:val="both"/>
      </w:pPr>
      <w:r>
        <w:t xml:space="preserve">F </w:t>
      </w:r>
      <w:r>
        <w:rPr>
          <w:spacing w:val="-2"/>
        </w:rPr>
        <w:t>4.4.3</w:t>
      </w:r>
    </w:p>
    <w:p w14:paraId="3EC6AF43" w14:textId="77777777" w:rsidR="00D3050E" w:rsidRDefault="00637F10">
      <w:pPr>
        <w:pStyle w:val="BodyText"/>
        <w:spacing w:before="26" w:line="264" w:lineRule="auto"/>
        <w:ind w:left="1927" w:right="1443" w:firstLine="259"/>
      </w:pPr>
      <w:r>
        <w:t>Matters submitted after the relevant deadlines established by the committee will be considered in the next round of committee deliberations.</w:t>
      </w:r>
    </w:p>
    <w:p w14:paraId="3EC6AF44" w14:textId="77777777" w:rsidR="00D3050E" w:rsidRDefault="00637F10">
      <w:pPr>
        <w:pStyle w:val="Heading1"/>
        <w:spacing w:before="117"/>
        <w:ind w:left="1927"/>
        <w:jc w:val="both"/>
      </w:pPr>
      <w:r>
        <w:t xml:space="preserve">F </w:t>
      </w:r>
      <w:r>
        <w:rPr>
          <w:spacing w:val="-2"/>
        </w:rPr>
        <w:t>4.4.4</w:t>
      </w:r>
    </w:p>
    <w:p w14:paraId="3EC6AF45" w14:textId="77777777" w:rsidR="00D3050E" w:rsidRDefault="00637F10">
      <w:pPr>
        <w:pStyle w:val="BodyText"/>
        <w:spacing w:before="26" w:line="264" w:lineRule="auto"/>
        <w:ind w:left="1927" w:right="1446" w:firstLine="259"/>
      </w:pPr>
      <w:r>
        <w:t>All</w:t>
      </w:r>
      <w:r>
        <w:rPr>
          <w:spacing w:val="-1"/>
        </w:rPr>
        <w:t xml:space="preserve"> </w:t>
      </w:r>
      <w:r>
        <w:t>matters</w:t>
      </w:r>
      <w:r>
        <w:rPr>
          <w:spacing w:val="-1"/>
        </w:rPr>
        <w:t xml:space="preserve"> </w:t>
      </w:r>
      <w:r>
        <w:t>recommended for approval by the CAPC</w:t>
      </w:r>
      <w:r>
        <w:rPr>
          <w:spacing w:val="-1"/>
        </w:rPr>
        <w:t xml:space="preserve"> </w:t>
      </w:r>
      <w:r>
        <w:t>shall</w:t>
      </w:r>
      <w:r>
        <w:rPr>
          <w:spacing w:val="-1"/>
        </w:rPr>
        <w:t xml:space="preserve"> </w:t>
      </w:r>
      <w:r>
        <w:t>be submitted</w:t>
      </w:r>
      <w:r>
        <w:rPr>
          <w:spacing w:val="-1"/>
        </w:rPr>
        <w:t xml:space="preserve"> </w:t>
      </w:r>
      <w:r>
        <w:t>to</w:t>
      </w:r>
      <w:r>
        <w:rPr>
          <w:spacing w:val="-2"/>
        </w:rPr>
        <w:t xml:space="preserve"> </w:t>
      </w:r>
      <w:r>
        <w:t>the faculty for ratification (See F 7).</w:t>
      </w:r>
    </w:p>
    <w:p w14:paraId="3EC6AF46" w14:textId="77777777" w:rsidR="00D3050E" w:rsidRDefault="00637F10">
      <w:pPr>
        <w:pStyle w:val="Heading1"/>
        <w:spacing w:before="120"/>
        <w:ind w:left="1927"/>
        <w:jc w:val="both"/>
      </w:pPr>
      <w:r>
        <w:t xml:space="preserve">F </w:t>
      </w:r>
      <w:r>
        <w:rPr>
          <w:spacing w:val="-2"/>
        </w:rPr>
        <w:t>4.4.5</w:t>
      </w:r>
    </w:p>
    <w:p w14:paraId="3EC6AF47" w14:textId="77777777" w:rsidR="00D3050E" w:rsidRDefault="00637F10">
      <w:pPr>
        <w:pStyle w:val="BodyText"/>
        <w:spacing w:before="25" w:line="264" w:lineRule="auto"/>
        <w:ind w:left="1927" w:right="1441" w:firstLine="259"/>
      </w:pPr>
      <w:r>
        <w:t>In cases of denial, the committee shall, in writing, inform the originator(s) of the proposal of the reason(s) for the denial when requested in writing by the originator(s).</w:t>
      </w:r>
    </w:p>
    <w:p w14:paraId="3EC6AF48" w14:textId="77777777" w:rsidR="00D3050E" w:rsidRDefault="00637F10">
      <w:pPr>
        <w:pStyle w:val="Heading1"/>
        <w:ind w:left="1926"/>
        <w:jc w:val="both"/>
      </w:pPr>
      <w:r>
        <w:t xml:space="preserve">F </w:t>
      </w:r>
      <w:r>
        <w:rPr>
          <w:spacing w:val="-2"/>
        </w:rPr>
        <w:t>4.4.6</w:t>
      </w:r>
    </w:p>
    <w:p w14:paraId="3EC6AF49" w14:textId="77777777" w:rsidR="00D3050E" w:rsidRDefault="00637F10">
      <w:pPr>
        <w:pStyle w:val="BodyText"/>
        <w:spacing w:before="26" w:line="264" w:lineRule="auto"/>
        <w:ind w:left="1926" w:right="1445" w:firstLine="259"/>
      </w:pPr>
      <w:r>
        <w:t>All recommended changes in general University policy approved by this committee shall</w:t>
      </w:r>
      <w:r>
        <w:rPr>
          <w:spacing w:val="-1"/>
        </w:rPr>
        <w:t xml:space="preserve"> </w:t>
      </w:r>
      <w:r>
        <w:t>be submitted</w:t>
      </w:r>
      <w:r>
        <w:rPr>
          <w:spacing w:val="-2"/>
        </w:rPr>
        <w:t xml:space="preserve"> </w:t>
      </w:r>
      <w:r>
        <w:t>to</w:t>
      </w:r>
      <w:r>
        <w:rPr>
          <w:spacing w:val="-3"/>
        </w:rPr>
        <w:t xml:space="preserve"> </w:t>
      </w:r>
      <w:r>
        <w:t>the</w:t>
      </w:r>
      <w:r>
        <w:rPr>
          <w:spacing w:val="-2"/>
        </w:rPr>
        <w:t xml:space="preserve"> </w:t>
      </w:r>
      <w:r>
        <w:t>faculty</w:t>
      </w:r>
      <w:r>
        <w:rPr>
          <w:spacing w:val="-3"/>
        </w:rPr>
        <w:t xml:space="preserve"> </w:t>
      </w:r>
      <w:r>
        <w:t>for</w:t>
      </w:r>
      <w:r>
        <w:rPr>
          <w:spacing w:val="-2"/>
        </w:rPr>
        <w:t xml:space="preserve"> </w:t>
      </w:r>
      <w:r>
        <w:t>ratification. Matters</w:t>
      </w:r>
      <w:r>
        <w:rPr>
          <w:spacing w:val="-1"/>
        </w:rPr>
        <w:t xml:space="preserve"> </w:t>
      </w:r>
      <w:r>
        <w:t>approved by</w:t>
      </w:r>
      <w:r>
        <w:rPr>
          <w:spacing w:val="-1"/>
        </w:rPr>
        <w:t xml:space="preserve"> </w:t>
      </w:r>
      <w:r>
        <w:t>the</w:t>
      </w:r>
      <w:r>
        <w:rPr>
          <w:spacing w:val="-2"/>
        </w:rPr>
        <w:t xml:space="preserve"> </w:t>
      </w:r>
      <w:r>
        <w:t>faculty shall</w:t>
      </w:r>
      <w:r>
        <w:rPr>
          <w:spacing w:val="-1"/>
        </w:rPr>
        <w:t xml:space="preserve"> </w:t>
      </w:r>
      <w:r>
        <w:t>be forwarded to the administration for timely review and written answer.</w:t>
      </w:r>
    </w:p>
    <w:p w14:paraId="3EC6AF4A" w14:textId="77777777" w:rsidR="00D3050E" w:rsidRDefault="00637F10">
      <w:pPr>
        <w:pStyle w:val="Heading1"/>
        <w:spacing w:before="120" w:line="379" w:lineRule="auto"/>
        <w:ind w:left="1335" w:right="7660" w:hanging="260"/>
      </w:pPr>
      <w:r>
        <w:t>F</w:t>
      </w:r>
      <w:r>
        <w:rPr>
          <w:spacing w:val="-12"/>
        </w:rPr>
        <w:t xml:space="preserve"> </w:t>
      </w:r>
      <w:r>
        <w:t>5.</w:t>
      </w:r>
      <w:r>
        <w:rPr>
          <w:spacing w:val="-11"/>
        </w:rPr>
        <w:t xml:space="preserve"> </w:t>
      </w:r>
      <w:r>
        <w:t>GRADUATE</w:t>
      </w:r>
      <w:r>
        <w:rPr>
          <w:spacing w:val="-15"/>
        </w:rPr>
        <w:t xml:space="preserve"> </w:t>
      </w:r>
      <w:r>
        <w:t>COMMITTEE F 5.1 COMPOSITION</w:t>
      </w:r>
    </w:p>
    <w:p w14:paraId="3EC6AF4B" w14:textId="77777777" w:rsidR="00D3050E" w:rsidRDefault="00637F10">
      <w:pPr>
        <w:pStyle w:val="BodyText"/>
        <w:spacing w:line="264" w:lineRule="auto"/>
        <w:ind w:left="1335" w:right="1445" w:firstLine="260"/>
      </w:pPr>
      <w:r>
        <w:t>The</w:t>
      </w:r>
      <w:r>
        <w:rPr>
          <w:spacing w:val="-5"/>
        </w:rPr>
        <w:t xml:space="preserve"> </w:t>
      </w:r>
      <w:r>
        <w:t>Graduate</w:t>
      </w:r>
      <w:r>
        <w:rPr>
          <w:spacing w:val="-3"/>
        </w:rPr>
        <w:t xml:space="preserve"> </w:t>
      </w:r>
      <w:r>
        <w:t>Committee</w:t>
      </w:r>
      <w:r>
        <w:rPr>
          <w:spacing w:val="-3"/>
        </w:rPr>
        <w:t xml:space="preserve"> </w:t>
      </w:r>
      <w:r>
        <w:t>(GC)</w:t>
      </w:r>
      <w:r>
        <w:rPr>
          <w:spacing w:val="-3"/>
        </w:rPr>
        <w:t xml:space="preserve"> </w:t>
      </w:r>
      <w:r>
        <w:t>shall</w:t>
      </w:r>
      <w:r>
        <w:rPr>
          <w:spacing w:val="-8"/>
        </w:rPr>
        <w:t xml:space="preserve"> </w:t>
      </w:r>
      <w:r>
        <w:t>consist</w:t>
      </w:r>
      <w:r>
        <w:rPr>
          <w:spacing w:val="-6"/>
        </w:rPr>
        <w:t xml:space="preserve"> </w:t>
      </w:r>
      <w:r>
        <w:t>of</w:t>
      </w:r>
      <w:r>
        <w:rPr>
          <w:spacing w:val="-5"/>
        </w:rPr>
        <w:t xml:space="preserve"> </w:t>
      </w:r>
      <w:r>
        <w:t>six</w:t>
      </w:r>
      <w:r>
        <w:rPr>
          <w:spacing w:val="-5"/>
        </w:rPr>
        <w:t xml:space="preserve"> </w:t>
      </w:r>
      <w:r>
        <w:t>(6)</w:t>
      </w:r>
      <w:r>
        <w:rPr>
          <w:spacing w:val="-7"/>
        </w:rPr>
        <w:t xml:space="preserve"> </w:t>
      </w:r>
      <w:r>
        <w:t>faculty</w:t>
      </w:r>
      <w:r>
        <w:rPr>
          <w:spacing w:val="-7"/>
        </w:rPr>
        <w:t xml:space="preserve"> </w:t>
      </w:r>
      <w:r>
        <w:t>members</w:t>
      </w:r>
      <w:r>
        <w:rPr>
          <w:spacing w:val="-5"/>
        </w:rPr>
        <w:t xml:space="preserve"> </w:t>
      </w:r>
      <w:r>
        <w:t>elected</w:t>
      </w:r>
      <w:r>
        <w:rPr>
          <w:spacing w:val="-5"/>
        </w:rPr>
        <w:t xml:space="preserve"> </w:t>
      </w:r>
      <w:r>
        <w:t>as</w:t>
      </w:r>
      <w:r>
        <w:rPr>
          <w:spacing w:val="-5"/>
        </w:rPr>
        <w:t xml:space="preserve"> </w:t>
      </w:r>
      <w:r>
        <w:t>indicated above</w:t>
      </w:r>
      <w:r>
        <w:rPr>
          <w:spacing w:val="-7"/>
        </w:rPr>
        <w:t xml:space="preserve"> </w:t>
      </w:r>
      <w:r>
        <w:t>(F</w:t>
      </w:r>
      <w:r>
        <w:rPr>
          <w:spacing w:val="-5"/>
        </w:rPr>
        <w:t xml:space="preserve"> </w:t>
      </w:r>
      <w:r>
        <w:t>1.1</w:t>
      </w:r>
      <w:r>
        <w:rPr>
          <w:spacing w:val="-9"/>
        </w:rPr>
        <w:t xml:space="preserve"> </w:t>
      </w:r>
      <w:r>
        <w:t>and</w:t>
      </w:r>
      <w:r>
        <w:rPr>
          <w:spacing w:val="-7"/>
        </w:rPr>
        <w:t xml:space="preserve"> </w:t>
      </w:r>
      <w:r>
        <w:t>1.2);</w:t>
      </w:r>
      <w:r>
        <w:rPr>
          <w:spacing w:val="-7"/>
        </w:rPr>
        <w:t xml:space="preserve"> </w:t>
      </w:r>
      <w:r>
        <w:t>one</w:t>
      </w:r>
      <w:r>
        <w:rPr>
          <w:spacing w:val="-6"/>
        </w:rPr>
        <w:t xml:space="preserve"> </w:t>
      </w:r>
      <w:r>
        <w:t>(1)</w:t>
      </w:r>
      <w:r>
        <w:rPr>
          <w:spacing w:val="-8"/>
        </w:rPr>
        <w:t xml:space="preserve"> </w:t>
      </w:r>
      <w:r>
        <w:t>graduate</w:t>
      </w:r>
      <w:r>
        <w:rPr>
          <w:spacing w:val="-6"/>
        </w:rPr>
        <w:t xml:space="preserve"> </w:t>
      </w:r>
      <w:r>
        <w:t>student</w:t>
      </w:r>
      <w:r>
        <w:rPr>
          <w:spacing w:val="-5"/>
        </w:rPr>
        <w:t xml:space="preserve"> </w:t>
      </w:r>
      <w:r>
        <w:t>appointed</w:t>
      </w:r>
      <w:r>
        <w:rPr>
          <w:spacing w:val="-5"/>
        </w:rPr>
        <w:t xml:space="preserve"> </w:t>
      </w:r>
      <w:r>
        <w:t>by</w:t>
      </w:r>
      <w:r>
        <w:rPr>
          <w:spacing w:val="-10"/>
        </w:rPr>
        <w:t xml:space="preserve"> </w:t>
      </w:r>
      <w:r>
        <w:t>the</w:t>
      </w:r>
      <w:r>
        <w:rPr>
          <w:spacing w:val="-5"/>
        </w:rPr>
        <w:t xml:space="preserve"> </w:t>
      </w:r>
      <w:r>
        <w:t>Vice</w:t>
      </w:r>
      <w:r>
        <w:rPr>
          <w:spacing w:val="-9"/>
        </w:rPr>
        <w:t xml:space="preserve"> </w:t>
      </w:r>
      <w:r>
        <w:t>President</w:t>
      </w:r>
      <w:r>
        <w:rPr>
          <w:spacing w:val="-7"/>
        </w:rPr>
        <w:t xml:space="preserve"> </w:t>
      </w:r>
      <w:r>
        <w:t>for</w:t>
      </w:r>
      <w:r>
        <w:rPr>
          <w:spacing w:val="-5"/>
        </w:rPr>
        <w:t xml:space="preserve"> </w:t>
      </w:r>
      <w:r>
        <w:t>Academic Affairs; the Vice President for Academic Affairs or his/her Academic designee; and one (1) Dean, Associate Dean, VPAA, or Associate VPAA, who shall serve as chair with vote.</w:t>
      </w:r>
    </w:p>
    <w:p w14:paraId="3EC6AF4C" w14:textId="77777777" w:rsidR="00D3050E" w:rsidRDefault="00637F10">
      <w:pPr>
        <w:pStyle w:val="Heading1"/>
        <w:spacing w:before="115"/>
        <w:ind w:left="1335"/>
      </w:pPr>
      <w:bookmarkStart w:id="108" w:name="_TOC_250095"/>
      <w:r>
        <w:t>F</w:t>
      </w:r>
      <w:r>
        <w:rPr>
          <w:spacing w:val="-1"/>
        </w:rPr>
        <w:t xml:space="preserve"> </w:t>
      </w:r>
      <w:r>
        <w:t>5.2</w:t>
      </w:r>
      <w:bookmarkEnd w:id="108"/>
      <w:r>
        <w:rPr>
          <w:spacing w:val="-2"/>
        </w:rPr>
        <w:t xml:space="preserve"> RESPONSIBILITIES</w:t>
      </w:r>
    </w:p>
    <w:p w14:paraId="3EC6AF4D" w14:textId="77777777" w:rsidR="00D3050E" w:rsidRDefault="00637F10">
      <w:pPr>
        <w:pStyle w:val="BodyText"/>
        <w:spacing w:before="143" w:line="264" w:lineRule="auto"/>
        <w:ind w:left="1333" w:right="1444" w:firstLine="260"/>
      </w:pPr>
      <w:r>
        <w:t>The Graduate Committee shall be responsible for curriculum and academic policies/procedures pertaining to the graduate programs only, including financial aid and graduate assistantships; monitoring the quality of graduate programs; granting approval for faculty</w:t>
      </w:r>
      <w:r>
        <w:rPr>
          <w:spacing w:val="-16"/>
        </w:rPr>
        <w:t xml:space="preserve"> </w:t>
      </w:r>
      <w:r>
        <w:t>to</w:t>
      </w:r>
      <w:r>
        <w:rPr>
          <w:spacing w:val="-15"/>
        </w:rPr>
        <w:t xml:space="preserve"> </w:t>
      </w:r>
      <w:r>
        <w:t>teach</w:t>
      </w:r>
      <w:r>
        <w:rPr>
          <w:spacing w:val="-15"/>
        </w:rPr>
        <w:t xml:space="preserve"> </w:t>
      </w:r>
      <w:r>
        <w:t>graduate</w:t>
      </w:r>
      <w:r>
        <w:rPr>
          <w:spacing w:val="-16"/>
        </w:rPr>
        <w:t xml:space="preserve"> </w:t>
      </w:r>
      <w:r>
        <w:t>courses;</w:t>
      </w:r>
      <w:r>
        <w:rPr>
          <w:spacing w:val="-15"/>
        </w:rPr>
        <w:t xml:space="preserve"> </w:t>
      </w:r>
      <w:r>
        <w:t>deciding</w:t>
      </w:r>
      <w:r>
        <w:rPr>
          <w:spacing w:val="-15"/>
        </w:rPr>
        <w:t xml:space="preserve"> </w:t>
      </w:r>
      <w:r>
        <w:t>on</w:t>
      </w:r>
      <w:r>
        <w:rPr>
          <w:spacing w:val="-15"/>
        </w:rPr>
        <w:t xml:space="preserve"> </w:t>
      </w:r>
      <w:r>
        <w:t>appeals</w:t>
      </w:r>
      <w:r>
        <w:rPr>
          <w:spacing w:val="-16"/>
        </w:rPr>
        <w:t xml:space="preserve"> </w:t>
      </w:r>
      <w:r>
        <w:t>from</w:t>
      </w:r>
      <w:r>
        <w:rPr>
          <w:spacing w:val="-15"/>
        </w:rPr>
        <w:t xml:space="preserve"> </w:t>
      </w:r>
      <w:r>
        <w:t>students</w:t>
      </w:r>
      <w:r>
        <w:rPr>
          <w:spacing w:val="-15"/>
        </w:rPr>
        <w:t xml:space="preserve"> </w:t>
      </w:r>
      <w:r>
        <w:t>with</w:t>
      </w:r>
      <w:r>
        <w:rPr>
          <w:spacing w:val="-16"/>
        </w:rPr>
        <w:t xml:space="preserve"> </w:t>
      </w:r>
      <w:r>
        <w:t>regards</w:t>
      </w:r>
      <w:r>
        <w:rPr>
          <w:spacing w:val="-15"/>
        </w:rPr>
        <w:t xml:space="preserve"> </w:t>
      </w:r>
      <w:r>
        <w:t>to</w:t>
      </w:r>
      <w:r>
        <w:rPr>
          <w:spacing w:val="-15"/>
        </w:rPr>
        <w:t xml:space="preserve"> </w:t>
      </w:r>
      <w:r>
        <w:t>admission and dismissal decisions; and such other matters as set forth in this agreement.</w:t>
      </w:r>
    </w:p>
    <w:p w14:paraId="3EC6AF4E" w14:textId="77777777" w:rsidR="00D3050E" w:rsidRDefault="00637F10">
      <w:pPr>
        <w:pStyle w:val="Heading1"/>
        <w:spacing w:before="121"/>
        <w:ind w:left="1923"/>
      </w:pPr>
      <w:r>
        <w:t>F</w:t>
      </w:r>
      <w:r>
        <w:rPr>
          <w:spacing w:val="-2"/>
        </w:rPr>
        <w:t xml:space="preserve"> </w:t>
      </w:r>
      <w:r>
        <w:t>5.2.1</w:t>
      </w:r>
      <w:r>
        <w:rPr>
          <w:spacing w:val="1"/>
        </w:rPr>
        <w:t xml:space="preserve"> </w:t>
      </w:r>
      <w:r>
        <w:rPr>
          <w:spacing w:val="-2"/>
        </w:rPr>
        <w:t>PROPOSALS</w:t>
      </w:r>
    </w:p>
    <w:p w14:paraId="3EC6AF4F" w14:textId="77777777" w:rsidR="00D3050E" w:rsidRDefault="00637F10">
      <w:pPr>
        <w:pStyle w:val="BodyText"/>
        <w:spacing w:before="23" w:line="264" w:lineRule="auto"/>
        <w:ind w:left="1923" w:right="1453" w:firstLine="259"/>
      </w:pPr>
      <w:r>
        <w:t>Proposals</w:t>
      </w:r>
      <w:r>
        <w:rPr>
          <w:spacing w:val="-5"/>
        </w:rPr>
        <w:t xml:space="preserve"> </w:t>
      </w:r>
      <w:r>
        <w:t>dealing</w:t>
      </w:r>
      <w:r>
        <w:rPr>
          <w:spacing w:val="-5"/>
        </w:rPr>
        <w:t xml:space="preserve"> </w:t>
      </w:r>
      <w:r>
        <w:t>with</w:t>
      </w:r>
      <w:r>
        <w:rPr>
          <w:spacing w:val="-4"/>
        </w:rPr>
        <w:t xml:space="preserve"> </w:t>
      </w:r>
      <w:r>
        <w:t>any</w:t>
      </w:r>
      <w:r>
        <w:rPr>
          <w:spacing w:val="-5"/>
        </w:rPr>
        <w:t xml:space="preserve"> </w:t>
      </w:r>
      <w:r>
        <w:t>of</w:t>
      </w:r>
      <w:r>
        <w:rPr>
          <w:spacing w:val="-5"/>
        </w:rPr>
        <w:t xml:space="preserve"> </w:t>
      </w:r>
      <w:r>
        <w:t>the</w:t>
      </w:r>
      <w:r>
        <w:rPr>
          <w:spacing w:val="-5"/>
        </w:rPr>
        <w:t xml:space="preserve"> </w:t>
      </w:r>
      <w:r>
        <w:t>above</w:t>
      </w:r>
      <w:r>
        <w:rPr>
          <w:spacing w:val="-6"/>
        </w:rPr>
        <w:t xml:space="preserve"> </w:t>
      </w:r>
      <w:r>
        <w:t>areas</w:t>
      </w:r>
      <w:r>
        <w:rPr>
          <w:spacing w:val="-7"/>
        </w:rPr>
        <w:t xml:space="preserve"> </w:t>
      </w:r>
      <w:r>
        <w:t>may</w:t>
      </w:r>
      <w:r>
        <w:rPr>
          <w:spacing w:val="-3"/>
        </w:rPr>
        <w:t xml:space="preserve"> </w:t>
      </w:r>
      <w:r>
        <w:t>originate</w:t>
      </w:r>
      <w:r>
        <w:rPr>
          <w:spacing w:val="-5"/>
        </w:rPr>
        <w:t xml:space="preserve"> </w:t>
      </w:r>
      <w:r>
        <w:t>with</w:t>
      </w:r>
      <w:r>
        <w:rPr>
          <w:spacing w:val="-7"/>
        </w:rPr>
        <w:t xml:space="preserve"> </w:t>
      </w:r>
      <w:r>
        <w:t>one</w:t>
      </w:r>
      <w:r>
        <w:rPr>
          <w:spacing w:val="-5"/>
        </w:rPr>
        <w:t xml:space="preserve"> </w:t>
      </w:r>
      <w:r>
        <w:t>or</w:t>
      </w:r>
      <w:r>
        <w:rPr>
          <w:spacing w:val="-10"/>
        </w:rPr>
        <w:t xml:space="preserve"> </w:t>
      </w:r>
      <w:r>
        <w:t>more</w:t>
      </w:r>
      <w:r>
        <w:rPr>
          <w:spacing w:val="-7"/>
        </w:rPr>
        <w:t xml:space="preserve"> </w:t>
      </w:r>
      <w:r>
        <w:t>faculty members, one or more students, and/or one or more administrative officers.</w:t>
      </w:r>
    </w:p>
    <w:p w14:paraId="3EC6AF50" w14:textId="77777777" w:rsidR="00D3050E" w:rsidRDefault="00637F10">
      <w:pPr>
        <w:pStyle w:val="Heading1"/>
        <w:spacing w:before="120"/>
        <w:ind w:left="1333"/>
      </w:pPr>
      <w:bookmarkStart w:id="109" w:name="_TOC_250094"/>
      <w:r>
        <w:t>F</w:t>
      </w:r>
      <w:r>
        <w:rPr>
          <w:spacing w:val="-1"/>
        </w:rPr>
        <w:t xml:space="preserve"> </w:t>
      </w:r>
      <w:r>
        <w:t>5.3</w:t>
      </w:r>
      <w:bookmarkEnd w:id="109"/>
      <w:r>
        <w:rPr>
          <w:spacing w:val="-2"/>
        </w:rPr>
        <w:t xml:space="preserve"> QUORUM</w:t>
      </w:r>
    </w:p>
    <w:p w14:paraId="3EC6AF51" w14:textId="77777777" w:rsidR="00D3050E" w:rsidRDefault="00637F10">
      <w:pPr>
        <w:pStyle w:val="BodyText"/>
        <w:spacing w:before="146"/>
        <w:ind w:left="1592"/>
        <w:jc w:val="left"/>
      </w:pPr>
      <w:r>
        <w:t>A</w:t>
      </w:r>
      <w:r>
        <w:rPr>
          <w:spacing w:val="-2"/>
        </w:rPr>
        <w:t xml:space="preserve"> </w:t>
      </w:r>
      <w:r>
        <w:t>quorum</w:t>
      </w:r>
      <w:r>
        <w:rPr>
          <w:spacing w:val="-2"/>
        </w:rPr>
        <w:t xml:space="preserve"> </w:t>
      </w:r>
      <w:r>
        <w:t>of</w:t>
      </w:r>
      <w:r>
        <w:rPr>
          <w:spacing w:val="-3"/>
        </w:rPr>
        <w:t xml:space="preserve"> </w:t>
      </w:r>
      <w:r>
        <w:t>the</w:t>
      </w:r>
      <w:r>
        <w:rPr>
          <w:spacing w:val="-5"/>
        </w:rPr>
        <w:t xml:space="preserve"> </w:t>
      </w:r>
      <w:r>
        <w:t>GC</w:t>
      </w:r>
      <w:r>
        <w:rPr>
          <w:spacing w:val="-2"/>
        </w:rPr>
        <w:t xml:space="preserve"> </w:t>
      </w:r>
      <w:r>
        <w:t>shall</w:t>
      </w:r>
      <w:r>
        <w:rPr>
          <w:spacing w:val="-3"/>
        </w:rPr>
        <w:t xml:space="preserve"> </w:t>
      </w:r>
      <w:r>
        <w:t>consist</w:t>
      </w:r>
      <w:r>
        <w:rPr>
          <w:spacing w:val="-3"/>
        </w:rPr>
        <w:t xml:space="preserve"> </w:t>
      </w:r>
      <w:r>
        <w:t>of</w:t>
      </w:r>
      <w:r>
        <w:rPr>
          <w:spacing w:val="-3"/>
        </w:rPr>
        <w:t xml:space="preserve"> </w:t>
      </w:r>
      <w:r>
        <w:t>seven</w:t>
      </w:r>
      <w:r>
        <w:rPr>
          <w:spacing w:val="-4"/>
        </w:rPr>
        <w:t xml:space="preserve"> </w:t>
      </w:r>
      <w:r>
        <w:rPr>
          <w:spacing w:val="-2"/>
        </w:rPr>
        <w:t>members.</w:t>
      </w:r>
    </w:p>
    <w:p w14:paraId="3EC6AF52" w14:textId="77777777" w:rsidR="00D3050E" w:rsidRDefault="00D3050E">
      <w:pPr>
        <w:pStyle w:val="BodyText"/>
        <w:jc w:val="left"/>
        <w:sectPr w:rsidR="00D3050E">
          <w:pgSz w:w="12240" w:h="15840"/>
          <w:pgMar w:top="820" w:right="0" w:bottom="540" w:left="360" w:header="0" w:footer="346" w:gutter="0"/>
          <w:cols w:space="720"/>
        </w:sectPr>
      </w:pPr>
    </w:p>
    <w:p w14:paraId="3EC6AF53" w14:textId="77777777" w:rsidR="00D3050E" w:rsidRDefault="00637F10">
      <w:pPr>
        <w:pStyle w:val="Heading1"/>
        <w:spacing w:before="70"/>
        <w:ind w:left="1339"/>
      </w:pPr>
      <w:bookmarkStart w:id="110" w:name="_TOC_250093"/>
      <w:r>
        <w:lastRenderedPageBreak/>
        <w:t>F</w:t>
      </w:r>
      <w:r>
        <w:rPr>
          <w:spacing w:val="-1"/>
        </w:rPr>
        <w:t xml:space="preserve"> </w:t>
      </w:r>
      <w:r>
        <w:t>5.4</w:t>
      </w:r>
      <w:bookmarkEnd w:id="110"/>
      <w:r>
        <w:rPr>
          <w:spacing w:val="-2"/>
        </w:rPr>
        <w:t xml:space="preserve"> PROCEDURES</w:t>
      </w:r>
    </w:p>
    <w:p w14:paraId="3EC6AF54" w14:textId="77777777" w:rsidR="00D3050E" w:rsidRDefault="00637F10">
      <w:pPr>
        <w:spacing w:before="146"/>
        <w:ind w:left="1929"/>
        <w:rPr>
          <w:b/>
        </w:rPr>
      </w:pPr>
      <w:r>
        <w:rPr>
          <w:b/>
          <w:spacing w:val="-2"/>
        </w:rPr>
        <w:t>F5.4.1</w:t>
      </w:r>
    </w:p>
    <w:p w14:paraId="3EC6AF55" w14:textId="77777777" w:rsidR="00D3050E" w:rsidRDefault="00637F10">
      <w:pPr>
        <w:pStyle w:val="BodyText"/>
        <w:spacing w:before="23" w:line="264" w:lineRule="auto"/>
        <w:ind w:left="1929" w:right="1442" w:firstLine="259"/>
      </w:pPr>
      <w:r>
        <w:t>The procedures, rights,</w:t>
      </w:r>
      <w:r>
        <w:rPr>
          <w:spacing w:val="-1"/>
        </w:rPr>
        <w:t xml:space="preserve"> </w:t>
      </w:r>
      <w:r>
        <w:t>and responsibilities with respect to curriculum and academic policy/procedure</w:t>
      </w:r>
      <w:r>
        <w:rPr>
          <w:spacing w:val="-13"/>
        </w:rPr>
        <w:t xml:space="preserve"> </w:t>
      </w:r>
      <w:r>
        <w:t>matters</w:t>
      </w:r>
      <w:r>
        <w:rPr>
          <w:spacing w:val="-14"/>
        </w:rPr>
        <w:t xml:space="preserve"> </w:t>
      </w:r>
      <w:r>
        <w:t>at</w:t>
      </w:r>
      <w:r>
        <w:rPr>
          <w:spacing w:val="-9"/>
        </w:rPr>
        <w:t xml:space="preserve"> </w:t>
      </w:r>
      <w:r>
        <w:t>the</w:t>
      </w:r>
      <w:r>
        <w:rPr>
          <w:spacing w:val="-13"/>
        </w:rPr>
        <w:t xml:space="preserve"> </w:t>
      </w:r>
      <w:r>
        <w:t>graduate</w:t>
      </w:r>
      <w:r>
        <w:rPr>
          <w:spacing w:val="-10"/>
        </w:rPr>
        <w:t xml:space="preserve"> </w:t>
      </w:r>
      <w:r>
        <w:t>level</w:t>
      </w:r>
      <w:r>
        <w:rPr>
          <w:spacing w:val="-12"/>
        </w:rPr>
        <w:t xml:space="preserve"> </w:t>
      </w:r>
      <w:r>
        <w:t>shall</w:t>
      </w:r>
      <w:r>
        <w:rPr>
          <w:spacing w:val="-12"/>
        </w:rPr>
        <w:t xml:space="preserve"> </w:t>
      </w:r>
      <w:r>
        <w:t>be</w:t>
      </w:r>
      <w:r>
        <w:rPr>
          <w:spacing w:val="-10"/>
        </w:rPr>
        <w:t xml:space="preserve"> </w:t>
      </w:r>
      <w:r>
        <w:t>identical</w:t>
      </w:r>
      <w:r>
        <w:rPr>
          <w:spacing w:val="-12"/>
        </w:rPr>
        <w:t xml:space="preserve"> </w:t>
      </w:r>
      <w:r>
        <w:t>to</w:t>
      </w:r>
      <w:r>
        <w:rPr>
          <w:spacing w:val="-11"/>
        </w:rPr>
        <w:t xml:space="preserve"> </w:t>
      </w:r>
      <w:r>
        <w:t>those</w:t>
      </w:r>
      <w:r>
        <w:rPr>
          <w:spacing w:val="-13"/>
        </w:rPr>
        <w:t xml:space="preserve"> </w:t>
      </w:r>
      <w:r>
        <w:t>specified</w:t>
      </w:r>
      <w:r>
        <w:rPr>
          <w:spacing w:val="-10"/>
        </w:rPr>
        <w:t xml:space="preserve"> </w:t>
      </w:r>
      <w:r>
        <w:t>for</w:t>
      </w:r>
      <w:r>
        <w:rPr>
          <w:spacing w:val="-10"/>
        </w:rPr>
        <w:t xml:space="preserve"> </w:t>
      </w:r>
      <w:r>
        <w:t>the Curriculum/Academic Policies Committee (F 4.1 and F 4.4).</w:t>
      </w:r>
    </w:p>
    <w:p w14:paraId="3EC6AF56" w14:textId="77777777" w:rsidR="00D3050E" w:rsidRDefault="00637F10">
      <w:pPr>
        <w:pStyle w:val="Heading1"/>
        <w:spacing w:before="120"/>
        <w:ind w:left="1929"/>
        <w:jc w:val="both"/>
      </w:pPr>
      <w:r>
        <w:t xml:space="preserve">F </w:t>
      </w:r>
      <w:r>
        <w:rPr>
          <w:spacing w:val="-2"/>
        </w:rPr>
        <w:t>5.4.2</w:t>
      </w:r>
    </w:p>
    <w:p w14:paraId="3EC6AF57" w14:textId="77777777" w:rsidR="00D3050E" w:rsidRDefault="00637F10">
      <w:pPr>
        <w:pStyle w:val="BodyText"/>
        <w:spacing w:before="25" w:line="264" w:lineRule="auto"/>
        <w:ind w:left="1929" w:right="1442" w:firstLine="259"/>
      </w:pPr>
      <w:r>
        <w:t xml:space="preserve">The members of the GC shall abstain from deliberations or votes concerning themselves with respect to student appeals and/or permission to teach graduate </w:t>
      </w:r>
      <w:r>
        <w:rPr>
          <w:spacing w:val="-2"/>
        </w:rPr>
        <w:t>courses.</w:t>
      </w:r>
    </w:p>
    <w:p w14:paraId="3EC6AF58" w14:textId="77777777" w:rsidR="00D3050E" w:rsidRDefault="00637F10">
      <w:pPr>
        <w:pStyle w:val="Heading1"/>
        <w:ind w:left="1929"/>
        <w:jc w:val="both"/>
      </w:pPr>
      <w:r>
        <w:t xml:space="preserve">F </w:t>
      </w:r>
      <w:r>
        <w:rPr>
          <w:spacing w:val="-2"/>
        </w:rPr>
        <w:t>5.4.3</w:t>
      </w:r>
    </w:p>
    <w:p w14:paraId="3EC6AF59" w14:textId="77777777" w:rsidR="00D3050E" w:rsidRDefault="00637F10">
      <w:pPr>
        <w:pStyle w:val="BodyText"/>
        <w:spacing w:before="25" w:line="264" w:lineRule="auto"/>
        <w:ind w:left="1928" w:right="1445" w:firstLine="259"/>
      </w:pPr>
      <w:r>
        <w:t>Upon</w:t>
      </w:r>
      <w:r>
        <w:rPr>
          <w:spacing w:val="-16"/>
        </w:rPr>
        <w:t xml:space="preserve"> </w:t>
      </w:r>
      <w:r>
        <w:t>the</w:t>
      </w:r>
      <w:r>
        <w:rPr>
          <w:spacing w:val="-15"/>
        </w:rPr>
        <w:t xml:space="preserve"> </w:t>
      </w:r>
      <w:r>
        <w:t>recommendation</w:t>
      </w:r>
      <w:r>
        <w:rPr>
          <w:spacing w:val="-15"/>
        </w:rPr>
        <w:t xml:space="preserve"> </w:t>
      </w:r>
      <w:r>
        <w:t>of</w:t>
      </w:r>
      <w:r>
        <w:rPr>
          <w:spacing w:val="-16"/>
        </w:rPr>
        <w:t xml:space="preserve"> </w:t>
      </w:r>
      <w:r>
        <w:t>the</w:t>
      </w:r>
      <w:r>
        <w:rPr>
          <w:spacing w:val="-15"/>
        </w:rPr>
        <w:t xml:space="preserve"> </w:t>
      </w:r>
      <w:r>
        <w:t>appropriate</w:t>
      </w:r>
      <w:r>
        <w:rPr>
          <w:spacing w:val="-15"/>
        </w:rPr>
        <w:t xml:space="preserve"> </w:t>
      </w:r>
      <w:r>
        <w:t>department</w:t>
      </w:r>
      <w:r>
        <w:rPr>
          <w:spacing w:val="-15"/>
        </w:rPr>
        <w:t xml:space="preserve"> </w:t>
      </w:r>
      <w:r>
        <w:t>and</w:t>
      </w:r>
      <w:r>
        <w:rPr>
          <w:spacing w:val="-16"/>
        </w:rPr>
        <w:t xml:space="preserve"> </w:t>
      </w:r>
      <w:r>
        <w:t>dean,</w:t>
      </w:r>
      <w:r>
        <w:rPr>
          <w:spacing w:val="-15"/>
        </w:rPr>
        <w:t xml:space="preserve"> </w:t>
      </w:r>
      <w:r>
        <w:t>the</w:t>
      </w:r>
      <w:r>
        <w:rPr>
          <w:spacing w:val="-15"/>
        </w:rPr>
        <w:t xml:space="preserve"> </w:t>
      </w:r>
      <w:r>
        <w:t>GC</w:t>
      </w:r>
      <w:r>
        <w:rPr>
          <w:spacing w:val="-15"/>
        </w:rPr>
        <w:t xml:space="preserve"> </w:t>
      </w:r>
      <w:r>
        <w:t>may</w:t>
      </w:r>
      <w:r>
        <w:rPr>
          <w:spacing w:val="-14"/>
        </w:rPr>
        <w:t xml:space="preserve"> </w:t>
      </w:r>
      <w:r>
        <w:t>grant approval for faculty to teach graduate courses.</w:t>
      </w:r>
    </w:p>
    <w:p w14:paraId="3EC6AF5A" w14:textId="77777777" w:rsidR="00D3050E" w:rsidRDefault="00637F10">
      <w:pPr>
        <w:pStyle w:val="Heading1"/>
        <w:spacing w:before="121"/>
        <w:ind w:left="1928"/>
        <w:jc w:val="both"/>
      </w:pPr>
      <w:r>
        <w:t xml:space="preserve">F </w:t>
      </w:r>
      <w:r>
        <w:rPr>
          <w:spacing w:val="-2"/>
        </w:rPr>
        <w:t>5.4.4</w:t>
      </w:r>
    </w:p>
    <w:p w14:paraId="3EC6AF5B" w14:textId="77777777" w:rsidR="00D3050E" w:rsidRDefault="00637F10">
      <w:pPr>
        <w:pStyle w:val="BodyText"/>
        <w:spacing w:before="25" w:line="264" w:lineRule="auto"/>
        <w:ind w:left="1928" w:right="1444" w:firstLine="259"/>
      </w:pPr>
      <w:r>
        <w:t>The GC, through its chairperson, will require a written recommendation and justification from the respective department and dean for any adjunct faculty member who is to be scheduled for a graduate course.</w:t>
      </w:r>
    </w:p>
    <w:p w14:paraId="3EC6AF5C" w14:textId="77777777" w:rsidR="00D3050E" w:rsidRDefault="00637F10">
      <w:pPr>
        <w:pStyle w:val="Heading1"/>
        <w:ind w:left="1927"/>
        <w:jc w:val="both"/>
      </w:pPr>
      <w:r>
        <w:t xml:space="preserve">F </w:t>
      </w:r>
      <w:r>
        <w:rPr>
          <w:spacing w:val="-2"/>
        </w:rPr>
        <w:t>5.4.5</w:t>
      </w:r>
    </w:p>
    <w:p w14:paraId="3EC6AF5D" w14:textId="77777777" w:rsidR="00D3050E" w:rsidRDefault="00637F10">
      <w:pPr>
        <w:pStyle w:val="BodyText"/>
        <w:spacing w:before="25" w:line="264" w:lineRule="auto"/>
        <w:ind w:left="1927" w:right="1445" w:firstLine="259"/>
      </w:pPr>
      <w:r>
        <w:t>The GC will consider written appeals from students with respect to admissions and dismissals after an appropriate response from the department and dean and render a final decision.</w:t>
      </w:r>
    </w:p>
    <w:p w14:paraId="3EC6AF5E" w14:textId="77777777" w:rsidR="00D3050E" w:rsidRDefault="00637F10">
      <w:pPr>
        <w:pStyle w:val="Heading1"/>
        <w:spacing w:before="121" w:line="376" w:lineRule="auto"/>
        <w:ind w:left="1336" w:right="5843" w:hanging="260"/>
      </w:pPr>
      <w:r>
        <w:t>F</w:t>
      </w:r>
      <w:r>
        <w:rPr>
          <w:spacing w:val="-7"/>
        </w:rPr>
        <w:t xml:space="preserve"> </w:t>
      </w:r>
      <w:r>
        <w:t>6</w:t>
      </w:r>
      <w:r>
        <w:rPr>
          <w:spacing w:val="-9"/>
        </w:rPr>
        <w:t xml:space="preserve"> </w:t>
      </w:r>
      <w:r>
        <w:t>GENERAL</w:t>
      </w:r>
      <w:r>
        <w:rPr>
          <w:spacing w:val="-7"/>
        </w:rPr>
        <w:t xml:space="preserve"> </w:t>
      </w:r>
      <w:r>
        <w:t>EDUCATION</w:t>
      </w:r>
      <w:r>
        <w:rPr>
          <w:spacing w:val="-7"/>
        </w:rPr>
        <w:t xml:space="preserve"> </w:t>
      </w:r>
      <w:r>
        <w:t>COMMITTEE</w:t>
      </w:r>
      <w:r>
        <w:rPr>
          <w:spacing w:val="-9"/>
        </w:rPr>
        <w:t xml:space="preserve"> </w:t>
      </w:r>
      <w:r>
        <w:t>(GEC) F 6.1 PROCEDURES</w:t>
      </w:r>
    </w:p>
    <w:p w14:paraId="3EC6AF5F" w14:textId="77777777" w:rsidR="00D3050E" w:rsidRDefault="00637F10">
      <w:pPr>
        <w:pStyle w:val="BodyText"/>
        <w:spacing w:line="264" w:lineRule="auto"/>
        <w:ind w:left="1335" w:right="1444" w:firstLine="260"/>
      </w:pPr>
      <w:r>
        <w:t>The GEC shall have overall responsibility for the General Education Program, and for maintaining the quality of the program. This includes but is not limited to the approval (within the overall curriculum process), implementation and ongoing evaluation of courses to be offered</w:t>
      </w:r>
      <w:r>
        <w:rPr>
          <w:spacing w:val="-12"/>
        </w:rPr>
        <w:t xml:space="preserve"> </w:t>
      </w:r>
      <w:r>
        <w:t>for</w:t>
      </w:r>
      <w:r>
        <w:rPr>
          <w:spacing w:val="-10"/>
        </w:rPr>
        <w:t xml:space="preserve"> </w:t>
      </w:r>
      <w:r>
        <w:t>General</w:t>
      </w:r>
      <w:r>
        <w:rPr>
          <w:spacing w:val="-10"/>
        </w:rPr>
        <w:t xml:space="preserve"> </w:t>
      </w:r>
      <w:r>
        <w:t>Education</w:t>
      </w:r>
      <w:r>
        <w:rPr>
          <w:spacing w:val="-8"/>
        </w:rPr>
        <w:t xml:space="preserve"> </w:t>
      </w:r>
      <w:proofErr w:type="gramStart"/>
      <w:r>
        <w:t>credit;</w:t>
      </w:r>
      <w:proofErr w:type="gramEnd"/>
      <w:r>
        <w:rPr>
          <w:spacing w:val="-9"/>
        </w:rPr>
        <w:t xml:space="preserve"> </w:t>
      </w:r>
      <w:r>
        <w:t>and</w:t>
      </w:r>
      <w:r>
        <w:rPr>
          <w:spacing w:val="-12"/>
        </w:rPr>
        <w:t xml:space="preserve"> </w:t>
      </w:r>
      <w:r>
        <w:t>the</w:t>
      </w:r>
      <w:r>
        <w:rPr>
          <w:spacing w:val="-10"/>
        </w:rPr>
        <w:t xml:space="preserve"> </w:t>
      </w:r>
      <w:r>
        <w:t>assessment</w:t>
      </w:r>
      <w:r>
        <w:rPr>
          <w:spacing w:val="-9"/>
        </w:rPr>
        <w:t xml:space="preserve"> </w:t>
      </w:r>
      <w:r>
        <w:t>of</w:t>
      </w:r>
      <w:r>
        <w:rPr>
          <w:spacing w:val="-12"/>
        </w:rPr>
        <w:t xml:space="preserve"> </w:t>
      </w:r>
      <w:r>
        <w:t>the</w:t>
      </w:r>
      <w:r>
        <w:rPr>
          <w:spacing w:val="-10"/>
        </w:rPr>
        <w:t xml:space="preserve"> </w:t>
      </w:r>
      <w:r>
        <w:t>overall</w:t>
      </w:r>
      <w:r>
        <w:rPr>
          <w:spacing w:val="-12"/>
        </w:rPr>
        <w:t xml:space="preserve"> </w:t>
      </w:r>
      <w:r>
        <w:t>program.</w:t>
      </w:r>
      <w:r>
        <w:rPr>
          <w:spacing w:val="-9"/>
        </w:rPr>
        <w:t xml:space="preserve"> </w:t>
      </w:r>
      <w:r>
        <w:t>Proposals</w:t>
      </w:r>
      <w:r>
        <w:rPr>
          <w:spacing w:val="-14"/>
        </w:rPr>
        <w:t xml:space="preserve"> </w:t>
      </w:r>
      <w:r>
        <w:t>for GE</w:t>
      </w:r>
      <w:r>
        <w:rPr>
          <w:spacing w:val="-8"/>
        </w:rPr>
        <w:t xml:space="preserve"> </w:t>
      </w:r>
      <w:r>
        <w:t>courses</w:t>
      </w:r>
      <w:r>
        <w:rPr>
          <w:spacing w:val="-11"/>
        </w:rPr>
        <w:t xml:space="preserve"> </w:t>
      </w:r>
      <w:r>
        <w:t>will</w:t>
      </w:r>
      <w:r>
        <w:rPr>
          <w:spacing w:val="-11"/>
        </w:rPr>
        <w:t xml:space="preserve"> </w:t>
      </w:r>
      <w:r>
        <w:t>need</w:t>
      </w:r>
      <w:r>
        <w:rPr>
          <w:spacing w:val="-10"/>
        </w:rPr>
        <w:t xml:space="preserve"> </w:t>
      </w:r>
      <w:r>
        <w:t>to</w:t>
      </w:r>
      <w:r>
        <w:rPr>
          <w:spacing w:val="-14"/>
        </w:rPr>
        <w:t xml:space="preserve"> </w:t>
      </w:r>
      <w:r>
        <w:t>be</w:t>
      </w:r>
      <w:r>
        <w:rPr>
          <w:spacing w:val="-9"/>
        </w:rPr>
        <w:t xml:space="preserve"> </w:t>
      </w:r>
      <w:r>
        <w:t>submitted</w:t>
      </w:r>
      <w:r>
        <w:rPr>
          <w:spacing w:val="-10"/>
        </w:rPr>
        <w:t xml:space="preserve"> </w:t>
      </w:r>
      <w:r>
        <w:t>to</w:t>
      </w:r>
      <w:r>
        <w:rPr>
          <w:spacing w:val="-10"/>
        </w:rPr>
        <w:t xml:space="preserve"> </w:t>
      </w:r>
      <w:r>
        <w:t>either</w:t>
      </w:r>
      <w:r>
        <w:rPr>
          <w:spacing w:val="-7"/>
        </w:rPr>
        <w:t xml:space="preserve"> </w:t>
      </w:r>
      <w:r>
        <w:t>or</w:t>
      </w:r>
      <w:r>
        <w:rPr>
          <w:spacing w:val="-11"/>
        </w:rPr>
        <w:t xml:space="preserve"> </w:t>
      </w:r>
      <w:r>
        <w:t>both</w:t>
      </w:r>
      <w:r>
        <w:rPr>
          <w:spacing w:val="-12"/>
        </w:rPr>
        <w:t xml:space="preserve"> </w:t>
      </w:r>
      <w:r>
        <w:t>GEC</w:t>
      </w:r>
      <w:r>
        <w:rPr>
          <w:spacing w:val="-9"/>
        </w:rPr>
        <w:t xml:space="preserve"> </w:t>
      </w:r>
      <w:proofErr w:type="gramStart"/>
      <w:r>
        <w:t>and</w:t>
      </w:r>
      <w:proofErr w:type="gramEnd"/>
      <w:r>
        <w:rPr>
          <w:spacing w:val="-12"/>
        </w:rPr>
        <w:t xml:space="preserve"> </w:t>
      </w:r>
      <w:r>
        <w:t>CAPC</w:t>
      </w:r>
      <w:r>
        <w:rPr>
          <w:spacing w:val="-9"/>
        </w:rPr>
        <w:t xml:space="preserve"> </w:t>
      </w:r>
      <w:r>
        <w:t>as</w:t>
      </w:r>
      <w:r>
        <w:rPr>
          <w:spacing w:val="-11"/>
        </w:rPr>
        <w:t xml:space="preserve"> </w:t>
      </w:r>
      <w:r>
        <w:t>per</w:t>
      </w:r>
      <w:r>
        <w:rPr>
          <w:spacing w:val="-9"/>
        </w:rPr>
        <w:t xml:space="preserve"> </w:t>
      </w:r>
      <w:r>
        <w:t>the</w:t>
      </w:r>
      <w:r>
        <w:rPr>
          <w:spacing w:val="-11"/>
        </w:rPr>
        <w:t xml:space="preserve"> </w:t>
      </w:r>
      <w:r>
        <w:t>following</w:t>
      </w:r>
      <w:r>
        <w:rPr>
          <w:spacing w:val="-10"/>
        </w:rPr>
        <w:t xml:space="preserve"> </w:t>
      </w:r>
      <w:r>
        <w:t>five paragraphs.</w:t>
      </w:r>
      <w:r>
        <w:rPr>
          <w:spacing w:val="-9"/>
        </w:rPr>
        <w:t xml:space="preserve"> </w:t>
      </w:r>
      <w:r>
        <w:t>CAPC</w:t>
      </w:r>
      <w:r>
        <w:rPr>
          <w:spacing w:val="-12"/>
        </w:rPr>
        <w:t xml:space="preserve"> </w:t>
      </w:r>
      <w:r>
        <w:t>and</w:t>
      </w:r>
      <w:r>
        <w:rPr>
          <w:spacing w:val="-15"/>
        </w:rPr>
        <w:t xml:space="preserve"> </w:t>
      </w:r>
      <w:r>
        <w:t>GEC</w:t>
      </w:r>
      <w:r>
        <w:rPr>
          <w:spacing w:val="-12"/>
        </w:rPr>
        <w:t xml:space="preserve"> </w:t>
      </w:r>
      <w:r>
        <w:t>will</w:t>
      </w:r>
      <w:r>
        <w:rPr>
          <w:spacing w:val="-14"/>
        </w:rPr>
        <w:t xml:space="preserve"> </w:t>
      </w:r>
      <w:r>
        <w:t>work</w:t>
      </w:r>
      <w:r>
        <w:rPr>
          <w:spacing w:val="-12"/>
        </w:rPr>
        <w:t xml:space="preserve"> </w:t>
      </w:r>
      <w:r>
        <w:t>together</w:t>
      </w:r>
      <w:r>
        <w:rPr>
          <w:spacing w:val="-12"/>
        </w:rPr>
        <w:t xml:space="preserve"> </w:t>
      </w:r>
      <w:r>
        <w:t>closely</w:t>
      </w:r>
      <w:r>
        <w:rPr>
          <w:spacing w:val="-14"/>
        </w:rPr>
        <w:t xml:space="preserve"> </w:t>
      </w:r>
      <w:r>
        <w:t>to</w:t>
      </w:r>
      <w:r>
        <w:rPr>
          <w:spacing w:val="-15"/>
        </w:rPr>
        <w:t xml:space="preserve"> </w:t>
      </w:r>
      <w:r>
        <w:t>resolve</w:t>
      </w:r>
      <w:r>
        <w:rPr>
          <w:spacing w:val="-13"/>
        </w:rPr>
        <w:t xml:space="preserve"> </w:t>
      </w:r>
      <w:r>
        <w:t>any</w:t>
      </w:r>
      <w:r>
        <w:rPr>
          <w:spacing w:val="-14"/>
        </w:rPr>
        <w:t xml:space="preserve"> </w:t>
      </w:r>
      <w:r>
        <w:t>differences</w:t>
      </w:r>
      <w:r>
        <w:rPr>
          <w:spacing w:val="-12"/>
        </w:rPr>
        <w:t xml:space="preserve"> </w:t>
      </w:r>
      <w:r>
        <w:t>of</w:t>
      </w:r>
      <w:r>
        <w:rPr>
          <w:spacing w:val="-11"/>
        </w:rPr>
        <w:t xml:space="preserve"> </w:t>
      </w:r>
      <w:r>
        <w:t>jurisdiction and procedure.</w:t>
      </w:r>
    </w:p>
    <w:p w14:paraId="3EC6AF60" w14:textId="77777777" w:rsidR="00D3050E" w:rsidRDefault="00637F10">
      <w:pPr>
        <w:pStyle w:val="BodyText"/>
        <w:spacing w:before="118" w:line="264" w:lineRule="auto"/>
        <w:ind w:left="1334" w:right="1449" w:firstLine="259"/>
      </w:pPr>
      <w:r>
        <w:t>All proposals for new courses, revisions of courses and other changes in the catalog not concerning</w:t>
      </w:r>
      <w:r>
        <w:rPr>
          <w:spacing w:val="-11"/>
        </w:rPr>
        <w:t xml:space="preserve"> </w:t>
      </w:r>
      <w:r>
        <w:t>General</w:t>
      </w:r>
      <w:r>
        <w:rPr>
          <w:spacing w:val="-7"/>
        </w:rPr>
        <w:t xml:space="preserve"> </w:t>
      </w:r>
      <w:r>
        <w:t>Education</w:t>
      </w:r>
      <w:r>
        <w:rPr>
          <w:spacing w:val="-7"/>
        </w:rPr>
        <w:t xml:space="preserve"> </w:t>
      </w:r>
      <w:r>
        <w:t>will</w:t>
      </w:r>
      <w:r>
        <w:rPr>
          <w:spacing w:val="-7"/>
        </w:rPr>
        <w:t xml:space="preserve"> </w:t>
      </w:r>
      <w:r>
        <w:t>be</w:t>
      </w:r>
      <w:r>
        <w:rPr>
          <w:spacing w:val="-7"/>
        </w:rPr>
        <w:t xml:space="preserve"> </w:t>
      </w:r>
      <w:r>
        <w:t>submitted</w:t>
      </w:r>
      <w:r>
        <w:rPr>
          <w:spacing w:val="-10"/>
        </w:rPr>
        <w:t xml:space="preserve"> </w:t>
      </w:r>
      <w:r>
        <w:t>to</w:t>
      </w:r>
      <w:r>
        <w:rPr>
          <w:spacing w:val="-7"/>
        </w:rPr>
        <w:t xml:space="preserve"> </w:t>
      </w:r>
      <w:r>
        <w:t>CAPC.</w:t>
      </w:r>
      <w:r>
        <w:rPr>
          <w:spacing w:val="-7"/>
        </w:rPr>
        <w:t xml:space="preserve"> </w:t>
      </w:r>
      <w:r>
        <w:t>Such</w:t>
      </w:r>
      <w:r>
        <w:rPr>
          <w:spacing w:val="-7"/>
        </w:rPr>
        <w:t xml:space="preserve"> </w:t>
      </w:r>
      <w:r>
        <w:t>proposals</w:t>
      </w:r>
      <w:r>
        <w:rPr>
          <w:spacing w:val="-10"/>
        </w:rPr>
        <w:t xml:space="preserve"> </w:t>
      </w:r>
      <w:r>
        <w:t>will</w:t>
      </w:r>
      <w:r>
        <w:rPr>
          <w:spacing w:val="-10"/>
        </w:rPr>
        <w:t xml:space="preserve"> </w:t>
      </w:r>
      <w:r>
        <w:t>be</w:t>
      </w:r>
      <w:r>
        <w:rPr>
          <w:spacing w:val="-7"/>
        </w:rPr>
        <w:t xml:space="preserve"> </w:t>
      </w:r>
      <w:r>
        <w:t>forwarded</w:t>
      </w:r>
      <w:r>
        <w:rPr>
          <w:spacing w:val="-9"/>
        </w:rPr>
        <w:t xml:space="preserve"> </w:t>
      </w:r>
      <w:r>
        <w:t xml:space="preserve">to the </w:t>
      </w:r>
      <w:proofErr w:type="gramStart"/>
      <w:r>
        <w:t>Faculty</w:t>
      </w:r>
      <w:proofErr w:type="gramEnd"/>
      <w:r>
        <w:t xml:space="preserve"> without referral to the GEC according to established procedure and practice.</w:t>
      </w:r>
    </w:p>
    <w:p w14:paraId="3EC6AF61" w14:textId="77777777" w:rsidR="00D3050E" w:rsidRDefault="00637F10">
      <w:pPr>
        <w:pStyle w:val="BodyText"/>
        <w:spacing w:before="118" w:line="264" w:lineRule="auto"/>
        <w:ind w:left="1333" w:right="1448" w:firstLine="260"/>
      </w:pPr>
      <w:r>
        <w:t>All proposals concerning General Education, but not contingent upon GEC approval for effect</w:t>
      </w:r>
      <w:r>
        <w:rPr>
          <w:spacing w:val="-12"/>
        </w:rPr>
        <w:t xml:space="preserve"> </w:t>
      </w:r>
      <w:r>
        <w:t>in</w:t>
      </w:r>
      <w:r>
        <w:rPr>
          <w:spacing w:val="-10"/>
        </w:rPr>
        <w:t xml:space="preserve"> </w:t>
      </w:r>
      <w:r>
        <w:t>non-General</w:t>
      </w:r>
      <w:r>
        <w:rPr>
          <w:spacing w:val="-13"/>
        </w:rPr>
        <w:t xml:space="preserve"> </w:t>
      </w:r>
      <w:r>
        <w:t>Education,</w:t>
      </w:r>
      <w:r>
        <w:rPr>
          <w:spacing w:val="-10"/>
        </w:rPr>
        <w:t xml:space="preserve"> </w:t>
      </w:r>
      <w:r>
        <w:t>will</w:t>
      </w:r>
      <w:r>
        <w:rPr>
          <w:spacing w:val="-13"/>
        </w:rPr>
        <w:t xml:space="preserve"> </w:t>
      </w:r>
      <w:r>
        <w:t>be</w:t>
      </w:r>
      <w:r>
        <w:rPr>
          <w:spacing w:val="-12"/>
        </w:rPr>
        <w:t xml:space="preserve"> </w:t>
      </w:r>
      <w:r>
        <w:t>submitted</w:t>
      </w:r>
      <w:r>
        <w:rPr>
          <w:spacing w:val="-12"/>
        </w:rPr>
        <w:t xml:space="preserve"> </w:t>
      </w:r>
      <w:r>
        <w:t>concurrently</w:t>
      </w:r>
      <w:r>
        <w:rPr>
          <w:spacing w:val="-13"/>
        </w:rPr>
        <w:t xml:space="preserve"> </w:t>
      </w:r>
      <w:r>
        <w:t>to</w:t>
      </w:r>
      <w:r>
        <w:rPr>
          <w:spacing w:val="-12"/>
        </w:rPr>
        <w:t xml:space="preserve"> </w:t>
      </w:r>
      <w:r>
        <w:t>both</w:t>
      </w:r>
      <w:r>
        <w:rPr>
          <w:spacing w:val="-12"/>
        </w:rPr>
        <w:t xml:space="preserve"> </w:t>
      </w:r>
      <w:r>
        <w:t>CAPC</w:t>
      </w:r>
      <w:r>
        <w:rPr>
          <w:spacing w:val="-11"/>
        </w:rPr>
        <w:t xml:space="preserve"> </w:t>
      </w:r>
      <w:r>
        <w:t>and</w:t>
      </w:r>
      <w:r>
        <w:rPr>
          <w:spacing w:val="-12"/>
        </w:rPr>
        <w:t xml:space="preserve"> </w:t>
      </w:r>
      <w:r>
        <w:t>GEC.</w:t>
      </w:r>
      <w:r>
        <w:rPr>
          <w:spacing w:val="-12"/>
        </w:rPr>
        <w:t xml:space="preserve"> </w:t>
      </w:r>
      <w:r>
        <w:t>CAPC will consider only those elements concerning non-General Education matters. Related proposals</w:t>
      </w:r>
      <w:r>
        <w:rPr>
          <w:spacing w:val="-3"/>
        </w:rPr>
        <w:t xml:space="preserve"> </w:t>
      </w:r>
      <w:r>
        <w:t>approved</w:t>
      </w:r>
      <w:r>
        <w:rPr>
          <w:spacing w:val="-1"/>
        </w:rPr>
        <w:t xml:space="preserve"> </w:t>
      </w:r>
      <w:r>
        <w:t>by</w:t>
      </w:r>
      <w:r>
        <w:rPr>
          <w:spacing w:val="-3"/>
        </w:rPr>
        <w:t xml:space="preserve"> </w:t>
      </w:r>
      <w:r>
        <w:t>both</w:t>
      </w:r>
      <w:r>
        <w:rPr>
          <w:spacing w:val="-2"/>
        </w:rPr>
        <w:t xml:space="preserve"> </w:t>
      </w:r>
      <w:r>
        <w:t>committees</w:t>
      </w:r>
      <w:r>
        <w:rPr>
          <w:spacing w:val="-1"/>
        </w:rPr>
        <w:t xml:space="preserve"> </w:t>
      </w:r>
      <w:r>
        <w:t>will</w:t>
      </w:r>
      <w:r>
        <w:rPr>
          <w:spacing w:val="-3"/>
        </w:rPr>
        <w:t xml:space="preserve"> </w:t>
      </w:r>
      <w:r>
        <w:t>be</w:t>
      </w:r>
      <w:r>
        <w:rPr>
          <w:spacing w:val="-1"/>
        </w:rPr>
        <w:t xml:space="preserve"> </w:t>
      </w:r>
      <w:r>
        <w:t>jointly</w:t>
      </w:r>
      <w:r>
        <w:rPr>
          <w:spacing w:val="-3"/>
        </w:rPr>
        <w:t xml:space="preserve"> </w:t>
      </w:r>
      <w:r>
        <w:t>forwarded</w:t>
      </w:r>
      <w:r>
        <w:rPr>
          <w:spacing w:val="-3"/>
        </w:rPr>
        <w:t xml:space="preserve"> </w:t>
      </w:r>
      <w:r>
        <w:t>to</w:t>
      </w:r>
      <w:r>
        <w:rPr>
          <w:spacing w:val="-5"/>
        </w:rPr>
        <w:t xml:space="preserve"> </w:t>
      </w:r>
      <w:r>
        <w:t>the</w:t>
      </w:r>
      <w:r>
        <w:rPr>
          <w:spacing w:val="-3"/>
        </w:rPr>
        <w:t xml:space="preserve"> </w:t>
      </w:r>
      <w:proofErr w:type="gramStart"/>
      <w:r>
        <w:t>Faculty</w:t>
      </w:r>
      <w:proofErr w:type="gramEnd"/>
      <w:r>
        <w:rPr>
          <w:spacing w:val="-1"/>
        </w:rPr>
        <w:t xml:space="preserve"> </w:t>
      </w:r>
      <w:r>
        <w:t>for</w:t>
      </w:r>
      <w:r>
        <w:rPr>
          <w:spacing w:val="-3"/>
        </w:rPr>
        <w:t xml:space="preserve"> </w:t>
      </w:r>
      <w:r>
        <w:t xml:space="preserve">action. The committee chairpersons will coordinate this process. All proposals affecting other </w:t>
      </w:r>
      <w:proofErr w:type="gramStart"/>
      <w:r>
        <w:t>areas, but</w:t>
      </w:r>
      <w:proofErr w:type="gramEnd"/>
      <w:r>
        <w:t xml:space="preserve"> also concerning General Education and contingent for effect on inclusion in the General Education</w:t>
      </w:r>
      <w:r>
        <w:rPr>
          <w:spacing w:val="-16"/>
        </w:rPr>
        <w:t xml:space="preserve"> </w:t>
      </w:r>
      <w:r>
        <w:t>program,</w:t>
      </w:r>
      <w:r>
        <w:rPr>
          <w:spacing w:val="-15"/>
        </w:rPr>
        <w:t xml:space="preserve"> </w:t>
      </w:r>
      <w:r>
        <w:t>will</w:t>
      </w:r>
      <w:r>
        <w:rPr>
          <w:spacing w:val="-15"/>
        </w:rPr>
        <w:t xml:space="preserve"> </w:t>
      </w:r>
      <w:r>
        <w:t>also</w:t>
      </w:r>
      <w:r>
        <w:rPr>
          <w:spacing w:val="-16"/>
        </w:rPr>
        <w:t xml:space="preserve"> </w:t>
      </w:r>
      <w:r>
        <w:t>be</w:t>
      </w:r>
      <w:r>
        <w:rPr>
          <w:spacing w:val="-15"/>
        </w:rPr>
        <w:t xml:space="preserve"> </w:t>
      </w:r>
      <w:r>
        <w:t>submitted</w:t>
      </w:r>
      <w:r>
        <w:rPr>
          <w:spacing w:val="-15"/>
        </w:rPr>
        <w:t xml:space="preserve"> </w:t>
      </w:r>
      <w:r>
        <w:t>concurrently</w:t>
      </w:r>
      <w:r>
        <w:rPr>
          <w:spacing w:val="-15"/>
        </w:rPr>
        <w:t xml:space="preserve"> </w:t>
      </w:r>
      <w:r>
        <w:t>to</w:t>
      </w:r>
      <w:r>
        <w:rPr>
          <w:spacing w:val="-16"/>
        </w:rPr>
        <w:t xml:space="preserve"> </w:t>
      </w:r>
      <w:r>
        <w:t>both</w:t>
      </w:r>
      <w:r>
        <w:rPr>
          <w:spacing w:val="-15"/>
        </w:rPr>
        <w:t xml:space="preserve"> </w:t>
      </w:r>
      <w:r>
        <w:t>CAPC</w:t>
      </w:r>
      <w:r>
        <w:rPr>
          <w:spacing w:val="-15"/>
        </w:rPr>
        <w:t xml:space="preserve"> </w:t>
      </w:r>
      <w:r>
        <w:t>and</w:t>
      </w:r>
      <w:r>
        <w:rPr>
          <w:spacing w:val="-16"/>
        </w:rPr>
        <w:t xml:space="preserve"> </w:t>
      </w:r>
      <w:r>
        <w:t>GEC</w:t>
      </w:r>
      <w:r>
        <w:rPr>
          <w:spacing w:val="-15"/>
        </w:rPr>
        <w:t xml:space="preserve"> </w:t>
      </w:r>
      <w:r>
        <w:t>and</w:t>
      </w:r>
      <w:r>
        <w:rPr>
          <w:spacing w:val="-15"/>
        </w:rPr>
        <w:t xml:space="preserve"> </w:t>
      </w:r>
      <w:r>
        <w:t>considered according</w:t>
      </w:r>
      <w:r>
        <w:rPr>
          <w:spacing w:val="-11"/>
        </w:rPr>
        <w:t xml:space="preserve"> </w:t>
      </w:r>
      <w:r>
        <w:t>to</w:t>
      </w:r>
      <w:r>
        <w:rPr>
          <w:spacing w:val="-11"/>
        </w:rPr>
        <w:t xml:space="preserve"> </w:t>
      </w:r>
      <w:r>
        <w:t>their</w:t>
      </w:r>
      <w:r>
        <w:rPr>
          <w:spacing w:val="-15"/>
        </w:rPr>
        <w:t xml:space="preserve"> </w:t>
      </w:r>
      <w:r>
        <w:t>respective</w:t>
      </w:r>
      <w:r>
        <w:rPr>
          <w:spacing w:val="-11"/>
        </w:rPr>
        <w:t xml:space="preserve"> </w:t>
      </w:r>
      <w:r>
        <w:t>purviews.</w:t>
      </w:r>
      <w:r>
        <w:rPr>
          <w:spacing w:val="-11"/>
        </w:rPr>
        <w:t xml:space="preserve"> </w:t>
      </w:r>
      <w:r>
        <w:t>Related</w:t>
      </w:r>
      <w:r>
        <w:rPr>
          <w:spacing w:val="-11"/>
        </w:rPr>
        <w:t xml:space="preserve"> </w:t>
      </w:r>
      <w:r>
        <w:t>proposa</w:t>
      </w:r>
      <w:r>
        <w:t>ls</w:t>
      </w:r>
      <w:r>
        <w:rPr>
          <w:spacing w:val="-10"/>
        </w:rPr>
        <w:t xml:space="preserve"> </w:t>
      </w:r>
      <w:r>
        <w:t>approved</w:t>
      </w:r>
      <w:r>
        <w:rPr>
          <w:spacing w:val="-10"/>
        </w:rPr>
        <w:t xml:space="preserve"> </w:t>
      </w:r>
      <w:r>
        <w:t>by</w:t>
      </w:r>
      <w:r>
        <w:rPr>
          <w:spacing w:val="-10"/>
        </w:rPr>
        <w:t xml:space="preserve"> </w:t>
      </w:r>
      <w:r>
        <w:t>both</w:t>
      </w:r>
      <w:r>
        <w:rPr>
          <w:spacing w:val="-15"/>
        </w:rPr>
        <w:t xml:space="preserve"> </w:t>
      </w:r>
      <w:r>
        <w:t>committees</w:t>
      </w:r>
      <w:r>
        <w:rPr>
          <w:spacing w:val="-12"/>
        </w:rPr>
        <w:t xml:space="preserve"> </w:t>
      </w:r>
      <w:r>
        <w:t>will</w:t>
      </w:r>
      <w:r>
        <w:rPr>
          <w:spacing w:val="-12"/>
        </w:rPr>
        <w:t xml:space="preserve"> </w:t>
      </w:r>
      <w:r>
        <w:t>be jointly forwarded to the faculty for action.</w:t>
      </w:r>
    </w:p>
    <w:p w14:paraId="3EC6AF62" w14:textId="77777777" w:rsidR="00D3050E" w:rsidRDefault="00637F10">
      <w:pPr>
        <w:pStyle w:val="BodyText"/>
        <w:spacing w:before="118" w:line="264" w:lineRule="auto"/>
        <w:ind w:left="1333" w:right="1447" w:firstLine="259"/>
      </w:pPr>
      <w:r>
        <w:t>Where the actions and/or recommendations of the two committees are inconsistent, the chairs</w:t>
      </w:r>
      <w:r>
        <w:rPr>
          <w:spacing w:val="-5"/>
        </w:rPr>
        <w:t xml:space="preserve"> </w:t>
      </w:r>
      <w:r>
        <w:t>of</w:t>
      </w:r>
      <w:r>
        <w:rPr>
          <w:spacing w:val="-5"/>
        </w:rPr>
        <w:t xml:space="preserve"> </w:t>
      </w:r>
      <w:r>
        <w:t>the</w:t>
      </w:r>
      <w:r>
        <w:rPr>
          <w:spacing w:val="-5"/>
        </w:rPr>
        <w:t xml:space="preserve"> </w:t>
      </w:r>
      <w:r>
        <w:t>committees</w:t>
      </w:r>
      <w:r>
        <w:rPr>
          <w:spacing w:val="-10"/>
        </w:rPr>
        <w:t xml:space="preserve"> </w:t>
      </w:r>
      <w:r>
        <w:t>and</w:t>
      </w:r>
      <w:r>
        <w:rPr>
          <w:spacing w:val="-5"/>
        </w:rPr>
        <w:t xml:space="preserve"> </w:t>
      </w:r>
      <w:r>
        <w:t>three</w:t>
      </w:r>
      <w:r>
        <w:rPr>
          <w:spacing w:val="-6"/>
        </w:rPr>
        <w:t xml:space="preserve"> </w:t>
      </w:r>
      <w:r>
        <w:t>members</w:t>
      </w:r>
      <w:r>
        <w:rPr>
          <w:spacing w:val="-7"/>
        </w:rPr>
        <w:t xml:space="preserve"> </w:t>
      </w:r>
      <w:r>
        <w:t>of</w:t>
      </w:r>
      <w:r>
        <w:rPr>
          <w:spacing w:val="-2"/>
        </w:rPr>
        <w:t xml:space="preserve"> </w:t>
      </w:r>
      <w:r>
        <w:t>each</w:t>
      </w:r>
      <w:r>
        <w:rPr>
          <w:spacing w:val="-5"/>
        </w:rPr>
        <w:t xml:space="preserve"> </w:t>
      </w:r>
      <w:r>
        <w:t>will</w:t>
      </w:r>
      <w:r>
        <w:rPr>
          <w:spacing w:val="-5"/>
        </w:rPr>
        <w:t xml:space="preserve"> </w:t>
      </w:r>
      <w:r>
        <w:t>meet,</w:t>
      </w:r>
      <w:r>
        <w:rPr>
          <w:spacing w:val="-2"/>
        </w:rPr>
        <w:t xml:space="preserve"> </w:t>
      </w:r>
      <w:r>
        <w:t>and</w:t>
      </w:r>
      <w:r>
        <w:rPr>
          <w:spacing w:val="-5"/>
        </w:rPr>
        <w:t xml:space="preserve"> </w:t>
      </w:r>
      <w:r>
        <w:t>as</w:t>
      </w:r>
      <w:r>
        <w:rPr>
          <w:spacing w:val="-6"/>
        </w:rPr>
        <w:t xml:space="preserve"> </w:t>
      </w:r>
      <w:r>
        <w:t>conference</w:t>
      </w:r>
      <w:r>
        <w:rPr>
          <w:spacing w:val="-5"/>
        </w:rPr>
        <w:t xml:space="preserve"> </w:t>
      </w:r>
      <w:r>
        <w:t>committee, consider</w:t>
      </w:r>
      <w:r>
        <w:rPr>
          <w:spacing w:val="-8"/>
        </w:rPr>
        <w:t xml:space="preserve"> </w:t>
      </w:r>
      <w:r>
        <w:t>and</w:t>
      </w:r>
      <w:r>
        <w:rPr>
          <w:spacing w:val="-11"/>
        </w:rPr>
        <w:t xml:space="preserve"> </w:t>
      </w:r>
      <w:r>
        <w:t>try</w:t>
      </w:r>
      <w:r>
        <w:rPr>
          <w:spacing w:val="-12"/>
        </w:rPr>
        <w:t xml:space="preserve"> </w:t>
      </w:r>
      <w:r>
        <w:t>to</w:t>
      </w:r>
      <w:r>
        <w:rPr>
          <w:spacing w:val="-11"/>
        </w:rPr>
        <w:t xml:space="preserve"> </w:t>
      </w:r>
      <w:r>
        <w:t>resolve</w:t>
      </w:r>
      <w:r>
        <w:rPr>
          <w:spacing w:val="-11"/>
        </w:rPr>
        <w:t xml:space="preserve"> </w:t>
      </w:r>
      <w:r>
        <w:t>the</w:t>
      </w:r>
      <w:r>
        <w:rPr>
          <w:spacing w:val="-11"/>
        </w:rPr>
        <w:t xml:space="preserve"> </w:t>
      </w:r>
      <w:r>
        <w:t>inconsistency</w:t>
      </w:r>
      <w:r>
        <w:rPr>
          <w:spacing w:val="-10"/>
        </w:rPr>
        <w:t xml:space="preserve"> </w:t>
      </w:r>
      <w:r>
        <w:t>within</w:t>
      </w:r>
      <w:r>
        <w:rPr>
          <w:spacing w:val="-10"/>
        </w:rPr>
        <w:t xml:space="preserve"> </w:t>
      </w:r>
      <w:r>
        <w:t>thirty</w:t>
      </w:r>
      <w:r>
        <w:rPr>
          <w:spacing w:val="-10"/>
        </w:rPr>
        <w:t xml:space="preserve"> </w:t>
      </w:r>
      <w:r>
        <w:t>days.</w:t>
      </w:r>
      <w:r>
        <w:rPr>
          <w:spacing w:val="-13"/>
        </w:rPr>
        <w:t xml:space="preserve"> </w:t>
      </w:r>
      <w:r>
        <w:t>If</w:t>
      </w:r>
      <w:r>
        <w:rPr>
          <w:spacing w:val="-9"/>
        </w:rPr>
        <w:t xml:space="preserve"> </w:t>
      </w:r>
      <w:r>
        <w:t>the</w:t>
      </w:r>
      <w:r>
        <w:rPr>
          <w:spacing w:val="-13"/>
        </w:rPr>
        <w:t xml:space="preserve"> </w:t>
      </w:r>
      <w:r>
        <w:t>matter</w:t>
      </w:r>
      <w:r>
        <w:rPr>
          <w:spacing w:val="-10"/>
        </w:rPr>
        <w:t xml:space="preserve"> </w:t>
      </w:r>
      <w:r>
        <w:t>is</w:t>
      </w:r>
      <w:r>
        <w:rPr>
          <w:spacing w:val="-10"/>
        </w:rPr>
        <w:t xml:space="preserve"> </w:t>
      </w:r>
      <w:r>
        <w:t>not</w:t>
      </w:r>
      <w:r>
        <w:rPr>
          <w:spacing w:val="-12"/>
        </w:rPr>
        <w:t xml:space="preserve"> </w:t>
      </w:r>
      <w:r>
        <w:t>resolved,</w:t>
      </w:r>
      <w:r>
        <w:rPr>
          <w:spacing w:val="-11"/>
        </w:rPr>
        <w:t xml:space="preserve"> </w:t>
      </w:r>
      <w:r>
        <w:t>the</w:t>
      </w:r>
    </w:p>
    <w:p w14:paraId="3EC6AF63"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F64" w14:textId="77777777" w:rsidR="00D3050E" w:rsidRDefault="00637F10">
      <w:pPr>
        <w:pStyle w:val="BodyText"/>
        <w:spacing w:before="70" w:line="264" w:lineRule="auto"/>
        <w:ind w:left="1338" w:right="1444"/>
      </w:pPr>
      <w:r>
        <w:lastRenderedPageBreak/>
        <w:t xml:space="preserve">VPAA or designee will meet with the conference committee to attempt to find a resolution. If that fails, the VPAA will </w:t>
      </w:r>
      <w:proofErr w:type="gramStart"/>
      <w:r>
        <w:t>decide</w:t>
      </w:r>
      <w:proofErr w:type="gramEnd"/>
      <w:r>
        <w:t xml:space="preserve"> the specific matter in dispute between the two committees, reducing such decision to a reasoned, written statement addressed to both Committees, and such decision will be final.</w:t>
      </w:r>
    </w:p>
    <w:p w14:paraId="3EC6AF65" w14:textId="77777777" w:rsidR="00D3050E" w:rsidRDefault="00637F10">
      <w:pPr>
        <w:pStyle w:val="BodyText"/>
        <w:spacing w:before="118" w:line="264" w:lineRule="auto"/>
        <w:ind w:left="1335" w:right="1443" w:firstLine="261"/>
      </w:pPr>
      <w:r>
        <w:t>Proposals for the inclusion in General Education of any existing courses otherwise unchanged</w:t>
      </w:r>
      <w:r>
        <w:rPr>
          <w:spacing w:val="-14"/>
        </w:rPr>
        <w:t xml:space="preserve"> </w:t>
      </w:r>
      <w:r>
        <w:t>in</w:t>
      </w:r>
      <w:r>
        <w:rPr>
          <w:spacing w:val="-15"/>
        </w:rPr>
        <w:t xml:space="preserve"> </w:t>
      </w:r>
      <w:r>
        <w:t>catalog</w:t>
      </w:r>
      <w:r>
        <w:rPr>
          <w:spacing w:val="-14"/>
        </w:rPr>
        <w:t xml:space="preserve"> </w:t>
      </w:r>
      <w:r>
        <w:t>course</w:t>
      </w:r>
      <w:r>
        <w:rPr>
          <w:spacing w:val="-14"/>
        </w:rPr>
        <w:t xml:space="preserve"> </w:t>
      </w:r>
      <w:r>
        <w:t>description,</w:t>
      </w:r>
      <w:r>
        <w:rPr>
          <w:spacing w:val="-16"/>
        </w:rPr>
        <w:t xml:space="preserve"> </w:t>
      </w:r>
      <w:r>
        <w:t>title,</w:t>
      </w:r>
      <w:r>
        <w:rPr>
          <w:spacing w:val="-12"/>
        </w:rPr>
        <w:t xml:space="preserve"> </w:t>
      </w:r>
      <w:r>
        <w:t>and</w:t>
      </w:r>
      <w:r>
        <w:rPr>
          <w:spacing w:val="-15"/>
        </w:rPr>
        <w:t xml:space="preserve"> </w:t>
      </w:r>
      <w:r>
        <w:t>number</w:t>
      </w:r>
      <w:r>
        <w:rPr>
          <w:spacing w:val="-16"/>
        </w:rPr>
        <w:t xml:space="preserve"> </w:t>
      </w:r>
      <w:r>
        <w:t>will</w:t>
      </w:r>
      <w:r>
        <w:rPr>
          <w:spacing w:val="-15"/>
        </w:rPr>
        <w:t xml:space="preserve"> </w:t>
      </w:r>
      <w:r>
        <w:t>be</w:t>
      </w:r>
      <w:r>
        <w:rPr>
          <w:spacing w:val="-13"/>
        </w:rPr>
        <w:t xml:space="preserve"> </w:t>
      </w:r>
      <w:r>
        <w:t>submitted</w:t>
      </w:r>
      <w:r>
        <w:rPr>
          <w:spacing w:val="-14"/>
        </w:rPr>
        <w:t xml:space="preserve"> </w:t>
      </w:r>
      <w:r>
        <w:t>to</w:t>
      </w:r>
      <w:r>
        <w:rPr>
          <w:spacing w:val="-16"/>
        </w:rPr>
        <w:t xml:space="preserve"> </w:t>
      </w:r>
      <w:r>
        <w:t>GEC</w:t>
      </w:r>
      <w:r>
        <w:rPr>
          <w:spacing w:val="-15"/>
        </w:rPr>
        <w:t xml:space="preserve"> </w:t>
      </w:r>
      <w:r>
        <w:t>only.</w:t>
      </w:r>
      <w:r>
        <w:rPr>
          <w:spacing w:val="-12"/>
        </w:rPr>
        <w:t xml:space="preserve"> </w:t>
      </w:r>
      <w:r>
        <w:t xml:space="preserve">Such proposals will be considered, and if approved, forwarded to the </w:t>
      </w:r>
      <w:proofErr w:type="gramStart"/>
      <w:r>
        <w:t>Faculty</w:t>
      </w:r>
      <w:proofErr w:type="gramEnd"/>
      <w:r>
        <w:t xml:space="preserve"> for consideration without</w:t>
      </w:r>
      <w:r>
        <w:rPr>
          <w:spacing w:val="-1"/>
        </w:rPr>
        <w:t xml:space="preserve"> </w:t>
      </w:r>
      <w:r>
        <w:t>referral</w:t>
      </w:r>
      <w:r>
        <w:rPr>
          <w:spacing w:val="-4"/>
        </w:rPr>
        <w:t xml:space="preserve"> </w:t>
      </w:r>
      <w:r>
        <w:t>to</w:t>
      </w:r>
      <w:r>
        <w:rPr>
          <w:spacing w:val="-1"/>
        </w:rPr>
        <w:t xml:space="preserve"> </w:t>
      </w:r>
      <w:r>
        <w:t>CAPC.</w:t>
      </w:r>
      <w:r>
        <w:rPr>
          <w:spacing w:val="-3"/>
        </w:rPr>
        <w:t xml:space="preserve"> </w:t>
      </w:r>
      <w:r>
        <w:t>All</w:t>
      </w:r>
      <w:r>
        <w:rPr>
          <w:spacing w:val="-2"/>
        </w:rPr>
        <w:t xml:space="preserve"> </w:t>
      </w:r>
      <w:r>
        <w:t>non-course</w:t>
      </w:r>
      <w:r>
        <w:rPr>
          <w:spacing w:val="-1"/>
        </w:rPr>
        <w:t xml:space="preserve"> </w:t>
      </w:r>
      <w:r>
        <w:t>proposals concerning</w:t>
      </w:r>
      <w:r>
        <w:rPr>
          <w:spacing w:val="-4"/>
        </w:rPr>
        <w:t xml:space="preserve"> </w:t>
      </w:r>
      <w:r>
        <w:t>General</w:t>
      </w:r>
      <w:r>
        <w:rPr>
          <w:spacing w:val="-2"/>
        </w:rPr>
        <w:t xml:space="preserve"> </w:t>
      </w:r>
      <w:r>
        <w:t>Education will</w:t>
      </w:r>
      <w:r>
        <w:rPr>
          <w:spacing w:val="-2"/>
        </w:rPr>
        <w:t xml:space="preserve"> </w:t>
      </w:r>
      <w:r>
        <w:t>also</w:t>
      </w:r>
      <w:r>
        <w:rPr>
          <w:spacing w:val="-1"/>
        </w:rPr>
        <w:t xml:space="preserve"> </w:t>
      </w:r>
      <w:r>
        <w:t xml:space="preserve">be </w:t>
      </w:r>
      <w:r>
        <w:rPr>
          <w:spacing w:val="-2"/>
        </w:rPr>
        <w:t>submitted</w:t>
      </w:r>
      <w:r>
        <w:rPr>
          <w:spacing w:val="-6"/>
        </w:rPr>
        <w:t xml:space="preserve"> </w:t>
      </w:r>
      <w:r>
        <w:rPr>
          <w:spacing w:val="-2"/>
        </w:rPr>
        <w:t>to</w:t>
      </w:r>
      <w:r>
        <w:rPr>
          <w:spacing w:val="-6"/>
        </w:rPr>
        <w:t xml:space="preserve"> </w:t>
      </w:r>
      <w:r>
        <w:rPr>
          <w:spacing w:val="-2"/>
        </w:rPr>
        <w:t>GEC.</w:t>
      </w:r>
      <w:r>
        <w:rPr>
          <w:spacing w:val="-9"/>
        </w:rPr>
        <w:t xml:space="preserve"> </w:t>
      </w:r>
      <w:r>
        <w:rPr>
          <w:spacing w:val="-2"/>
        </w:rPr>
        <w:t>Such</w:t>
      </w:r>
      <w:r>
        <w:rPr>
          <w:spacing w:val="-11"/>
        </w:rPr>
        <w:t xml:space="preserve"> </w:t>
      </w:r>
      <w:r>
        <w:rPr>
          <w:spacing w:val="-2"/>
        </w:rPr>
        <w:t>proposals</w:t>
      </w:r>
      <w:r>
        <w:rPr>
          <w:spacing w:val="-6"/>
        </w:rPr>
        <w:t xml:space="preserve"> </w:t>
      </w:r>
      <w:r>
        <w:rPr>
          <w:spacing w:val="-2"/>
        </w:rPr>
        <w:t>will</w:t>
      </w:r>
      <w:r>
        <w:rPr>
          <w:spacing w:val="-6"/>
        </w:rPr>
        <w:t xml:space="preserve"> </w:t>
      </w:r>
      <w:r>
        <w:rPr>
          <w:spacing w:val="-2"/>
        </w:rPr>
        <w:t>be</w:t>
      </w:r>
      <w:r>
        <w:rPr>
          <w:spacing w:val="-4"/>
        </w:rPr>
        <w:t xml:space="preserve"> </w:t>
      </w:r>
      <w:r>
        <w:rPr>
          <w:spacing w:val="-2"/>
        </w:rPr>
        <w:t>considered,</w:t>
      </w:r>
      <w:r>
        <w:rPr>
          <w:spacing w:val="-6"/>
        </w:rPr>
        <w:t xml:space="preserve"> </w:t>
      </w:r>
      <w:r>
        <w:rPr>
          <w:spacing w:val="-2"/>
        </w:rPr>
        <w:t>and</w:t>
      </w:r>
      <w:r>
        <w:rPr>
          <w:spacing w:val="-4"/>
        </w:rPr>
        <w:t xml:space="preserve"> </w:t>
      </w:r>
      <w:r>
        <w:rPr>
          <w:spacing w:val="-2"/>
        </w:rPr>
        <w:t>if</w:t>
      </w:r>
      <w:r>
        <w:rPr>
          <w:spacing w:val="-4"/>
        </w:rPr>
        <w:t xml:space="preserve"> </w:t>
      </w:r>
      <w:r>
        <w:rPr>
          <w:spacing w:val="-2"/>
        </w:rPr>
        <w:t>approved,</w:t>
      </w:r>
      <w:r>
        <w:rPr>
          <w:spacing w:val="-9"/>
        </w:rPr>
        <w:t xml:space="preserve"> </w:t>
      </w:r>
      <w:r>
        <w:rPr>
          <w:spacing w:val="-2"/>
        </w:rPr>
        <w:t>forwarded</w:t>
      </w:r>
      <w:r>
        <w:rPr>
          <w:spacing w:val="-9"/>
        </w:rPr>
        <w:t xml:space="preserve"> </w:t>
      </w:r>
      <w:r>
        <w:rPr>
          <w:spacing w:val="-2"/>
        </w:rPr>
        <w:t>to</w:t>
      </w:r>
      <w:r>
        <w:rPr>
          <w:spacing w:val="-6"/>
        </w:rPr>
        <w:t xml:space="preserve"> </w:t>
      </w:r>
      <w:r>
        <w:rPr>
          <w:spacing w:val="-2"/>
        </w:rPr>
        <w:t>the</w:t>
      </w:r>
      <w:r>
        <w:rPr>
          <w:spacing w:val="-5"/>
        </w:rPr>
        <w:t xml:space="preserve"> </w:t>
      </w:r>
      <w:proofErr w:type="gramStart"/>
      <w:r>
        <w:rPr>
          <w:spacing w:val="-2"/>
        </w:rPr>
        <w:t>Faculty</w:t>
      </w:r>
      <w:proofErr w:type="gramEnd"/>
      <w:r>
        <w:rPr>
          <w:spacing w:val="-2"/>
        </w:rPr>
        <w:t xml:space="preserve"> </w:t>
      </w:r>
      <w:r>
        <w:t>for consideration without referral to CAPC.</w:t>
      </w:r>
    </w:p>
    <w:p w14:paraId="3EC6AF66" w14:textId="77777777" w:rsidR="00D3050E" w:rsidRDefault="00637F10">
      <w:pPr>
        <w:pStyle w:val="BodyText"/>
        <w:spacing w:before="118" w:line="264" w:lineRule="auto"/>
        <w:ind w:left="1334" w:right="1447" w:firstLine="260"/>
      </w:pPr>
      <w:r>
        <w:t>CAPC will not consider the appropriateness of a proposal for General Education, nor will GEC consider elements of any proposal not of concern to the General Education Program. Further, no course may be offered for General Education credit without the prior approval of the GEC, and the ratification of the faculty.</w:t>
      </w:r>
    </w:p>
    <w:p w14:paraId="3EC6AF67" w14:textId="77777777" w:rsidR="00D3050E" w:rsidRDefault="00637F10">
      <w:pPr>
        <w:pStyle w:val="BodyText"/>
        <w:spacing w:before="118" w:line="264" w:lineRule="auto"/>
        <w:ind w:left="1333" w:right="1448" w:firstLine="259"/>
        <w:rPr>
          <w:b/>
        </w:rPr>
      </w:pPr>
      <w:r>
        <w:t>GEC shall follow all procedures set forth above in the CAPC procedures (Articles F 4.4.1 through Article F 4.4.6) as they apply to General Education proposals</w:t>
      </w:r>
      <w:r>
        <w:rPr>
          <w:b/>
        </w:rPr>
        <w:t>.</w:t>
      </w:r>
    </w:p>
    <w:p w14:paraId="3EC6AF68" w14:textId="77777777" w:rsidR="00D3050E" w:rsidRDefault="00637F10">
      <w:pPr>
        <w:pStyle w:val="Heading1"/>
        <w:spacing w:before="120"/>
        <w:ind w:left="1333"/>
      </w:pPr>
      <w:bookmarkStart w:id="111" w:name="_TOC_250092"/>
      <w:r>
        <w:t>F</w:t>
      </w:r>
      <w:r>
        <w:rPr>
          <w:spacing w:val="-5"/>
        </w:rPr>
        <w:t xml:space="preserve"> </w:t>
      </w:r>
      <w:r>
        <w:t>6.2</w:t>
      </w:r>
      <w:r>
        <w:rPr>
          <w:spacing w:val="-3"/>
        </w:rPr>
        <w:t xml:space="preserve"> </w:t>
      </w:r>
      <w:r>
        <w:t>COURSE</w:t>
      </w:r>
      <w:r>
        <w:rPr>
          <w:spacing w:val="-3"/>
        </w:rPr>
        <w:t xml:space="preserve"> </w:t>
      </w:r>
      <w:bookmarkEnd w:id="111"/>
      <w:r>
        <w:rPr>
          <w:spacing w:val="-4"/>
        </w:rPr>
        <w:t>TERM</w:t>
      </w:r>
    </w:p>
    <w:p w14:paraId="3EC6AF69" w14:textId="77777777" w:rsidR="00D3050E" w:rsidRDefault="00637F10">
      <w:pPr>
        <w:pStyle w:val="BodyText"/>
        <w:spacing w:before="146" w:line="264" w:lineRule="auto"/>
        <w:ind w:left="1330" w:right="1447" w:firstLine="262"/>
      </w:pPr>
      <w:r>
        <w:t>Courses approved by GEC, ratified by the faculty, and approved by the University for inclusion</w:t>
      </w:r>
      <w:r>
        <w:rPr>
          <w:spacing w:val="-16"/>
        </w:rPr>
        <w:t xml:space="preserve"> </w:t>
      </w:r>
      <w:r>
        <w:t>in</w:t>
      </w:r>
      <w:r>
        <w:rPr>
          <w:spacing w:val="-14"/>
        </w:rPr>
        <w:t xml:space="preserve"> </w:t>
      </w:r>
      <w:r>
        <w:t>the</w:t>
      </w:r>
      <w:r>
        <w:rPr>
          <w:spacing w:val="-14"/>
        </w:rPr>
        <w:t xml:space="preserve"> </w:t>
      </w:r>
      <w:r>
        <w:t>General</w:t>
      </w:r>
      <w:r>
        <w:rPr>
          <w:spacing w:val="-16"/>
        </w:rPr>
        <w:t xml:space="preserve"> </w:t>
      </w:r>
      <w:r>
        <w:t>Education</w:t>
      </w:r>
      <w:r>
        <w:rPr>
          <w:spacing w:val="-14"/>
        </w:rPr>
        <w:t xml:space="preserve"> </w:t>
      </w:r>
      <w:r>
        <w:t>program</w:t>
      </w:r>
      <w:r>
        <w:rPr>
          <w:spacing w:val="-12"/>
        </w:rPr>
        <w:t xml:space="preserve"> </w:t>
      </w:r>
      <w:r>
        <w:t>will</w:t>
      </w:r>
      <w:r>
        <w:rPr>
          <w:spacing w:val="-16"/>
        </w:rPr>
        <w:t xml:space="preserve"> </w:t>
      </w:r>
      <w:r>
        <w:t>be</w:t>
      </w:r>
      <w:r>
        <w:rPr>
          <w:spacing w:val="-13"/>
        </w:rPr>
        <w:t xml:space="preserve"> </w:t>
      </w:r>
      <w:r>
        <w:t>included</w:t>
      </w:r>
      <w:r>
        <w:rPr>
          <w:spacing w:val="-14"/>
        </w:rPr>
        <w:t xml:space="preserve"> </w:t>
      </w:r>
      <w:r>
        <w:t>in</w:t>
      </w:r>
      <w:r>
        <w:rPr>
          <w:spacing w:val="-15"/>
        </w:rPr>
        <w:t xml:space="preserve"> </w:t>
      </w:r>
      <w:r>
        <w:t>the</w:t>
      </w:r>
      <w:r>
        <w:rPr>
          <w:spacing w:val="-14"/>
        </w:rPr>
        <w:t xml:space="preserve"> </w:t>
      </w:r>
      <w:r>
        <w:t>program</w:t>
      </w:r>
      <w:r>
        <w:rPr>
          <w:spacing w:val="-16"/>
        </w:rPr>
        <w:t xml:space="preserve"> </w:t>
      </w:r>
      <w:r>
        <w:t>for</w:t>
      </w:r>
      <w:r>
        <w:rPr>
          <w:spacing w:val="-11"/>
        </w:rPr>
        <w:t xml:space="preserve"> </w:t>
      </w:r>
      <w:r>
        <w:t>a</w:t>
      </w:r>
      <w:r>
        <w:rPr>
          <w:spacing w:val="-16"/>
        </w:rPr>
        <w:t xml:space="preserve"> </w:t>
      </w:r>
      <w:r>
        <w:t>maximum</w:t>
      </w:r>
      <w:r>
        <w:rPr>
          <w:spacing w:val="-13"/>
        </w:rPr>
        <w:t xml:space="preserve"> </w:t>
      </w:r>
      <w:r>
        <w:t>term of</w:t>
      </w:r>
      <w:r>
        <w:rPr>
          <w:spacing w:val="-7"/>
        </w:rPr>
        <w:t xml:space="preserve"> </w:t>
      </w:r>
      <w:r>
        <w:t>five</w:t>
      </w:r>
      <w:r>
        <w:rPr>
          <w:spacing w:val="-7"/>
        </w:rPr>
        <w:t xml:space="preserve"> </w:t>
      </w:r>
      <w:r>
        <w:t>years</w:t>
      </w:r>
      <w:r>
        <w:rPr>
          <w:spacing w:val="-5"/>
        </w:rPr>
        <w:t xml:space="preserve"> </w:t>
      </w:r>
      <w:r>
        <w:t>unless</w:t>
      </w:r>
      <w:r>
        <w:rPr>
          <w:spacing w:val="-10"/>
        </w:rPr>
        <w:t xml:space="preserve"> </w:t>
      </w:r>
      <w:r>
        <w:t>the</w:t>
      </w:r>
      <w:r>
        <w:rPr>
          <w:spacing w:val="-6"/>
        </w:rPr>
        <w:t xml:space="preserve"> </w:t>
      </w:r>
      <w:r>
        <w:t>originators</w:t>
      </w:r>
      <w:r>
        <w:rPr>
          <w:spacing w:val="-7"/>
        </w:rPr>
        <w:t xml:space="preserve"> </w:t>
      </w:r>
      <w:r>
        <w:t>of</w:t>
      </w:r>
      <w:r>
        <w:rPr>
          <w:spacing w:val="-7"/>
        </w:rPr>
        <w:t xml:space="preserve"> </w:t>
      </w:r>
      <w:r>
        <w:t>the</w:t>
      </w:r>
      <w:r>
        <w:rPr>
          <w:spacing w:val="-6"/>
        </w:rPr>
        <w:t xml:space="preserve"> </w:t>
      </w:r>
      <w:r>
        <w:t>course</w:t>
      </w:r>
      <w:r>
        <w:rPr>
          <w:spacing w:val="-9"/>
        </w:rPr>
        <w:t xml:space="preserve"> </w:t>
      </w:r>
      <w:r>
        <w:t>proposal</w:t>
      </w:r>
      <w:r>
        <w:rPr>
          <w:spacing w:val="-5"/>
        </w:rPr>
        <w:t xml:space="preserve"> </w:t>
      </w:r>
      <w:r>
        <w:t>or</w:t>
      </w:r>
      <w:r>
        <w:rPr>
          <w:spacing w:val="-5"/>
        </w:rPr>
        <w:t xml:space="preserve"> </w:t>
      </w:r>
      <w:r>
        <w:t>other</w:t>
      </w:r>
      <w:r>
        <w:rPr>
          <w:spacing w:val="-8"/>
        </w:rPr>
        <w:t xml:space="preserve"> </w:t>
      </w:r>
      <w:r>
        <w:t>appropriate</w:t>
      </w:r>
      <w:r>
        <w:rPr>
          <w:spacing w:val="-3"/>
        </w:rPr>
        <w:t xml:space="preserve"> </w:t>
      </w:r>
      <w:r>
        <w:t>parties</w:t>
      </w:r>
      <w:r>
        <w:rPr>
          <w:spacing w:val="-7"/>
        </w:rPr>
        <w:t xml:space="preserve"> </w:t>
      </w:r>
      <w:r>
        <w:t>request, and</w:t>
      </w:r>
      <w:r>
        <w:rPr>
          <w:spacing w:val="-7"/>
        </w:rPr>
        <w:t xml:space="preserve"> </w:t>
      </w:r>
      <w:r>
        <w:t>are</w:t>
      </w:r>
      <w:r>
        <w:rPr>
          <w:spacing w:val="-10"/>
        </w:rPr>
        <w:t xml:space="preserve"> </w:t>
      </w:r>
      <w:r>
        <w:t>granted,</w:t>
      </w:r>
      <w:r>
        <w:rPr>
          <w:spacing w:val="-8"/>
        </w:rPr>
        <w:t xml:space="preserve"> </w:t>
      </w:r>
      <w:r>
        <w:t>deletion</w:t>
      </w:r>
      <w:r>
        <w:rPr>
          <w:spacing w:val="-8"/>
        </w:rPr>
        <w:t xml:space="preserve"> </w:t>
      </w:r>
      <w:r>
        <w:t>from</w:t>
      </w:r>
      <w:r>
        <w:rPr>
          <w:spacing w:val="-8"/>
        </w:rPr>
        <w:t xml:space="preserve"> </w:t>
      </w:r>
      <w:r>
        <w:t>the</w:t>
      </w:r>
      <w:r>
        <w:rPr>
          <w:spacing w:val="-8"/>
        </w:rPr>
        <w:t xml:space="preserve"> </w:t>
      </w:r>
      <w:r>
        <w:t>Program</w:t>
      </w:r>
      <w:r>
        <w:rPr>
          <w:spacing w:val="-7"/>
        </w:rPr>
        <w:t xml:space="preserve"> </w:t>
      </w:r>
      <w:r>
        <w:t>before</w:t>
      </w:r>
      <w:r>
        <w:rPr>
          <w:spacing w:val="-10"/>
        </w:rPr>
        <w:t xml:space="preserve"> </w:t>
      </w:r>
      <w:r>
        <w:t>the</w:t>
      </w:r>
      <w:r>
        <w:rPr>
          <w:spacing w:val="-8"/>
        </w:rPr>
        <w:t xml:space="preserve"> </w:t>
      </w:r>
      <w:r>
        <w:t>end</w:t>
      </w:r>
      <w:r>
        <w:rPr>
          <w:spacing w:val="-8"/>
        </w:rPr>
        <w:t xml:space="preserve"> </w:t>
      </w:r>
      <w:r>
        <w:t>of</w:t>
      </w:r>
      <w:r>
        <w:rPr>
          <w:spacing w:val="-7"/>
        </w:rPr>
        <w:t xml:space="preserve"> </w:t>
      </w:r>
      <w:r>
        <w:t>that</w:t>
      </w:r>
      <w:r>
        <w:rPr>
          <w:spacing w:val="-7"/>
        </w:rPr>
        <w:t xml:space="preserve"> </w:t>
      </w:r>
      <w:r>
        <w:t>period</w:t>
      </w:r>
      <w:r>
        <w:rPr>
          <w:spacing w:val="-8"/>
        </w:rPr>
        <w:t xml:space="preserve"> </w:t>
      </w:r>
      <w:r>
        <w:t>by</w:t>
      </w:r>
      <w:r>
        <w:rPr>
          <w:spacing w:val="-11"/>
        </w:rPr>
        <w:t xml:space="preserve"> </w:t>
      </w:r>
      <w:r>
        <w:t>action</w:t>
      </w:r>
      <w:r>
        <w:rPr>
          <w:spacing w:val="-8"/>
        </w:rPr>
        <w:t xml:space="preserve"> </w:t>
      </w:r>
      <w:r>
        <w:t>of</w:t>
      </w:r>
      <w:r>
        <w:rPr>
          <w:spacing w:val="-8"/>
        </w:rPr>
        <w:t xml:space="preserve"> </w:t>
      </w:r>
      <w:r>
        <w:t>GEC</w:t>
      </w:r>
      <w:r>
        <w:rPr>
          <w:spacing w:val="-9"/>
        </w:rPr>
        <w:t xml:space="preserve"> </w:t>
      </w:r>
      <w:r>
        <w:t>and approved by the faculty. At the end of its term, a course will be removed from the General Education</w:t>
      </w:r>
      <w:r>
        <w:rPr>
          <w:spacing w:val="-14"/>
        </w:rPr>
        <w:t xml:space="preserve"> </w:t>
      </w:r>
      <w:r>
        <w:t>program.</w:t>
      </w:r>
      <w:r>
        <w:rPr>
          <w:spacing w:val="-12"/>
        </w:rPr>
        <w:t xml:space="preserve"> </w:t>
      </w:r>
      <w:r>
        <w:t>Each</w:t>
      </w:r>
      <w:r>
        <w:rPr>
          <w:spacing w:val="-12"/>
        </w:rPr>
        <w:t xml:space="preserve"> </w:t>
      </w:r>
      <w:r>
        <w:t>year</w:t>
      </w:r>
      <w:r>
        <w:rPr>
          <w:spacing w:val="-12"/>
        </w:rPr>
        <w:t xml:space="preserve"> </w:t>
      </w:r>
      <w:r>
        <w:t>GEC</w:t>
      </w:r>
      <w:r>
        <w:rPr>
          <w:spacing w:val="-16"/>
        </w:rPr>
        <w:t xml:space="preserve"> </w:t>
      </w:r>
      <w:r>
        <w:t>will</w:t>
      </w:r>
      <w:r>
        <w:rPr>
          <w:spacing w:val="-11"/>
        </w:rPr>
        <w:t xml:space="preserve"> </w:t>
      </w:r>
      <w:r>
        <w:t>send</w:t>
      </w:r>
      <w:r>
        <w:rPr>
          <w:spacing w:val="-13"/>
        </w:rPr>
        <w:t xml:space="preserve"> </w:t>
      </w:r>
      <w:r>
        <w:t>to</w:t>
      </w:r>
      <w:r>
        <w:rPr>
          <w:spacing w:val="-16"/>
        </w:rPr>
        <w:t xml:space="preserve"> </w:t>
      </w:r>
      <w:r>
        <w:t>the</w:t>
      </w:r>
      <w:r>
        <w:rPr>
          <w:spacing w:val="-11"/>
        </w:rPr>
        <w:t xml:space="preserve"> </w:t>
      </w:r>
      <w:r>
        <w:t>faculty</w:t>
      </w:r>
      <w:r>
        <w:rPr>
          <w:spacing w:val="-13"/>
        </w:rPr>
        <w:t xml:space="preserve"> </w:t>
      </w:r>
      <w:r>
        <w:t>a</w:t>
      </w:r>
      <w:r>
        <w:rPr>
          <w:spacing w:val="-15"/>
        </w:rPr>
        <w:t xml:space="preserve"> </w:t>
      </w:r>
      <w:r>
        <w:t>list</w:t>
      </w:r>
      <w:r>
        <w:rPr>
          <w:spacing w:val="-12"/>
        </w:rPr>
        <w:t xml:space="preserve"> </w:t>
      </w:r>
      <w:r>
        <w:t>of</w:t>
      </w:r>
      <w:r>
        <w:rPr>
          <w:spacing w:val="-12"/>
        </w:rPr>
        <w:t xml:space="preserve"> </w:t>
      </w:r>
      <w:r>
        <w:t>all</w:t>
      </w:r>
      <w:r>
        <w:rPr>
          <w:spacing w:val="-16"/>
        </w:rPr>
        <w:t xml:space="preserve"> </w:t>
      </w:r>
      <w:r>
        <w:t>GE</w:t>
      </w:r>
      <w:r>
        <w:rPr>
          <w:spacing w:val="-15"/>
        </w:rPr>
        <w:t xml:space="preserve"> </w:t>
      </w:r>
      <w:r>
        <w:t>courses</w:t>
      </w:r>
      <w:r>
        <w:rPr>
          <w:spacing w:val="-13"/>
        </w:rPr>
        <w:t xml:space="preserve"> </w:t>
      </w:r>
      <w:r>
        <w:t>whose</w:t>
      </w:r>
      <w:r>
        <w:rPr>
          <w:spacing w:val="-13"/>
        </w:rPr>
        <w:t xml:space="preserve"> </w:t>
      </w:r>
      <w:r>
        <w:t>terms will expire within two years. A faculty member(s) can then propose that a course be granted another term using the same procedure used to propose a course’s initial inclusion in the General Education program. There will be no limit to</w:t>
      </w:r>
      <w:r>
        <w:rPr>
          <w:spacing w:val="-1"/>
        </w:rPr>
        <w:t xml:space="preserve"> </w:t>
      </w:r>
      <w:r>
        <w:t>the number of terms a course</w:t>
      </w:r>
      <w:r>
        <w:rPr>
          <w:spacing w:val="-1"/>
        </w:rPr>
        <w:t xml:space="preserve"> </w:t>
      </w:r>
      <w:r>
        <w:t xml:space="preserve">may have </w:t>
      </w:r>
      <w:proofErr w:type="gramStart"/>
      <w:r>
        <w:t>as long as</w:t>
      </w:r>
      <w:proofErr w:type="gramEnd"/>
      <w:r>
        <w:t xml:space="preserve"> the above procedures are followed.</w:t>
      </w:r>
    </w:p>
    <w:p w14:paraId="3EC6AF6A" w14:textId="77777777" w:rsidR="00D3050E" w:rsidRDefault="00637F10">
      <w:pPr>
        <w:pStyle w:val="Heading1"/>
        <w:spacing w:before="116"/>
        <w:ind w:left="1329"/>
      </w:pPr>
      <w:bookmarkStart w:id="112" w:name="_TOC_250091"/>
      <w:r>
        <w:t>F</w:t>
      </w:r>
      <w:r>
        <w:rPr>
          <w:spacing w:val="-2"/>
        </w:rPr>
        <w:t xml:space="preserve"> </w:t>
      </w:r>
      <w:r>
        <w:t>6.3</w:t>
      </w:r>
      <w:r>
        <w:rPr>
          <w:spacing w:val="-4"/>
        </w:rPr>
        <w:t xml:space="preserve"> </w:t>
      </w:r>
      <w:r>
        <w:t>ASSESSMENT</w:t>
      </w:r>
      <w:r>
        <w:rPr>
          <w:spacing w:val="-2"/>
        </w:rPr>
        <w:t xml:space="preserve"> </w:t>
      </w:r>
      <w:r>
        <w:t>OF</w:t>
      </w:r>
      <w:r>
        <w:rPr>
          <w:spacing w:val="-5"/>
        </w:rPr>
        <w:t xml:space="preserve"> </w:t>
      </w:r>
      <w:r>
        <w:t>GENERAL</w:t>
      </w:r>
      <w:r>
        <w:rPr>
          <w:spacing w:val="-3"/>
        </w:rPr>
        <w:t xml:space="preserve"> </w:t>
      </w:r>
      <w:bookmarkEnd w:id="112"/>
      <w:r>
        <w:rPr>
          <w:spacing w:val="-2"/>
        </w:rPr>
        <w:t>EDUCATION</w:t>
      </w:r>
    </w:p>
    <w:p w14:paraId="3EC6AF6B" w14:textId="77777777" w:rsidR="00D3050E" w:rsidRDefault="00637F10">
      <w:pPr>
        <w:pStyle w:val="BodyText"/>
        <w:spacing w:before="145" w:line="264" w:lineRule="auto"/>
        <w:ind w:left="1326" w:right="1452" w:firstLine="263"/>
      </w:pPr>
      <w:r>
        <w:t>GEC</w:t>
      </w:r>
      <w:r>
        <w:rPr>
          <w:spacing w:val="-7"/>
        </w:rPr>
        <w:t xml:space="preserve"> </w:t>
      </w:r>
      <w:r>
        <w:t>is</w:t>
      </w:r>
      <w:r>
        <w:rPr>
          <w:spacing w:val="-8"/>
        </w:rPr>
        <w:t xml:space="preserve"> </w:t>
      </w:r>
      <w:r>
        <w:t>responsible</w:t>
      </w:r>
      <w:r>
        <w:rPr>
          <w:spacing w:val="-8"/>
        </w:rPr>
        <w:t xml:space="preserve"> </w:t>
      </w:r>
      <w:r>
        <w:t>for</w:t>
      </w:r>
      <w:r>
        <w:rPr>
          <w:spacing w:val="-6"/>
        </w:rPr>
        <w:t xml:space="preserve"> </w:t>
      </w:r>
      <w:r>
        <w:t>developing</w:t>
      </w:r>
      <w:r>
        <w:rPr>
          <w:spacing w:val="-7"/>
        </w:rPr>
        <w:t xml:space="preserve"> </w:t>
      </w:r>
      <w:r>
        <w:t>and</w:t>
      </w:r>
      <w:r>
        <w:rPr>
          <w:spacing w:val="-7"/>
        </w:rPr>
        <w:t xml:space="preserve"> </w:t>
      </w:r>
      <w:r>
        <w:t>conducting</w:t>
      </w:r>
      <w:r>
        <w:rPr>
          <w:spacing w:val="-8"/>
        </w:rPr>
        <w:t xml:space="preserve"> </w:t>
      </w:r>
      <w:r>
        <w:t>ongoing</w:t>
      </w:r>
      <w:r>
        <w:rPr>
          <w:spacing w:val="-7"/>
        </w:rPr>
        <w:t xml:space="preserve"> </w:t>
      </w:r>
      <w:r>
        <w:t>assessment</w:t>
      </w:r>
      <w:r>
        <w:rPr>
          <w:spacing w:val="-4"/>
        </w:rPr>
        <w:t xml:space="preserve"> </w:t>
      </w:r>
      <w:r>
        <w:t>of</w:t>
      </w:r>
      <w:r>
        <w:rPr>
          <w:spacing w:val="-7"/>
        </w:rPr>
        <w:t xml:space="preserve"> </w:t>
      </w:r>
      <w:r>
        <w:t>the</w:t>
      </w:r>
      <w:r>
        <w:rPr>
          <w:spacing w:val="-7"/>
        </w:rPr>
        <w:t xml:space="preserve"> </w:t>
      </w:r>
      <w:r>
        <w:t>performance of the General Education program. The aim of the program assessment is to measure the success of the overall program and not the performance of any individual instructors; assessment</w:t>
      </w:r>
      <w:r>
        <w:rPr>
          <w:spacing w:val="-16"/>
        </w:rPr>
        <w:t xml:space="preserve"> </w:t>
      </w:r>
      <w:r>
        <w:t>will</w:t>
      </w:r>
      <w:r>
        <w:rPr>
          <w:spacing w:val="-15"/>
        </w:rPr>
        <w:t xml:space="preserve"> </w:t>
      </w:r>
      <w:r>
        <w:t>not</w:t>
      </w:r>
      <w:r>
        <w:rPr>
          <w:spacing w:val="-10"/>
        </w:rPr>
        <w:t xml:space="preserve"> </w:t>
      </w:r>
      <w:r>
        <w:t>deal</w:t>
      </w:r>
      <w:r>
        <w:rPr>
          <w:spacing w:val="-16"/>
        </w:rPr>
        <w:t xml:space="preserve"> </w:t>
      </w:r>
      <w:proofErr w:type="gramStart"/>
      <w:r>
        <w:t>with,</w:t>
      </w:r>
      <w:r>
        <w:rPr>
          <w:spacing w:val="-10"/>
        </w:rPr>
        <w:t xml:space="preserve"> </w:t>
      </w:r>
      <w:r>
        <w:t>and</w:t>
      </w:r>
      <w:proofErr w:type="gramEnd"/>
      <w:r>
        <w:rPr>
          <w:spacing w:val="-15"/>
        </w:rPr>
        <w:t xml:space="preserve"> </w:t>
      </w:r>
      <w:r>
        <w:t>will</w:t>
      </w:r>
      <w:r>
        <w:rPr>
          <w:spacing w:val="-16"/>
        </w:rPr>
        <w:t xml:space="preserve"> </w:t>
      </w:r>
      <w:r>
        <w:t>not</w:t>
      </w:r>
      <w:r>
        <w:rPr>
          <w:spacing w:val="-13"/>
        </w:rPr>
        <w:t xml:space="preserve"> </w:t>
      </w:r>
      <w:r>
        <w:t>reflect</w:t>
      </w:r>
      <w:r>
        <w:rPr>
          <w:spacing w:val="-13"/>
        </w:rPr>
        <w:t xml:space="preserve"> </w:t>
      </w:r>
      <w:r>
        <w:t>upon</w:t>
      </w:r>
      <w:r>
        <w:rPr>
          <w:spacing w:val="-14"/>
        </w:rPr>
        <w:t xml:space="preserve"> </w:t>
      </w:r>
      <w:r>
        <w:t>the</w:t>
      </w:r>
      <w:r>
        <w:rPr>
          <w:spacing w:val="-14"/>
        </w:rPr>
        <w:t xml:space="preserve"> </w:t>
      </w:r>
      <w:r>
        <w:t>standing</w:t>
      </w:r>
      <w:r>
        <w:rPr>
          <w:spacing w:val="-15"/>
        </w:rPr>
        <w:t xml:space="preserve"> </w:t>
      </w:r>
      <w:r>
        <w:t>and</w:t>
      </w:r>
      <w:r>
        <w:rPr>
          <w:spacing w:val="-16"/>
        </w:rPr>
        <w:t xml:space="preserve"> </w:t>
      </w:r>
      <w:r>
        <w:t>record</w:t>
      </w:r>
      <w:r>
        <w:rPr>
          <w:spacing w:val="-13"/>
        </w:rPr>
        <w:t xml:space="preserve"> </w:t>
      </w:r>
      <w:r>
        <w:t>of</w:t>
      </w:r>
      <w:r>
        <w:rPr>
          <w:spacing w:val="-14"/>
        </w:rPr>
        <w:t xml:space="preserve"> </w:t>
      </w:r>
      <w:r>
        <w:t>any</w:t>
      </w:r>
      <w:r>
        <w:rPr>
          <w:spacing w:val="-14"/>
        </w:rPr>
        <w:t xml:space="preserve"> </w:t>
      </w:r>
      <w:r>
        <w:t>individual faculty</w:t>
      </w:r>
      <w:r>
        <w:rPr>
          <w:spacing w:val="-10"/>
        </w:rPr>
        <w:t xml:space="preserve"> </w:t>
      </w:r>
      <w:r>
        <w:t>member</w:t>
      </w:r>
      <w:r>
        <w:rPr>
          <w:spacing w:val="-7"/>
        </w:rPr>
        <w:t xml:space="preserve"> </w:t>
      </w:r>
      <w:r>
        <w:t>teaching</w:t>
      </w:r>
      <w:r>
        <w:rPr>
          <w:spacing w:val="-10"/>
        </w:rPr>
        <w:t xml:space="preserve"> </w:t>
      </w:r>
      <w:r>
        <w:t>a</w:t>
      </w:r>
      <w:r>
        <w:rPr>
          <w:spacing w:val="-7"/>
        </w:rPr>
        <w:t xml:space="preserve"> </w:t>
      </w:r>
      <w:r>
        <w:t>section</w:t>
      </w:r>
      <w:r>
        <w:rPr>
          <w:spacing w:val="-6"/>
        </w:rPr>
        <w:t xml:space="preserve"> </w:t>
      </w:r>
      <w:r>
        <w:t>of</w:t>
      </w:r>
      <w:r>
        <w:rPr>
          <w:spacing w:val="-7"/>
        </w:rPr>
        <w:t xml:space="preserve"> </w:t>
      </w:r>
      <w:r>
        <w:t>a</w:t>
      </w:r>
      <w:r>
        <w:rPr>
          <w:spacing w:val="-9"/>
        </w:rPr>
        <w:t xml:space="preserve"> </w:t>
      </w:r>
      <w:r>
        <w:t>General</w:t>
      </w:r>
      <w:r>
        <w:rPr>
          <w:spacing w:val="-7"/>
        </w:rPr>
        <w:t xml:space="preserve"> </w:t>
      </w:r>
      <w:r>
        <w:t>Education</w:t>
      </w:r>
      <w:r>
        <w:rPr>
          <w:spacing w:val="-7"/>
        </w:rPr>
        <w:t xml:space="preserve"> </w:t>
      </w:r>
      <w:r>
        <w:t>course.</w:t>
      </w:r>
      <w:r>
        <w:rPr>
          <w:spacing w:val="-7"/>
        </w:rPr>
        <w:t xml:space="preserve"> </w:t>
      </w:r>
      <w:r>
        <w:t>However,</w:t>
      </w:r>
      <w:r>
        <w:rPr>
          <w:spacing w:val="-10"/>
        </w:rPr>
        <w:t xml:space="preserve"> </w:t>
      </w:r>
      <w:r>
        <w:t>the</w:t>
      </w:r>
      <w:r>
        <w:rPr>
          <w:spacing w:val="-7"/>
        </w:rPr>
        <w:t xml:space="preserve"> </w:t>
      </w:r>
      <w:r>
        <w:t>proportionate involvement</w:t>
      </w:r>
      <w:r>
        <w:rPr>
          <w:spacing w:val="-5"/>
        </w:rPr>
        <w:t xml:space="preserve"> </w:t>
      </w:r>
      <w:r>
        <w:t>of</w:t>
      </w:r>
      <w:r>
        <w:rPr>
          <w:spacing w:val="-4"/>
        </w:rPr>
        <w:t xml:space="preserve"> </w:t>
      </w:r>
      <w:r>
        <w:t>part-time</w:t>
      </w:r>
      <w:r>
        <w:rPr>
          <w:spacing w:val="-6"/>
        </w:rPr>
        <w:t xml:space="preserve"> </w:t>
      </w:r>
      <w:r>
        <w:t>faculty</w:t>
      </w:r>
      <w:r>
        <w:rPr>
          <w:spacing w:val="-5"/>
        </w:rPr>
        <w:t xml:space="preserve"> </w:t>
      </w:r>
      <w:r>
        <w:t>in</w:t>
      </w:r>
      <w:r>
        <w:rPr>
          <w:spacing w:val="-5"/>
        </w:rPr>
        <w:t xml:space="preserve"> </w:t>
      </w:r>
      <w:r>
        <w:t>teaching</w:t>
      </w:r>
      <w:r>
        <w:rPr>
          <w:spacing w:val="-4"/>
        </w:rPr>
        <w:t xml:space="preserve"> </w:t>
      </w:r>
      <w:r>
        <w:t>General</w:t>
      </w:r>
      <w:r>
        <w:rPr>
          <w:spacing w:val="-4"/>
        </w:rPr>
        <w:t xml:space="preserve"> </w:t>
      </w:r>
      <w:r>
        <w:t>Education</w:t>
      </w:r>
      <w:r>
        <w:rPr>
          <w:spacing w:val="-4"/>
        </w:rPr>
        <w:t xml:space="preserve"> </w:t>
      </w:r>
      <w:r>
        <w:t>courses</w:t>
      </w:r>
      <w:r>
        <w:rPr>
          <w:spacing w:val="-4"/>
        </w:rPr>
        <w:t xml:space="preserve"> </w:t>
      </w:r>
      <w:r>
        <w:t>will</w:t>
      </w:r>
      <w:r>
        <w:rPr>
          <w:spacing w:val="-4"/>
        </w:rPr>
        <w:t xml:space="preserve"> </w:t>
      </w:r>
      <w:r>
        <w:t>be</w:t>
      </w:r>
      <w:r>
        <w:rPr>
          <w:spacing w:val="-5"/>
        </w:rPr>
        <w:t xml:space="preserve"> </w:t>
      </w:r>
      <w:r>
        <w:t>given</w:t>
      </w:r>
      <w:r>
        <w:rPr>
          <w:spacing w:val="-4"/>
        </w:rPr>
        <w:t xml:space="preserve"> </w:t>
      </w:r>
      <w:r>
        <w:t>attention. Program assessment will focus on the impa</w:t>
      </w:r>
      <w:r>
        <w:t>ct of the program on student learning and development. Assessment means will be both qualitative and quantitative. On-going assessment of the program will shape GEC’s consideration of proposals. GEC has the authority to establish one or more ad hoc working groups under the leadership of the GEC chair for the purposes of developing program assessment instruments and procedures and proposing such to the GEC for implementation.</w:t>
      </w:r>
    </w:p>
    <w:p w14:paraId="3EC6AF6C" w14:textId="77777777" w:rsidR="00D3050E" w:rsidRDefault="00637F10">
      <w:pPr>
        <w:pStyle w:val="Heading1"/>
        <w:spacing w:before="116"/>
        <w:ind w:left="1326"/>
      </w:pPr>
      <w:bookmarkStart w:id="113" w:name="_TOC_250090"/>
      <w:r>
        <w:t>F</w:t>
      </w:r>
      <w:r>
        <w:rPr>
          <w:spacing w:val="-3"/>
        </w:rPr>
        <w:t xml:space="preserve"> </w:t>
      </w:r>
      <w:r>
        <w:t>6.4</w:t>
      </w:r>
      <w:r>
        <w:rPr>
          <w:spacing w:val="-3"/>
        </w:rPr>
        <w:t xml:space="preserve"> </w:t>
      </w:r>
      <w:r>
        <w:t>COMMITTEE</w:t>
      </w:r>
      <w:r>
        <w:rPr>
          <w:spacing w:val="-1"/>
        </w:rPr>
        <w:t xml:space="preserve"> </w:t>
      </w:r>
      <w:bookmarkEnd w:id="113"/>
      <w:r>
        <w:rPr>
          <w:spacing w:val="-2"/>
        </w:rPr>
        <w:t>COMPOSITION</w:t>
      </w:r>
    </w:p>
    <w:p w14:paraId="3EC6AF6D" w14:textId="77777777" w:rsidR="00D3050E" w:rsidRDefault="00637F10">
      <w:pPr>
        <w:pStyle w:val="BodyText"/>
        <w:spacing w:before="146" w:line="264" w:lineRule="auto"/>
        <w:ind w:left="1324" w:right="1455" w:firstLine="260"/>
      </w:pPr>
      <w:r>
        <w:t>The GEC shall consist of nine (9) members. The structure of the committee shall be the same as that for CAPC as specified in Article F 4 That is, there shall be six faculty members elected from the faculty at large with two from ABS (one each from Arts and Humanities and one</w:t>
      </w:r>
      <w:r>
        <w:rPr>
          <w:spacing w:val="-10"/>
        </w:rPr>
        <w:t xml:space="preserve"> </w:t>
      </w:r>
      <w:r>
        <w:t>from</w:t>
      </w:r>
      <w:r>
        <w:rPr>
          <w:spacing w:val="-12"/>
        </w:rPr>
        <w:t xml:space="preserve"> </w:t>
      </w:r>
      <w:r>
        <w:t>Social</w:t>
      </w:r>
      <w:r>
        <w:rPr>
          <w:spacing w:val="-12"/>
        </w:rPr>
        <w:t xml:space="preserve"> </w:t>
      </w:r>
      <w:r>
        <w:t>Science),</w:t>
      </w:r>
      <w:r>
        <w:rPr>
          <w:spacing w:val="-9"/>
        </w:rPr>
        <w:t xml:space="preserve"> </w:t>
      </w:r>
      <w:r>
        <w:t>and</w:t>
      </w:r>
      <w:r>
        <w:rPr>
          <w:spacing w:val="-13"/>
        </w:rPr>
        <w:t xml:space="preserve"> </w:t>
      </w:r>
      <w:r>
        <w:t>one</w:t>
      </w:r>
      <w:r>
        <w:rPr>
          <w:spacing w:val="-11"/>
        </w:rPr>
        <w:t xml:space="preserve"> </w:t>
      </w:r>
      <w:r>
        <w:t>from</w:t>
      </w:r>
      <w:r>
        <w:rPr>
          <w:spacing w:val="-12"/>
        </w:rPr>
        <w:t xml:space="preserve"> </w:t>
      </w:r>
      <w:r>
        <w:t>each</w:t>
      </w:r>
      <w:r>
        <w:rPr>
          <w:spacing w:val="-11"/>
        </w:rPr>
        <w:t xml:space="preserve"> </w:t>
      </w:r>
      <w:r>
        <w:t>of</w:t>
      </w:r>
      <w:r>
        <w:rPr>
          <w:spacing w:val="-11"/>
        </w:rPr>
        <w:t xml:space="preserve"> </w:t>
      </w:r>
      <w:r>
        <w:t>the</w:t>
      </w:r>
      <w:r>
        <w:rPr>
          <w:spacing w:val="-10"/>
        </w:rPr>
        <w:t xml:space="preserve"> </w:t>
      </w:r>
      <w:r>
        <w:t>other</w:t>
      </w:r>
      <w:r>
        <w:rPr>
          <w:spacing w:val="-12"/>
        </w:rPr>
        <w:t xml:space="preserve"> </w:t>
      </w:r>
      <w:r>
        <w:t>colleges;</w:t>
      </w:r>
      <w:r>
        <w:rPr>
          <w:spacing w:val="-12"/>
        </w:rPr>
        <w:t xml:space="preserve"> </w:t>
      </w:r>
      <w:r>
        <w:t>two</w:t>
      </w:r>
      <w:r>
        <w:rPr>
          <w:spacing w:val="-10"/>
        </w:rPr>
        <w:t xml:space="preserve"> </w:t>
      </w:r>
      <w:r>
        <w:t>appointees</w:t>
      </w:r>
      <w:r>
        <w:rPr>
          <w:spacing w:val="-10"/>
        </w:rPr>
        <w:t xml:space="preserve"> </w:t>
      </w:r>
      <w:r>
        <w:t>of</w:t>
      </w:r>
      <w:r>
        <w:rPr>
          <w:spacing w:val="-9"/>
        </w:rPr>
        <w:t xml:space="preserve"> </w:t>
      </w:r>
      <w:r>
        <w:t>the</w:t>
      </w:r>
      <w:r>
        <w:rPr>
          <w:spacing w:val="-10"/>
        </w:rPr>
        <w:t xml:space="preserve"> </w:t>
      </w:r>
      <w:r>
        <w:t>Vice-</w:t>
      </w:r>
    </w:p>
    <w:p w14:paraId="3EC6AF6E"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F6F" w14:textId="77777777" w:rsidR="00D3050E" w:rsidRDefault="00637F10">
      <w:pPr>
        <w:pStyle w:val="BodyText"/>
        <w:spacing w:before="70" w:line="264" w:lineRule="auto"/>
        <w:ind w:left="1338" w:right="1440" w:firstLine="1"/>
      </w:pPr>
      <w:r>
        <w:lastRenderedPageBreak/>
        <w:t>President for Academic Affairs, (who may be faculty members) one of which will be the chair of</w:t>
      </w:r>
      <w:r>
        <w:rPr>
          <w:spacing w:val="-12"/>
        </w:rPr>
        <w:t xml:space="preserve"> </w:t>
      </w:r>
      <w:r>
        <w:t>the</w:t>
      </w:r>
      <w:r>
        <w:rPr>
          <w:spacing w:val="-12"/>
        </w:rPr>
        <w:t xml:space="preserve"> </w:t>
      </w:r>
      <w:r>
        <w:t>committee;</w:t>
      </w:r>
      <w:r>
        <w:rPr>
          <w:spacing w:val="-10"/>
        </w:rPr>
        <w:t xml:space="preserve"> </w:t>
      </w:r>
      <w:r>
        <w:t>and</w:t>
      </w:r>
      <w:r>
        <w:rPr>
          <w:spacing w:val="-12"/>
        </w:rPr>
        <w:t xml:space="preserve"> </w:t>
      </w:r>
      <w:r>
        <w:t>one</w:t>
      </w:r>
      <w:r>
        <w:rPr>
          <w:spacing w:val="-12"/>
        </w:rPr>
        <w:t xml:space="preserve"> </w:t>
      </w:r>
      <w:r>
        <w:t>student</w:t>
      </w:r>
      <w:r>
        <w:rPr>
          <w:spacing w:val="-10"/>
        </w:rPr>
        <w:t xml:space="preserve"> </w:t>
      </w:r>
      <w:r>
        <w:t>appointed</w:t>
      </w:r>
      <w:r>
        <w:rPr>
          <w:spacing w:val="-12"/>
        </w:rPr>
        <w:t xml:space="preserve"> </w:t>
      </w:r>
      <w:r>
        <w:t>by</w:t>
      </w:r>
      <w:r>
        <w:rPr>
          <w:spacing w:val="-13"/>
        </w:rPr>
        <w:t xml:space="preserve"> </w:t>
      </w:r>
      <w:r>
        <w:t>the</w:t>
      </w:r>
      <w:r>
        <w:rPr>
          <w:spacing w:val="-11"/>
        </w:rPr>
        <w:t xml:space="preserve"> </w:t>
      </w:r>
      <w:r>
        <w:t>Student</w:t>
      </w:r>
      <w:r>
        <w:rPr>
          <w:spacing w:val="-10"/>
        </w:rPr>
        <w:t xml:space="preserve"> </w:t>
      </w:r>
      <w:r>
        <w:t>Association.</w:t>
      </w:r>
      <w:r>
        <w:rPr>
          <w:spacing w:val="-10"/>
        </w:rPr>
        <w:t xml:space="preserve"> </w:t>
      </w:r>
      <w:r>
        <w:t>Faculty</w:t>
      </w:r>
      <w:r>
        <w:rPr>
          <w:spacing w:val="-12"/>
        </w:rPr>
        <w:t xml:space="preserve"> </w:t>
      </w:r>
      <w:r>
        <w:t>members</w:t>
      </w:r>
      <w:r>
        <w:rPr>
          <w:spacing w:val="-13"/>
        </w:rPr>
        <w:t xml:space="preserve"> </w:t>
      </w:r>
      <w:r>
        <w:t xml:space="preserve">are elected for a three (3) year term. Said terms are to be </w:t>
      </w:r>
      <w:proofErr w:type="gramStart"/>
      <w:r>
        <w:t>staggered</w:t>
      </w:r>
      <w:proofErr w:type="gramEnd"/>
      <w:r>
        <w:t xml:space="preserve"> terms to allow for continuity on</w:t>
      </w:r>
      <w:r>
        <w:rPr>
          <w:spacing w:val="-2"/>
        </w:rPr>
        <w:t xml:space="preserve"> </w:t>
      </w:r>
      <w:r>
        <w:t>the</w:t>
      </w:r>
      <w:r>
        <w:rPr>
          <w:spacing w:val="-4"/>
        </w:rPr>
        <w:t xml:space="preserve"> </w:t>
      </w:r>
      <w:r>
        <w:t>Committee.</w:t>
      </w:r>
      <w:r>
        <w:rPr>
          <w:spacing w:val="-4"/>
        </w:rPr>
        <w:t xml:space="preserve"> </w:t>
      </w:r>
      <w:r>
        <w:t>No</w:t>
      </w:r>
      <w:r>
        <w:rPr>
          <w:spacing w:val="-4"/>
        </w:rPr>
        <w:t xml:space="preserve"> </w:t>
      </w:r>
      <w:r>
        <w:t>one</w:t>
      </w:r>
      <w:r>
        <w:rPr>
          <w:spacing w:val="-2"/>
        </w:rPr>
        <w:t xml:space="preserve"> </w:t>
      </w:r>
      <w:r>
        <w:t>may</w:t>
      </w:r>
      <w:r>
        <w:rPr>
          <w:spacing w:val="-3"/>
        </w:rPr>
        <w:t xml:space="preserve"> </w:t>
      </w:r>
      <w:r>
        <w:t>serve</w:t>
      </w:r>
      <w:r>
        <w:rPr>
          <w:spacing w:val="-4"/>
        </w:rPr>
        <w:t xml:space="preserve"> </w:t>
      </w:r>
      <w:r>
        <w:t>on</w:t>
      </w:r>
      <w:r>
        <w:rPr>
          <w:spacing w:val="-5"/>
        </w:rPr>
        <w:t xml:space="preserve"> </w:t>
      </w:r>
      <w:r>
        <w:t>both</w:t>
      </w:r>
      <w:r>
        <w:rPr>
          <w:spacing w:val="-4"/>
        </w:rPr>
        <w:t xml:space="preserve"> </w:t>
      </w:r>
      <w:r>
        <w:t>CAPC</w:t>
      </w:r>
      <w:r>
        <w:rPr>
          <w:spacing w:val="-3"/>
        </w:rPr>
        <w:t xml:space="preserve"> </w:t>
      </w:r>
      <w:r>
        <w:t>and</w:t>
      </w:r>
      <w:r>
        <w:rPr>
          <w:spacing w:val="-5"/>
        </w:rPr>
        <w:t xml:space="preserve"> </w:t>
      </w:r>
      <w:r>
        <w:t>GEC</w:t>
      </w:r>
      <w:r>
        <w:rPr>
          <w:spacing w:val="-3"/>
        </w:rPr>
        <w:t xml:space="preserve"> </w:t>
      </w:r>
      <w:r>
        <w:t>at</w:t>
      </w:r>
      <w:r>
        <w:rPr>
          <w:spacing w:val="-3"/>
        </w:rPr>
        <w:t xml:space="preserve"> </w:t>
      </w:r>
      <w:r>
        <w:t>the</w:t>
      </w:r>
      <w:r>
        <w:rPr>
          <w:spacing w:val="-5"/>
        </w:rPr>
        <w:t xml:space="preserve"> </w:t>
      </w:r>
      <w:r>
        <w:t>same</w:t>
      </w:r>
      <w:r>
        <w:rPr>
          <w:spacing w:val="-3"/>
        </w:rPr>
        <w:t xml:space="preserve"> </w:t>
      </w:r>
      <w:r>
        <w:t>time.</w:t>
      </w:r>
      <w:r>
        <w:rPr>
          <w:spacing w:val="-5"/>
        </w:rPr>
        <w:t xml:space="preserve"> </w:t>
      </w:r>
      <w:r>
        <w:t>The</w:t>
      </w:r>
      <w:r>
        <w:rPr>
          <w:spacing w:val="-5"/>
        </w:rPr>
        <w:t xml:space="preserve"> </w:t>
      </w:r>
      <w:r>
        <w:t>persons appointed by the Vice President for Academic Affairs serve at will.</w:t>
      </w:r>
    </w:p>
    <w:p w14:paraId="3EC6AF70" w14:textId="77777777" w:rsidR="00D3050E" w:rsidRDefault="00637F10">
      <w:pPr>
        <w:pStyle w:val="Heading1"/>
        <w:ind w:left="1338"/>
      </w:pPr>
      <w:bookmarkStart w:id="114" w:name="_TOC_250089"/>
      <w:r>
        <w:t>F</w:t>
      </w:r>
      <w:r>
        <w:rPr>
          <w:spacing w:val="-2"/>
        </w:rPr>
        <w:t xml:space="preserve"> </w:t>
      </w:r>
      <w:r>
        <w:t>6.5</w:t>
      </w:r>
      <w:r>
        <w:rPr>
          <w:spacing w:val="-4"/>
        </w:rPr>
        <w:t xml:space="preserve"> </w:t>
      </w:r>
      <w:r>
        <w:t>RELEASE</w:t>
      </w:r>
      <w:r>
        <w:rPr>
          <w:spacing w:val="-3"/>
        </w:rPr>
        <w:t xml:space="preserve"> </w:t>
      </w:r>
      <w:r>
        <w:t>TIME</w:t>
      </w:r>
      <w:r>
        <w:rPr>
          <w:spacing w:val="-4"/>
        </w:rPr>
        <w:t xml:space="preserve"> </w:t>
      </w:r>
      <w:r>
        <w:t>FOR</w:t>
      </w:r>
      <w:r>
        <w:rPr>
          <w:spacing w:val="-2"/>
        </w:rPr>
        <w:t xml:space="preserve"> </w:t>
      </w:r>
      <w:r>
        <w:t>COMMITTEE</w:t>
      </w:r>
      <w:bookmarkEnd w:id="114"/>
      <w:r>
        <w:rPr>
          <w:spacing w:val="-2"/>
        </w:rPr>
        <w:t xml:space="preserve"> MEMBERS</w:t>
      </w:r>
    </w:p>
    <w:p w14:paraId="3EC6AF71" w14:textId="77777777" w:rsidR="00D3050E" w:rsidRDefault="00637F10">
      <w:pPr>
        <w:pStyle w:val="BodyText"/>
        <w:spacing w:before="146" w:line="264" w:lineRule="auto"/>
        <w:ind w:left="1337" w:right="1436" w:firstLine="259"/>
      </w:pPr>
      <w:r>
        <w:t xml:space="preserve">Each faculty member who is a member of the GEC shall receive </w:t>
      </w:r>
      <w:r>
        <w:rPr>
          <w:b/>
        </w:rPr>
        <w:t xml:space="preserve">three (3) </w:t>
      </w:r>
      <w:proofErr w:type="gramStart"/>
      <w:r>
        <w:t>hours</w:t>
      </w:r>
      <w:proofErr w:type="gramEnd"/>
      <w:r>
        <w:t xml:space="preserve"> </w:t>
      </w:r>
      <w:proofErr w:type="gramStart"/>
      <w:r>
        <w:t>release time</w:t>
      </w:r>
      <w:proofErr w:type="gramEnd"/>
      <w:r>
        <w:t xml:space="preserve"> per year. If the chairperson of the committee is a faculty member, that faculty member shall receive twelve (12) hours release time per year.</w:t>
      </w:r>
    </w:p>
    <w:p w14:paraId="3EC6AF72" w14:textId="77777777" w:rsidR="00D3050E" w:rsidRDefault="00637F10">
      <w:pPr>
        <w:pStyle w:val="Heading1"/>
        <w:ind w:left="1337"/>
      </w:pPr>
      <w:bookmarkStart w:id="115" w:name="_TOC_250088"/>
      <w:r>
        <w:t>F</w:t>
      </w:r>
      <w:r>
        <w:rPr>
          <w:spacing w:val="-4"/>
        </w:rPr>
        <w:t xml:space="preserve"> </w:t>
      </w:r>
      <w:r>
        <w:t>6.6</w:t>
      </w:r>
      <w:r>
        <w:rPr>
          <w:spacing w:val="-2"/>
        </w:rPr>
        <w:t xml:space="preserve"> </w:t>
      </w:r>
      <w:r>
        <w:t>CLASS</w:t>
      </w:r>
      <w:r>
        <w:rPr>
          <w:spacing w:val="-1"/>
        </w:rPr>
        <w:t xml:space="preserve"> </w:t>
      </w:r>
      <w:bookmarkEnd w:id="115"/>
      <w:r>
        <w:rPr>
          <w:spacing w:val="-4"/>
        </w:rPr>
        <w:t>SIZE</w:t>
      </w:r>
    </w:p>
    <w:p w14:paraId="3EC6AF73" w14:textId="77777777" w:rsidR="00D3050E" w:rsidRDefault="00637F10">
      <w:pPr>
        <w:pStyle w:val="BodyText"/>
        <w:spacing w:before="145" w:line="264" w:lineRule="auto"/>
        <w:ind w:left="1335" w:right="1443" w:firstLine="261"/>
      </w:pPr>
      <w:r>
        <w:t>Whereas effective learning of communication abilities depends upon close interaction between students and teachers which is feasible only in small classes; and because they involve extensive evaluated work in written and oral communication, course sections in Categories 9 (Oral Communication) and 10 (Written Communication) will have category-specific</w:t>
      </w:r>
      <w:r>
        <w:rPr>
          <w:spacing w:val="-16"/>
        </w:rPr>
        <w:t xml:space="preserve"> </w:t>
      </w:r>
      <w:r>
        <w:t>maximum</w:t>
      </w:r>
      <w:r>
        <w:rPr>
          <w:spacing w:val="-15"/>
        </w:rPr>
        <w:t xml:space="preserve"> </w:t>
      </w:r>
      <w:r>
        <w:t>enrollments</w:t>
      </w:r>
      <w:r>
        <w:rPr>
          <w:spacing w:val="-15"/>
        </w:rPr>
        <w:t xml:space="preserve"> </w:t>
      </w:r>
      <w:r>
        <w:t>agreed</w:t>
      </w:r>
      <w:r>
        <w:rPr>
          <w:spacing w:val="-16"/>
        </w:rPr>
        <w:t xml:space="preserve"> </w:t>
      </w:r>
      <w:r>
        <w:t>upon</w:t>
      </w:r>
      <w:r>
        <w:rPr>
          <w:spacing w:val="-15"/>
        </w:rPr>
        <w:t xml:space="preserve"> </w:t>
      </w:r>
      <w:r>
        <w:t>by</w:t>
      </w:r>
      <w:r>
        <w:rPr>
          <w:spacing w:val="-15"/>
        </w:rPr>
        <w:t xml:space="preserve"> </w:t>
      </w:r>
      <w:r>
        <w:t>the</w:t>
      </w:r>
      <w:r>
        <w:rPr>
          <w:spacing w:val="-15"/>
        </w:rPr>
        <w:t xml:space="preserve"> </w:t>
      </w:r>
      <w:r>
        <w:t>GEC</w:t>
      </w:r>
      <w:r>
        <w:rPr>
          <w:spacing w:val="-16"/>
        </w:rPr>
        <w:t xml:space="preserve"> </w:t>
      </w:r>
      <w:r>
        <w:t>and</w:t>
      </w:r>
      <w:r>
        <w:rPr>
          <w:spacing w:val="-15"/>
        </w:rPr>
        <w:t xml:space="preserve"> </w:t>
      </w:r>
      <w:r>
        <w:t>the</w:t>
      </w:r>
      <w:r>
        <w:rPr>
          <w:spacing w:val="-15"/>
        </w:rPr>
        <w:t xml:space="preserve"> </w:t>
      </w:r>
      <w:r>
        <w:t>VPAA</w:t>
      </w:r>
      <w:r>
        <w:rPr>
          <w:spacing w:val="-16"/>
        </w:rPr>
        <w:t xml:space="preserve"> </w:t>
      </w:r>
      <w:r>
        <w:t>(with</w:t>
      </w:r>
      <w:r>
        <w:rPr>
          <w:spacing w:val="-15"/>
        </w:rPr>
        <w:t xml:space="preserve"> </w:t>
      </w:r>
      <w:r>
        <w:t>input</w:t>
      </w:r>
      <w:r>
        <w:rPr>
          <w:spacing w:val="-15"/>
        </w:rPr>
        <w:t xml:space="preserve"> </w:t>
      </w:r>
      <w:r>
        <w:t>from</w:t>
      </w:r>
      <w:r>
        <w:rPr>
          <w:spacing w:val="-15"/>
        </w:rPr>
        <w:t xml:space="preserve"> </w:t>
      </w:r>
      <w:r>
        <w:t>provider departments). All communication-intensive courses in other categories will also have a maximum enrollment provided that</w:t>
      </w:r>
    </w:p>
    <w:p w14:paraId="3EC6AF74" w14:textId="77777777" w:rsidR="00D3050E" w:rsidRDefault="00637F10">
      <w:pPr>
        <w:pStyle w:val="ListParagraph"/>
        <w:numPr>
          <w:ilvl w:val="0"/>
          <w:numId w:val="13"/>
        </w:numPr>
        <w:tabs>
          <w:tab w:val="left" w:pos="2607"/>
        </w:tabs>
        <w:spacing w:before="103"/>
        <w:ind w:hanging="360"/>
        <w:jc w:val="left"/>
      </w:pPr>
      <w:r>
        <w:t>such</w:t>
      </w:r>
      <w:r>
        <w:rPr>
          <w:spacing w:val="-8"/>
        </w:rPr>
        <w:t xml:space="preserve"> </w:t>
      </w:r>
      <w:r>
        <w:t>courses</w:t>
      </w:r>
      <w:r>
        <w:rPr>
          <w:spacing w:val="-5"/>
        </w:rPr>
        <w:t xml:space="preserve"> </w:t>
      </w:r>
      <w:r>
        <w:t>meet</w:t>
      </w:r>
      <w:r>
        <w:rPr>
          <w:spacing w:val="-7"/>
        </w:rPr>
        <w:t xml:space="preserve"> </w:t>
      </w:r>
      <w:r>
        <w:t>the</w:t>
      </w:r>
      <w:r>
        <w:rPr>
          <w:spacing w:val="-5"/>
        </w:rPr>
        <w:t xml:space="preserve"> </w:t>
      </w:r>
      <w:r>
        <w:t>criteria</w:t>
      </w:r>
      <w:r>
        <w:rPr>
          <w:spacing w:val="-8"/>
        </w:rPr>
        <w:t xml:space="preserve"> </w:t>
      </w:r>
      <w:r>
        <w:t>for</w:t>
      </w:r>
      <w:r>
        <w:rPr>
          <w:spacing w:val="-5"/>
        </w:rPr>
        <w:t xml:space="preserve"> </w:t>
      </w:r>
      <w:r>
        <w:t>communication-intensive</w:t>
      </w:r>
      <w:r>
        <w:rPr>
          <w:spacing w:val="-4"/>
        </w:rPr>
        <w:t xml:space="preserve"> </w:t>
      </w:r>
      <w:proofErr w:type="gramStart"/>
      <w:r>
        <w:rPr>
          <w:spacing w:val="-2"/>
        </w:rPr>
        <w:t>courses;</w:t>
      </w:r>
      <w:proofErr w:type="gramEnd"/>
    </w:p>
    <w:p w14:paraId="3EC6AF75" w14:textId="77777777" w:rsidR="00D3050E" w:rsidRDefault="00637F10">
      <w:pPr>
        <w:pStyle w:val="ListParagraph"/>
        <w:numPr>
          <w:ilvl w:val="0"/>
          <w:numId w:val="13"/>
        </w:numPr>
        <w:tabs>
          <w:tab w:val="left" w:pos="2607"/>
        </w:tabs>
        <w:spacing w:before="9"/>
        <w:ind w:hanging="360"/>
        <w:jc w:val="left"/>
      </w:pPr>
      <w:r>
        <w:t>such</w:t>
      </w:r>
      <w:r>
        <w:rPr>
          <w:spacing w:val="-7"/>
        </w:rPr>
        <w:t xml:space="preserve"> </w:t>
      </w:r>
      <w:r>
        <w:t>courses</w:t>
      </w:r>
      <w:r>
        <w:rPr>
          <w:spacing w:val="-2"/>
        </w:rPr>
        <w:t xml:space="preserve"> </w:t>
      </w:r>
      <w:r>
        <w:t>are</w:t>
      </w:r>
      <w:r>
        <w:rPr>
          <w:spacing w:val="-5"/>
        </w:rPr>
        <w:t xml:space="preserve"> </w:t>
      </w:r>
      <w:r>
        <w:t>approved</w:t>
      </w:r>
      <w:r>
        <w:rPr>
          <w:spacing w:val="-2"/>
        </w:rPr>
        <w:t xml:space="preserve"> </w:t>
      </w:r>
      <w:r>
        <w:t>by</w:t>
      </w:r>
      <w:r>
        <w:rPr>
          <w:spacing w:val="-6"/>
        </w:rPr>
        <w:t xml:space="preserve"> </w:t>
      </w:r>
      <w:r>
        <w:t>the</w:t>
      </w:r>
      <w:r>
        <w:rPr>
          <w:spacing w:val="-7"/>
        </w:rPr>
        <w:t xml:space="preserve"> </w:t>
      </w:r>
      <w:r>
        <w:t>GEC</w:t>
      </w:r>
      <w:r>
        <w:rPr>
          <w:spacing w:val="-4"/>
        </w:rPr>
        <w:t xml:space="preserve"> </w:t>
      </w:r>
      <w:r>
        <w:t>as</w:t>
      </w:r>
      <w:r>
        <w:rPr>
          <w:spacing w:val="-7"/>
        </w:rPr>
        <w:t xml:space="preserve"> </w:t>
      </w:r>
      <w:r>
        <w:t>being</w:t>
      </w:r>
      <w:r>
        <w:rPr>
          <w:spacing w:val="-6"/>
        </w:rPr>
        <w:t xml:space="preserve"> </w:t>
      </w:r>
      <w:r>
        <w:t>communication-</w:t>
      </w:r>
      <w:proofErr w:type="gramStart"/>
      <w:r>
        <w:rPr>
          <w:spacing w:val="-2"/>
        </w:rPr>
        <w:t>intensive;</w:t>
      </w:r>
      <w:proofErr w:type="gramEnd"/>
    </w:p>
    <w:p w14:paraId="3EC6AF76" w14:textId="77777777" w:rsidR="00D3050E" w:rsidRDefault="00637F10">
      <w:pPr>
        <w:pStyle w:val="ListParagraph"/>
        <w:numPr>
          <w:ilvl w:val="0"/>
          <w:numId w:val="13"/>
        </w:numPr>
        <w:tabs>
          <w:tab w:val="left" w:pos="2607"/>
        </w:tabs>
        <w:spacing w:before="9"/>
        <w:ind w:hanging="360"/>
        <w:jc w:val="left"/>
      </w:pPr>
      <w:r>
        <w:t>all</w:t>
      </w:r>
      <w:r>
        <w:rPr>
          <w:spacing w:val="-6"/>
        </w:rPr>
        <w:t xml:space="preserve"> </w:t>
      </w:r>
      <w:r>
        <w:t>sections</w:t>
      </w:r>
      <w:r>
        <w:rPr>
          <w:spacing w:val="-5"/>
        </w:rPr>
        <w:t xml:space="preserve"> </w:t>
      </w:r>
      <w:r>
        <w:t>of</w:t>
      </w:r>
      <w:r>
        <w:rPr>
          <w:spacing w:val="-3"/>
        </w:rPr>
        <w:t xml:space="preserve"> </w:t>
      </w:r>
      <w:r>
        <w:t>such</w:t>
      </w:r>
      <w:r>
        <w:rPr>
          <w:spacing w:val="-7"/>
        </w:rPr>
        <w:t xml:space="preserve"> </w:t>
      </w:r>
      <w:r>
        <w:t>courses</w:t>
      </w:r>
      <w:r>
        <w:rPr>
          <w:spacing w:val="-5"/>
        </w:rPr>
        <w:t xml:space="preserve"> </w:t>
      </w:r>
      <w:r>
        <w:t>are</w:t>
      </w:r>
      <w:r>
        <w:rPr>
          <w:spacing w:val="-6"/>
        </w:rPr>
        <w:t xml:space="preserve"> </w:t>
      </w:r>
      <w:r>
        <w:t>communication-</w:t>
      </w:r>
      <w:proofErr w:type="gramStart"/>
      <w:r>
        <w:rPr>
          <w:spacing w:val="-2"/>
        </w:rPr>
        <w:t>intensive;</w:t>
      </w:r>
      <w:proofErr w:type="gramEnd"/>
    </w:p>
    <w:p w14:paraId="3EC6AF77" w14:textId="77777777" w:rsidR="00D3050E" w:rsidRDefault="00637F10">
      <w:pPr>
        <w:pStyle w:val="ListParagraph"/>
        <w:numPr>
          <w:ilvl w:val="0"/>
          <w:numId w:val="13"/>
        </w:numPr>
        <w:tabs>
          <w:tab w:val="left" w:pos="2607"/>
        </w:tabs>
        <w:spacing w:before="9"/>
        <w:jc w:val="left"/>
      </w:pPr>
      <w:r>
        <w:t>all</w:t>
      </w:r>
      <w:r>
        <w:rPr>
          <w:spacing w:val="-4"/>
        </w:rPr>
        <w:t xml:space="preserve"> </w:t>
      </w:r>
      <w:r>
        <w:t>sections</w:t>
      </w:r>
      <w:r>
        <w:rPr>
          <w:spacing w:val="-4"/>
        </w:rPr>
        <w:t xml:space="preserve"> </w:t>
      </w:r>
      <w:r>
        <w:t>of</w:t>
      </w:r>
      <w:r>
        <w:rPr>
          <w:spacing w:val="-2"/>
        </w:rPr>
        <w:t xml:space="preserve"> </w:t>
      </w:r>
      <w:r>
        <w:t>such</w:t>
      </w:r>
      <w:r>
        <w:rPr>
          <w:spacing w:val="-5"/>
        </w:rPr>
        <w:t xml:space="preserve"> </w:t>
      </w:r>
      <w:r>
        <w:t>courses</w:t>
      </w:r>
      <w:r>
        <w:rPr>
          <w:spacing w:val="-4"/>
        </w:rPr>
        <w:t xml:space="preserve"> </w:t>
      </w:r>
      <w:r>
        <w:t>are</w:t>
      </w:r>
      <w:r>
        <w:rPr>
          <w:spacing w:val="-6"/>
        </w:rPr>
        <w:t xml:space="preserve"> </w:t>
      </w:r>
      <w:r>
        <w:t>assigned</w:t>
      </w:r>
      <w:r>
        <w:rPr>
          <w:spacing w:val="-5"/>
        </w:rPr>
        <w:t xml:space="preserve"> </w:t>
      </w:r>
      <w:r>
        <w:t>the</w:t>
      </w:r>
      <w:r>
        <w:rPr>
          <w:spacing w:val="-6"/>
        </w:rPr>
        <w:t xml:space="preserve"> </w:t>
      </w:r>
      <w:r>
        <w:t>same</w:t>
      </w:r>
      <w:r>
        <w:rPr>
          <w:spacing w:val="-6"/>
        </w:rPr>
        <w:t xml:space="preserve"> </w:t>
      </w:r>
      <w:r>
        <w:t>maximum</w:t>
      </w:r>
      <w:r>
        <w:rPr>
          <w:spacing w:val="-2"/>
        </w:rPr>
        <w:t xml:space="preserve"> enrollment.</w:t>
      </w:r>
    </w:p>
    <w:p w14:paraId="3EC6AF78" w14:textId="77777777" w:rsidR="00D3050E" w:rsidRDefault="00637F10">
      <w:pPr>
        <w:pStyle w:val="Heading1"/>
        <w:spacing w:before="141"/>
        <w:ind w:left="1335"/>
      </w:pPr>
      <w:bookmarkStart w:id="116" w:name="_TOC_250087"/>
      <w:r>
        <w:t>F</w:t>
      </w:r>
      <w:r>
        <w:rPr>
          <w:spacing w:val="-3"/>
        </w:rPr>
        <w:t xml:space="preserve"> </w:t>
      </w:r>
      <w:r>
        <w:t>6.7</w:t>
      </w:r>
      <w:r>
        <w:rPr>
          <w:spacing w:val="-5"/>
        </w:rPr>
        <w:t xml:space="preserve"> </w:t>
      </w:r>
      <w:r>
        <w:t>ADJUNCT</w:t>
      </w:r>
      <w:r>
        <w:rPr>
          <w:spacing w:val="-1"/>
        </w:rPr>
        <w:t xml:space="preserve"> </w:t>
      </w:r>
      <w:bookmarkEnd w:id="116"/>
      <w:r>
        <w:rPr>
          <w:spacing w:val="-2"/>
        </w:rPr>
        <w:t>FACULTY</w:t>
      </w:r>
    </w:p>
    <w:p w14:paraId="3EC6AF79" w14:textId="77777777" w:rsidR="00D3050E" w:rsidRDefault="00637F10">
      <w:pPr>
        <w:pStyle w:val="BodyText"/>
        <w:spacing w:before="146" w:line="264" w:lineRule="auto"/>
        <w:ind w:left="1255" w:right="1446" w:firstLine="260"/>
      </w:pPr>
      <w:r>
        <w:t xml:space="preserve">Whereas, the goal of the General Education program is to promote </w:t>
      </w:r>
      <w:proofErr w:type="gramStart"/>
      <w:r>
        <w:t>a coherent</w:t>
      </w:r>
      <w:proofErr w:type="gramEnd"/>
      <w:r>
        <w:t xml:space="preserve"> communication and critical thinking intensive educational </w:t>
      </w:r>
      <w:proofErr w:type="gramStart"/>
      <w:r>
        <w:t>experience,</w:t>
      </w:r>
      <w:proofErr w:type="gramEnd"/>
      <w:r>
        <w:t xml:space="preserve"> </w:t>
      </w:r>
      <w:proofErr w:type="gramStart"/>
      <w:r>
        <w:t>in order to</w:t>
      </w:r>
      <w:proofErr w:type="gramEnd"/>
      <w:r>
        <w:t xml:space="preserve"> maintain the integrity of the General Education Program, the GEC will give attention to the proportionate involvement</w:t>
      </w:r>
      <w:r>
        <w:rPr>
          <w:spacing w:val="-7"/>
        </w:rPr>
        <w:t xml:space="preserve"> </w:t>
      </w:r>
      <w:r>
        <w:t>of</w:t>
      </w:r>
      <w:r>
        <w:rPr>
          <w:spacing w:val="-7"/>
        </w:rPr>
        <w:t xml:space="preserve"> </w:t>
      </w:r>
      <w:r>
        <w:t>part-time</w:t>
      </w:r>
      <w:r>
        <w:rPr>
          <w:spacing w:val="-13"/>
        </w:rPr>
        <w:t xml:space="preserve"> </w:t>
      </w:r>
      <w:r>
        <w:t>faculty</w:t>
      </w:r>
      <w:r>
        <w:rPr>
          <w:spacing w:val="-7"/>
        </w:rPr>
        <w:t xml:space="preserve"> </w:t>
      </w:r>
      <w:r>
        <w:t>in</w:t>
      </w:r>
      <w:r>
        <w:rPr>
          <w:spacing w:val="-11"/>
        </w:rPr>
        <w:t xml:space="preserve"> </w:t>
      </w:r>
      <w:r>
        <w:t>the</w:t>
      </w:r>
      <w:r>
        <w:rPr>
          <w:spacing w:val="-7"/>
        </w:rPr>
        <w:t xml:space="preserve"> </w:t>
      </w:r>
      <w:r>
        <w:t>approval</w:t>
      </w:r>
      <w:r>
        <w:rPr>
          <w:spacing w:val="-7"/>
        </w:rPr>
        <w:t xml:space="preserve"> </w:t>
      </w:r>
      <w:r>
        <w:t>and</w:t>
      </w:r>
      <w:r>
        <w:rPr>
          <w:spacing w:val="-9"/>
        </w:rPr>
        <w:t xml:space="preserve"> </w:t>
      </w:r>
      <w:r>
        <w:t>assessment</w:t>
      </w:r>
      <w:r>
        <w:rPr>
          <w:spacing w:val="-7"/>
        </w:rPr>
        <w:t xml:space="preserve"> </w:t>
      </w:r>
      <w:r>
        <w:t>of</w:t>
      </w:r>
      <w:r>
        <w:rPr>
          <w:spacing w:val="-7"/>
        </w:rPr>
        <w:t xml:space="preserve"> </w:t>
      </w:r>
      <w:r>
        <w:t>General</w:t>
      </w:r>
      <w:r>
        <w:rPr>
          <w:spacing w:val="-7"/>
        </w:rPr>
        <w:t xml:space="preserve"> </w:t>
      </w:r>
      <w:r>
        <w:t>Education</w:t>
      </w:r>
      <w:r>
        <w:rPr>
          <w:spacing w:val="-7"/>
        </w:rPr>
        <w:t xml:space="preserve"> </w:t>
      </w:r>
      <w:r>
        <w:t>courses.</w:t>
      </w:r>
    </w:p>
    <w:p w14:paraId="3EC6AF7A" w14:textId="77777777" w:rsidR="00D3050E" w:rsidRDefault="00637F10">
      <w:pPr>
        <w:pStyle w:val="Heading1"/>
        <w:spacing w:before="120"/>
        <w:ind w:left="1333"/>
      </w:pPr>
      <w:bookmarkStart w:id="117" w:name="_TOC_250086"/>
      <w:r>
        <w:t>F</w:t>
      </w:r>
      <w:r>
        <w:rPr>
          <w:spacing w:val="-3"/>
        </w:rPr>
        <w:t xml:space="preserve"> </w:t>
      </w:r>
      <w:r>
        <w:t>6.8</w:t>
      </w:r>
      <w:r>
        <w:rPr>
          <w:spacing w:val="-3"/>
        </w:rPr>
        <w:t xml:space="preserve"> </w:t>
      </w:r>
      <w:r>
        <w:t>SCHEDULING</w:t>
      </w:r>
      <w:r>
        <w:rPr>
          <w:spacing w:val="-2"/>
        </w:rPr>
        <w:t xml:space="preserve"> </w:t>
      </w:r>
      <w:r>
        <w:t>OF</w:t>
      </w:r>
      <w:r>
        <w:rPr>
          <w:spacing w:val="-4"/>
        </w:rPr>
        <w:t xml:space="preserve"> </w:t>
      </w:r>
      <w:bookmarkEnd w:id="117"/>
      <w:r>
        <w:rPr>
          <w:spacing w:val="-2"/>
        </w:rPr>
        <w:t>COURSES</w:t>
      </w:r>
    </w:p>
    <w:p w14:paraId="3EC6AF7B" w14:textId="77777777" w:rsidR="00D3050E" w:rsidRDefault="00637F10">
      <w:pPr>
        <w:pStyle w:val="BodyText"/>
        <w:spacing w:before="143" w:line="264" w:lineRule="auto"/>
        <w:ind w:left="1260" w:right="1448" w:firstLine="265"/>
      </w:pPr>
      <w:r>
        <w:t>The chairperson of the GEC will advise the VPAA on the number of sections of General Education courses needed prior to the issuance of scheduling directives. The GEC chair will also review the schedule of all courses recommended by departments and colleges to be offered for General Education for the purpose of advising the VPAA, when necessary to maintain the integrity of the General Education program.</w:t>
      </w:r>
    </w:p>
    <w:p w14:paraId="3EC6AF7C" w14:textId="77777777" w:rsidR="00D3050E" w:rsidRDefault="00D3050E">
      <w:pPr>
        <w:pStyle w:val="BodyText"/>
        <w:spacing w:before="25"/>
        <w:jc w:val="left"/>
      </w:pPr>
    </w:p>
    <w:p w14:paraId="3EC6AF7D" w14:textId="77777777" w:rsidR="00D3050E" w:rsidRDefault="00637F10">
      <w:pPr>
        <w:pStyle w:val="Heading1"/>
        <w:spacing w:before="1"/>
        <w:ind w:left="1073"/>
      </w:pPr>
      <w:bookmarkStart w:id="118" w:name="_TOC_250085"/>
      <w:r>
        <w:t>F</w:t>
      </w:r>
      <w:r>
        <w:rPr>
          <w:spacing w:val="-6"/>
        </w:rPr>
        <w:t xml:space="preserve"> </w:t>
      </w:r>
      <w:r>
        <w:t>7.</w:t>
      </w:r>
      <w:r>
        <w:rPr>
          <w:spacing w:val="-4"/>
        </w:rPr>
        <w:t xml:space="preserve"> </w:t>
      </w:r>
      <w:r>
        <w:t>CURRICULUM</w:t>
      </w:r>
      <w:r>
        <w:rPr>
          <w:spacing w:val="-5"/>
        </w:rPr>
        <w:t xml:space="preserve"> </w:t>
      </w:r>
      <w:r>
        <w:t>AND</w:t>
      </w:r>
      <w:r>
        <w:rPr>
          <w:spacing w:val="-4"/>
        </w:rPr>
        <w:t xml:space="preserve"> </w:t>
      </w:r>
      <w:r>
        <w:t>ACADEMIC</w:t>
      </w:r>
      <w:r>
        <w:rPr>
          <w:spacing w:val="-4"/>
        </w:rPr>
        <w:t xml:space="preserve"> </w:t>
      </w:r>
      <w:r>
        <w:t>POLICIES</w:t>
      </w:r>
      <w:r>
        <w:rPr>
          <w:spacing w:val="-4"/>
        </w:rPr>
        <w:t xml:space="preserve"> </w:t>
      </w:r>
      <w:r>
        <w:t>FACULTY</w:t>
      </w:r>
      <w:r>
        <w:rPr>
          <w:spacing w:val="-4"/>
        </w:rPr>
        <w:t xml:space="preserve"> </w:t>
      </w:r>
      <w:bookmarkEnd w:id="118"/>
      <w:r>
        <w:rPr>
          <w:spacing w:val="-2"/>
        </w:rPr>
        <w:t>RATIFICATION</w:t>
      </w:r>
    </w:p>
    <w:p w14:paraId="3EC6AF7E" w14:textId="77777777" w:rsidR="00D3050E" w:rsidRDefault="00637F10">
      <w:pPr>
        <w:pStyle w:val="BodyText"/>
        <w:spacing w:before="145" w:line="264" w:lineRule="auto"/>
        <w:ind w:left="1070" w:right="1449" w:firstLine="262"/>
      </w:pPr>
      <w:r>
        <w:t>All matters recommended for approval by the Curriculum/Academic Policies Committee, the General</w:t>
      </w:r>
      <w:r>
        <w:rPr>
          <w:spacing w:val="-11"/>
        </w:rPr>
        <w:t xml:space="preserve"> </w:t>
      </w:r>
      <w:r>
        <w:t>Education</w:t>
      </w:r>
      <w:r>
        <w:rPr>
          <w:spacing w:val="-9"/>
        </w:rPr>
        <w:t xml:space="preserve"> </w:t>
      </w:r>
      <w:r>
        <w:t>Committee,</w:t>
      </w:r>
      <w:r>
        <w:rPr>
          <w:spacing w:val="-9"/>
        </w:rPr>
        <w:t xml:space="preserve"> </w:t>
      </w:r>
      <w:r>
        <w:t>and</w:t>
      </w:r>
      <w:r>
        <w:rPr>
          <w:spacing w:val="-12"/>
        </w:rPr>
        <w:t xml:space="preserve"> </w:t>
      </w:r>
      <w:r>
        <w:t>the</w:t>
      </w:r>
      <w:r>
        <w:rPr>
          <w:spacing w:val="-12"/>
        </w:rPr>
        <w:t xml:space="preserve"> </w:t>
      </w:r>
      <w:r>
        <w:t>Graduate</w:t>
      </w:r>
      <w:r>
        <w:rPr>
          <w:spacing w:val="-12"/>
        </w:rPr>
        <w:t xml:space="preserve"> </w:t>
      </w:r>
      <w:r>
        <w:t>Committee</w:t>
      </w:r>
      <w:r>
        <w:rPr>
          <w:spacing w:val="-12"/>
        </w:rPr>
        <w:t xml:space="preserve"> </w:t>
      </w:r>
      <w:r>
        <w:t>shall</w:t>
      </w:r>
      <w:r>
        <w:rPr>
          <w:spacing w:val="-11"/>
        </w:rPr>
        <w:t xml:space="preserve"> </w:t>
      </w:r>
      <w:r>
        <w:t>be</w:t>
      </w:r>
      <w:r>
        <w:rPr>
          <w:spacing w:val="-14"/>
        </w:rPr>
        <w:t xml:space="preserve"> </w:t>
      </w:r>
      <w:r>
        <w:t>sent</w:t>
      </w:r>
      <w:r>
        <w:rPr>
          <w:spacing w:val="-12"/>
        </w:rPr>
        <w:t xml:space="preserve"> </w:t>
      </w:r>
      <w:r>
        <w:t>to</w:t>
      </w:r>
      <w:r>
        <w:rPr>
          <w:spacing w:val="-10"/>
        </w:rPr>
        <w:t xml:space="preserve"> </w:t>
      </w:r>
      <w:r>
        <w:t>the</w:t>
      </w:r>
      <w:r>
        <w:rPr>
          <w:spacing w:val="-12"/>
        </w:rPr>
        <w:t xml:space="preserve"> </w:t>
      </w:r>
      <w:r>
        <w:t>faculty</w:t>
      </w:r>
      <w:r>
        <w:rPr>
          <w:spacing w:val="-12"/>
        </w:rPr>
        <w:t xml:space="preserve"> </w:t>
      </w:r>
      <w:r>
        <w:t>for</w:t>
      </w:r>
      <w:r>
        <w:rPr>
          <w:spacing w:val="-11"/>
        </w:rPr>
        <w:t xml:space="preserve"> </w:t>
      </w:r>
      <w:r>
        <w:t>action (see Articles F 4, F 5 and F 6). The quorum for the faculty meeting shall be 75. Each resolution before</w:t>
      </w:r>
      <w:r>
        <w:rPr>
          <w:spacing w:val="-1"/>
        </w:rPr>
        <w:t xml:space="preserve"> </w:t>
      </w:r>
      <w:r>
        <w:t>the</w:t>
      </w:r>
      <w:r>
        <w:rPr>
          <w:spacing w:val="-1"/>
        </w:rPr>
        <w:t xml:space="preserve"> </w:t>
      </w:r>
      <w:r>
        <w:t>faculty must be either approved or rejected</w:t>
      </w:r>
      <w:proofErr w:type="gramStart"/>
      <w:r>
        <w:t>, as a whole, or</w:t>
      </w:r>
      <w:proofErr w:type="gramEnd"/>
      <w:r>
        <w:t xml:space="preserve"> returned to the respective committee</w:t>
      </w:r>
      <w:r>
        <w:rPr>
          <w:spacing w:val="-7"/>
        </w:rPr>
        <w:t xml:space="preserve"> </w:t>
      </w:r>
      <w:r>
        <w:t>with</w:t>
      </w:r>
      <w:r>
        <w:rPr>
          <w:spacing w:val="-6"/>
        </w:rPr>
        <w:t xml:space="preserve"> </w:t>
      </w:r>
      <w:r>
        <w:t>specific</w:t>
      </w:r>
      <w:r>
        <w:rPr>
          <w:spacing w:val="-7"/>
        </w:rPr>
        <w:t xml:space="preserve"> </w:t>
      </w:r>
      <w:r>
        <w:t>recommendations</w:t>
      </w:r>
      <w:r>
        <w:rPr>
          <w:spacing w:val="-7"/>
        </w:rPr>
        <w:t xml:space="preserve"> </w:t>
      </w:r>
      <w:r>
        <w:t>for</w:t>
      </w:r>
      <w:r>
        <w:rPr>
          <w:spacing w:val="-6"/>
        </w:rPr>
        <w:t xml:space="preserve"> </w:t>
      </w:r>
      <w:r>
        <w:t>alterations.</w:t>
      </w:r>
      <w:r>
        <w:rPr>
          <w:spacing w:val="-9"/>
        </w:rPr>
        <w:t xml:space="preserve"> </w:t>
      </w:r>
      <w:r>
        <w:t>If</w:t>
      </w:r>
      <w:r>
        <w:rPr>
          <w:spacing w:val="-6"/>
        </w:rPr>
        <w:t xml:space="preserve"> </w:t>
      </w:r>
      <w:r>
        <w:t>in</w:t>
      </w:r>
      <w:r>
        <w:rPr>
          <w:spacing w:val="-9"/>
        </w:rPr>
        <w:t xml:space="preserve"> </w:t>
      </w:r>
      <w:r>
        <w:t>any</w:t>
      </w:r>
      <w:r>
        <w:rPr>
          <w:spacing w:val="-10"/>
        </w:rPr>
        <w:t xml:space="preserve"> </w:t>
      </w:r>
      <w:r>
        <w:t>year,</w:t>
      </w:r>
      <w:r>
        <w:rPr>
          <w:spacing w:val="-7"/>
        </w:rPr>
        <w:t xml:space="preserve"> </w:t>
      </w:r>
      <w:r>
        <w:t>a</w:t>
      </w:r>
      <w:r>
        <w:rPr>
          <w:spacing w:val="-6"/>
        </w:rPr>
        <w:t xml:space="preserve"> </w:t>
      </w:r>
      <w:r>
        <w:t>resolution</w:t>
      </w:r>
      <w:r>
        <w:rPr>
          <w:spacing w:val="-6"/>
        </w:rPr>
        <w:t xml:space="preserve"> </w:t>
      </w:r>
      <w:r>
        <w:t>unanimously recommended by either committee is submitted to the faculty no later than April 1, and such resolution</w:t>
      </w:r>
      <w:r>
        <w:rPr>
          <w:spacing w:val="-6"/>
        </w:rPr>
        <w:t xml:space="preserve"> </w:t>
      </w:r>
      <w:r>
        <w:t>has</w:t>
      </w:r>
      <w:r>
        <w:rPr>
          <w:spacing w:val="-6"/>
        </w:rPr>
        <w:t xml:space="preserve"> </w:t>
      </w:r>
      <w:r>
        <w:t>not</w:t>
      </w:r>
      <w:r>
        <w:rPr>
          <w:spacing w:val="-4"/>
        </w:rPr>
        <w:t xml:space="preserve"> </w:t>
      </w:r>
      <w:r>
        <w:t>been</w:t>
      </w:r>
      <w:r>
        <w:rPr>
          <w:spacing w:val="-10"/>
        </w:rPr>
        <w:t xml:space="preserve"> </w:t>
      </w:r>
      <w:r>
        <w:t>acted</w:t>
      </w:r>
      <w:r>
        <w:rPr>
          <w:spacing w:val="-5"/>
        </w:rPr>
        <w:t xml:space="preserve"> </w:t>
      </w:r>
      <w:r>
        <w:t>upon</w:t>
      </w:r>
      <w:r>
        <w:rPr>
          <w:spacing w:val="-6"/>
        </w:rPr>
        <w:t xml:space="preserve"> </w:t>
      </w:r>
      <w:r>
        <w:t>by</w:t>
      </w:r>
      <w:r>
        <w:rPr>
          <w:spacing w:val="-6"/>
        </w:rPr>
        <w:t xml:space="preserve"> </w:t>
      </w:r>
      <w:r>
        <w:t>the</w:t>
      </w:r>
      <w:r>
        <w:rPr>
          <w:spacing w:val="-8"/>
        </w:rPr>
        <w:t xml:space="preserve"> </w:t>
      </w:r>
      <w:r>
        <w:t>faculty</w:t>
      </w:r>
      <w:r>
        <w:rPr>
          <w:spacing w:val="-6"/>
        </w:rPr>
        <w:t xml:space="preserve"> </w:t>
      </w:r>
      <w:r>
        <w:t>by</w:t>
      </w:r>
      <w:r>
        <w:rPr>
          <w:spacing w:val="-9"/>
        </w:rPr>
        <w:t xml:space="preserve"> </w:t>
      </w:r>
      <w:r>
        <w:t>May</w:t>
      </w:r>
      <w:r>
        <w:rPr>
          <w:spacing w:val="-5"/>
        </w:rPr>
        <w:t xml:space="preserve"> </w:t>
      </w:r>
      <w:r>
        <w:t>1,</w:t>
      </w:r>
      <w:r>
        <w:rPr>
          <w:spacing w:val="-4"/>
        </w:rPr>
        <w:t xml:space="preserve"> </w:t>
      </w:r>
      <w:r>
        <w:t>such</w:t>
      </w:r>
      <w:r>
        <w:rPr>
          <w:spacing w:val="-8"/>
        </w:rPr>
        <w:t xml:space="preserve"> </w:t>
      </w:r>
      <w:r>
        <w:t>resolutions</w:t>
      </w:r>
      <w:r>
        <w:rPr>
          <w:spacing w:val="-4"/>
        </w:rPr>
        <w:t xml:space="preserve"> </w:t>
      </w:r>
      <w:r>
        <w:t>shall</w:t>
      </w:r>
      <w:r>
        <w:rPr>
          <w:spacing w:val="-7"/>
        </w:rPr>
        <w:t xml:space="preserve"> </w:t>
      </w:r>
      <w:r>
        <w:t>be</w:t>
      </w:r>
      <w:r>
        <w:rPr>
          <w:spacing w:val="-5"/>
        </w:rPr>
        <w:t xml:space="preserve"> </w:t>
      </w:r>
      <w:r>
        <w:t>considered ratified by the faculty. Those matters not</w:t>
      </w:r>
      <w:r>
        <w:rPr>
          <w:spacing w:val="-1"/>
        </w:rPr>
        <w:t xml:space="preserve"> </w:t>
      </w:r>
      <w:r>
        <w:t>so unanimously</w:t>
      </w:r>
      <w:r>
        <w:rPr>
          <w:spacing w:val="-1"/>
        </w:rPr>
        <w:t xml:space="preserve"> </w:t>
      </w:r>
      <w:r>
        <w:t>recommended shall not be considered ratified. Abstentions shall not deny unanimity. After ratification by the faculty the curriculum recommendations,</w:t>
      </w:r>
      <w:r>
        <w:rPr>
          <w:spacing w:val="-1"/>
        </w:rPr>
        <w:t xml:space="preserve"> </w:t>
      </w:r>
      <w:r>
        <w:t>in</w:t>
      </w:r>
      <w:r>
        <w:rPr>
          <w:spacing w:val="-1"/>
        </w:rPr>
        <w:t xml:space="preserve"> </w:t>
      </w:r>
      <w:r>
        <w:t>writing, shall</w:t>
      </w:r>
      <w:r>
        <w:rPr>
          <w:spacing w:val="-2"/>
        </w:rPr>
        <w:t xml:space="preserve"> </w:t>
      </w:r>
      <w:r>
        <w:t>be</w:t>
      </w:r>
      <w:r>
        <w:rPr>
          <w:spacing w:val="1"/>
        </w:rPr>
        <w:t xml:space="preserve"> </w:t>
      </w:r>
      <w:r>
        <w:t>submitted</w:t>
      </w:r>
      <w:r>
        <w:rPr>
          <w:spacing w:val="-4"/>
        </w:rPr>
        <w:t xml:space="preserve"> </w:t>
      </w:r>
      <w:r>
        <w:t>to</w:t>
      </w:r>
      <w:r>
        <w:rPr>
          <w:spacing w:val="-4"/>
        </w:rPr>
        <w:t xml:space="preserve"> </w:t>
      </w:r>
      <w:r>
        <w:t>the</w:t>
      </w:r>
      <w:r>
        <w:rPr>
          <w:spacing w:val="-1"/>
        </w:rPr>
        <w:t xml:space="preserve"> </w:t>
      </w:r>
      <w:r>
        <w:t>University</w:t>
      </w:r>
      <w:r>
        <w:rPr>
          <w:spacing w:val="-4"/>
        </w:rPr>
        <w:t xml:space="preserve"> </w:t>
      </w:r>
      <w:r>
        <w:t>administration.</w:t>
      </w:r>
      <w:r>
        <w:rPr>
          <w:spacing w:val="-1"/>
        </w:rPr>
        <w:t xml:space="preserve"> </w:t>
      </w:r>
      <w:r>
        <w:t xml:space="preserve">Within </w:t>
      </w:r>
      <w:r>
        <w:rPr>
          <w:spacing w:val="-2"/>
        </w:rPr>
        <w:t>fourteen</w:t>
      </w:r>
    </w:p>
    <w:p w14:paraId="3EC6AF7F" w14:textId="77777777" w:rsidR="00D3050E" w:rsidRDefault="00637F10">
      <w:pPr>
        <w:pStyle w:val="BodyText"/>
        <w:spacing w:line="249" w:lineRule="exact"/>
        <w:ind w:left="1069"/>
      </w:pPr>
      <w:r>
        <w:t>(14)</w:t>
      </w:r>
      <w:r>
        <w:rPr>
          <w:spacing w:val="24"/>
        </w:rPr>
        <w:t xml:space="preserve"> </w:t>
      </w:r>
      <w:r>
        <w:t>days</w:t>
      </w:r>
      <w:r>
        <w:rPr>
          <w:spacing w:val="24"/>
        </w:rPr>
        <w:t xml:space="preserve"> </w:t>
      </w:r>
      <w:r>
        <w:t>after</w:t>
      </w:r>
      <w:r>
        <w:rPr>
          <w:spacing w:val="25"/>
        </w:rPr>
        <w:t xml:space="preserve"> </w:t>
      </w:r>
      <w:r>
        <w:t>receipt</w:t>
      </w:r>
      <w:r>
        <w:rPr>
          <w:spacing w:val="27"/>
        </w:rPr>
        <w:t xml:space="preserve"> </w:t>
      </w:r>
      <w:r>
        <w:t>of</w:t>
      </w:r>
      <w:r>
        <w:rPr>
          <w:spacing w:val="26"/>
        </w:rPr>
        <w:t xml:space="preserve"> </w:t>
      </w:r>
      <w:r>
        <w:t>said</w:t>
      </w:r>
      <w:r>
        <w:rPr>
          <w:spacing w:val="27"/>
        </w:rPr>
        <w:t xml:space="preserve"> </w:t>
      </w:r>
      <w:r>
        <w:t>recommendations,</w:t>
      </w:r>
      <w:r>
        <w:rPr>
          <w:spacing w:val="28"/>
        </w:rPr>
        <w:t xml:space="preserve"> </w:t>
      </w:r>
      <w:r>
        <w:t>the</w:t>
      </w:r>
      <w:r>
        <w:rPr>
          <w:spacing w:val="28"/>
        </w:rPr>
        <w:t xml:space="preserve"> </w:t>
      </w:r>
      <w:r>
        <w:t>University</w:t>
      </w:r>
      <w:r>
        <w:rPr>
          <w:spacing w:val="25"/>
        </w:rPr>
        <w:t xml:space="preserve"> </w:t>
      </w:r>
      <w:r>
        <w:t>administration</w:t>
      </w:r>
      <w:r>
        <w:rPr>
          <w:spacing w:val="27"/>
        </w:rPr>
        <w:t xml:space="preserve"> </w:t>
      </w:r>
      <w:r>
        <w:t>will</w:t>
      </w:r>
      <w:r>
        <w:rPr>
          <w:spacing w:val="25"/>
        </w:rPr>
        <w:t xml:space="preserve"> </w:t>
      </w:r>
      <w:r>
        <w:t>advise</w:t>
      </w:r>
      <w:r>
        <w:rPr>
          <w:spacing w:val="27"/>
        </w:rPr>
        <w:t xml:space="preserve"> </w:t>
      </w:r>
      <w:r>
        <w:rPr>
          <w:spacing w:val="-5"/>
        </w:rPr>
        <w:t>the</w:t>
      </w:r>
    </w:p>
    <w:p w14:paraId="3EC6AF80" w14:textId="77777777" w:rsidR="00D3050E" w:rsidRDefault="00D3050E">
      <w:pPr>
        <w:pStyle w:val="BodyText"/>
        <w:spacing w:line="249" w:lineRule="exact"/>
        <w:sectPr w:rsidR="00D3050E">
          <w:pgSz w:w="12240" w:h="15840"/>
          <w:pgMar w:top="820" w:right="0" w:bottom="540" w:left="360" w:header="0" w:footer="346" w:gutter="0"/>
          <w:cols w:space="720"/>
        </w:sectPr>
      </w:pPr>
    </w:p>
    <w:p w14:paraId="3EC6AF81" w14:textId="77777777" w:rsidR="00D3050E" w:rsidRDefault="00637F10">
      <w:pPr>
        <w:pStyle w:val="BodyText"/>
        <w:spacing w:before="70" w:line="264" w:lineRule="auto"/>
        <w:ind w:left="1079" w:right="1443"/>
      </w:pPr>
      <w:r>
        <w:lastRenderedPageBreak/>
        <w:t xml:space="preserve">faculty and the committee in writing of their ratification/rejection </w:t>
      </w:r>
      <w:proofErr w:type="gramStart"/>
      <w:r>
        <w:t>as a whole of</w:t>
      </w:r>
      <w:proofErr w:type="gramEnd"/>
      <w:r>
        <w:t xml:space="preserve"> each of the individual resolutions. If a resolution is rejected the reasons for this rejection must be submitted in writing to the faculty and the committee within 14 days.</w:t>
      </w:r>
    </w:p>
    <w:p w14:paraId="3EC6AF82" w14:textId="77777777" w:rsidR="00D3050E" w:rsidRDefault="00D3050E">
      <w:pPr>
        <w:pStyle w:val="BodyText"/>
        <w:jc w:val="left"/>
      </w:pPr>
    </w:p>
    <w:p w14:paraId="3EC6AF83" w14:textId="77777777" w:rsidR="00D3050E" w:rsidRDefault="00D3050E">
      <w:pPr>
        <w:pStyle w:val="BodyText"/>
        <w:spacing w:before="10"/>
        <w:jc w:val="left"/>
      </w:pPr>
    </w:p>
    <w:p w14:paraId="3EC6AF84" w14:textId="77777777" w:rsidR="00D3050E" w:rsidRDefault="00637F10">
      <w:pPr>
        <w:pStyle w:val="BodyText"/>
        <w:spacing w:before="1" w:line="264" w:lineRule="auto"/>
        <w:ind w:left="1078" w:right="1444" w:firstLine="260"/>
      </w:pPr>
      <w:r>
        <w:t>Two (2) curriculum ratification meetings shall be scheduled between October 1 and no later than the first Thursday in April. If ratification is not possible (e.g., campus closed because of weather),</w:t>
      </w:r>
      <w:r>
        <w:rPr>
          <w:spacing w:val="-6"/>
        </w:rPr>
        <w:t xml:space="preserve"> </w:t>
      </w:r>
      <w:r>
        <w:t>ratification</w:t>
      </w:r>
      <w:r>
        <w:rPr>
          <w:spacing w:val="-8"/>
        </w:rPr>
        <w:t xml:space="preserve"> </w:t>
      </w:r>
      <w:r>
        <w:t>shall</w:t>
      </w:r>
      <w:r>
        <w:rPr>
          <w:spacing w:val="-6"/>
        </w:rPr>
        <w:t xml:space="preserve"> </w:t>
      </w:r>
      <w:r>
        <w:t>take</w:t>
      </w:r>
      <w:r>
        <w:rPr>
          <w:spacing w:val="-8"/>
        </w:rPr>
        <w:t xml:space="preserve"> </w:t>
      </w:r>
      <w:r>
        <w:t>place</w:t>
      </w:r>
      <w:r>
        <w:rPr>
          <w:spacing w:val="-7"/>
        </w:rPr>
        <w:t xml:space="preserve"> </w:t>
      </w:r>
      <w:r>
        <w:t>at</w:t>
      </w:r>
      <w:r>
        <w:rPr>
          <w:spacing w:val="-6"/>
        </w:rPr>
        <w:t xml:space="preserve"> </w:t>
      </w:r>
      <w:r>
        <w:t>the</w:t>
      </w:r>
      <w:r>
        <w:rPr>
          <w:spacing w:val="-7"/>
        </w:rPr>
        <w:t xml:space="preserve"> </w:t>
      </w:r>
      <w:r>
        <w:t>next</w:t>
      </w:r>
      <w:r>
        <w:rPr>
          <w:spacing w:val="-6"/>
        </w:rPr>
        <w:t xml:space="preserve"> </w:t>
      </w:r>
      <w:r>
        <w:t>opportunity,</w:t>
      </w:r>
      <w:r>
        <w:rPr>
          <w:spacing w:val="-6"/>
        </w:rPr>
        <w:t xml:space="preserve"> </w:t>
      </w:r>
      <w:r>
        <w:t>but</w:t>
      </w:r>
      <w:r>
        <w:rPr>
          <w:spacing w:val="-6"/>
        </w:rPr>
        <w:t xml:space="preserve"> </w:t>
      </w:r>
      <w:r>
        <w:t>in</w:t>
      </w:r>
      <w:r>
        <w:rPr>
          <w:spacing w:val="-9"/>
        </w:rPr>
        <w:t xml:space="preserve"> </w:t>
      </w:r>
      <w:r>
        <w:t>all</w:t>
      </w:r>
      <w:r>
        <w:rPr>
          <w:spacing w:val="-9"/>
        </w:rPr>
        <w:t xml:space="preserve"> </w:t>
      </w:r>
      <w:r>
        <w:t>cases</w:t>
      </w:r>
      <w:r>
        <w:rPr>
          <w:spacing w:val="-6"/>
        </w:rPr>
        <w:t xml:space="preserve"> </w:t>
      </w:r>
      <w:r>
        <w:t>will</w:t>
      </w:r>
      <w:r>
        <w:rPr>
          <w:spacing w:val="-7"/>
        </w:rPr>
        <w:t xml:space="preserve"> </w:t>
      </w:r>
      <w:r>
        <w:t>be</w:t>
      </w:r>
      <w:r>
        <w:rPr>
          <w:spacing w:val="-7"/>
        </w:rPr>
        <w:t xml:space="preserve"> </w:t>
      </w:r>
      <w:r>
        <w:t>completed</w:t>
      </w:r>
      <w:r>
        <w:rPr>
          <w:spacing w:val="-7"/>
        </w:rPr>
        <w:t xml:space="preserve"> </w:t>
      </w:r>
      <w:r>
        <w:t>by May 1.</w:t>
      </w:r>
    </w:p>
    <w:p w14:paraId="3EC6AF85" w14:textId="77777777" w:rsidR="00D3050E" w:rsidRDefault="00637F10">
      <w:pPr>
        <w:pStyle w:val="BodyText"/>
        <w:spacing w:before="117" w:line="264" w:lineRule="auto"/>
        <w:ind w:left="1077" w:right="1445" w:firstLine="260"/>
      </w:pPr>
      <w:r>
        <w:t>The</w:t>
      </w:r>
      <w:r>
        <w:rPr>
          <w:spacing w:val="-15"/>
        </w:rPr>
        <w:t xml:space="preserve"> </w:t>
      </w:r>
      <w:r>
        <w:t>University</w:t>
      </w:r>
      <w:r>
        <w:rPr>
          <w:spacing w:val="-11"/>
        </w:rPr>
        <w:t xml:space="preserve"> </w:t>
      </w:r>
      <w:r>
        <w:t>administration's</w:t>
      </w:r>
      <w:r>
        <w:rPr>
          <w:spacing w:val="-14"/>
        </w:rPr>
        <w:t xml:space="preserve"> </w:t>
      </w:r>
      <w:r>
        <w:t>decision</w:t>
      </w:r>
      <w:r>
        <w:rPr>
          <w:spacing w:val="-12"/>
        </w:rPr>
        <w:t xml:space="preserve"> </w:t>
      </w:r>
      <w:r>
        <w:t>in</w:t>
      </w:r>
      <w:r>
        <w:rPr>
          <w:spacing w:val="-16"/>
        </w:rPr>
        <w:t xml:space="preserve"> </w:t>
      </w:r>
      <w:r>
        <w:t>the</w:t>
      </w:r>
      <w:r>
        <w:rPr>
          <w:spacing w:val="-15"/>
        </w:rPr>
        <w:t xml:space="preserve"> </w:t>
      </w:r>
      <w:r>
        <w:t>following</w:t>
      </w:r>
      <w:r>
        <w:rPr>
          <w:spacing w:val="-13"/>
        </w:rPr>
        <w:t xml:space="preserve"> </w:t>
      </w:r>
      <w:r>
        <w:t>areas</w:t>
      </w:r>
      <w:r>
        <w:rPr>
          <w:spacing w:val="-15"/>
        </w:rPr>
        <w:t xml:space="preserve"> </w:t>
      </w:r>
      <w:r>
        <w:t>(number</w:t>
      </w:r>
      <w:r>
        <w:rPr>
          <w:spacing w:val="-16"/>
        </w:rPr>
        <w:t xml:space="preserve"> </w:t>
      </w:r>
      <w:r>
        <w:t>of</w:t>
      </w:r>
      <w:r>
        <w:rPr>
          <w:spacing w:val="-13"/>
        </w:rPr>
        <w:t xml:space="preserve"> </w:t>
      </w:r>
      <w:r>
        <w:t>courses</w:t>
      </w:r>
      <w:r>
        <w:rPr>
          <w:spacing w:val="-15"/>
        </w:rPr>
        <w:t xml:space="preserve"> </w:t>
      </w:r>
      <w:r>
        <w:t>to</w:t>
      </w:r>
      <w:r>
        <w:rPr>
          <w:spacing w:val="-14"/>
        </w:rPr>
        <w:t xml:space="preserve"> </w:t>
      </w:r>
      <w:r>
        <w:t>be</w:t>
      </w:r>
      <w:r>
        <w:rPr>
          <w:spacing w:val="-16"/>
        </w:rPr>
        <w:t xml:space="preserve"> </w:t>
      </w:r>
      <w:r>
        <w:t>offered in</w:t>
      </w:r>
      <w:r>
        <w:rPr>
          <w:spacing w:val="-5"/>
        </w:rPr>
        <w:t xml:space="preserve"> </w:t>
      </w:r>
      <w:r>
        <w:t>each</w:t>
      </w:r>
      <w:r>
        <w:rPr>
          <w:spacing w:val="-3"/>
        </w:rPr>
        <w:t xml:space="preserve"> </w:t>
      </w:r>
      <w:r>
        <w:t>department</w:t>
      </w:r>
      <w:r>
        <w:rPr>
          <w:spacing w:val="-1"/>
        </w:rPr>
        <w:t xml:space="preserve"> </w:t>
      </w:r>
      <w:r>
        <w:t>and</w:t>
      </w:r>
      <w:r>
        <w:rPr>
          <w:spacing w:val="-7"/>
        </w:rPr>
        <w:t xml:space="preserve"> </w:t>
      </w:r>
      <w:r>
        <w:t>program,</w:t>
      </w:r>
      <w:r>
        <w:rPr>
          <w:spacing w:val="-2"/>
        </w:rPr>
        <w:t xml:space="preserve"> </w:t>
      </w:r>
      <w:r>
        <w:t>adoption</w:t>
      </w:r>
      <w:r>
        <w:rPr>
          <w:spacing w:val="-1"/>
        </w:rPr>
        <w:t xml:space="preserve"> </w:t>
      </w:r>
      <w:r>
        <w:t>of</w:t>
      </w:r>
      <w:r>
        <w:rPr>
          <w:spacing w:val="-2"/>
        </w:rPr>
        <w:t xml:space="preserve"> </w:t>
      </w:r>
      <w:r>
        <w:t>new</w:t>
      </w:r>
      <w:r>
        <w:rPr>
          <w:spacing w:val="-3"/>
        </w:rPr>
        <w:t xml:space="preserve"> </w:t>
      </w:r>
      <w:r>
        <w:t>programs</w:t>
      </w:r>
      <w:r>
        <w:rPr>
          <w:spacing w:val="-6"/>
        </w:rPr>
        <w:t xml:space="preserve"> </w:t>
      </w:r>
      <w:r>
        <w:t>and</w:t>
      </w:r>
      <w:r>
        <w:rPr>
          <w:spacing w:val="-4"/>
        </w:rPr>
        <w:t xml:space="preserve"> </w:t>
      </w:r>
      <w:r>
        <w:t>the</w:t>
      </w:r>
      <w:r>
        <w:rPr>
          <w:spacing w:val="-4"/>
        </w:rPr>
        <w:t xml:space="preserve"> </w:t>
      </w:r>
      <w:r>
        <w:t>ending</w:t>
      </w:r>
      <w:r>
        <w:rPr>
          <w:spacing w:val="-3"/>
        </w:rPr>
        <w:t xml:space="preserve"> </w:t>
      </w:r>
      <w:r>
        <w:t>of</w:t>
      </w:r>
      <w:r>
        <w:rPr>
          <w:spacing w:val="-3"/>
        </w:rPr>
        <w:t xml:space="preserve"> </w:t>
      </w:r>
      <w:r>
        <w:t>old</w:t>
      </w:r>
      <w:r>
        <w:rPr>
          <w:spacing w:val="-7"/>
        </w:rPr>
        <w:t xml:space="preserve"> </w:t>
      </w:r>
      <w:r>
        <w:t>ones,</w:t>
      </w:r>
      <w:r>
        <w:rPr>
          <w:spacing w:val="-2"/>
        </w:rPr>
        <w:t xml:space="preserve"> </w:t>
      </w:r>
      <w:r>
        <w:t>and</w:t>
      </w:r>
      <w:r>
        <w:rPr>
          <w:spacing w:val="-4"/>
        </w:rPr>
        <w:t xml:space="preserve"> </w:t>
      </w:r>
      <w:r>
        <w:t xml:space="preserve">the academic calendar) shall be </w:t>
      </w:r>
      <w:proofErr w:type="spellStart"/>
      <w:r>
        <w:t>grievable</w:t>
      </w:r>
      <w:proofErr w:type="spellEnd"/>
      <w:r>
        <w:t xml:space="preserve"> directly to</w:t>
      </w:r>
      <w:r>
        <w:rPr>
          <w:spacing w:val="-2"/>
        </w:rPr>
        <w:t xml:space="preserve"> </w:t>
      </w:r>
      <w:r>
        <w:t>the GRC of the grievance procedure, Article K.</w:t>
      </w:r>
    </w:p>
    <w:p w14:paraId="3EC6AF86" w14:textId="77777777" w:rsidR="00D3050E" w:rsidRDefault="00637F10">
      <w:pPr>
        <w:pStyle w:val="BodyText"/>
        <w:spacing w:before="121" w:line="264" w:lineRule="auto"/>
        <w:ind w:left="1076" w:right="1444" w:firstLine="260"/>
      </w:pPr>
      <w:r>
        <w:t>If the University administration overrides the recommendations of the Curriculum/Academic Policies</w:t>
      </w:r>
      <w:r>
        <w:rPr>
          <w:spacing w:val="-1"/>
        </w:rPr>
        <w:t xml:space="preserve"> </w:t>
      </w:r>
      <w:r>
        <w:t>Committee,</w:t>
      </w:r>
      <w:r>
        <w:rPr>
          <w:spacing w:val="-3"/>
        </w:rPr>
        <w:t xml:space="preserve"> </w:t>
      </w:r>
      <w:r>
        <w:t>or</w:t>
      </w:r>
      <w:r>
        <w:rPr>
          <w:spacing w:val="-4"/>
        </w:rPr>
        <w:t xml:space="preserve"> </w:t>
      </w:r>
      <w:r>
        <w:t>the</w:t>
      </w:r>
      <w:r>
        <w:rPr>
          <w:spacing w:val="-2"/>
        </w:rPr>
        <w:t xml:space="preserve"> </w:t>
      </w:r>
      <w:r>
        <w:t>Graduate</w:t>
      </w:r>
      <w:r>
        <w:rPr>
          <w:spacing w:val="-4"/>
        </w:rPr>
        <w:t xml:space="preserve"> </w:t>
      </w:r>
      <w:r>
        <w:t>Committee,</w:t>
      </w:r>
      <w:r>
        <w:rPr>
          <w:spacing w:val="-4"/>
        </w:rPr>
        <w:t xml:space="preserve"> </w:t>
      </w:r>
      <w:r>
        <w:t>as</w:t>
      </w:r>
      <w:r>
        <w:rPr>
          <w:spacing w:val="-1"/>
        </w:rPr>
        <w:t xml:space="preserve"> </w:t>
      </w:r>
      <w:r>
        <w:t>ratified</w:t>
      </w:r>
      <w:r>
        <w:rPr>
          <w:spacing w:val="-2"/>
        </w:rPr>
        <w:t xml:space="preserve"> </w:t>
      </w:r>
      <w:r>
        <w:t>by</w:t>
      </w:r>
      <w:r>
        <w:rPr>
          <w:spacing w:val="-5"/>
        </w:rPr>
        <w:t xml:space="preserve"> </w:t>
      </w:r>
      <w:r>
        <w:t>the</w:t>
      </w:r>
      <w:r>
        <w:rPr>
          <w:spacing w:val="-5"/>
        </w:rPr>
        <w:t xml:space="preserve"> </w:t>
      </w:r>
      <w:r>
        <w:t>faculty,</w:t>
      </w:r>
      <w:r>
        <w:rPr>
          <w:spacing w:val="-3"/>
        </w:rPr>
        <w:t xml:space="preserve"> </w:t>
      </w:r>
      <w:r>
        <w:t>in</w:t>
      </w:r>
      <w:r>
        <w:rPr>
          <w:spacing w:val="-5"/>
        </w:rPr>
        <w:t xml:space="preserve"> </w:t>
      </w:r>
      <w:r>
        <w:t>the</w:t>
      </w:r>
      <w:r>
        <w:rPr>
          <w:spacing w:val="-3"/>
        </w:rPr>
        <w:t xml:space="preserve"> </w:t>
      </w:r>
      <w:r>
        <w:t>following</w:t>
      </w:r>
      <w:r>
        <w:rPr>
          <w:spacing w:val="-3"/>
        </w:rPr>
        <w:t xml:space="preserve"> </w:t>
      </w:r>
      <w:r>
        <w:t xml:space="preserve">areas: course descriptions, requirements for majors for continuing programs (and for new programs, after full-time faculty have been hired for same), or course requirements for interdisciplinary programs such overriding shall be </w:t>
      </w:r>
      <w:proofErr w:type="spellStart"/>
      <w:r>
        <w:t>grievable</w:t>
      </w:r>
      <w:proofErr w:type="spellEnd"/>
      <w:r>
        <w:t xml:space="preserve"> directly to the GRC of the grievance procedure, Article K.</w:t>
      </w:r>
    </w:p>
    <w:p w14:paraId="3EC6AF87" w14:textId="77777777" w:rsidR="00D3050E" w:rsidRDefault="00637F10">
      <w:pPr>
        <w:pStyle w:val="Heading1"/>
        <w:ind w:left="1076"/>
        <w:jc w:val="both"/>
      </w:pPr>
      <w:bookmarkStart w:id="119" w:name="_TOC_250084"/>
      <w:r>
        <w:t>F</w:t>
      </w:r>
      <w:r>
        <w:rPr>
          <w:spacing w:val="-7"/>
        </w:rPr>
        <w:t xml:space="preserve"> </w:t>
      </w:r>
      <w:r>
        <w:t>8.</w:t>
      </w:r>
      <w:r>
        <w:rPr>
          <w:spacing w:val="-3"/>
        </w:rPr>
        <w:t xml:space="preserve"> </w:t>
      </w:r>
      <w:r>
        <w:t>COLLEGE</w:t>
      </w:r>
      <w:r>
        <w:rPr>
          <w:spacing w:val="-5"/>
        </w:rPr>
        <w:t xml:space="preserve"> </w:t>
      </w:r>
      <w:r>
        <w:t>RESEARCH</w:t>
      </w:r>
      <w:r>
        <w:rPr>
          <w:spacing w:val="-4"/>
        </w:rPr>
        <w:t xml:space="preserve"> </w:t>
      </w:r>
      <w:r>
        <w:t>AND</w:t>
      </w:r>
      <w:r>
        <w:rPr>
          <w:spacing w:val="-5"/>
        </w:rPr>
        <w:t xml:space="preserve"> </w:t>
      </w:r>
      <w:r>
        <w:t>DEVELOPMENT</w:t>
      </w:r>
      <w:bookmarkEnd w:id="119"/>
      <w:r>
        <w:rPr>
          <w:spacing w:val="-2"/>
        </w:rPr>
        <w:t xml:space="preserve"> COMMITTEES</w:t>
      </w:r>
    </w:p>
    <w:p w14:paraId="3EC6AF88" w14:textId="77777777" w:rsidR="00D3050E" w:rsidRDefault="00637F10">
      <w:pPr>
        <w:pStyle w:val="BodyText"/>
        <w:spacing w:before="145" w:line="264" w:lineRule="auto"/>
        <w:ind w:left="1074" w:right="1447" w:firstLine="260"/>
      </w:pPr>
      <w:r>
        <w:t>Each of the six units defined in F 1.1 shall establish a Faculty Research and Development Committee consisting of the dean and the department chairpersons in the unit. No committee shall consist of fewer than three chairpersons. In units where there are fewer than three chairpersons,</w:t>
      </w:r>
      <w:r>
        <w:rPr>
          <w:spacing w:val="-3"/>
        </w:rPr>
        <w:t xml:space="preserve"> </w:t>
      </w:r>
      <w:r>
        <w:t>the</w:t>
      </w:r>
      <w:r>
        <w:rPr>
          <w:spacing w:val="-3"/>
        </w:rPr>
        <w:t xml:space="preserve"> </w:t>
      </w:r>
      <w:r>
        <w:t>additional</w:t>
      </w:r>
      <w:r>
        <w:rPr>
          <w:spacing w:val="-3"/>
        </w:rPr>
        <w:t xml:space="preserve"> </w:t>
      </w:r>
      <w:r>
        <w:t>member(s)</w:t>
      </w:r>
      <w:r>
        <w:rPr>
          <w:spacing w:val="-2"/>
        </w:rPr>
        <w:t xml:space="preserve"> </w:t>
      </w:r>
      <w:r>
        <w:t>of</w:t>
      </w:r>
      <w:r>
        <w:rPr>
          <w:spacing w:val="-5"/>
        </w:rPr>
        <w:t xml:space="preserve"> </w:t>
      </w:r>
      <w:r>
        <w:t>the</w:t>
      </w:r>
      <w:r>
        <w:rPr>
          <w:spacing w:val="-3"/>
        </w:rPr>
        <w:t xml:space="preserve"> </w:t>
      </w:r>
      <w:r>
        <w:t>committee</w:t>
      </w:r>
      <w:r>
        <w:rPr>
          <w:spacing w:val="-5"/>
        </w:rPr>
        <w:t xml:space="preserve"> </w:t>
      </w:r>
      <w:r>
        <w:t>required</w:t>
      </w:r>
      <w:r>
        <w:rPr>
          <w:spacing w:val="-5"/>
        </w:rPr>
        <w:t xml:space="preserve"> </w:t>
      </w:r>
      <w:r>
        <w:t>to</w:t>
      </w:r>
      <w:r>
        <w:rPr>
          <w:spacing w:val="-6"/>
        </w:rPr>
        <w:t xml:space="preserve"> </w:t>
      </w:r>
      <w:r>
        <w:t>reach</w:t>
      </w:r>
      <w:r>
        <w:rPr>
          <w:spacing w:val="-2"/>
        </w:rPr>
        <w:t xml:space="preserve"> </w:t>
      </w:r>
      <w:r>
        <w:t>the</w:t>
      </w:r>
      <w:r>
        <w:rPr>
          <w:spacing w:val="-5"/>
        </w:rPr>
        <w:t xml:space="preserve"> </w:t>
      </w:r>
      <w:r>
        <w:t>minimum</w:t>
      </w:r>
      <w:r>
        <w:rPr>
          <w:spacing w:val="-3"/>
        </w:rPr>
        <w:t xml:space="preserve"> </w:t>
      </w:r>
      <w:r>
        <w:t>of</w:t>
      </w:r>
      <w:r>
        <w:rPr>
          <w:spacing w:val="-2"/>
        </w:rPr>
        <w:t xml:space="preserve"> </w:t>
      </w:r>
      <w:r>
        <w:t xml:space="preserve">three faculty on each committee will be elected by the unit faculty. </w:t>
      </w:r>
      <w:proofErr w:type="gramStart"/>
      <w:r>
        <w:t>In the event that</w:t>
      </w:r>
      <w:proofErr w:type="gramEnd"/>
      <w:r>
        <w:t xml:space="preserve"> a chairperson serving on the committee applies for a grant a substitute from among the other members of the same department will be selected by the department to serve for the entire process.</w:t>
      </w:r>
    </w:p>
    <w:p w14:paraId="3EC6AF89" w14:textId="77777777" w:rsidR="00D3050E" w:rsidRDefault="00637F10">
      <w:pPr>
        <w:pStyle w:val="BodyText"/>
        <w:spacing w:before="118" w:line="264" w:lineRule="auto"/>
        <w:ind w:left="1073" w:right="1450" w:firstLine="259"/>
      </w:pPr>
      <w:r>
        <w:t>The Faculty Research and Development Committee shall be responsible for allocating funds for</w:t>
      </w:r>
      <w:r>
        <w:rPr>
          <w:spacing w:val="-1"/>
        </w:rPr>
        <w:t xml:space="preserve"> </w:t>
      </w:r>
      <w:r>
        <w:t>research and</w:t>
      </w:r>
      <w:r>
        <w:rPr>
          <w:spacing w:val="-1"/>
        </w:rPr>
        <w:t xml:space="preserve"> </w:t>
      </w:r>
      <w:r>
        <w:t>development as specified in D 23.5 and for allocating release time as specified in D 23.4 in a two-step process as described below.</w:t>
      </w:r>
    </w:p>
    <w:p w14:paraId="3EC6AF8A" w14:textId="77777777" w:rsidR="00D3050E" w:rsidRDefault="00637F10">
      <w:pPr>
        <w:pStyle w:val="Heading1"/>
        <w:ind w:left="1332"/>
      </w:pPr>
      <w:bookmarkStart w:id="120" w:name="_TOC_250083"/>
      <w:r>
        <w:t>F 8.1</w:t>
      </w:r>
      <w:r>
        <w:rPr>
          <w:spacing w:val="-2"/>
        </w:rPr>
        <w:t xml:space="preserve"> </w:t>
      </w:r>
      <w:r>
        <w:t>STEP</w:t>
      </w:r>
      <w:r>
        <w:rPr>
          <w:spacing w:val="-3"/>
        </w:rPr>
        <w:t xml:space="preserve"> </w:t>
      </w:r>
      <w:bookmarkEnd w:id="120"/>
      <w:r>
        <w:rPr>
          <w:spacing w:val="-5"/>
        </w:rPr>
        <w:t>ONE</w:t>
      </w:r>
    </w:p>
    <w:p w14:paraId="3EC6AF8B" w14:textId="77777777" w:rsidR="00D3050E" w:rsidRDefault="00637F10">
      <w:pPr>
        <w:pStyle w:val="BodyText"/>
        <w:spacing w:before="146" w:line="264" w:lineRule="auto"/>
        <w:ind w:left="1331" w:right="1450" w:firstLine="260"/>
      </w:pPr>
      <w:r>
        <w:t xml:space="preserve">The Faculty Research and Development Committee shall consider all proposals in each of the three categories (research, professional development, and release time), </w:t>
      </w:r>
      <w:proofErr w:type="gramStart"/>
      <w:r>
        <w:t>make adjustments</w:t>
      </w:r>
      <w:proofErr w:type="gramEnd"/>
      <w:r>
        <w:t xml:space="preserve"> in hours and/or funds </w:t>
      </w:r>
      <w:proofErr w:type="spellStart"/>
      <w:proofErr w:type="gramStart"/>
      <w:r>
        <w:t>where</w:t>
      </w:r>
      <w:proofErr w:type="spellEnd"/>
      <w:proofErr w:type="gramEnd"/>
      <w:r>
        <w:t xml:space="preserve"> deemed appropriate, and forward all approved proposals to the Vice President for Academic Affairs.</w:t>
      </w:r>
    </w:p>
    <w:p w14:paraId="3EC6AF8C" w14:textId="77777777" w:rsidR="00D3050E" w:rsidRDefault="00637F10">
      <w:pPr>
        <w:pStyle w:val="BodyText"/>
        <w:spacing w:before="118" w:line="264" w:lineRule="auto"/>
        <w:ind w:left="1330" w:right="1451" w:firstLine="260"/>
      </w:pPr>
      <w:r>
        <w:t>Proposals</w:t>
      </w:r>
      <w:r>
        <w:rPr>
          <w:spacing w:val="-3"/>
        </w:rPr>
        <w:t xml:space="preserve"> </w:t>
      </w:r>
      <w:r>
        <w:t>which</w:t>
      </w:r>
      <w:r>
        <w:rPr>
          <w:spacing w:val="-2"/>
        </w:rPr>
        <w:t xml:space="preserve"> </w:t>
      </w:r>
      <w:r>
        <w:t>are</w:t>
      </w:r>
      <w:r>
        <w:rPr>
          <w:spacing w:val="-2"/>
        </w:rPr>
        <w:t xml:space="preserve"> </w:t>
      </w:r>
      <w:r>
        <w:t>not</w:t>
      </w:r>
      <w:r>
        <w:rPr>
          <w:spacing w:val="-3"/>
        </w:rPr>
        <w:t xml:space="preserve"> </w:t>
      </w:r>
      <w:r>
        <w:t>approved</w:t>
      </w:r>
      <w:r>
        <w:rPr>
          <w:spacing w:val="-3"/>
        </w:rPr>
        <w:t xml:space="preserve"> </w:t>
      </w:r>
      <w:r>
        <w:t>will</w:t>
      </w:r>
      <w:r>
        <w:rPr>
          <w:spacing w:val="-3"/>
        </w:rPr>
        <w:t xml:space="preserve"> </w:t>
      </w:r>
      <w:r>
        <w:t>be</w:t>
      </w:r>
      <w:r>
        <w:rPr>
          <w:spacing w:val="-3"/>
        </w:rPr>
        <w:t xml:space="preserve"> </w:t>
      </w:r>
      <w:r>
        <w:t>returned</w:t>
      </w:r>
      <w:r>
        <w:rPr>
          <w:spacing w:val="-3"/>
        </w:rPr>
        <w:t xml:space="preserve"> </w:t>
      </w:r>
      <w:r>
        <w:t>to</w:t>
      </w:r>
      <w:r>
        <w:rPr>
          <w:spacing w:val="-2"/>
        </w:rPr>
        <w:t xml:space="preserve"> </w:t>
      </w:r>
      <w:r>
        <w:t>the</w:t>
      </w:r>
      <w:r>
        <w:rPr>
          <w:spacing w:val="-5"/>
        </w:rPr>
        <w:t xml:space="preserve"> </w:t>
      </w:r>
      <w:r>
        <w:t>respective</w:t>
      </w:r>
      <w:r>
        <w:rPr>
          <w:spacing w:val="-3"/>
        </w:rPr>
        <w:t xml:space="preserve"> </w:t>
      </w:r>
      <w:r>
        <w:t>faculty</w:t>
      </w:r>
      <w:r>
        <w:rPr>
          <w:spacing w:val="-3"/>
        </w:rPr>
        <w:t xml:space="preserve"> </w:t>
      </w:r>
      <w:proofErr w:type="gramStart"/>
      <w:r>
        <w:t>member</w:t>
      </w:r>
      <w:proofErr w:type="gramEnd"/>
      <w:r>
        <w:t>(s)</w:t>
      </w:r>
      <w:r>
        <w:rPr>
          <w:spacing w:val="-3"/>
        </w:rPr>
        <w:t xml:space="preserve"> </w:t>
      </w:r>
      <w:r>
        <w:t>with the reasons for their disapproval. The Vice President for Academic Affairs will allocate hours/funds to the six Unit Committees.</w:t>
      </w:r>
    </w:p>
    <w:p w14:paraId="3EC6AF8D" w14:textId="77777777" w:rsidR="00D3050E" w:rsidRDefault="00637F10">
      <w:pPr>
        <w:pStyle w:val="Heading1"/>
        <w:spacing w:before="120"/>
        <w:ind w:left="1330"/>
      </w:pPr>
      <w:bookmarkStart w:id="121" w:name="_TOC_250082"/>
      <w:r>
        <w:t>F 8.2</w:t>
      </w:r>
      <w:r>
        <w:rPr>
          <w:spacing w:val="-2"/>
        </w:rPr>
        <w:t xml:space="preserve"> </w:t>
      </w:r>
      <w:r>
        <w:t>STEP</w:t>
      </w:r>
      <w:bookmarkEnd w:id="121"/>
      <w:r>
        <w:rPr>
          <w:spacing w:val="-5"/>
        </w:rPr>
        <w:t xml:space="preserve"> TWO</w:t>
      </w:r>
    </w:p>
    <w:p w14:paraId="3EC6AF8E" w14:textId="77777777" w:rsidR="00D3050E" w:rsidRDefault="00637F10">
      <w:pPr>
        <w:pStyle w:val="BodyText"/>
        <w:spacing w:before="146" w:line="264" w:lineRule="auto"/>
        <w:ind w:left="1329" w:right="1449" w:firstLine="260"/>
      </w:pPr>
      <w:r>
        <w:t>The</w:t>
      </w:r>
      <w:r>
        <w:rPr>
          <w:spacing w:val="-16"/>
        </w:rPr>
        <w:t xml:space="preserve"> </w:t>
      </w:r>
      <w:r>
        <w:t>Faculty</w:t>
      </w:r>
      <w:r>
        <w:rPr>
          <w:spacing w:val="-15"/>
        </w:rPr>
        <w:t xml:space="preserve"> </w:t>
      </w:r>
      <w:r>
        <w:t>Research</w:t>
      </w:r>
      <w:r>
        <w:rPr>
          <w:spacing w:val="-15"/>
        </w:rPr>
        <w:t xml:space="preserve"> </w:t>
      </w:r>
      <w:r>
        <w:t>and</w:t>
      </w:r>
      <w:r>
        <w:rPr>
          <w:spacing w:val="-16"/>
        </w:rPr>
        <w:t xml:space="preserve"> </w:t>
      </w:r>
      <w:r>
        <w:t>Development</w:t>
      </w:r>
      <w:r>
        <w:rPr>
          <w:spacing w:val="-15"/>
        </w:rPr>
        <w:t xml:space="preserve"> </w:t>
      </w:r>
      <w:r>
        <w:t>Committee</w:t>
      </w:r>
      <w:r>
        <w:rPr>
          <w:spacing w:val="-15"/>
        </w:rPr>
        <w:t xml:space="preserve"> </w:t>
      </w:r>
      <w:r>
        <w:t>shall</w:t>
      </w:r>
      <w:r>
        <w:rPr>
          <w:spacing w:val="-15"/>
        </w:rPr>
        <w:t xml:space="preserve"> </w:t>
      </w:r>
      <w:r>
        <w:t>then</w:t>
      </w:r>
      <w:r>
        <w:rPr>
          <w:spacing w:val="-16"/>
        </w:rPr>
        <w:t xml:space="preserve"> </w:t>
      </w:r>
      <w:r>
        <w:t>rank</w:t>
      </w:r>
      <w:r>
        <w:rPr>
          <w:spacing w:val="-15"/>
        </w:rPr>
        <w:t xml:space="preserve"> </w:t>
      </w:r>
      <w:r>
        <w:t>order</w:t>
      </w:r>
      <w:r>
        <w:rPr>
          <w:spacing w:val="-15"/>
        </w:rPr>
        <w:t xml:space="preserve"> </w:t>
      </w:r>
      <w:r>
        <w:t>the</w:t>
      </w:r>
      <w:r>
        <w:rPr>
          <w:spacing w:val="-16"/>
        </w:rPr>
        <w:t xml:space="preserve"> </w:t>
      </w:r>
      <w:r>
        <w:t>proposals</w:t>
      </w:r>
      <w:r>
        <w:rPr>
          <w:spacing w:val="-15"/>
        </w:rPr>
        <w:t xml:space="preserve"> </w:t>
      </w:r>
      <w:r>
        <w:t xml:space="preserve">from its unit, make further adjustments in hours and/or funds </w:t>
      </w:r>
      <w:proofErr w:type="spellStart"/>
      <w:proofErr w:type="gramStart"/>
      <w:r>
        <w:t>where</w:t>
      </w:r>
      <w:proofErr w:type="spellEnd"/>
      <w:proofErr w:type="gramEnd"/>
      <w:r>
        <w:t xml:space="preserve"> deemed appropriate, and approve</w:t>
      </w:r>
      <w:r>
        <w:rPr>
          <w:spacing w:val="-5"/>
        </w:rPr>
        <w:t xml:space="preserve"> </w:t>
      </w:r>
      <w:r>
        <w:t>proposals</w:t>
      </w:r>
      <w:r>
        <w:rPr>
          <w:spacing w:val="-4"/>
        </w:rPr>
        <w:t xml:space="preserve"> </w:t>
      </w:r>
      <w:r>
        <w:t>in</w:t>
      </w:r>
      <w:r>
        <w:rPr>
          <w:spacing w:val="-8"/>
        </w:rPr>
        <w:t xml:space="preserve"> </w:t>
      </w:r>
      <w:r>
        <w:t>the</w:t>
      </w:r>
      <w:r>
        <w:rPr>
          <w:spacing w:val="-5"/>
        </w:rPr>
        <w:t xml:space="preserve"> </w:t>
      </w:r>
      <w:r>
        <w:t>rank</w:t>
      </w:r>
      <w:r>
        <w:rPr>
          <w:spacing w:val="-6"/>
        </w:rPr>
        <w:t xml:space="preserve"> </w:t>
      </w:r>
      <w:r>
        <w:t>order</w:t>
      </w:r>
      <w:r>
        <w:rPr>
          <w:spacing w:val="-5"/>
        </w:rPr>
        <w:t xml:space="preserve"> </w:t>
      </w:r>
      <w:r>
        <w:t>to</w:t>
      </w:r>
      <w:r>
        <w:rPr>
          <w:spacing w:val="-6"/>
        </w:rPr>
        <w:t xml:space="preserve"> </w:t>
      </w:r>
      <w:r>
        <w:t>the</w:t>
      </w:r>
      <w:r>
        <w:rPr>
          <w:spacing w:val="-4"/>
        </w:rPr>
        <w:t xml:space="preserve"> </w:t>
      </w:r>
      <w:r>
        <w:t>extent</w:t>
      </w:r>
      <w:r>
        <w:rPr>
          <w:spacing w:val="-6"/>
        </w:rPr>
        <w:t xml:space="preserve"> </w:t>
      </w:r>
      <w:r>
        <w:t>funds/hours</w:t>
      </w:r>
      <w:r>
        <w:rPr>
          <w:spacing w:val="-6"/>
        </w:rPr>
        <w:t xml:space="preserve"> </w:t>
      </w:r>
      <w:r>
        <w:t>have</w:t>
      </w:r>
      <w:r>
        <w:rPr>
          <w:spacing w:val="-5"/>
        </w:rPr>
        <w:t xml:space="preserve"> </w:t>
      </w:r>
      <w:r>
        <w:t>been</w:t>
      </w:r>
      <w:r>
        <w:rPr>
          <w:spacing w:val="-4"/>
        </w:rPr>
        <w:t xml:space="preserve"> </w:t>
      </w:r>
      <w:r>
        <w:t>allocated</w:t>
      </w:r>
      <w:r>
        <w:rPr>
          <w:spacing w:val="-3"/>
        </w:rPr>
        <w:t xml:space="preserve"> </w:t>
      </w:r>
      <w:r>
        <w:t>by</w:t>
      </w:r>
      <w:r>
        <w:rPr>
          <w:spacing w:val="-6"/>
        </w:rPr>
        <w:t xml:space="preserve"> </w:t>
      </w:r>
      <w:r>
        <w:t>the</w:t>
      </w:r>
      <w:r>
        <w:rPr>
          <w:spacing w:val="-5"/>
        </w:rPr>
        <w:t xml:space="preserve"> </w:t>
      </w:r>
      <w:r>
        <w:t>Vice President for Academic Affairs. Approved, but not funded, proposals will be forwarded to the Vice President for Academic Affairs for consideration for support at his/her discretion from sources</w:t>
      </w:r>
      <w:r>
        <w:rPr>
          <w:spacing w:val="-14"/>
        </w:rPr>
        <w:t xml:space="preserve"> </w:t>
      </w:r>
      <w:r>
        <w:t>other</w:t>
      </w:r>
      <w:r>
        <w:rPr>
          <w:spacing w:val="-15"/>
        </w:rPr>
        <w:t xml:space="preserve"> </w:t>
      </w:r>
      <w:r>
        <w:t>than</w:t>
      </w:r>
      <w:r>
        <w:rPr>
          <w:spacing w:val="-15"/>
        </w:rPr>
        <w:t xml:space="preserve"> </w:t>
      </w:r>
      <w:r>
        <w:t>the</w:t>
      </w:r>
      <w:r>
        <w:rPr>
          <w:spacing w:val="-13"/>
        </w:rPr>
        <w:t xml:space="preserve"> </w:t>
      </w:r>
      <w:r>
        <w:t>SVSU</w:t>
      </w:r>
      <w:r>
        <w:rPr>
          <w:spacing w:val="-12"/>
        </w:rPr>
        <w:t xml:space="preserve"> </w:t>
      </w:r>
      <w:r>
        <w:t>Foundation.</w:t>
      </w:r>
      <w:r>
        <w:rPr>
          <w:spacing w:val="-13"/>
        </w:rPr>
        <w:t xml:space="preserve"> </w:t>
      </w:r>
      <w:r>
        <w:t>Names</w:t>
      </w:r>
      <w:r>
        <w:rPr>
          <w:spacing w:val="-14"/>
        </w:rPr>
        <w:t xml:space="preserve"> </w:t>
      </w:r>
      <w:r>
        <w:t>of</w:t>
      </w:r>
      <w:r>
        <w:rPr>
          <w:spacing w:val="-16"/>
        </w:rPr>
        <w:t xml:space="preserve"> </w:t>
      </w:r>
      <w:r>
        <w:t>recipients,</w:t>
      </w:r>
      <w:r>
        <w:rPr>
          <w:spacing w:val="-12"/>
        </w:rPr>
        <w:t xml:space="preserve"> </w:t>
      </w:r>
      <w:r>
        <w:t>titles</w:t>
      </w:r>
      <w:r>
        <w:rPr>
          <w:spacing w:val="-12"/>
        </w:rPr>
        <w:t xml:space="preserve"> </w:t>
      </w:r>
      <w:r>
        <w:t>of</w:t>
      </w:r>
      <w:r>
        <w:rPr>
          <w:spacing w:val="-13"/>
        </w:rPr>
        <w:t xml:space="preserve"> </w:t>
      </w:r>
      <w:r>
        <w:t>projects,</w:t>
      </w:r>
      <w:r>
        <w:rPr>
          <w:spacing w:val="-13"/>
        </w:rPr>
        <w:t xml:space="preserve"> </w:t>
      </w:r>
      <w:r>
        <w:t>abstracts,</w:t>
      </w:r>
      <w:r>
        <w:rPr>
          <w:spacing w:val="-14"/>
        </w:rPr>
        <w:t xml:space="preserve"> </w:t>
      </w:r>
      <w:r>
        <w:t>and amount of release time or money awarded will be published and communicated</w:t>
      </w:r>
      <w:r>
        <w:rPr>
          <w:spacing w:val="-1"/>
        </w:rPr>
        <w:t xml:space="preserve"> </w:t>
      </w:r>
      <w:r>
        <w:t>to the faculty</w:t>
      </w:r>
    </w:p>
    <w:p w14:paraId="3EC6AF8F"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F90" w14:textId="77777777" w:rsidR="00D3050E" w:rsidRDefault="00637F10">
      <w:pPr>
        <w:pStyle w:val="BodyText"/>
        <w:spacing w:before="70" w:line="264" w:lineRule="auto"/>
        <w:ind w:left="1338" w:right="1446"/>
        <w:jc w:val="left"/>
      </w:pPr>
      <w:proofErr w:type="gramStart"/>
      <w:r>
        <w:lastRenderedPageBreak/>
        <w:t>as</w:t>
      </w:r>
      <w:r>
        <w:rPr>
          <w:spacing w:val="32"/>
        </w:rPr>
        <w:t xml:space="preserve"> </w:t>
      </w:r>
      <w:r>
        <w:t>a</w:t>
      </w:r>
      <w:r>
        <w:rPr>
          <w:spacing w:val="34"/>
        </w:rPr>
        <w:t xml:space="preserve"> </w:t>
      </w:r>
      <w:r>
        <w:t>whole,</w:t>
      </w:r>
      <w:r>
        <w:rPr>
          <w:spacing w:val="33"/>
        </w:rPr>
        <w:t xml:space="preserve"> </w:t>
      </w:r>
      <w:r>
        <w:t>by</w:t>
      </w:r>
      <w:proofErr w:type="gramEnd"/>
      <w:r>
        <w:rPr>
          <w:spacing w:val="32"/>
        </w:rPr>
        <w:t xml:space="preserve"> </w:t>
      </w:r>
      <w:r>
        <w:t>the</w:t>
      </w:r>
      <w:r>
        <w:rPr>
          <w:spacing w:val="34"/>
        </w:rPr>
        <w:t xml:space="preserve"> </w:t>
      </w:r>
      <w:r>
        <w:t>Vice</w:t>
      </w:r>
      <w:r>
        <w:rPr>
          <w:spacing w:val="31"/>
        </w:rPr>
        <w:t xml:space="preserve"> </w:t>
      </w:r>
      <w:r>
        <w:t>President</w:t>
      </w:r>
      <w:r>
        <w:rPr>
          <w:spacing w:val="33"/>
        </w:rPr>
        <w:t xml:space="preserve"> </w:t>
      </w:r>
      <w:r>
        <w:t>for</w:t>
      </w:r>
      <w:r>
        <w:rPr>
          <w:spacing w:val="34"/>
        </w:rPr>
        <w:t xml:space="preserve"> </w:t>
      </w:r>
      <w:r>
        <w:t>Academic</w:t>
      </w:r>
      <w:r>
        <w:rPr>
          <w:spacing w:val="32"/>
        </w:rPr>
        <w:t xml:space="preserve"> </w:t>
      </w:r>
      <w:r>
        <w:t>Affairs</w:t>
      </w:r>
      <w:r>
        <w:rPr>
          <w:spacing w:val="32"/>
        </w:rPr>
        <w:t xml:space="preserve"> </w:t>
      </w:r>
      <w:r>
        <w:t>by</w:t>
      </w:r>
      <w:r>
        <w:rPr>
          <w:spacing w:val="32"/>
        </w:rPr>
        <w:t xml:space="preserve"> </w:t>
      </w:r>
      <w:r>
        <w:t>March</w:t>
      </w:r>
      <w:r>
        <w:rPr>
          <w:spacing w:val="31"/>
        </w:rPr>
        <w:t xml:space="preserve"> </w:t>
      </w:r>
      <w:r>
        <w:t>1</w:t>
      </w:r>
      <w:r>
        <w:rPr>
          <w:spacing w:val="34"/>
        </w:rPr>
        <w:t xml:space="preserve"> </w:t>
      </w:r>
      <w:r>
        <w:t>each</w:t>
      </w:r>
      <w:r>
        <w:rPr>
          <w:spacing w:val="34"/>
        </w:rPr>
        <w:t xml:space="preserve"> </w:t>
      </w:r>
      <w:r>
        <w:t>year</w:t>
      </w:r>
      <w:r>
        <w:rPr>
          <w:spacing w:val="32"/>
        </w:rPr>
        <w:t xml:space="preserve"> </w:t>
      </w:r>
      <w:r>
        <w:t>unless</w:t>
      </w:r>
      <w:r>
        <w:rPr>
          <w:spacing w:val="32"/>
        </w:rPr>
        <w:t xml:space="preserve"> </w:t>
      </w:r>
      <w:r>
        <w:t>the President of the Faculty Association is so notified.</w:t>
      </w:r>
    </w:p>
    <w:p w14:paraId="3EC6AF91" w14:textId="77777777" w:rsidR="00D3050E" w:rsidRDefault="00637F10">
      <w:pPr>
        <w:pStyle w:val="Heading1"/>
        <w:spacing w:before="120"/>
        <w:ind w:left="1079"/>
      </w:pPr>
      <w:bookmarkStart w:id="122" w:name="_TOC_250081"/>
      <w:r>
        <w:t>F</w:t>
      </w:r>
      <w:r>
        <w:rPr>
          <w:spacing w:val="-3"/>
        </w:rPr>
        <w:t xml:space="preserve"> </w:t>
      </w:r>
      <w:r>
        <w:t>9.</w:t>
      </w:r>
      <w:r>
        <w:rPr>
          <w:spacing w:val="-1"/>
        </w:rPr>
        <w:t xml:space="preserve"> </w:t>
      </w:r>
      <w:r>
        <w:t>ADDITIONAL</w:t>
      </w:r>
      <w:r>
        <w:rPr>
          <w:spacing w:val="-4"/>
        </w:rPr>
        <w:t xml:space="preserve"> </w:t>
      </w:r>
      <w:bookmarkEnd w:id="122"/>
      <w:r>
        <w:rPr>
          <w:spacing w:val="-2"/>
        </w:rPr>
        <w:t>COMMITTEES</w:t>
      </w:r>
    </w:p>
    <w:p w14:paraId="3EC6AF92" w14:textId="77777777" w:rsidR="00D3050E" w:rsidRDefault="00637F10">
      <w:pPr>
        <w:pStyle w:val="BodyText"/>
        <w:spacing w:before="143" w:line="264" w:lineRule="auto"/>
        <w:ind w:left="1076" w:right="1442" w:firstLine="261"/>
      </w:pPr>
      <w:r>
        <w:t>Both parties</w:t>
      </w:r>
      <w:r>
        <w:rPr>
          <w:spacing w:val="-1"/>
        </w:rPr>
        <w:t xml:space="preserve"> </w:t>
      </w:r>
      <w:r>
        <w:t>hereto agree that</w:t>
      </w:r>
      <w:r>
        <w:rPr>
          <w:spacing w:val="-1"/>
        </w:rPr>
        <w:t xml:space="preserve"> </w:t>
      </w:r>
      <w:r>
        <w:t>they</w:t>
      </w:r>
      <w:r>
        <w:rPr>
          <w:spacing w:val="-1"/>
        </w:rPr>
        <w:t xml:space="preserve"> </w:t>
      </w:r>
      <w:r>
        <w:t>will cooperate in</w:t>
      </w:r>
      <w:r>
        <w:rPr>
          <w:spacing w:val="-2"/>
        </w:rPr>
        <w:t xml:space="preserve"> </w:t>
      </w:r>
      <w:r>
        <w:t>setting up such</w:t>
      </w:r>
      <w:r>
        <w:rPr>
          <w:spacing w:val="-2"/>
        </w:rPr>
        <w:t xml:space="preserve"> </w:t>
      </w:r>
      <w:r>
        <w:t xml:space="preserve">additional committees as both sides agree would be helpful in operations of the University. If other committees (with committee being defined as any group formed to study a question over </w:t>
      </w:r>
      <w:proofErr w:type="gramStart"/>
      <w:r>
        <w:t>a period of time</w:t>
      </w:r>
      <w:proofErr w:type="gramEnd"/>
      <w:r>
        <w:t>) are formed which will decide on matters concerning wages, hours and working conditions of the faculty, the manner of selecting the representative or representatives of the faculty for these committees will be decided by the Association. The selection of faculty members for other committees not specifically</w:t>
      </w:r>
      <w:r>
        <w:t xml:space="preserve"> established by this contract shall be </w:t>
      </w:r>
      <w:proofErr w:type="gramStart"/>
      <w:r>
        <w:t>made</w:t>
      </w:r>
      <w:proofErr w:type="gramEnd"/>
      <w:r>
        <w:t xml:space="preserve"> in consultation with the Faculty Association.</w:t>
      </w:r>
    </w:p>
    <w:p w14:paraId="3EC6AF93" w14:textId="77777777" w:rsidR="00D3050E" w:rsidRDefault="00637F10">
      <w:pPr>
        <w:pStyle w:val="Heading1"/>
        <w:spacing w:before="119"/>
        <w:ind w:left="1076"/>
      </w:pPr>
      <w:bookmarkStart w:id="123" w:name="_TOC_250080"/>
      <w:r>
        <w:t>F</w:t>
      </w:r>
      <w:r>
        <w:rPr>
          <w:spacing w:val="-4"/>
        </w:rPr>
        <w:t xml:space="preserve"> </w:t>
      </w:r>
      <w:r>
        <w:t>10.</w:t>
      </w:r>
      <w:r>
        <w:rPr>
          <w:spacing w:val="-5"/>
        </w:rPr>
        <w:t xml:space="preserve"> </w:t>
      </w:r>
      <w:r>
        <w:t>COMMITTEE</w:t>
      </w:r>
      <w:r>
        <w:rPr>
          <w:spacing w:val="-5"/>
        </w:rPr>
        <w:t xml:space="preserve"> </w:t>
      </w:r>
      <w:r>
        <w:t>MEMBER</w:t>
      </w:r>
      <w:r>
        <w:rPr>
          <w:spacing w:val="-3"/>
        </w:rPr>
        <w:t xml:space="preserve"> </w:t>
      </w:r>
      <w:r>
        <w:t>RELEASE</w:t>
      </w:r>
      <w:r>
        <w:rPr>
          <w:spacing w:val="-6"/>
        </w:rPr>
        <w:t xml:space="preserve"> </w:t>
      </w:r>
      <w:bookmarkEnd w:id="123"/>
      <w:r>
        <w:rPr>
          <w:spacing w:val="-4"/>
        </w:rPr>
        <w:t>TIME</w:t>
      </w:r>
    </w:p>
    <w:p w14:paraId="3EC6AF94" w14:textId="77777777" w:rsidR="00D3050E" w:rsidRDefault="00637F10">
      <w:pPr>
        <w:pStyle w:val="BodyText"/>
        <w:spacing w:before="145" w:line="264" w:lineRule="auto"/>
        <w:ind w:left="1075" w:right="1448" w:firstLine="259"/>
      </w:pPr>
      <w:r>
        <w:t>Faculty members serving on the following committees shall receive, based on an annual teaching load of twenty-four (24) hours, the following load hours of release time during the year of service on such committee(s):</w:t>
      </w:r>
    </w:p>
    <w:p w14:paraId="3EC6AF95" w14:textId="77777777" w:rsidR="00D3050E" w:rsidRDefault="00D3050E">
      <w:pPr>
        <w:pStyle w:val="BodyText"/>
        <w:jc w:val="left"/>
        <w:rPr>
          <w:sz w:val="20"/>
        </w:rPr>
      </w:pPr>
    </w:p>
    <w:p w14:paraId="3EC6AF96" w14:textId="77777777" w:rsidR="00D3050E" w:rsidRDefault="00D3050E">
      <w:pPr>
        <w:pStyle w:val="BodyText"/>
        <w:spacing w:before="63"/>
        <w:jc w:val="left"/>
        <w:rPr>
          <w:sz w:val="20"/>
        </w:rPr>
      </w:pPr>
    </w:p>
    <w:tbl>
      <w:tblPr>
        <w:tblW w:w="0" w:type="auto"/>
        <w:tblInd w:w="1777" w:type="dxa"/>
        <w:tblLayout w:type="fixed"/>
        <w:tblCellMar>
          <w:left w:w="0" w:type="dxa"/>
          <w:right w:w="0" w:type="dxa"/>
        </w:tblCellMar>
        <w:tblLook w:val="01E0" w:firstRow="1" w:lastRow="1" w:firstColumn="1" w:lastColumn="1" w:noHBand="0" w:noVBand="0"/>
      </w:tblPr>
      <w:tblGrid>
        <w:gridCol w:w="3623"/>
        <w:gridCol w:w="3202"/>
      </w:tblGrid>
      <w:tr w:rsidR="00D3050E" w14:paraId="3EC6AF99" w14:textId="77777777">
        <w:trPr>
          <w:trHeight w:val="335"/>
        </w:trPr>
        <w:tc>
          <w:tcPr>
            <w:tcW w:w="3623" w:type="dxa"/>
          </w:tcPr>
          <w:p w14:paraId="3EC6AF97" w14:textId="77777777" w:rsidR="00D3050E" w:rsidRDefault="00637F10">
            <w:pPr>
              <w:pStyle w:val="TableParagraph"/>
              <w:spacing w:before="0" w:line="246" w:lineRule="exact"/>
              <w:ind w:left="50"/>
            </w:pPr>
            <w:r>
              <w:rPr>
                <w:spacing w:val="-2"/>
              </w:rPr>
              <w:t>Committee</w:t>
            </w:r>
          </w:p>
        </w:tc>
        <w:tc>
          <w:tcPr>
            <w:tcW w:w="3202" w:type="dxa"/>
          </w:tcPr>
          <w:p w14:paraId="3EC6AF98" w14:textId="77777777" w:rsidR="00D3050E" w:rsidRDefault="00637F10">
            <w:pPr>
              <w:pStyle w:val="TableParagraph"/>
              <w:spacing w:before="0" w:line="246" w:lineRule="exact"/>
              <w:ind w:left="274"/>
            </w:pPr>
            <w:r>
              <w:rPr>
                <w:spacing w:val="-2"/>
              </w:rPr>
              <w:t>Load</w:t>
            </w:r>
            <w:r>
              <w:rPr>
                <w:spacing w:val="-5"/>
              </w:rPr>
              <w:t xml:space="preserve"> </w:t>
            </w:r>
            <w:r>
              <w:rPr>
                <w:spacing w:val="-2"/>
              </w:rPr>
              <w:t>Hours</w:t>
            </w:r>
            <w:r>
              <w:rPr>
                <w:spacing w:val="-6"/>
              </w:rPr>
              <w:t xml:space="preserve"> </w:t>
            </w:r>
            <w:r>
              <w:rPr>
                <w:spacing w:val="-2"/>
              </w:rPr>
              <w:t>of</w:t>
            </w:r>
            <w:r>
              <w:rPr>
                <w:spacing w:val="-6"/>
              </w:rPr>
              <w:t xml:space="preserve"> </w:t>
            </w:r>
            <w:r>
              <w:rPr>
                <w:spacing w:val="-2"/>
              </w:rPr>
              <w:t>Released</w:t>
            </w:r>
            <w:r>
              <w:rPr>
                <w:spacing w:val="-7"/>
              </w:rPr>
              <w:t xml:space="preserve"> </w:t>
            </w:r>
            <w:r>
              <w:rPr>
                <w:spacing w:val="-4"/>
              </w:rPr>
              <w:t>Time</w:t>
            </w:r>
          </w:p>
        </w:tc>
      </w:tr>
      <w:tr w:rsidR="00D3050E" w14:paraId="3EC6AF9C" w14:textId="77777777">
        <w:trPr>
          <w:trHeight w:val="376"/>
        </w:trPr>
        <w:tc>
          <w:tcPr>
            <w:tcW w:w="3623" w:type="dxa"/>
          </w:tcPr>
          <w:p w14:paraId="3EC6AF9A" w14:textId="77777777" w:rsidR="00D3050E" w:rsidRDefault="00637F10">
            <w:pPr>
              <w:pStyle w:val="TableParagraph"/>
              <w:spacing w:before="82"/>
              <w:ind w:left="50"/>
            </w:pPr>
            <w:r>
              <w:t>Professional</w:t>
            </w:r>
            <w:r>
              <w:rPr>
                <w:spacing w:val="-9"/>
              </w:rPr>
              <w:t xml:space="preserve"> </w:t>
            </w:r>
            <w:r>
              <w:t>Practices</w:t>
            </w:r>
            <w:r>
              <w:rPr>
                <w:spacing w:val="-9"/>
              </w:rPr>
              <w:t xml:space="preserve"> </w:t>
            </w:r>
            <w:r>
              <w:rPr>
                <w:spacing w:val="-2"/>
              </w:rPr>
              <w:t>Committee</w:t>
            </w:r>
          </w:p>
        </w:tc>
        <w:tc>
          <w:tcPr>
            <w:tcW w:w="3202" w:type="dxa"/>
          </w:tcPr>
          <w:p w14:paraId="3EC6AF9B" w14:textId="77777777" w:rsidR="00D3050E" w:rsidRDefault="00637F10">
            <w:pPr>
              <w:pStyle w:val="TableParagraph"/>
              <w:spacing w:before="82"/>
              <w:ind w:left="274"/>
            </w:pPr>
            <w:r>
              <w:t>Six</w:t>
            </w:r>
            <w:r>
              <w:rPr>
                <w:spacing w:val="-2"/>
              </w:rPr>
              <w:t xml:space="preserve"> </w:t>
            </w:r>
            <w:r>
              <w:rPr>
                <w:spacing w:val="-5"/>
              </w:rPr>
              <w:t>(6)</w:t>
            </w:r>
          </w:p>
        </w:tc>
      </w:tr>
      <w:tr w:rsidR="00D3050E" w14:paraId="3EC6AF9F" w14:textId="77777777">
        <w:trPr>
          <w:trHeight w:val="330"/>
        </w:trPr>
        <w:tc>
          <w:tcPr>
            <w:tcW w:w="3623" w:type="dxa"/>
          </w:tcPr>
          <w:p w14:paraId="3EC6AF9D" w14:textId="77777777" w:rsidR="00D3050E" w:rsidRDefault="00637F10">
            <w:pPr>
              <w:pStyle w:val="TableParagraph"/>
              <w:spacing w:before="34"/>
              <w:ind w:left="50"/>
            </w:pPr>
            <w:r>
              <w:t>Curriculum/Academic</w:t>
            </w:r>
            <w:r>
              <w:rPr>
                <w:spacing w:val="-14"/>
              </w:rPr>
              <w:t xml:space="preserve"> </w:t>
            </w:r>
            <w:r>
              <w:rPr>
                <w:spacing w:val="-2"/>
              </w:rPr>
              <w:t>Policies</w:t>
            </w:r>
          </w:p>
        </w:tc>
        <w:tc>
          <w:tcPr>
            <w:tcW w:w="3202" w:type="dxa"/>
          </w:tcPr>
          <w:p w14:paraId="3EC6AF9E" w14:textId="77777777" w:rsidR="00D3050E" w:rsidRDefault="00637F10">
            <w:pPr>
              <w:pStyle w:val="TableParagraph"/>
              <w:spacing w:before="34"/>
              <w:ind w:left="270"/>
            </w:pPr>
            <w:r>
              <w:t>Four</w:t>
            </w:r>
            <w:r>
              <w:rPr>
                <w:spacing w:val="-5"/>
              </w:rPr>
              <w:t xml:space="preserve"> (4)</w:t>
            </w:r>
          </w:p>
        </w:tc>
      </w:tr>
      <w:tr w:rsidR="00D3050E" w14:paraId="3EC6AFA2" w14:textId="77777777">
        <w:trPr>
          <w:trHeight w:val="331"/>
        </w:trPr>
        <w:tc>
          <w:tcPr>
            <w:tcW w:w="3623" w:type="dxa"/>
          </w:tcPr>
          <w:p w14:paraId="3EC6AFA0" w14:textId="77777777" w:rsidR="00D3050E" w:rsidRDefault="00637F10">
            <w:pPr>
              <w:pStyle w:val="TableParagraph"/>
              <w:spacing w:before="35"/>
              <w:ind w:left="50"/>
            </w:pPr>
            <w:r>
              <w:t>General</w:t>
            </w:r>
            <w:r>
              <w:rPr>
                <w:spacing w:val="-5"/>
              </w:rPr>
              <w:t xml:space="preserve"> </w:t>
            </w:r>
            <w:r>
              <w:t>Education</w:t>
            </w:r>
            <w:r>
              <w:rPr>
                <w:spacing w:val="-5"/>
              </w:rPr>
              <w:t xml:space="preserve"> </w:t>
            </w:r>
            <w:r>
              <w:rPr>
                <w:spacing w:val="-2"/>
              </w:rPr>
              <w:t>Committee</w:t>
            </w:r>
          </w:p>
        </w:tc>
        <w:tc>
          <w:tcPr>
            <w:tcW w:w="3202" w:type="dxa"/>
          </w:tcPr>
          <w:p w14:paraId="3EC6AFA1" w14:textId="77777777" w:rsidR="00D3050E" w:rsidRDefault="00637F10">
            <w:pPr>
              <w:pStyle w:val="TableParagraph"/>
              <w:spacing w:before="35"/>
              <w:ind w:left="270"/>
            </w:pPr>
            <w:r>
              <w:t>Three</w:t>
            </w:r>
            <w:r>
              <w:rPr>
                <w:spacing w:val="-4"/>
              </w:rPr>
              <w:t xml:space="preserve"> </w:t>
            </w:r>
            <w:r>
              <w:rPr>
                <w:spacing w:val="-5"/>
              </w:rPr>
              <w:t>(3)</w:t>
            </w:r>
          </w:p>
        </w:tc>
      </w:tr>
      <w:tr w:rsidR="00D3050E" w14:paraId="3EC6AFA5" w14:textId="77777777">
        <w:trPr>
          <w:trHeight w:val="288"/>
        </w:trPr>
        <w:tc>
          <w:tcPr>
            <w:tcW w:w="3623" w:type="dxa"/>
          </w:tcPr>
          <w:p w14:paraId="3EC6AFA3" w14:textId="77777777" w:rsidR="00D3050E" w:rsidRDefault="00637F10">
            <w:pPr>
              <w:pStyle w:val="TableParagraph"/>
              <w:spacing w:before="35" w:line="233" w:lineRule="exact"/>
              <w:ind w:left="50"/>
            </w:pPr>
            <w:r>
              <w:rPr>
                <w:spacing w:val="-2"/>
              </w:rPr>
              <w:t>Graduate</w:t>
            </w:r>
          </w:p>
        </w:tc>
        <w:tc>
          <w:tcPr>
            <w:tcW w:w="3202" w:type="dxa"/>
          </w:tcPr>
          <w:p w14:paraId="3EC6AFA4" w14:textId="77777777" w:rsidR="00D3050E" w:rsidRDefault="00637F10">
            <w:pPr>
              <w:pStyle w:val="TableParagraph"/>
              <w:spacing w:before="35" w:line="233" w:lineRule="exact"/>
              <w:ind w:left="273"/>
            </w:pPr>
            <w:r>
              <w:t>Two</w:t>
            </w:r>
            <w:r>
              <w:rPr>
                <w:spacing w:val="-1"/>
              </w:rPr>
              <w:t xml:space="preserve"> </w:t>
            </w:r>
            <w:r>
              <w:rPr>
                <w:spacing w:val="-5"/>
              </w:rPr>
              <w:t>(2)</w:t>
            </w:r>
          </w:p>
        </w:tc>
      </w:tr>
    </w:tbl>
    <w:p w14:paraId="3EC6AFA6" w14:textId="77777777" w:rsidR="00D3050E" w:rsidRDefault="00D3050E">
      <w:pPr>
        <w:pStyle w:val="BodyText"/>
        <w:spacing w:before="226"/>
        <w:jc w:val="left"/>
      </w:pPr>
    </w:p>
    <w:p w14:paraId="3EC6AFA7" w14:textId="77777777" w:rsidR="00D3050E" w:rsidRDefault="00637F10">
      <w:pPr>
        <w:pStyle w:val="BodyText"/>
        <w:spacing w:line="264" w:lineRule="auto"/>
        <w:ind w:left="1075" w:right="1446" w:firstLine="259"/>
        <w:jc w:val="left"/>
      </w:pPr>
      <w:proofErr w:type="gramStart"/>
      <w:r>
        <w:t>In</w:t>
      </w:r>
      <w:r>
        <w:rPr>
          <w:spacing w:val="30"/>
        </w:rPr>
        <w:t xml:space="preserve"> </w:t>
      </w:r>
      <w:r>
        <w:t>order</w:t>
      </w:r>
      <w:r>
        <w:rPr>
          <w:spacing w:val="27"/>
        </w:rPr>
        <w:t xml:space="preserve"> </w:t>
      </w:r>
      <w:r>
        <w:t>to</w:t>
      </w:r>
      <w:proofErr w:type="gramEnd"/>
      <w:r>
        <w:rPr>
          <w:spacing w:val="27"/>
        </w:rPr>
        <w:t xml:space="preserve"> </w:t>
      </w:r>
      <w:r>
        <w:t>receive</w:t>
      </w:r>
      <w:r>
        <w:rPr>
          <w:spacing w:val="26"/>
        </w:rPr>
        <w:t xml:space="preserve"> </w:t>
      </w:r>
      <w:r>
        <w:t>the</w:t>
      </w:r>
      <w:r>
        <w:rPr>
          <w:spacing w:val="27"/>
        </w:rPr>
        <w:t xml:space="preserve"> </w:t>
      </w:r>
      <w:r>
        <w:t>release</w:t>
      </w:r>
      <w:r>
        <w:rPr>
          <w:spacing w:val="29"/>
        </w:rPr>
        <w:t xml:space="preserve"> </w:t>
      </w:r>
      <w:r>
        <w:t>time,</w:t>
      </w:r>
      <w:r>
        <w:rPr>
          <w:spacing w:val="28"/>
        </w:rPr>
        <w:t xml:space="preserve"> </w:t>
      </w:r>
      <w:r>
        <w:t>the</w:t>
      </w:r>
      <w:r>
        <w:rPr>
          <w:spacing w:val="28"/>
        </w:rPr>
        <w:t xml:space="preserve"> </w:t>
      </w:r>
      <w:r>
        <w:t>faculty</w:t>
      </w:r>
      <w:r>
        <w:rPr>
          <w:spacing w:val="26"/>
        </w:rPr>
        <w:t xml:space="preserve"> </w:t>
      </w:r>
      <w:proofErr w:type="gramStart"/>
      <w:r>
        <w:t>member</w:t>
      </w:r>
      <w:proofErr w:type="gramEnd"/>
      <w:r>
        <w:rPr>
          <w:spacing w:val="27"/>
        </w:rPr>
        <w:t xml:space="preserve"> </w:t>
      </w:r>
      <w:r>
        <w:t>must</w:t>
      </w:r>
      <w:r>
        <w:rPr>
          <w:spacing w:val="30"/>
        </w:rPr>
        <w:t xml:space="preserve"> </w:t>
      </w:r>
      <w:r>
        <w:t>attend</w:t>
      </w:r>
      <w:r>
        <w:rPr>
          <w:spacing w:val="27"/>
        </w:rPr>
        <w:t xml:space="preserve"> </w:t>
      </w:r>
      <w:r>
        <w:t>committee</w:t>
      </w:r>
      <w:r>
        <w:rPr>
          <w:spacing w:val="27"/>
        </w:rPr>
        <w:t xml:space="preserve"> </w:t>
      </w:r>
      <w:r>
        <w:t>meetings, unless excused, and participate in preparation and deliberations.</w:t>
      </w:r>
    </w:p>
    <w:p w14:paraId="3EC6AFA8" w14:textId="77777777" w:rsidR="00D3050E" w:rsidRDefault="00D3050E">
      <w:pPr>
        <w:pStyle w:val="BodyText"/>
        <w:spacing w:before="107"/>
        <w:jc w:val="left"/>
      </w:pPr>
    </w:p>
    <w:p w14:paraId="3EC6AFA9" w14:textId="77777777" w:rsidR="00D3050E" w:rsidRDefault="00637F10">
      <w:pPr>
        <w:ind w:right="43"/>
        <w:jc w:val="center"/>
        <w:rPr>
          <w:b/>
        </w:rPr>
      </w:pPr>
      <w:r>
        <w:rPr>
          <w:b/>
          <w:u w:val="single"/>
        </w:rPr>
        <w:t>ARTICLE</w:t>
      </w:r>
      <w:r>
        <w:rPr>
          <w:b/>
          <w:spacing w:val="-8"/>
          <w:u w:val="single"/>
        </w:rPr>
        <w:t xml:space="preserve"> </w:t>
      </w:r>
      <w:r>
        <w:rPr>
          <w:b/>
          <w:u w:val="single"/>
        </w:rPr>
        <w:t>G</w:t>
      </w:r>
      <w:r>
        <w:rPr>
          <w:b/>
          <w:spacing w:val="-4"/>
          <w:u w:val="single"/>
        </w:rPr>
        <w:t xml:space="preserve"> </w:t>
      </w:r>
      <w:r>
        <w:rPr>
          <w:b/>
          <w:u w:val="single"/>
        </w:rPr>
        <w:t>-</w:t>
      </w:r>
      <w:r>
        <w:rPr>
          <w:b/>
          <w:spacing w:val="-4"/>
          <w:u w:val="single"/>
        </w:rPr>
        <w:t xml:space="preserve"> </w:t>
      </w:r>
      <w:r>
        <w:rPr>
          <w:b/>
          <w:u w:val="single"/>
        </w:rPr>
        <w:t>PERSONNEL</w:t>
      </w:r>
      <w:r>
        <w:rPr>
          <w:b/>
          <w:spacing w:val="-5"/>
          <w:u w:val="single"/>
        </w:rPr>
        <w:t xml:space="preserve"> </w:t>
      </w:r>
      <w:r>
        <w:rPr>
          <w:b/>
          <w:u w:val="single"/>
        </w:rPr>
        <w:t>AND</w:t>
      </w:r>
      <w:r>
        <w:rPr>
          <w:b/>
          <w:spacing w:val="-4"/>
          <w:u w:val="single"/>
        </w:rPr>
        <w:t xml:space="preserve"> </w:t>
      </w:r>
      <w:r>
        <w:rPr>
          <w:b/>
          <w:u w:val="single"/>
        </w:rPr>
        <w:t>PROFESSIONAL</w:t>
      </w:r>
      <w:r>
        <w:rPr>
          <w:b/>
          <w:spacing w:val="-5"/>
          <w:u w:val="single"/>
        </w:rPr>
        <w:t xml:space="preserve"> </w:t>
      </w:r>
      <w:r>
        <w:rPr>
          <w:b/>
          <w:u w:val="single"/>
        </w:rPr>
        <w:t>PRACTICES</w:t>
      </w:r>
      <w:r>
        <w:rPr>
          <w:b/>
          <w:spacing w:val="-3"/>
          <w:u w:val="single"/>
        </w:rPr>
        <w:t xml:space="preserve"> </w:t>
      </w:r>
      <w:r>
        <w:rPr>
          <w:b/>
          <w:u w:val="single"/>
        </w:rPr>
        <w:t>COMMITTEE</w:t>
      </w:r>
      <w:r>
        <w:rPr>
          <w:b/>
          <w:spacing w:val="-5"/>
          <w:u w:val="single"/>
        </w:rPr>
        <w:t xml:space="preserve"> </w:t>
      </w:r>
      <w:r>
        <w:rPr>
          <w:b/>
          <w:spacing w:val="-2"/>
          <w:u w:val="single"/>
        </w:rPr>
        <w:t>(PPC)</w:t>
      </w:r>
      <w:r>
        <w:rPr>
          <w:b/>
          <w:spacing w:val="40"/>
          <w:u w:val="single"/>
        </w:rPr>
        <w:t xml:space="preserve"> </w:t>
      </w:r>
    </w:p>
    <w:p w14:paraId="3EC6AFAA" w14:textId="77777777" w:rsidR="00D3050E" w:rsidRDefault="00637F10">
      <w:pPr>
        <w:spacing w:before="26"/>
        <w:ind w:right="298"/>
        <w:jc w:val="center"/>
        <w:rPr>
          <w:b/>
        </w:rPr>
      </w:pPr>
      <w:r>
        <w:rPr>
          <w:b/>
          <w:spacing w:val="-2"/>
          <w:u w:val="single"/>
        </w:rPr>
        <w:t>FILES</w:t>
      </w:r>
      <w:r>
        <w:rPr>
          <w:b/>
          <w:spacing w:val="40"/>
          <w:u w:val="single"/>
        </w:rPr>
        <w:t xml:space="preserve"> </w:t>
      </w:r>
    </w:p>
    <w:p w14:paraId="3EC6AFAB" w14:textId="77777777" w:rsidR="00D3050E" w:rsidRDefault="00D3050E">
      <w:pPr>
        <w:pStyle w:val="BodyText"/>
        <w:spacing w:before="9"/>
        <w:jc w:val="left"/>
        <w:rPr>
          <w:b/>
        </w:rPr>
      </w:pPr>
    </w:p>
    <w:p w14:paraId="3EC6AFAC" w14:textId="77777777" w:rsidR="00D3050E" w:rsidRDefault="00637F10">
      <w:pPr>
        <w:pStyle w:val="Heading1"/>
        <w:spacing w:before="1"/>
        <w:ind w:left="1080"/>
      </w:pPr>
      <w:bookmarkStart w:id="124" w:name="_TOC_250079"/>
      <w:r>
        <w:t>G</w:t>
      </w:r>
      <w:r>
        <w:rPr>
          <w:spacing w:val="-2"/>
        </w:rPr>
        <w:t xml:space="preserve"> </w:t>
      </w:r>
      <w:r>
        <w:t>1.</w:t>
      </w:r>
      <w:r>
        <w:rPr>
          <w:spacing w:val="-1"/>
        </w:rPr>
        <w:t xml:space="preserve"> </w:t>
      </w:r>
      <w:r>
        <w:t>PERSONNEL</w:t>
      </w:r>
      <w:r>
        <w:rPr>
          <w:spacing w:val="-4"/>
        </w:rPr>
        <w:t xml:space="preserve"> </w:t>
      </w:r>
      <w:r>
        <w:t>AND</w:t>
      </w:r>
      <w:r>
        <w:rPr>
          <w:spacing w:val="-5"/>
        </w:rPr>
        <w:t xml:space="preserve"> </w:t>
      </w:r>
      <w:r>
        <w:t>PPC</w:t>
      </w:r>
      <w:r>
        <w:rPr>
          <w:spacing w:val="-3"/>
        </w:rPr>
        <w:t xml:space="preserve"> </w:t>
      </w:r>
      <w:bookmarkEnd w:id="124"/>
      <w:r>
        <w:rPr>
          <w:spacing w:val="-2"/>
        </w:rPr>
        <w:t>FILES</w:t>
      </w:r>
    </w:p>
    <w:p w14:paraId="3EC6AFAD" w14:textId="77777777" w:rsidR="00D3050E" w:rsidRDefault="00637F10">
      <w:pPr>
        <w:pStyle w:val="BodyText"/>
        <w:spacing w:before="145" w:line="264" w:lineRule="auto"/>
        <w:ind w:left="1076" w:right="1444" w:firstLine="262"/>
      </w:pPr>
      <w:r>
        <w:t>Each member of the faculty will have two files, the Professional Practices Committee (PPC) file</w:t>
      </w:r>
      <w:r>
        <w:rPr>
          <w:spacing w:val="-2"/>
        </w:rPr>
        <w:t xml:space="preserve"> </w:t>
      </w:r>
      <w:r>
        <w:t>and</w:t>
      </w:r>
      <w:r>
        <w:rPr>
          <w:spacing w:val="-1"/>
        </w:rPr>
        <w:t xml:space="preserve"> </w:t>
      </w:r>
      <w:r>
        <w:t>a</w:t>
      </w:r>
      <w:r>
        <w:rPr>
          <w:spacing w:val="-3"/>
        </w:rPr>
        <w:t xml:space="preserve"> </w:t>
      </w:r>
      <w:r>
        <w:t>separate personnel</w:t>
      </w:r>
      <w:r>
        <w:rPr>
          <w:spacing w:val="-1"/>
        </w:rPr>
        <w:t xml:space="preserve"> </w:t>
      </w:r>
      <w:r>
        <w:t>file. The</w:t>
      </w:r>
      <w:r>
        <w:rPr>
          <w:spacing w:val="-2"/>
        </w:rPr>
        <w:t xml:space="preserve"> </w:t>
      </w:r>
      <w:r>
        <w:t>dean of</w:t>
      </w:r>
      <w:r>
        <w:rPr>
          <w:spacing w:val="-1"/>
        </w:rPr>
        <w:t xml:space="preserve"> </w:t>
      </w:r>
      <w:r>
        <w:t>the</w:t>
      </w:r>
      <w:r>
        <w:rPr>
          <w:spacing w:val="-2"/>
        </w:rPr>
        <w:t xml:space="preserve"> </w:t>
      </w:r>
      <w:r>
        <w:t>faculty</w:t>
      </w:r>
      <w:r>
        <w:rPr>
          <w:spacing w:val="-3"/>
        </w:rPr>
        <w:t xml:space="preserve"> </w:t>
      </w:r>
      <w:r>
        <w:t>member's college shall</w:t>
      </w:r>
      <w:r>
        <w:rPr>
          <w:spacing w:val="-1"/>
        </w:rPr>
        <w:t xml:space="preserve"> </w:t>
      </w:r>
      <w:r>
        <w:t>be</w:t>
      </w:r>
      <w:r>
        <w:rPr>
          <w:spacing w:val="-3"/>
        </w:rPr>
        <w:t xml:space="preserve"> </w:t>
      </w:r>
      <w:r>
        <w:t>responsible for</w:t>
      </w:r>
      <w:r>
        <w:rPr>
          <w:spacing w:val="-5"/>
        </w:rPr>
        <w:t xml:space="preserve"> </w:t>
      </w:r>
      <w:r>
        <w:t>the</w:t>
      </w:r>
      <w:r>
        <w:rPr>
          <w:spacing w:val="-8"/>
        </w:rPr>
        <w:t xml:space="preserve"> </w:t>
      </w:r>
      <w:r>
        <w:t>safekeeping</w:t>
      </w:r>
      <w:r>
        <w:rPr>
          <w:spacing w:val="-5"/>
        </w:rPr>
        <w:t xml:space="preserve"> </w:t>
      </w:r>
      <w:r>
        <w:t>of</w:t>
      </w:r>
      <w:r>
        <w:rPr>
          <w:spacing w:val="-8"/>
        </w:rPr>
        <w:t xml:space="preserve"> </w:t>
      </w:r>
      <w:r>
        <w:t>the</w:t>
      </w:r>
      <w:r>
        <w:rPr>
          <w:spacing w:val="-5"/>
        </w:rPr>
        <w:t xml:space="preserve"> </w:t>
      </w:r>
      <w:r>
        <w:t>PPC</w:t>
      </w:r>
      <w:r>
        <w:rPr>
          <w:spacing w:val="-6"/>
        </w:rPr>
        <w:t xml:space="preserve"> </w:t>
      </w:r>
      <w:r>
        <w:t>file.</w:t>
      </w:r>
      <w:r>
        <w:rPr>
          <w:spacing w:val="-5"/>
        </w:rPr>
        <w:t xml:space="preserve"> </w:t>
      </w:r>
      <w:r>
        <w:t>The</w:t>
      </w:r>
      <w:r>
        <w:rPr>
          <w:spacing w:val="-5"/>
        </w:rPr>
        <w:t xml:space="preserve"> </w:t>
      </w:r>
      <w:r>
        <w:t>personnel</w:t>
      </w:r>
      <w:r>
        <w:rPr>
          <w:spacing w:val="-6"/>
        </w:rPr>
        <w:t xml:space="preserve"> </w:t>
      </w:r>
      <w:r>
        <w:t>file</w:t>
      </w:r>
      <w:r>
        <w:rPr>
          <w:spacing w:val="-5"/>
        </w:rPr>
        <w:t xml:space="preserve"> </w:t>
      </w:r>
      <w:r>
        <w:t>shall</w:t>
      </w:r>
      <w:r>
        <w:rPr>
          <w:spacing w:val="-7"/>
        </w:rPr>
        <w:t xml:space="preserve"> </w:t>
      </w:r>
      <w:r>
        <w:t>be</w:t>
      </w:r>
      <w:r>
        <w:rPr>
          <w:spacing w:val="-5"/>
        </w:rPr>
        <w:t xml:space="preserve"> </w:t>
      </w:r>
      <w:r>
        <w:t>maintained</w:t>
      </w:r>
      <w:r>
        <w:rPr>
          <w:spacing w:val="-6"/>
        </w:rPr>
        <w:t xml:space="preserve"> </w:t>
      </w:r>
      <w:r>
        <w:t>in</w:t>
      </w:r>
      <w:r>
        <w:rPr>
          <w:spacing w:val="-5"/>
        </w:rPr>
        <w:t xml:space="preserve"> </w:t>
      </w:r>
      <w:r>
        <w:t>the</w:t>
      </w:r>
      <w:r>
        <w:rPr>
          <w:spacing w:val="-8"/>
        </w:rPr>
        <w:t xml:space="preserve"> </w:t>
      </w:r>
      <w:r>
        <w:t>Office</w:t>
      </w:r>
      <w:r>
        <w:rPr>
          <w:spacing w:val="-8"/>
        </w:rPr>
        <w:t xml:space="preserve"> </w:t>
      </w:r>
      <w:r>
        <w:t>of</w:t>
      </w:r>
      <w:r>
        <w:rPr>
          <w:spacing w:val="-6"/>
        </w:rPr>
        <w:t xml:space="preserve"> </w:t>
      </w:r>
      <w:r>
        <w:t>Human Resources. No other files of personnel matters shall be established or maintained, except that each dean may maintain a file for each faculty member of their respective college. Such files, maintained by the dean shall be expressly restricted to the following documents: 1) curriculum vitae as provided at the option of the faculty member; 2) copies of off-campus, spring, and/or summer</w:t>
      </w:r>
      <w:r>
        <w:rPr>
          <w:spacing w:val="-3"/>
        </w:rPr>
        <w:t xml:space="preserve"> </w:t>
      </w:r>
      <w:r>
        <w:t>memorandum</w:t>
      </w:r>
      <w:r>
        <w:rPr>
          <w:spacing w:val="-5"/>
        </w:rPr>
        <w:t xml:space="preserve"> </w:t>
      </w:r>
      <w:r>
        <w:t>of</w:t>
      </w:r>
      <w:r>
        <w:rPr>
          <w:spacing w:val="-5"/>
        </w:rPr>
        <w:t xml:space="preserve"> </w:t>
      </w:r>
      <w:r>
        <w:t>appointments;</w:t>
      </w:r>
      <w:r>
        <w:rPr>
          <w:spacing w:val="-5"/>
        </w:rPr>
        <w:t xml:space="preserve"> </w:t>
      </w:r>
      <w:r>
        <w:t>and</w:t>
      </w:r>
      <w:r>
        <w:rPr>
          <w:spacing w:val="-5"/>
        </w:rPr>
        <w:t xml:space="preserve"> </w:t>
      </w:r>
      <w:r>
        <w:t>3)</w:t>
      </w:r>
      <w:r>
        <w:rPr>
          <w:spacing w:val="-4"/>
        </w:rPr>
        <w:t xml:space="preserve"> </w:t>
      </w:r>
      <w:r>
        <w:t>external</w:t>
      </w:r>
      <w:r>
        <w:rPr>
          <w:spacing w:val="-3"/>
        </w:rPr>
        <w:t xml:space="preserve"> </w:t>
      </w:r>
      <w:r>
        <w:t>letters</w:t>
      </w:r>
      <w:r>
        <w:rPr>
          <w:spacing w:val="-6"/>
        </w:rPr>
        <w:t xml:space="preserve"> </w:t>
      </w:r>
      <w:r>
        <w:t>of</w:t>
      </w:r>
      <w:r>
        <w:rPr>
          <w:spacing w:val="-2"/>
        </w:rPr>
        <w:t xml:space="preserve"> </w:t>
      </w:r>
      <w:r>
        <w:t>recommendati</w:t>
      </w:r>
      <w:r>
        <w:t>on</w:t>
      </w:r>
      <w:r>
        <w:rPr>
          <w:spacing w:val="-4"/>
        </w:rPr>
        <w:t xml:space="preserve"> </w:t>
      </w:r>
      <w:r>
        <w:t>the</w:t>
      </w:r>
      <w:r>
        <w:rPr>
          <w:spacing w:val="-3"/>
        </w:rPr>
        <w:t xml:space="preserve"> </w:t>
      </w:r>
      <w:r>
        <w:t>dean</w:t>
      </w:r>
      <w:r>
        <w:rPr>
          <w:spacing w:val="-4"/>
        </w:rPr>
        <w:t xml:space="preserve"> </w:t>
      </w:r>
      <w:r>
        <w:t>has written, provided that copies have been furnished to the faculty member. Said file shall be available to the faculty member for review at all reasonable times.</w:t>
      </w:r>
    </w:p>
    <w:p w14:paraId="3EC6AFAE" w14:textId="77777777" w:rsidR="00D3050E" w:rsidRDefault="00637F10">
      <w:pPr>
        <w:pStyle w:val="Heading1"/>
        <w:ind w:left="1076"/>
      </w:pPr>
      <w:bookmarkStart w:id="125" w:name="_TOC_250078"/>
      <w:r>
        <w:t>G</w:t>
      </w:r>
      <w:r>
        <w:rPr>
          <w:spacing w:val="-2"/>
        </w:rPr>
        <w:t xml:space="preserve"> </w:t>
      </w:r>
      <w:r>
        <w:t>2.</w:t>
      </w:r>
      <w:r>
        <w:rPr>
          <w:spacing w:val="-2"/>
        </w:rPr>
        <w:t xml:space="preserve"> </w:t>
      </w:r>
      <w:r>
        <w:t>MEMORANDUM</w:t>
      </w:r>
      <w:r>
        <w:rPr>
          <w:spacing w:val="-5"/>
        </w:rPr>
        <w:t xml:space="preserve"> </w:t>
      </w:r>
      <w:r>
        <w:t>OF</w:t>
      </w:r>
      <w:r>
        <w:rPr>
          <w:spacing w:val="-1"/>
        </w:rPr>
        <w:t xml:space="preserve"> </w:t>
      </w:r>
      <w:bookmarkEnd w:id="125"/>
      <w:r>
        <w:rPr>
          <w:spacing w:val="-2"/>
        </w:rPr>
        <w:t>APPOINTMENTS</w:t>
      </w:r>
    </w:p>
    <w:p w14:paraId="3EC6AFAF" w14:textId="77777777" w:rsidR="00D3050E" w:rsidRDefault="00637F10">
      <w:pPr>
        <w:pStyle w:val="BodyText"/>
        <w:spacing w:before="143"/>
        <w:ind w:left="1336"/>
        <w:jc w:val="left"/>
      </w:pPr>
      <w:r>
        <w:t>Each</w:t>
      </w:r>
      <w:r>
        <w:rPr>
          <w:spacing w:val="-6"/>
        </w:rPr>
        <w:t xml:space="preserve"> </w:t>
      </w:r>
      <w:r>
        <w:t>memorandum</w:t>
      </w:r>
      <w:r>
        <w:rPr>
          <w:spacing w:val="-7"/>
        </w:rPr>
        <w:t xml:space="preserve"> </w:t>
      </w:r>
      <w:r>
        <w:t>of</w:t>
      </w:r>
      <w:r>
        <w:rPr>
          <w:spacing w:val="-5"/>
        </w:rPr>
        <w:t xml:space="preserve"> </w:t>
      </w:r>
      <w:r>
        <w:t>appointment</w:t>
      </w:r>
      <w:r>
        <w:rPr>
          <w:spacing w:val="-5"/>
        </w:rPr>
        <w:t xml:space="preserve"> </w:t>
      </w:r>
      <w:r>
        <w:t>shall</w:t>
      </w:r>
      <w:r>
        <w:rPr>
          <w:spacing w:val="-5"/>
        </w:rPr>
        <w:t xml:space="preserve"> </w:t>
      </w:r>
      <w:r>
        <w:rPr>
          <w:spacing w:val="-2"/>
        </w:rPr>
        <w:t>contain:</w:t>
      </w:r>
    </w:p>
    <w:p w14:paraId="3EC6AFB0" w14:textId="77777777" w:rsidR="00D3050E" w:rsidRDefault="00637F10">
      <w:pPr>
        <w:pStyle w:val="Heading1"/>
        <w:spacing w:before="146"/>
        <w:ind w:left="1335"/>
      </w:pPr>
      <w:r>
        <w:t>G</w:t>
      </w:r>
      <w:r>
        <w:rPr>
          <w:spacing w:val="2"/>
        </w:rPr>
        <w:t xml:space="preserve"> </w:t>
      </w:r>
      <w:r>
        <w:rPr>
          <w:spacing w:val="-5"/>
        </w:rPr>
        <w:t>2.1</w:t>
      </w:r>
    </w:p>
    <w:p w14:paraId="3EC6AFB1" w14:textId="77777777" w:rsidR="00D3050E" w:rsidRDefault="00637F10">
      <w:pPr>
        <w:pStyle w:val="BodyText"/>
        <w:spacing w:before="25"/>
        <w:ind w:left="1595"/>
        <w:jc w:val="left"/>
      </w:pPr>
      <w:r>
        <w:t>The</w:t>
      </w:r>
      <w:r>
        <w:rPr>
          <w:spacing w:val="-3"/>
        </w:rPr>
        <w:t xml:space="preserve"> </w:t>
      </w:r>
      <w:r>
        <w:t>effective</w:t>
      </w:r>
      <w:r>
        <w:rPr>
          <w:spacing w:val="-3"/>
        </w:rPr>
        <w:t xml:space="preserve"> </w:t>
      </w:r>
      <w:r>
        <w:t>date</w:t>
      </w:r>
      <w:r>
        <w:rPr>
          <w:spacing w:val="-6"/>
        </w:rPr>
        <w:t xml:space="preserve"> </w:t>
      </w:r>
      <w:r>
        <w:t>of</w:t>
      </w:r>
      <w:r>
        <w:rPr>
          <w:spacing w:val="-2"/>
        </w:rPr>
        <w:t xml:space="preserve"> employment.</w:t>
      </w:r>
    </w:p>
    <w:p w14:paraId="3EC6AFB2" w14:textId="77777777" w:rsidR="00D3050E" w:rsidRDefault="00D3050E">
      <w:pPr>
        <w:pStyle w:val="BodyText"/>
        <w:jc w:val="left"/>
        <w:sectPr w:rsidR="00D3050E">
          <w:pgSz w:w="12240" w:h="15840"/>
          <w:pgMar w:top="820" w:right="0" w:bottom="540" w:left="360" w:header="0" w:footer="346" w:gutter="0"/>
          <w:cols w:space="720"/>
        </w:sectPr>
      </w:pPr>
    </w:p>
    <w:p w14:paraId="3EC6AFB3" w14:textId="77777777" w:rsidR="00D3050E" w:rsidRDefault="00637F10">
      <w:pPr>
        <w:pStyle w:val="Heading1"/>
        <w:spacing w:before="70"/>
        <w:ind w:left="1339"/>
      </w:pPr>
      <w:r>
        <w:lastRenderedPageBreak/>
        <w:t>G</w:t>
      </w:r>
      <w:r>
        <w:rPr>
          <w:spacing w:val="2"/>
        </w:rPr>
        <w:t xml:space="preserve"> </w:t>
      </w:r>
      <w:r>
        <w:rPr>
          <w:spacing w:val="-5"/>
        </w:rPr>
        <w:t>2.2</w:t>
      </w:r>
    </w:p>
    <w:p w14:paraId="3EC6AFB4" w14:textId="77777777" w:rsidR="00D3050E" w:rsidRDefault="00637F10">
      <w:pPr>
        <w:pStyle w:val="BodyText"/>
        <w:spacing w:before="26"/>
        <w:ind w:left="1598"/>
        <w:jc w:val="left"/>
      </w:pPr>
      <w:r>
        <w:t>The</w:t>
      </w:r>
      <w:r>
        <w:rPr>
          <w:spacing w:val="-5"/>
        </w:rPr>
        <w:t xml:space="preserve"> </w:t>
      </w:r>
      <w:r>
        <w:t>rank</w:t>
      </w:r>
      <w:r>
        <w:rPr>
          <w:spacing w:val="-7"/>
        </w:rPr>
        <w:t xml:space="preserve"> </w:t>
      </w:r>
      <w:r>
        <w:t>at</w:t>
      </w:r>
      <w:r>
        <w:rPr>
          <w:spacing w:val="-4"/>
        </w:rPr>
        <w:t xml:space="preserve"> </w:t>
      </w:r>
      <w:r>
        <w:t>time</w:t>
      </w:r>
      <w:r>
        <w:rPr>
          <w:spacing w:val="-4"/>
        </w:rPr>
        <w:t xml:space="preserve"> </w:t>
      </w:r>
      <w:r>
        <w:t>of</w:t>
      </w:r>
      <w:r>
        <w:rPr>
          <w:spacing w:val="-3"/>
        </w:rPr>
        <w:t xml:space="preserve"> </w:t>
      </w:r>
      <w:r>
        <w:t>hire</w:t>
      </w:r>
      <w:r>
        <w:rPr>
          <w:spacing w:val="-6"/>
        </w:rPr>
        <w:t xml:space="preserve"> </w:t>
      </w:r>
      <w:r>
        <w:t>and</w:t>
      </w:r>
      <w:r>
        <w:rPr>
          <w:spacing w:val="-4"/>
        </w:rPr>
        <w:t xml:space="preserve"> </w:t>
      </w:r>
      <w:r>
        <w:t>eligibility</w:t>
      </w:r>
      <w:r>
        <w:rPr>
          <w:spacing w:val="-5"/>
        </w:rPr>
        <w:t xml:space="preserve"> </w:t>
      </w:r>
      <w:r>
        <w:t>for</w:t>
      </w:r>
      <w:r>
        <w:rPr>
          <w:spacing w:val="-5"/>
        </w:rPr>
        <w:t xml:space="preserve"> </w:t>
      </w:r>
      <w:r>
        <w:t>tenure,</w:t>
      </w:r>
      <w:r>
        <w:rPr>
          <w:spacing w:val="-2"/>
        </w:rPr>
        <w:t xml:space="preserve"> </w:t>
      </w:r>
      <w:r>
        <w:t>including</w:t>
      </w:r>
      <w:r>
        <w:rPr>
          <w:spacing w:val="-4"/>
        </w:rPr>
        <w:t xml:space="preserve"> </w:t>
      </w:r>
      <w:r>
        <w:t>experience</w:t>
      </w:r>
      <w:r>
        <w:rPr>
          <w:spacing w:val="-4"/>
        </w:rPr>
        <w:t xml:space="preserve"> </w:t>
      </w:r>
      <w:r>
        <w:t>credit,</w:t>
      </w:r>
      <w:r>
        <w:rPr>
          <w:spacing w:val="-2"/>
        </w:rPr>
        <w:t xml:space="preserve"> </w:t>
      </w:r>
      <w:r>
        <w:t>if</w:t>
      </w:r>
      <w:r>
        <w:rPr>
          <w:spacing w:val="-6"/>
        </w:rPr>
        <w:t xml:space="preserve"> </w:t>
      </w:r>
      <w:r>
        <w:rPr>
          <w:spacing w:val="-4"/>
        </w:rPr>
        <w:t>any.</w:t>
      </w:r>
    </w:p>
    <w:p w14:paraId="3EC6AFB5" w14:textId="77777777" w:rsidR="00D3050E" w:rsidRDefault="00637F10">
      <w:pPr>
        <w:pStyle w:val="Heading1"/>
        <w:spacing w:before="143"/>
        <w:ind w:left="1339"/>
      </w:pPr>
      <w:r>
        <w:t>G</w:t>
      </w:r>
      <w:r>
        <w:rPr>
          <w:spacing w:val="2"/>
        </w:rPr>
        <w:t xml:space="preserve"> </w:t>
      </w:r>
      <w:r>
        <w:rPr>
          <w:spacing w:val="-5"/>
        </w:rPr>
        <w:t>2.3</w:t>
      </w:r>
    </w:p>
    <w:p w14:paraId="3EC6AFB6" w14:textId="77777777" w:rsidR="00D3050E" w:rsidRDefault="00637F10">
      <w:pPr>
        <w:pStyle w:val="BodyText"/>
        <w:spacing w:before="25"/>
        <w:ind w:left="1598"/>
        <w:jc w:val="left"/>
      </w:pPr>
      <w:r>
        <w:t>Placement</w:t>
      </w:r>
      <w:r>
        <w:rPr>
          <w:spacing w:val="-3"/>
        </w:rPr>
        <w:t xml:space="preserve"> </w:t>
      </w:r>
      <w:r>
        <w:t>on</w:t>
      </w:r>
      <w:r>
        <w:rPr>
          <w:spacing w:val="-5"/>
        </w:rPr>
        <w:t xml:space="preserve"> </w:t>
      </w:r>
      <w:r>
        <w:t>salary</w:t>
      </w:r>
      <w:r>
        <w:rPr>
          <w:spacing w:val="-7"/>
        </w:rPr>
        <w:t xml:space="preserve"> </w:t>
      </w:r>
      <w:r>
        <w:rPr>
          <w:spacing w:val="-2"/>
        </w:rPr>
        <w:t>level.</w:t>
      </w:r>
    </w:p>
    <w:p w14:paraId="3EC6AFB7" w14:textId="77777777" w:rsidR="00D3050E" w:rsidRDefault="00637F10">
      <w:pPr>
        <w:pStyle w:val="Heading1"/>
        <w:spacing w:before="145"/>
        <w:ind w:left="1338"/>
      </w:pPr>
      <w:r>
        <w:t>G</w:t>
      </w:r>
      <w:r>
        <w:rPr>
          <w:spacing w:val="2"/>
        </w:rPr>
        <w:t xml:space="preserve"> </w:t>
      </w:r>
      <w:r>
        <w:rPr>
          <w:spacing w:val="-5"/>
        </w:rPr>
        <w:t>2.4</w:t>
      </w:r>
    </w:p>
    <w:p w14:paraId="3EC6AFB8" w14:textId="77777777" w:rsidR="00D3050E" w:rsidRDefault="00637F10">
      <w:pPr>
        <w:pStyle w:val="BodyText"/>
        <w:spacing w:before="26"/>
        <w:ind w:left="1598"/>
        <w:jc w:val="left"/>
      </w:pPr>
      <w:r>
        <w:t>A</w:t>
      </w:r>
      <w:r>
        <w:rPr>
          <w:spacing w:val="-2"/>
        </w:rPr>
        <w:t xml:space="preserve"> </w:t>
      </w:r>
      <w:r>
        <w:t>list of</w:t>
      </w:r>
      <w:r>
        <w:rPr>
          <w:spacing w:val="-3"/>
        </w:rPr>
        <w:t xml:space="preserve"> </w:t>
      </w:r>
      <w:r>
        <w:t>the</w:t>
      </w:r>
      <w:r>
        <w:rPr>
          <w:spacing w:val="-4"/>
        </w:rPr>
        <w:t xml:space="preserve"> </w:t>
      </w:r>
      <w:proofErr w:type="gramStart"/>
      <w:r>
        <w:t>field</w:t>
      </w:r>
      <w:proofErr w:type="gramEnd"/>
      <w:r>
        <w:rPr>
          <w:spacing w:val="-5"/>
        </w:rPr>
        <w:t xml:space="preserve"> </w:t>
      </w:r>
      <w:r>
        <w:t>or</w:t>
      </w:r>
      <w:r>
        <w:rPr>
          <w:spacing w:val="-3"/>
        </w:rPr>
        <w:t xml:space="preserve"> </w:t>
      </w:r>
      <w:r>
        <w:t>fields</w:t>
      </w:r>
      <w:r>
        <w:rPr>
          <w:spacing w:val="-5"/>
        </w:rPr>
        <w:t xml:space="preserve"> </w:t>
      </w:r>
      <w:r>
        <w:t>in</w:t>
      </w:r>
      <w:r>
        <w:rPr>
          <w:spacing w:val="-2"/>
        </w:rPr>
        <w:t xml:space="preserve"> </w:t>
      </w:r>
      <w:r>
        <w:t>which the</w:t>
      </w:r>
      <w:r>
        <w:rPr>
          <w:spacing w:val="-5"/>
        </w:rPr>
        <w:t xml:space="preserve"> </w:t>
      </w:r>
      <w:r>
        <w:t>faculty</w:t>
      </w:r>
      <w:r>
        <w:rPr>
          <w:spacing w:val="-6"/>
        </w:rPr>
        <w:t xml:space="preserve"> </w:t>
      </w:r>
      <w:r>
        <w:t>member</w:t>
      </w:r>
      <w:r>
        <w:rPr>
          <w:spacing w:val="-2"/>
        </w:rPr>
        <w:t xml:space="preserve"> </w:t>
      </w:r>
      <w:r>
        <w:t>will</w:t>
      </w:r>
      <w:r>
        <w:rPr>
          <w:spacing w:val="-3"/>
        </w:rPr>
        <w:t xml:space="preserve"> </w:t>
      </w:r>
      <w:r>
        <w:t>be</w:t>
      </w:r>
      <w:r>
        <w:rPr>
          <w:spacing w:val="-2"/>
        </w:rPr>
        <w:t xml:space="preserve"> </w:t>
      </w:r>
      <w:r>
        <w:t>expected</w:t>
      </w:r>
      <w:r>
        <w:rPr>
          <w:spacing w:val="-5"/>
        </w:rPr>
        <w:t xml:space="preserve"> </w:t>
      </w:r>
      <w:r>
        <w:t>to</w:t>
      </w:r>
      <w:r>
        <w:rPr>
          <w:spacing w:val="-4"/>
        </w:rPr>
        <w:t xml:space="preserve"> </w:t>
      </w:r>
      <w:r>
        <w:rPr>
          <w:spacing w:val="-2"/>
        </w:rPr>
        <w:t>work.</w:t>
      </w:r>
    </w:p>
    <w:p w14:paraId="3EC6AFB9" w14:textId="77777777" w:rsidR="00D3050E" w:rsidRDefault="00637F10">
      <w:pPr>
        <w:pStyle w:val="Heading1"/>
        <w:spacing w:before="145"/>
        <w:ind w:left="1338"/>
      </w:pPr>
      <w:r>
        <w:t>G</w:t>
      </w:r>
      <w:r>
        <w:rPr>
          <w:spacing w:val="2"/>
        </w:rPr>
        <w:t xml:space="preserve"> </w:t>
      </w:r>
      <w:r>
        <w:rPr>
          <w:spacing w:val="-5"/>
        </w:rPr>
        <w:t>2.5</w:t>
      </w:r>
    </w:p>
    <w:p w14:paraId="3EC6AFBA" w14:textId="77777777" w:rsidR="00D3050E" w:rsidRDefault="00637F10">
      <w:pPr>
        <w:pStyle w:val="BodyText"/>
        <w:spacing w:before="26"/>
        <w:ind w:left="1597"/>
        <w:jc w:val="left"/>
      </w:pPr>
      <w:r>
        <w:t>The</w:t>
      </w:r>
      <w:r>
        <w:rPr>
          <w:spacing w:val="-2"/>
        </w:rPr>
        <w:t xml:space="preserve"> </w:t>
      </w:r>
      <w:r>
        <w:t>primary</w:t>
      </w:r>
      <w:r>
        <w:rPr>
          <w:spacing w:val="-3"/>
        </w:rPr>
        <w:t xml:space="preserve"> </w:t>
      </w:r>
      <w:r>
        <w:rPr>
          <w:spacing w:val="-2"/>
        </w:rPr>
        <w:t>assignment.</w:t>
      </w:r>
    </w:p>
    <w:p w14:paraId="3EC6AFBB" w14:textId="77777777" w:rsidR="00D3050E" w:rsidRDefault="00637F10">
      <w:pPr>
        <w:pStyle w:val="Heading1"/>
        <w:spacing w:before="143"/>
        <w:ind w:left="1338"/>
      </w:pPr>
      <w:r>
        <w:t>G</w:t>
      </w:r>
      <w:r>
        <w:rPr>
          <w:spacing w:val="2"/>
        </w:rPr>
        <w:t xml:space="preserve"> </w:t>
      </w:r>
      <w:r>
        <w:rPr>
          <w:spacing w:val="-5"/>
        </w:rPr>
        <w:t>2.6</w:t>
      </w:r>
    </w:p>
    <w:p w14:paraId="3EC6AFBC" w14:textId="77777777" w:rsidR="00D3050E" w:rsidRDefault="00637F10">
      <w:pPr>
        <w:pStyle w:val="BodyText"/>
        <w:spacing w:before="25" w:line="264" w:lineRule="auto"/>
        <w:ind w:left="1338" w:right="1443" w:firstLine="259"/>
        <w:jc w:val="left"/>
      </w:pPr>
      <w:r>
        <w:t>Any</w:t>
      </w:r>
      <w:r>
        <w:rPr>
          <w:spacing w:val="-16"/>
        </w:rPr>
        <w:t xml:space="preserve"> </w:t>
      </w:r>
      <w:r>
        <w:t>specific</w:t>
      </w:r>
      <w:r>
        <w:rPr>
          <w:spacing w:val="-15"/>
        </w:rPr>
        <w:t xml:space="preserve"> </w:t>
      </w:r>
      <w:r>
        <w:t>duties</w:t>
      </w:r>
      <w:r>
        <w:rPr>
          <w:spacing w:val="-15"/>
        </w:rPr>
        <w:t xml:space="preserve"> </w:t>
      </w:r>
      <w:r>
        <w:t>for</w:t>
      </w:r>
      <w:r>
        <w:rPr>
          <w:spacing w:val="-15"/>
        </w:rPr>
        <w:t xml:space="preserve"> </w:t>
      </w:r>
      <w:r>
        <w:t>which</w:t>
      </w:r>
      <w:r>
        <w:rPr>
          <w:spacing w:val="-15"/>
        </w:rPr>
        <w:t xml:space="preserve"> </w:t>
      </w:r>
      <w:r>
        <w:t>the</w:t>
      </w:r>
      <w:r>
        <w:rPr>
          <w:spacing w:val="-15"/>
        </w:rPr>
        <w:t xml:space="preserve"> </w:t>
      </w:r>
      <w:r>
        <w:t>faculty</w:t>
      </w:r>
      <w:r>
        <w:rPr>
          <w:spacing w:val="-16"/>
        </w:rPr>
        <w:t xml:space="preserve"> </w:t>
      </w:r>
      <w:r>
        <w:t>member</w:t>
      </w:r>
      <w:r>
        <w:rPr>
          <w:spacing w:val="-15"/>
        </w:rPr>
        <w:t xml:space="preserve"> </w:t>
      </w:r>
      <w:r>
        <w:t>will</w:t>
      </w:r>
      <w:r>
        <w:rPr>
          <w:spacing w:val="-14"/>
        </w:rPr>
        <w:t xml:space="preserve"> </w:t>
      </w:r>
      <w:r>
        <w:t>be</w:t>
      </w:r>
      <w:r>
        <w:rPr>
          <w:spacing w:val="-14"/>
        </w:rPr>
        <w:t xml:space="preserve"> </w:t>
      </w:r>
      <w:r>
        <w:t>responsible</w:t>
      </w:r>
      <w:r>
        <w:rPr>
          <w:spacing w:val="-15"/>
        </w:rPr>
        <w:t xml:space="preserve"> </w:t>
      </w:r>
      <w:r>
        <w:t>in</w:t>
      </w:r>
      <w:r>
        <w:rPr>
          <w:spacing w:val="-15"/>
        </w:rPr>
        <w:t xml:space="preserve"> </w:t>
      </w:r>
      <w:r>
        <w:t>addition</w:t>
      </w:r>
      <w:r>
        <w:rPr>
          <w:spacing w:val="-15"/>
        </w:rPr>
        <w:t xml:space="preserve"> </w:t>
      </w:r>
      <w:r>
        <w:t>to</w:t>
      </w:r>
      <w:r>
        <w:rPr>
          <w:spacing w:val="-15"/>
        </w:rPr>
        <w:t xml:space="preserve"> </w:t>
      </w:r>
      <w:r>
        <w:t>the</w:t>
      </w:r>
      <w:r>
        <w:rPr>
          <w:spacing w:val="-15"/>
        </w:rPr>
        <w:t xml:space="preserve"> </w:t>
      </w:r>
      <w:r>
        <w:t xml:space="preserve">primary </w:t>
      </w:r>
      <w:r>
        <w:rPr>
          <w:spacing w:val="-2"/>
        </w:rPr>
        <w:t>assignment.</w:t>
      </w:r>
    </w:p>
    <w:p w14:paraId="3EC6AFBD" w14:textId="77777777" w:rsidR="00D3050E" w:rsidRDefault="00637F10">
      <w:pPr>
        <w:pStyle w:val="Heading1"/>
        <w:spacing w:before="120"/>
        <w:ind w:left="1338"/>
      </w:pPr>
      <w:r>
        <w:t>G</w:t>
      </w:r>
      <w:r>
        <w:rPr>
          <w:spacing w:val="2"/>
        </w:rPr>
        <w:t xml:space="preserve"> </w:t>
      </w:r>
      <w:r>
        <w:rPr>
          <w:spacing w:val="-5"/>
        </w:rPr>
        <w:t>2.7</w:t>
      </w:r>
    </w:p>
    <w:p w14:paraId="3EC6AFBE" w14:textId="77777777" w:rsidR="00D3050E" w:rsidRDefault="00637F10">
      <w:pPr>
        <w:pStyle w:val="BodyText"/>
        <w:spacing w:before="26" w:line="264" w:lineRule="auto"/>
        <w:ind w:left="1338" w:right="1446" w:firstLine="259"/>
        <w:jc w:val="left"/>
      </w:pPr>
      <w:r>
        <w:t>A</w:t>
      </w:r>
      <w:r>
        <w:rPr>
          <w:spacing w:val="-16"/>
        </w:rPr>
        <w:t xml:space="preserve"> </w:t>
      </w:r>
      <w:r>
        <w:t>clause</w:t>
      </w:r>
      <w:r>
        <w:rPr>
          <w:spacing w:val="-15"/>
        </w:rPr>
        <w:t xml:space="preserve"> </w:t>
      </w:r>
      <w:r>
        <w:t>indicating</w:t>
      </w:r>
      <w:r>
        <w:rPr>
          <w:spacing w:val="-15"/>
        </w:rPr>
        <w:t xml:space="preserve"> </w:t>
      </w:r>
      <w:r>
        <w:t>that</w:t>
      </w:r>
      <w:r>
        <w:rPr>
          <w:spacing w:val="-16"/>
        </w:rPr>
        <w:t xml:space="preserve"> </w:t>
      </w:r>
      <w:r>
        <w:t>the</w:t>
      </w:r>
      <w:r>
        <w:rPr>
          <w:spacing w:val="-15"/>
        </w:rPr>
        <w:t xml:space="preserve"> </w:t>
      </w:r>
      <w:r>
        <w:t>memorandum</w:t>
      </w:r>
      <w:r>
        <w:rPr>
          <w:spacing w:val="-15"/>
        </w:rPr>
        <w:t xml:space="preserve"> </w:t>
      </w:r>
      <w:r>
        <w:t>is</w:t>
      </w:r>
      <w:r>
        <w:rPr>
          <w:spacing w:val="-15"/>
        </w:rPr>
        <w:t xml:space="preserve"> </w:t>
      </w:r>
      <w:r>
        <w:t>subject</w:t>
      </w:r>
      <w:r>
        <w:rPr>
          <w:spacing w:val="-16"/>
        </w:rPr>
        <w:t xml:space="preserve"> </w:t>
      </w:r>
      <w:r>
        <w:t>to</w:t>
      </w:r>
      <w:r>
        <w:rPr>
          <w:spacing w:val="-15"/>
        </w:rPr>
        <w:t xml:space="preserve"> </w:t>
      </w:r>
      <w:r>
        <w:t>all</w:t>
      </w:r>
      <w:r>
        <w:rPr>
          <w:spacing w:val="-15"/>
        </w:rPr>
        <w:t xml:space="preserve"> </w:t>
      </w:r>
      <w:r>
        <w:t>terms</w:t>
      </w:r>
      <w:r>
        <w:rPr>
          <w:spacing w:val="-16"/>
        </w:rPr>
        <w:t xml:space="preserve"> </w:t>
      </w:r>
      <w:r>
        <w:t>and</w:t>
      </w:r>
      <w:r>
        <w:rPr>
          <w:spacing w:val="-15"/>
        </w:rPr>
        <w:t xml:space="preserve"> </w:t>
      </w:r>
      <w:r>
        <w:t>conditions</w:t>
      </w:r>
      <w:r>
        <w:rPr>
          <w:spacing w:val="-15"/>
        </w:rPr>
        <w:t xml:space="preserve"> </w:t>
      </w:r>
      <w:r>
        <w:t>of</w:t>
      </w:r>
      <w:r>
        <w:rPr>
          <w:spacing w:val="-15"/>
        </w:rPr>
        <w:t xml:space="preserve"> </w:t>
      </w:r>
      <w:r>
        <w:t>the</w:t>
      </w:r>
      <w:r>
        <w:rPr>
          <w:spacing w:val="-16"/>
        </w:rPr>
        <w:t xml:space="preserve"> </w:t>
      </w:r>
      <w:r>
        <w:t xml:space="preserve">Faculty </w:t>
      </w:r>
      <w:r>
        <w:rPr>
          <w:spacing w:val="-2"/>
        </w:rPr>
        <w:t>Contract.</w:t>
      </w:r>
    </w:p>
    <w:p w14:paraId="3EC6AFBF" w14:textId="77777777" w:rsidR="00D3050E" w:rsidRDefault="00637F10">
      <w:pPr>
        <w:pStyle w:val="Heading1"/>
        <w:spacing w:before="120"/>
        <w:ind w:left="1078"/>
      </w:pPr>
      <w:bookmarkStart w:id="126" w:name="_TOC_250077"/>
      <w:r>
        <w:t>G</w:t>
      </w:r>
      <w:r>
        <w:rPr>
          <w:spacing w:val="-3"/>
        </w:rPr>
        <w:t xml:space="preserve"> </w:t>
      </w:r>
      <w:r>
        <w:t>3.</w:t>
      </w:r>
      <w:r>
        <w:rPr>
          <w:spacing w:val="-2"/>
        </w:rPr>
        <w:t xml:space="preserve"> </w:t>
      </w:r>
      <w:r>
        <w:t>PERS</w:t>
      </w:r>
      <w:r>
        <w:rPr>
          <w:b w:val="0"/>
        </w:rPr>
        <w:t>ON</w:t>
      </w:r>
      <w:r>
        <w:t>NEL</w:t>
      </w:r>
      <w:r>
        <w:rPr>
          <w:spacing w:val="-4"/>
        </w:rPr>
        <w:t xml:space="preserve"> </w:t>
      </w:r>
      <w:r>
        <w:t>FILE:</w:t>
      </w:r>
      <w:bookmarkEnd w:id="126"/>
      <w:r>
        <w:rPr>
          <w:spacing w:val="-2"/>
        </w:rPr>
        <w:t xml:space="preserve"> CONTENTS</w:t>
      </w:r>
    </w:p>
    <w:p w14:paraId="3EC6AFC0" w14:textId="77777777" w:rsidR="00D3050E" w:rsidRDefault="00637F10">
      <w:pPr>
        <w:pStyle w:val="BodyText"/>
        <w:spacing w:before="143" w:line="264" w:lineRule="auto"/>
        <w:ind w:left="1078" w:right="1443" w:firstLine="259"/>
      </w:pPr>
      <w:r>
        <w:t>The personnel file shall contain only letters of reference, the curriculum vitae, academic transcripts</w:t>
      </w:r>
      <w:r>
        <w:rPr>
          <w:spacing w:val="-10"/>
        </w:rPr>
        <w:t xml:space="preserve"> </w:t>
      </w:r>
      <w:r>
        <w:t>and</w:t>
      </w:r>
      <w:r>
        <w:rPr>
          <w:spacing w:val="-7"/>
        </w:rPr>
        <w:t xml:space="preserve"> </w:t>
      </w:r>
      <w:r>
        <w:t>copies</w:t>
      </w:r>
      <w:r>
        <w:rPr>
          <w:spacing w:val="-7"/>
        </w:rPr>
        <w:t xml:space="preserve"> </w:t>
      </w:r>
      <w:r>
        <w:t>of</w:t>
      </w:r>
      <w:r>
        <w:rPr>
          <w:spacing w:val="-11"/>
        </w:rPr>
        <w:t xml:space="preserve"> </w:t>
      </w:r>
      <w:r>
        <w:t>all</w:t>
      </w:r>
      <w:r>
        <w:rPr>
          <w:spacing w:val="-10"/>
        </w:rPr>
        <w:t xml:space="preserve"> </w:t>
      </w:r>
      <w:r>
        <w:t>memoranda</w:t>
      </w:r>
      <w:r>
        <w:rPr>
          <w:spacing w:val="-7"/>
        </w:rPr>
        <w:t xml:space="preserve"> </w:t>
      </w:r>
      <w:r>
        <w:t>of</w:t>
      </w:r>
      <w:r>
        <w:rPr>
          <w:spacing w:val="-7"/>
        </w:rPr>
        <w:t xml:space="preserve"> </w:t>
      </w:r>
      <w:r>
        <w:t>appointment.</w:t>
      </w:r>
      <w:r>
        <w:rPr>
          <w:spacing w:val="-9"/>
        </w:rPr>
        <w:t xml:space="preserve"> </w:t>
      </w:r>
      <w:r>
        <w:t>Individual</w:t>
      </w:r>
      <w:r>
        <w:rPr>
          <w:spacing w:val="-10"/>
        </w:rPr>
        <w:t xml:space="preserve"> </w:t>
      </w:r>
      <w:r>
        <w:t>faculty</w:t>
      </w:r>
      <w:r>
        <w:rPr>
          <w:spacing w:val="-10"/>
        </w:rPr>
        <w:t xml:space="preserve"> </w:t>
      </w:r>
      <w:r>
        <w:t>members</w:t>
      </w:r>
      <w:r>
        <w:rPr>
          <w:spacing w:val="-10"/>
        </w:rPr>
        <w:t xml:space="preserve"> </w:t>
      </w:r>
      <w:r>
        <w:t>may</w:t>
      </w:r>
      <w:r>
        <w:rPr>
          <w:spacing w:val="-7"/>
        </w:rPr>
        <w:t xml:space="preserve"> </w:t>
      </w:r>
      <w:r>
        <w:t>request in writing that additional documents be inserted in their personnel file.</w:t>
      </w:r>
    </w:p>
    <w:p w14:paraId="3EC6AFC1" w14:textId="77777777" w:rsidR="00D3050E" w:rsidRDefault="00637F10">
      <w:pPr>
        <w:pStyle w:val="Heading1"/>
        <w:spacing w:before="120"/>
        <w:ind w:left="1078"/>
      </w:pPr>
      <w:bookmarkStart w:id="127" w:name="_TOC_250076"/>
      <w:r>
        <w:t>G</w:t>
      </w:r>
      <w:r>
        <w:rPr>
          <w:spacing w:val="-1"/>
        </w:rPr>
        <w:t xml:space="preserve"> </w:t>
      </w:r>
      <w:r>
        <w:t>4. PPC</w:t>
      </w:r>
      <w:r>
        <w:rPr>
          <w:spacing w:val="-2"/>
        </w:rPr>
        <w:t xml:space="preserve"> </w:t>
      </w:r>
      <w:r>
        <w:t>FILE:</w:t>
      </w:r>
      <w:r>
        <w:rPr>
          <w:spacing w:val="-4"/>
        </w:rPr>
        <w:t xml:space="preserve"> </w:t>
      </w:r>
      <w:bookmarkEnd w:id="127"/>
      <w:r>
        <w:rPr>
          <w:spacing w:val="-2"/>
        </w:rPr>
        <w:t>CONTENTS</w:t>
      </w:r>
    </w:p>
    <w:p w14:paraId="3EC6AFC2" w14:textId="77777777" w:rsidR="00D3050E" w:rsidRDefault="00637F10">
      <w:pPr>
        <w:pStyle w:val="BodyText"/>
        <w:spacing w:before="146"/>
        <w:ind w:left="1337"/>
        <w:jc w:val="left"/>
      </w:pPr>
      <w:r>
        <w:t>The</w:t>
      </w:r>
      <w:r>
        <w:rPr>
          <w:spacing w:val="-3"/>
        </w:rPr>
        <w:t xml:space="preserve"> </w:t>
      </w:r>
      <w:r>
        <w:t>PPC</w:t>
      </w:r>
      <w:r>
        <w:rPr>
          <w:spacing w:val="-2"/>
        </w:rPr>
        <w:t xml:space="preserve"> </w:t>
      </w:r>
      <w:r>
        <w:t>file</w:t>
      </w:r>
      <w:r>
        <w:rPr>
          <w:spacing w:val="-3"/>
        </w:rPr>
        <w:t xml:space="preserve"> </w:t>
      </w:r>
      <w:r>
        <w:t>shall</w:t>
      </w:r>
      <w:r>
        <w:rPr>
          <w:spacing w:val="-2"/>
        </w:rPr>
        <w:t xml:space="preserve"> contain:</w:t>
      </w:r>
    </w:p>
    <w:p w14:paraId="3EC6AFC3" w14:textId="77777777" w:rsidR="00D3050E" w:rsidRDefault="00637F10">
      <w:pPr>
        <w:pStyle w:val="Heading1"/>
        <w:spacing w:before="143"/>
        <w:ind w:left="1337"/>
      </w:pPr>
      <w:r>
        <w:t>G</w:t>
      </w:r>
      <w:r>
        <w:rPr>
          <w:spacing w:val="2"/>
        </w:rPr>
        <w:t xml:space="preserve"> </w:t>
      </w:r>
      <w:r>
        <w:rPr>
          <w:spacing w:val="-5"/>
        </w:rPr>
        <w:t>4.1</w:t>
      </w:r>
    </w:p>
    <w:p w14:paraId="3EC6AFC4" w14:textId="77777777" w:rsidR="00D3050E" w:rsidRDefault="00637F10">
      <w:pPr>
        <w:pStyle w:val="BodyText"/>
        <w:spacing w:before="25"/>
        <w:ind w:left="1337"/>
        <w:jc w:val="left"/>
      </w:pPr>
      <w:r>
        <w:t>Documents</w:t>
      </w:r>
      <w:r>
        <w:rPr>
          <w:spacing w:val="-7"/>
        </w:rPr>
        <w:t xml:space="preserve"> </w:t>
      </w:r>
      <w:r>
        <w:t>supporting</w:t>
      </w:r>
      <w:r>
        <w:rPr>
          <w:spacing w:val="-5"/>
        </w:rPr>
        <w:t xml:space="preserve"> </w:t>
      </w:r>
      <w:r>
        <w:t>the</w:t>
      </w:r>
      <w:r>
        <w:rPr>
          <w:spacing w:val="-4"/>
        </w:rPr>
        <w:t xml:space="preserve"> </w:t>
      </w:r>
      <w:r>
        <w:t>claim</w:t>
      </w:r>
      <w:r>
        <w:rPr>
          <w:spacing w:val="-6"/>
        </w:rPr>
        <w:t xml:space="preserve"> </w:t>
      </w:r>
      <w:r>
        <w:t>to</w:t>
      </w:r>
      <w:r>
        <w:rPr>
          <w:spacing w:val="-7"/>
        </w:rPr>
        <w:t xml:space="preserve"> </w:t>
      </w:r>
      <w:r>
        <w:t>professional</w:t>
      </w:r>
      <w:r>
        <w:rPr>
          <w:spacing w:val="-4"/>
        </w:rPr>
        <w:t xml:space="preserve"> </w:t>
      </w:r>
      <w:r>
        <w:t>and</w:t>
      </w:r>
      <w:r>
        <w:rPr>
          <w:spacing w:val="-5"/>
        </w:rPr>
        <w:t xml:space="preserve"> </w:t>
      </w:r>
      <w:r>
        <w:t>academic</w:t>
      </w:r>
      <w:r>
        <w:rPr>
          <w:spacing w:val="-4"/>
        </w:rPr>
        <w:t xml:space="preserve"> </w:t>
      </w:r>
      <w:r>
        <w:rPr>
          <w:spacing w:val="-2"/>
        </w:rPr>
        <w:t>training.</w:t>
      </w:r>
    </w:p>
    <w:p w14:paraId="3EC6AFC5" w14:textId="77777777" w:rsidR="00D3050E" w:rsidRDefault="00637F10">
      <w:pPr>
        <w:pStyle w:val="Heading1"/>
        <w:spacing w:before="146"/>
        <w:ind w:left="1337"/>
      </w:pPr>
      <w:r>
        <w:t>G</w:t>
      </w:r>
      <w:r>
        <w:rPr>
          <w:spacing w:val="2"/>
        </w:rPr>
        <w:t xml:space="preserve"> </w:t>
      </w:r>
      <w:r>
        <w:rPr>
          <w:spacing w:val="-5"/>
        </w:rPr>
        <w:t>4.2</w:t>
      </w:r>
    </w:p>
    <w:p w14:paraId="3EC6AFC6" w14:textId="77777777" w:rsidR="00D3050E" w:rsidRDefault="00637F10">
      <w:pPr>
        <w:pStyle w:val="BodyText"/>
        <w:spacing w:before="25"/>
        <w:ind w:left="1337"/>
        <w:jc w:val="left"/>
      </w:pPr>
      <w:r>
        <w:t>Letters</w:t>
      </w:r>
      <w:r>
        <w:rPr>
          <w:spacing w:val="-6"/>
        </w:rPr>
        <w:t xml:space="preserve"> </w:t>
      </w:r>
      <w:r>
        <w:t>or</w:t>
      </w:r>
      <w:r>
        <w:rPr>
          <w:spacing w:val="-4"/>
        </w:rPr>
        <w:t xml:space="preserve"> </w:t>
      </w:r>
      <w:r>
        <w:t>records</w:t>
      </w:r>
      <w:r>
        <w:rPr>
          <w:spacing w:val="-1"/>
        </w:rPr>
        <w:t xml:space="preserve"> </w:t>
      </w:r>
      <w:proofErr w:type="gramStart"/>
      <w:r>
        <w:t>establishing</w:t>
      </w:r>
      <w:proofErr w:type="gramEnd"/>
      <w:r>
        <w:rPr>
          <w:spacing w:val="-3"/>
        </w:rPr>
        <w:t xml:space="preserve"> </w:t>
      </w:r>
      <w:r>
        <w:t>the</w:t>
      </w:r>
      <w:r>
        <w:rPr>
          <w:spacing w:val="-5"/>
        </w:rPr>
        <w:t xml:space="preserve"> </w:t>
      </w:r>
      <w:r>
        <w:t>claim</w:t>
      </w:r>
      <w:r>
        <w:rPr>
          <w:spacing w:val="-4"/>
        </w:rPr>
        <w:t xml:space="preserve"> </w:t>
      </w:r>
      <w:r>
        <w:t>to</w:t>
      </w:r>
      <w:r>
        <w:rPr>
          <w:spacing w:val="-3"/>
        </w:rPr>
        <w:t xml:space="preserve"> </w:t>
      </w:r>
      <w:r>
        <w:t>prior</w:t>
      </w:r>
      <w:r>
        <w:rPr>
          <w:spacing w:val="-2"/>
        </w:rPr>
        <w:t xml:space="preserve"> </w:t>
      </w:r>
      <w:r>
        <w:t>work</w:t>
      </w:r>
      <w:r>
        <w:rPr>
          <w:spacing w:val="-3"/>
        </w:rPr>
        <w:t xml:space="preserve"> </w:t>
      </w:r>
      <w:r>
        <w:rPr>
          <w:spacing w:val="-2"/>
        </w:rPr>
        <w:t>experience.</w:t>
      </w:r>
    </w:p>
    <w:p w14:paraId="3EC6AFC7" w14:textId="77777777" w:rsidR="00D3050E" w:rsidRDefault="00637F10">
      <w:pPr>
        <w:pStyle w:val="Heading1"/>
        <w:spacing w:before="145"/>
        <w:ind w:left="1337"/>
      </w:pPr>
      <w:r>
        <w:t>G</w:t>
      </w:r>
      <w:r>
        <w:rPr>
          <w:spacing w:val="2"/>
        </w:rPr>
        <w:t xml:space="preserve"> </w:t>
      </w:r>
      <w:r>
        <w:rPr>
          <w:spacing w:val="-5"/>
        </w:rPr>
        <w:t>4.3</w:t>
      </w:r>
    </w:p>
    <w:p w14:paraId="3EC6AFC8" w14:textId="77777777" w:rsidR="00D3050E" w:rsidRDefault="00637F10">
      <w:pPr>
        <w:pStyle w:val="BodyText"/>
        <w:spacing w:before="26"/>
        <w:ind w:left="1337"/>
        <w:jc w:val="left"/>
      </w:pPr>
      <w:r>
        <w:t>All</w:t>
      </w:r>
      <w:r>
        <w:rPr>
          <w:spacing w:val="-6"/>
        </w:rPr>
        <w:t xml:space="preserve"> </w:t>
      </w:r>
      <w:r>
        <w:t>documents</w:t>
      </w:r>
      <w:r>
        <w:rPr>
          <w:spacing w:val="-6"/>
        </w:rPr>
        <w:t xml:space="preserve"> </w:t>
      </w:r>
      <w:r>
        <w:t>relating</w:t>
      </w:r>
      <w:r>
        <w:rPr>
          <w:spacing w:val="-5"/>
        </w:rPr>
        <w:t xml:space="preserve"> </w:t>
      </w:r>
      <w:r>
        <w:t>to</w:t>
      </w:r>
      <w:r>
        <w:rPr>
          <w:spacing w:val="-7"/>
        </w:rPr>
        <w:t xml:space="preserve"> </w:t>
      </w:r>
      <w:r>
        <w:t>the</w:t>
      </w:r>
      <w:r>
        <w:rPr>
          <w:spacing w:val="-5"/>
        </w:rPr>
        <w:t xml:space="preserve"> </w:t>
      </w:r>
      <w:r>
        <w:t>evaluation</w:t>
      </w:r>
      <w:r>
        <w:rPr>
          <w:spacing w:val="-4"/>
        </w:rPr>
        <w:t xml:space="preserve"> </w:t>
      </w:r>
      <w:r>
        <w:t>conducted</w:t>
      </w:r>
      <w:r>
        <w:rPr>
          <w:spacing w:val="-3"/>
        </w:rPr>
        <w:t xml:space="preserve"> </w:t>
      </w:r>
      <w:r>
        <w:t>for</w:t>
      </w:r>
      <w:r>
        <w:rPr>
          <w:spacing w:val="-3"/>
        </w:rPr>
        <w:t xml:space="preserve"> </w:t>
      </w:r>
      <w:r>
        <w:t>said</w:t>
      </w:r>
      <w:r>
        <w:rPr>
          <w:spacing w:val="-6"/>
        </w:rPr>
        <w:t xml:space="preserve"> </w:t>
      </w:r>
      <w:r>
        <w:t>faculty</w:t>
      </w:r>
      <w:r>
        <w:rPr>
          <w:spacing w:val="-7"/>
        </w:rPr>
        <w:t xml:space="preserve"> </w:t>
      </w:r>
      <w:r>
        <w:rPr>
          <w:spacing w:val="-2"/>
        </w:rPr>
        <w:t>member.</w:t>
      </w:r>
    </w:p>
    <w:p w14:paraId="3EC6AFC9" w14:textId="77777777" w:rsidR="00D3050E" w:rsidRDefault="00637F10">
      <w:pPr>
        <w:pStyle w:val="Heading1"/>
        <w:spacing w:before="143"/>
        <w:ind w:left="1337"/>
      </w:pPr>
      <w:r>
        <w:t>G</w:t>
      </w:r>
      <w:r>
        <w:rPr>
          <w:spacing w:val="2"/>
        </w:rPr>
        <w:t xml:space="preserve"> </w:t>
      </w:r>
      <w:r>
        <w:rPr>
          <w:spacing w:val="-5"/>
        </w:rPr>
        <w:t>4.4</w:t>
      </w:r>
    </w:p>
    <w:p w14:paraId="3EC6AFCA" w14:textId="77777777" w:rsidR="00D3050E" w:rsidRDefault="00637F10">
      <w:pPr>
        <w:pStyle w:val="BodyText"/>
        <w:spacing w:before="25"/>
        <w:ind w:left="1337"/>
        <w:jc w:val="left"/>
      </w:pPr>
      <w:r>
        <w:t>All</w:t>
      </w:r>
      <w:r>
        <w:rPr>
          <w:spacing w:val="-4"/>
        </w:rPr>
        <w:t xml:space="preserve"> </w:t>
      </w:r>
      <w:r>
        <w:t>documents</w:t>
      </w:r>
      <w:r>
        <w:rPr>
          <w:spacing w:val="-7"/>
        </w:rPr>
        <w:t xml:space="preserve"> </w:t>
      </w:r>
      <w:r>
        <w:t>relating</w:t>
      </w:r>
      <w:r>
        <w:rPr>
          <w:spacing w:val="-4"/>
        </w:rPr>
        <w:t xml:space="preserve"> </w:t>
      </w:r>
      <w:r>
        <w:t>to</w:t>
      </w:r>
      <w:r>
        <w:rPr>
          <w:spacing w:val="-7"/>
        </w:rPr>
        <w:t xml:space="preserve"> </w:t>
      </w:r>
      <w:r>
        <w:t>final</w:t>
      </w:r>
      <w:r>
        <w:rPr>
          <w:spacing w:val="-4"/>
        </w:rPr>
        <w:t xml:space="preserve"> </w:t>
      </w:r>
      <w:r>
        <w:t>resignation</w:t>
      </w:r>
      <w:r>
        <w:rPr>
          <w:spacing w:val="-1"/>
        </w:rPr>
        <w:t xml:space="preserve"> </w:t>
      </w:r>
      <w:r>
        <w:t>or</w:t>
      </w:r>
      <w:r>
        <w:rPr>
          <w:spacing w:val="-3"/>
        </w:rPr>
        <w:t xml:space="preserve"> </w:t>
      </w:r>
      <w:r>
        <w:rPr>
          <w:spacing w:val="-2"/>
        </w:rPr>
        <w:t>discharge.</w:t>
      </w:r>
    </w:p>
    <w:p w14:paraId="3EC6AFCB" w14:textId="77777777" w:rsidR="00D3050E" w:rsidRDefault="00637F10">
      <w:pPr>
        <w:pStyle w:val="Heading1"/>
        <w:spacing w:before="146"/>
        <w:ind w:left="1337"/>
        <w:jc w:val="both"/>
      </w:pPr>
      <w:r>
        <w:t>G</w:t>
      </w:r>
      <w:r>
        <w:rPr>
          <w:spacing w:val="2"/>
        </w:rPr>
        <w:t xml:space="preserve"> </w:t>
      </w:r>
      <w:r>
        <w:rPr>
          <w:spacing w:val="-5"/>
        </w:rPr>
        <w:t>4.5</w:t>
      </w:r>
    </w:p>
    <w:p w14:paraId="3EC6AFCC" w14:textId="77777777" w:rsidR="00D3050E" w:rsidRDefault="00637F10">
      <w:pPr>
        <w:pStyle w:val="BodyText"/>
        <w:spacing w:before="25" w:line="264" w:lineRule="auto"/>
        <w:ind w:left="1337" w:right="1442" w:firstLine="259"/>
      </w:pPr>
      <w:r>
        <w:t>All</w:t>
      </w:r>
      <w:r>
        <w:rPr>
          <w:spacing w:val="-7"/>
        </w:rPr>
        <w:t xml:space="preserve"> </w:t>
      </w:r>
      <w:r>
        <w:t>records,</w:t>
      </w:r>
      <w:r>
        <w:rPr>
          <w:spacing w:val="-6"/>
        </w:rPr>
        <w:t xml:space="preserve"> </w:t>
      </w:r>
      <w:r>
        <w:t>academic</w:t>
      </w:r>
      <w:r>
        <w:rPr>
          <w:spacing w:val="-7"/>
        </w:rPr>
        <w:t xml:space="preserve"> </w:t>
      </w:r>
      <w:r>
        <w:t>assignments</w:t>
      </w:r>
      <w:r>
        <w:rPr>
          <w:spacing w:val="-7"/>
        </w:rPr>
        <w:t xml:space="preserve"> </w:t>
      </w:r>
      <w:r>
        <w:t>and</w:t>
      </w:r>
      <w:r>
        <w:rPr>
          <w:spacing w:val="-10"/>
        </w:rPr>
        <w:t xml:space="preserve"> </w:t>
      </w:r>
      <w:r>
        <w:t>transcripts</w:t>
      </w:r>
      <w:r>
        <w:rPr>
          <w:spacing w:val="-7"/>
        </w:rPr>
        <w:t xml:space="preserve"> </w:t>
      </w:r>
      <w:r>
        <w:t>supporting</w:t>
      </w:r>
      <w:r>
        <w:rPr>
          <w:spacing w:val="-10"/>
        </w:rPr>
        <w:t xml:space="preserve"> </w:t>
      </w:r>
      <w:r>
        <w:t>the</w:t>
      </w:r>
      <w:r>
        <w:rPr>
          <w:spacing w:val="-10"/>
        </w:rPr>
        <w:t xml:space="preserve"> </w:t>
      </w:r>
      <w:r>
        <w:t>faculty</w:t>
      </w:r>
      <w:r>
        <w:rPr>
          <w:spacing w:val="-11"/>
        </w:rPr>
        <w:t xml:space="preserve"> </w:t>
      </w:r>
      <w:r>
        <w:t>member's</w:t>
      </w:r>
      <w:r>
        <w:rPr>
          <w:spacing w:val="-10"/>
        </w:rPr>
        <w:t xml:space="preserve"> </w:t>
      </w:r>
      <w:r>
        <w:t>claim</w:t>
      </w:r>
      <w:r>
        <w:rPr>
          <w:spacing w:val="-10"/>
        </w:rPr>
        <w:t xml:space="preserve"> </w:t>
      </w:r>
      <w:r>
        <w:t xml:space="preserve">to </w:t>
      </w:r>
      <w:proofErr w:type="gramStart"/>
      <w:r>
        <w:t>continued</w:t>
      </w:r>
      <w:proofErr w:type="gramEnd"/>
      <w:r>
        <w:t xml:space="preserve"> professional development after initial appointment.</w:t>
      </w:r>
    </w:p>
    <w:p w14:paraId="3EC6AFCD" w14:textId="77777777" w:rsidR="00D3050E" w:rsidRDefault="00637F10">
      <w:pPr>
        <w:pStyle w:val="Heading1"/>
        <w:spacing w:before="120"/>
        <w:ind w:left="1337"/>
        <w:jc w:val="both"/>
      </w:pPr>
      <w:r>
        <w:t>G</w:t>
      </w:r>
      <w:r>
        <w:rPr>
          <w:spacing w:val="2"/>
        </w:rPr>
        <w:t xml:space="preserve"> </w:t>
      </w:r>
      <w:r>
        <w:rPr>
          <w:spacing w:val="-5"/>
        </w:rPr>
        <w:t>4.6</w:t>
      </w:r>
    </w:p>
    <w:p w14:paraId="3EC6AFCE" w14:textId="77777777" w:rsidR="00D3050E" w:rsidRDefault="00637F10">
      <w:pPr>
        <w:pStyle w:val="BodyText"/>
        <w:spacing w:before="23" w:line="264" w:lineRule="auto"/>
        <w:ind w:left="1336" w:right="1444" w:firstLine="259"/>
      </w:pPr>
      <w:r>
        <w:t>Information of a positive nature, indicating special competence; achievements; scholarly research; academic, professional or other contributions.</w:t>
      </w:r>
    </w:p>
    <w:p w14:paraId="3EC6AFCF" w14:textId="77777777" w:rsidR="00D3050E" w:rsidRDefault="00637F10">
      <w:pPr>
        <w:pStyle w:val="Heading1"/>
        <w:spacing w:before="120"/>
        <w:ind w:left="1336"/>
        <w:jc w:val="both"/>
      </w:pPr>
      <w:r>
        <w:t>G</w:t>
      </w:r>
      <w:r>
        <w:rPr>
          <w:spacing w:val="2"/>
        </w:rPr>
        <w:t xml:space="preserve"> </w:t>
      </w:r>
      <w:r>
        <w:rPr>
          <w:spacing w:val="-5"/>
        </w:rPr>
        <w:t>4.7</w:t>
      </w:r>
    </w:p>
    <w:p w14:paraId="3EC6AFD0" w14:textId="77777777" w:rsidR="00D3050E" w:rsidRDefault="00637F10">
      <w:pPr>
        <w:pStyle w:val="BodyText"/>
        <w:spacing w:before="26" w:line="264" w:lineRule="auto"/>
        <w:ind w:left="1336" w:right="1448" w:firstLine="259"/>
      </w:pPr>
      <w:r>
        <w:t>Any statements that the faculty member wishes to have entered in response to or in elaboration of any other item in the file.</w:t>
      </w:r>
    </w:p>
    <w:p w14:paraId="3EC6AFD1" w14:textId="77777777" w:rsidR="00D3050E" w:rsidRDefault="00637F10">
      <w:pPr>
        <w:pStyle w:val="Heading1"/>
        <w:spacing w:before="120"/>
        <w:ind w:left="1336"/>
        <w:jc w:val="both"/>
      </w:pPr>
      <w:r>
        <w:t>G</w:t>
      </w:r>
      <w:r>
        <w:rPr>
          <w:spacing w:val="2"/>
        </w:rPr>
        <w:t xml:space="preserve"> </w:t>
      </w:r>
      <w:r>
        <w:rPr>
          <w:spacing w:val="-5"/>
        </w:rPr>
        <w:t>4.8</w:t>
      </w:r>
    </w:p>
    <w:p w14:paraId="3EC6AFD2" w14:textId="77777777" w:rsidR="00D3050E" w:rsidRDefault="00637F10">
      <w:pPr>
        <w:pStyle w:val="BodyText"/>
        <w:spacing w:before="23" w:line="264" w:lineRule="auto"/>
        <w:ind w:left="1335" w:right="1446" w:firstLine="260"/>
      </w:pPr>
      <w:r>
        <w:t>All intra-administrative memoranda dealing with the member, provided, however, that notification</w:t>
      </w:r>
      <w:r>
        <w:rPr>
          <w:spacing w:val="-8"/>
        </w:rPr>
        <w:t xml:space="preserve"> </w:t>
      </w:r>
      <w:r>
        <w:t>of</w:t>
      </w:r>
      <w:r>
        <w:rPr>
          <w:spacing w:val="-9"/>
        </w:rPr>
        <w:t xml:space="preserve"> </w:t>
      </w:r>
      <w:r>
        <w:t>the</w:t>
      </w:r>
      <w:r>
        <w:rPr>
          <w:spacing w:val="-9"/>
        </w:rPr>
        <w:t xml:space="preserve"> </w:t>
      </w:r>
      <w:r>
        <w:t>insertion</w:t>
      </w:r>
      <w:r>
        <w:rPr>
          <w:spacing w:val="-7"/>
        </w:rPr>
        <w:t xml:space="preserve"> </w:t>
      </w:r>
      <w:r>
        <w:t>of</w:t>
      </w:r>
      <w:r>
        <w:rPr>
          <w:spacing w:val="-7"/>
        </w:rPr>
        <w:t xml:space="preserve"> </w:t>
      </w:r>
      <w:r>
        <w:t>such</w:t>
      </w:r>
      <w:r>
        <w:rPr>
          <w:spacing w:val="-10"/>
        </w:rPr>
        <w:t xml:space="preserve"> </w:t>
      </w:r>
      <w:r>
        <w:t>materials</w:t>
      </w:r>
      <w:r>
        <w:rPr>
          <w:spacing w:val="-12"/>
        </w:rPr>
        <w:t xml:space="preserve"> </w:t>
      </w:r>
      <w:r>
        <w:t>must</w:t>
      </w:r>
      <w:r>
        <w:rPr>
          <w:spacing w:val="-11"/>
        </w:rPr>
        <w:t xml:space="preserve"> </w:t>
      </w:r>
      <w:r>
        <w:t>be</w:t>
      </w:r>
      <w:r>
        <w:rPr>
          <w:spacing w:val="-10"/>
        </w:rPr>
        <w:t xml:space="preserve"> </w:t>
      </w:r>
      <w:r>
        <w:t>made</w:t>
      </w:r>
      <w:r>
        <w:rPr>
          <w:spacing w:val="-7"/>
        </w:rPr>
        <w:t xml:space="preserve"> </w:t>
      </w:r>
      <w:r>
        <w:t>by</w:t>
      </w:r>
      <w:r>
        <w:rPr>
          <w:spacing w:val="-10"/>
        </w:rPr>
        <w:t xml:space="preserve"> </w:t>
      </w:r>
      <w:r>
        <w:t>the</w:t>
      </w:r>
      <w:r>
        <w:rPr>
          <w:spacing w:val="-9"/>
        </w:rPr>
        <w:t xml:space="preserve"> </w:t>
      </w:r>
      <w:r>
        <w:t>responsible</w:t>
      </w:r>
      <w:r>
        <w:rPr>
          <w:spacing w:val="-9"/>
        </w:rPr>
        <w:t xml:space="preserve"> </w:t>
      </w:r>
      <w:r>
        <w:t>dean</w:t>
      </w:r>
      <w:r>
        <w:rPr>
          <w:spacing w:val="-9"/>
        </w:rPr>
        <w:t xml:space="preserve"> </w:t>
      </w:r>
      <w:r>
        <w:t>or</w:t>
      </w:r>
      <w:r>
        <w:rPr>
          <w:spacing w:val="-10"/>
        </w:rPr>
        <w:t xml:space="preserve"> </w:t>
      </w:r>
      <w:r>
        <w:t xml:space="preserve">director in writing to the faculty member involved accompanied by copies of same at the time of said </w:t>
      </w:r>
      <w:r>
        <w:rPr>
          <w:spacing w:val="-2"/>
        </w:rPr>
        <w:t>insertion.</w:t>
      </w:r>
    </w:p>
    <w:p w14:paraId="3EC6AFD3"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FD4" w14:textId="77777777" w:rsidR="00D3050E" w:rsidRDefault="00637F10">
      <w:pPr>
        <w:pStyle w:val="Heading1"/>
        <w:spacing w:before="68"/>
        <w:ind w:left="1351"/>
        <w:jc w:val="both"/>
      </w:pPr>
      <w:r>
        <w:lastRenderedPageBreak/>
        <w:t>G</w:t>
      </w:r>
      <w:r>
        <w:rPr>
          <w:spacing w:val="2"/>
        </w:rPr>
        <w:t xml:space="preserve"> </w:t>
      </w:r>
      <w:r>
        <w:rPr>
          <w:spacing w:val="-5"/>
        </w:rPr>
        <w:t>4.9</w:t>
      </w:r>
    </w:p>
    <w:p w14:paraId="3EC6AFD5" w14:textId="77777777" w:rsidR="00D3050E" w:rsidRDefault="00637F10">
      <w:pPr>
        <w:pStyle w:val="BodyText"/>
        <w:spacing w:before="25" w:line="264" w:lineRule="auto"/>
        <w:ind w:left="1350" w:right="1443" w:firstLine="257"/>
      </w:pPr>
      <w:r>
        <w:t>A table</w:t>
      </w:r>
      <w:r>
        <w:rPr>
          <w:spacing w:val="-2"/>
        </w:rPr>
        <w:t xml:space="preserve"> </w:t>
      </w:r>
      <w:r>
        <w:t>of contents of all</w:t>
      </w:r>
      <w:r>
        <w:rPr>
          <w:spacing w:val="-3"/>
        </w:rPr>
        <w:t xml:space="preserve"> </w:t>
      </w:r>
      <w:r>
        <w:t>documents</w:t>
      </w:r>
      <w:r>
        <w:rPr>
          <w:spacing w:val="-1"/>
        </w:rPr>
        <w:t xml:space="preserve"> </w:t>
      </w:r>
      <w:r>
        <w:t>contained within the</w:t>
      </w:r>
      <w:r>
        <w:rPr>
          <w:spacing w:val="-2"/>
        </w:rPr>
        <w:t xml:space="preserve"> </w:t>
      </w:r>
      <w:r>
        <w:t>file. To</w:t>
      </w:r>
      <w:r>
        <w:rPr>
          <w:spacing w:val="-5"/>
        </w:rPr>
        <w:t xml:space="preserve"> </w:t>
      </w:r>
      <w:r>
        <w:t>the</w:t>
      </w:r>
      <w:r>
        <w:rPr>
          <w:spacing w:val="-2"/>
        </w:rPr>
        <w:t xml:space="preserve"> </w:t>
      </w:r>
      <w:r>
        <w:t>extent</w:t>
      </w:r>
      <w:r>
        <w:rPr>
          <w:spacing w:val="-2"/>
        </w:rPr>
        <w:t xml:space="preserve"> </w:t>
      </w:r>
      <w:r>
        <w:t>practicable,</w:t>
      </w:r>
      <w:r>
        <w:rPr>
          <w:spacing w:val="-1"/>
        </w:rPr>
        <w:t xml:space="preserve"> </w:t>
      </w:r>
      <w:r>
        <w:t>the contents should be arranged according to the three criteria of evaluation identified in H 1.2. The</w:t>
      </w:r>
      <w:r>
        <w:rPr>
          <w:spacing w:val="-3"/>
        </w:rPr>
        <w:t xml:space="preserve"> </w:t>
      </w:r>
      <w:r>
        <w:t>first</w:t>
      </w:r>
      <w:r>
        <w:rPr>
          <w:spacing w:val="-2"/>
        </w:rPr>
        <w:t xml:space="preserve"> </w:t>
      </w:r>
      <w:r>
        <w:t>main</w:t>
      </w:r>
      <w:r>
        <w:rPr>
          <w:spacing w:val="-2"/>
        </w:rPr>
        <w:t xml:space="preserve"> </w:t>
      </w:r>
      <w:r>
        <w:t>item</w:t>
      </w:r>
      <w:r>
        <w:rPr>
          <w:spacing w:val="-2"/>
        </w:rPr>
        <w:t xml:space="preserve"> </w:t>
      </w:r>
      <w:r>
        <w:t>listed</w:t>
      </w:r>
      <w:r>
        <w:rPr>
          <w:spacing w:val="-6"/>
        </w:rPr>
        <w:t xml:space="preserve"> </w:t>
      </w:r>
      <w:r>
        <w:t>in</w:t>
      </w:r>
      <w:r>
        <w:rPr>
          <w:spacing w:val="-1"/>
        </w:rPr>
        <w:t xml:space="preserve"> </w:t>
      </w:r>
      <w:r>
        <w:t>the</w:t>
      </w:r>
      <w:r>
        <w:rPr>
          <w:spacing w:val="-4"/>
        </w:rPr>
        <w:t xml:space="preserve"> </w:t>
      </w:r>
      <w:r>
        <w:t>table</w:t>
      </w:r>
      <w:r>
        <w:rPr>
          <w:spacing w:val="-7"/>
        </w:rPr>
        <w:t xml:space="preserve"> </w:t>
      </w:r>
      <w:r>
        <w:t>of</w:t>
      </w:r>
      <w:r>
        <w:rPr>
          <w:spacing w:val="-2"/>
        </w:rPr>
        <w:t xml:space="preserve"> </w:t>
      </w:r>
      <w:r>
        <w:t>contents</w:t>
      </w:r>
      <w:r>
        <w:rPr>
          <w:spacing w:val="-5"/>
        </w:rPr>
        <w:t xml:space="preserve"> </w:t>
      </w:r>
      <w:r>
        <w:t>should</w:t>
      </w:r>
      <w:r>
        <w:rPr>
          <w:spacing w:val="-2"/>
        </w:rPr>
        <w:t xml:space="preserve"> </w:t>
      </w:r>
      <w:r>
        <w:t>be</w:t>
      </w:r>
      <w:r>
        <w:rPr>
          <w:spacing w:val="-5"/>
        </w:rPr>
        <w:t xml:space="preserve"> </w:t>
      </w:r>
      <w:r>
        <w:t>the</w:t>
      </w:r>
      <w:r>
        <w:rPr>
          <w:spacing w:val="-5"/>
        </w:rPr>
        <w:t xml:space="preserve"> </w:t>
      </w:r>
      <w:r>
        <w:t>information</w:t>
      </w:r>
      <w:r>
        <w:rPr>
          <w:spacing w:val="-6"/>
        </w:rPr>
        <w:t xml:space="preserve"> </w:t>
      </w:r>
      <w:r>
        <w:t>summary</w:t>
      </w:r>
      <w:r>
        <w:rPr>
          <w:spacing w:val="-6"/>
        </w:rPr>
        <w:t xml:space="preserve"> </w:t>
      </w:r>
      <w:r>
        <w:t>identified in G 4.10.</w:t>
      </w:r>
    </w:p>
    <w:p w14:paraId="3EC6AFD6" w14:textId="77777777" w:rsidR="00D3050E" w:rsidRDefault="00637F10">
      <w:pPr>
        <w:pStyle w:val="Heading1"/>
        <w:spacing w:before="116"/>
        <w:ind w:left="1350"/>
        <w:jc w:val="both"/>
      </w:pPr>
      <w:r>
        <w:t>G</w:t>
      </w:r>
      <w:r>
        <w:rPr>
          <w:spacing w:val="2"/>
        </w:rPr>
        <w:t xml:space="preserve"> </w:t>
      </w:r>
      <w:r>
        <w:rPr>
          <w:spacing w:val="-4"/>
        </w:rPr>
        <w:t>4.10</w:t>
      </w:r>
    </w:p>
    <w:p w14:paraId="3EC6AFD7" w14:textId="77777777" w:rsidR="00D3050E" w:rsidRDefault="00637F10">
      <w:pPr>
        <w:pStyle w:val="BodyText"/>
        <w:spacing w:before="25" w:line="264" w:lineRule="auto"/>
        <w:ind w:left="1350" w:right="1442" w:firstLine="257"/>
      </w:pPr>
      <w:r>
        <w:t>The following organizational format is suggested, but it is not a mandatory format for the organization of the PPC</w:t>
      </w:r>
      <w:r>
        <w:rPr>
          <w:spacing w:val="-1"/>
        </w:rPr>
        <w:t xml:space="preserve"> </w:t>
      </w:r>
      <w:r>
        <w:t>file. Failure to reference or include items in the information summary (items</w:t>
      </w:r>
      <w:r>
        <w:rPr>
          <w:spacing w:val="-6"/>
        </w:rPr>
        <w:t xml:space="preserve"> </w:t>
      </w:r>
      <w:r>
        <w:t>I</w:t>
      </w:r>
      <w:r>
        <w:rPr>
          <w:spacing w:val="-1"/>
        </w:rPr>
        <w:t xml:space="preserve"> </w:t>
      </w:r>
      <w:r>
        <w:t>and</w:t>
      </w:r>
      <w:r>
        <w:rPr>
          <w:spacing w:val="-8"/>
        </w:rPr>
        <w:t xml:space="preserve"> </w:t>
      </w:r>
      <w:r>
        <w:t>II</w:t>
      </w:r>
      <w:r>
        <w:rPr>
          <w:spacing w:val="-4"/>
        </w:rPr>
        <w:t xml:space="preserve"> </w:t>
      </w:r>
      <w:r>
        <w:t>below)</w:t>
      </w:r>
      <w:r>
        <w:rPr>
          <w:spacing w:val="-3"/>
        </w:rPr>
        <w:t xml:space="preserve"> </w:t>
      </w:r>
      <w:r>
        <w:t>does</w:t>
      </w:r>
      <w:r>
        <w:rPr>
          <w:spacing w:val="-1"/>
        </w:rPr>
        <w:t xml:space="preserve"> </w:t>
      </w:r>
      <w:r>
        <w:t>not</w:t>
      </w:r>
      <w:r>
        <w:rPr>
          <w:spacing w:val="-4"/>
        </w:rPr>
        <w:t xml:space="preserve"> </w:t>
      </w:r>
      <w:r>
        <w:t>constitute</w:t>
      </w:r>
      <w:r>
        <w:rPr>
          <w:spacing w:val="-4"/>
        </w:rPr>
        <w:t xml:space="preserve"> </w:t>
      </w:r>
      <w:r>
        <w:t>insufficient data</w:t>
      </w:r>
      <w:r>
        <w:rPr>
          <w:spacing w:val="-4"/>
        </w:rPr>
        <w:t xml:space="preserve"> </w:t>
      </w:r>
      <w:r>
        <w:t>as</w:t>
      </w:r>
      <w:r>
        <w:rPr>
          <w:spacing w:val="-5"/>
        </w:rPr>
        <w:t xml:space="preserve"> </w:t>
      </w:r>
      <w:r>
        <w:t>referenced</w:t>
      </w:r>
      <w:r>
        <w:rPr>
          <w:spacing w:val="-4"/>
        </w:rPr>
        <w:t xml:space="preserve"> </w:t>
      </w:r>
      <w:r>
        <w:t>in</w:t>
      </w:r>
      <w:r>
        <w:rPr>
          <w:spacing w:val="-6"/>
        </w:rPr>
        <w:t xml:space="preserve"> </w:t>
      </w:r>
      <w:r>
        <w:t>Article</w:t>
      </w:r>
      <w:r>
        <w:rPr>
          <w:spacing w:val="-2"/>
        </w:rPr>
        <w:t xml:space="preserve"> </w:t>
      </w:r>
      <w:r>
        <w:t>F</w:t>
      </w:r>
      <w:r>
        <w:rPr>
          <w:spacing w:val="-5"/>
        </w:rPr>
        <w:t xml:space="preserve"> </w:t>
      </w:r>
      <w:r>
        <w:t>2.4.5.</w:t>
      </w:r>
      <w:r>
        <w:rPr>
          <w:spacing w:val="-2"/>
        </w:rPr>
        <w:t xml:space="preserve"> </w:t>
      </w:r>
      <w:r>
        <w:t>The PPC file shall include:</w:t>
      </w:r>
    </w:p>
    <w:p w14:paraId="3EC6AFD8" w14:textId="77777777" w:rsidR="00D3050E" w:rsidRDefault="00637F10">
      <w:pPr>
        <w:pStyle w:val="ListParagraph"/>
        <w:numPr>
          <w:ilvl w:val="0"/>
          <w:numId w:val="12"/>
        </w:numPr>
        <w:tabs>
          <w:tab w:val="left" w:pos="1964"/>
          <w:tab w:val="left" w:pos="1966"/>
        </w:tabs>
        <w:spacing w:before="118" w:line="264" w:lineRule="auto"/>
        <w:ind w:right="1447" w:hanging="483"/>
        <w:jc w:val="both"/>
      </w:pPr>
      <w:r>
        <w:t>Summary of history at SVSU (time of hire, dates of tenure, promotion and sabbaticals, etc.) and a copy of your current vita.</w:t>
      </w:r>
    </w:p>
    <w:p w14:paraId="3EC6AFD9" w14:textId="77777777" w:rsidR="00D3050E" w:rsidRDefault="00637F10">
      <w:pPr>
        <w:pStyle w:val="ListParagraph"/>
        <w:numPr>
          <w:ilvl w:val="0"/>
          <w:numId w:val="12"/>
        </w:numPr>
        <w:tabs>
          <w:tab w:val="left" w:pos="1964"/>
          <w:tab w:val="left" w:pos="1966"/>
        </w:tabs>
        <w:spacing w:line="264" w:lineRule="auto"/>
        <w:ind w:right="1441" w:hanging="542"/>
        <w:jc w:val="both"/>
      </w:pPr>
      <w:r>
        <w:t>Statement of current goals and objectives with respect to teaching activities, scholarly activities,</w:t>
      </w:r>
      <w:r>
        <w:rPr>
          <w:spacing w:val="-11"/>
        </w:rPr>
        <w:t xml:space="preserve"> </w:t>
      </w:r>
      <w:r>
        <w:t>and</w:t>
      </w:r>
      <w:r>
        <w:rPr>
          <w:spacing w:val="-13"/>
        </w:rPr>
        <w:t xml:space="preserve"> </w:t>
      </w:r>
      <w:r>
        <w:t>University</w:t>
      </w:r>
      <w:r>
        <w:rPr>
          <w:spacing w:val="-14"/>
        </w:rPr>
        <w:t xml:space="preserve"> </w:t>
      </w:r>
      <w:r>
        <w:t>service.</w:t>
      </w:r>
      <w:r>
        <w:rPr>
          <w:spacing w:val="-13"/>
        </w:rPr>
        <w:t xml:space="preserve"> </w:t>
      </w:r>
      <w:r>
        <w:t>(It</w:t>
      </w:r>
      <w:r>
        <w:rPr>
          <w:spacing w:val="-9"/>
        </w:rPr>
        <w:t xml:space="preserve"> </w:t>
      </w:r>
      <w:r>
        <w:t>is</w:t>
      </w:r>
      <w:r>
        <w:rPr>
          <w:spacing w:val="-12"/>
        </w:rPr>
        <w:t xml:space="preserve"> </w:t>
      </w:r>
      <w:r>
        <w:t>helpful</w:t>
      </w:r>
      <w:r>
        <w:rPr>
          <w:spacing w:val="-11"/>
        </w:rPr>
        <w:t xml:space="preserve"> </w:t>
      </w:r>
      <w:r>
        <w:t>to</w:t>
      </w:r>
      <w:r>
        <w:rPr>
          <w:spacing w:val="-12"/>
        </w:rPr>
        <w:t xml:space="preserve"> </w:t>
      </w:r>
      <w:r>
        <w:t>include</w:t>
      </w:r>
      <w:r>
        <w:rPr>
          <w:spacing w:val="-12"/>
        </w:rPr>
        <w:t xml:space="preserve"> </w:t>
      </w:r>
      <w:r>
        <w:t>explanations</w:t>
      </w:r>
      <w:r>
        <w:rPr>
          <w:spacing w:val="-11"/>
        </w:rPr>
        <w:t xml:space="preserve"> </w:t>
      </w:r>
      <w:r>
        <w:t>of</w:t>
      </w:r>
      <w:r>
        <w:rPr>
          <w:spacing w:val="-12"/>
        </w:rPr>
        <w:t xml:space="preserve"> </w:t>
      </w:r>
      <w:r>
        <w:t>the</w:t>
      </w:r>
      <w:r>
        <w:rPr>
          <w:spacing w:val="-13"/>
        </w:rPr>
        <w:t xml:space="preserve"> </w:t>
      </w:r>
      <w:r>
        <w:t>relationships between</w:t>
      </w:r>
      <w:r>
        <w:rPr>
          <w:spacing w:val="-3"/>
        </w:rPr>
        <w:t xml:space="preserve"> </w:t>
      </w:r>
      <w:r>
        <w:t>various</w:t>
      </w:r>
      <w:r>
        <w:rPr>
          <w:spacing w:val="-1"/>
        </w:rPr>
        <w:t xml:space="preserve"> </w:t>
      </w:r>
      <w:r>
        <w:t>activities</w:t>
      </w:r>
      <w:r>
        <w:rPr>
          <w:spacing w:val="-3"/>
        </w:rPr>
        <w:t xml:space="preserve"> </w:t>
      </w:r>
      <w:r>
        <w:t>and</w:t>
      </w:r>
      <w:r>
        <w:rPr>
          <w:spacing w:val="-5"/>
        </w:rPr>
        <w:t xml:space="preserve"> </w:t>
      </w:r>
      <w:r>
        <w:t>the</w:t>
      </w:r>
      <w:r>
        <w:rPr>
          <w:spacing w:val="-5"/>
        </w:rPr>
        <w:t xml:space="preserve"> </w:t>
      </w:r>
      <w:r>
        <w:t>major</w:t>
      </w:r>
      <w:r>
        <w:rPr>
          <w:spacing w:val="-3"/>
        </w:rPr>
        <w:t xml:space="preserve"> </w:t>
      </w:r>
      <w:r>
        <w:t>categories</w:t>
      </w:r>
      <w:r>
        <w:rPr>
          <w:spacing w:val="-1"/>
        </w:rPr>
        <w:t xml:space="preserve"> </w:t>
      </w:r>
      <w:r>
        <w:t>of</w:t>
      </w:r>
      <w:r>
        <w:rPr>
          <w:spacing w:val="-5"/>
        </w:rPr>
        <w:t xml:space="preserve"> </w:t>
      </w:r>
      <w:r>
        <w:t>activity</w:t>
      </w:r>
      <w:r>
        <w:rPr>
          <w:spacing w:val="-1"/>
        </w:rPr>
        <w:t xml:space="preserve"> </w:t>
      </w:r>
      <w:r>
        <w:t>as</w:t>
      </w:r>
      <w:r>
        <w:rPr>
          <w:spacing w:val="-3"/>
        </w:rPr>
        <w:t xml:space="preserve"> </w:t>
      </w:r>
      <w:r>
        <w:t>set</w:t>
      </w:r>
      <w:r>
        <w:rPr>
          <w:spacing w:val="-2"/>
        </w:rPr>
        <w:t xml:space="preserve"> </w:t>
      </w:r>
      <w:r>
        <w:t>forth</w:t>
      </w:r>
      <w:r>
        <w:rPr>
          <w:spacing w:val="-6"/>
        </w:rPr>
        <w:t xml:space="preserve"> </w:t>
      </w:r>
      <w:r>
        <w:t>below</w:t>
      </w:r>
      <w:r>
        <w:rPr>
          <w:spacing w:val="-3"/>
        </w:rPr>
        <w:t xml:space="preserve"> </w:t>
      </w:r>
      <w:r>
        <w:t>and</w:t>
      </w:r>
      <w:r>
        <w:rPr>
          <w:spacing w:val="-3"/>
        </w:rPr>
        <w:t xml:space="preserve"> </w:t>
      </w:r>
      <w:r>
        <w:t>by Article H 1.2, where such relationships overlap various categories or where the relationships are not clear.)</w:t>
      </w:r>
    </w:p>
    <w:p w14:paraId="3EC6AFDA" w14:textId="77777777" w:rsidR="00D3050E" w:rsidRDefault="00637F10">
      <w:pPr>
        <w:pStyle w:val="ListParagraph"/>
        <w:numPr>
          <w:ilvl w:val="0"/>
          <w:numId w:val="12"/>
        </w:numPr>
        <w:tabs>
          <w:tab w:val="left" w:pos="1965"/>
        </w:tabs>
        <w:spacing w:line="264" w:lineRule="auto"/>
        <w:ind w:left="1965" w:right="1445" w:hanging="602"/>
        <w:jc w:val="both"/>
      </w:pPr>
      <w:r>
        <w:t>Documentation</w:t>
      </w:r>
      <w:r>
        <w:rPr>
          <w:spacing w:val="-2"/>
        </w:rPr>
        <w:t xml:space="preserve"> </w:t>
      </w:r>
      <w:r>
        <w:t>of</w:t>
      </w:r>
      <w:r>
        <w:rPr>
          <w:spacing w:val="-3"/>
        </w:rPr>
        <w:t xml:space="preserve"> </w:t>
      </w:r>
      <w:r>
        <w:t>teaching activities and</w:t>
      </w:r>
      <w:r>
        <w:rPr>
          <w:spacing w:val="-2"/>
        </w:rPr>
        <w:t xml:space="preserve"> </w:t>
      </w:r>
      <w:r>
        <w:t>performance</w:t>
      </w:r>
      <w:r>
        <w:rPr>
          <w:spacing w:val="-1"/>
        </w:rPr>
        <w:t xml:space="preserve"> </w:t>
      </w:r>
      <w:r>
        <w:t>(such</w:t>
      </w:r>
      <w:r>
        <w:rPr>
          <w:spacing w:val="-3"/>
        </w:rPr>
        <w:t xml:space="preserve"> </w:t>
      </w:r>
      <w:r>
        <w:t>as</w:t>
      </w:r>
      <w:r>
        <w:rPr>
          <w:spacing w:val="-3"/>
        </w:rPr>
        <w:t xml:space="preserve"> </w:t>
      </w:r>
      <w:r>
        <w:t>courses</w:t>
      </w:r>
      <w:r>
        <w:rPr>
          <w:spacing w:val="-3"/>
        </w:rPr>
        <w:t xml:space="preserve"> </w:t>
      </w:r>
      <w:r>
        <w:t>taught, syllabi, sample</w:t>
      </w:r>
      <w:r>
        <w:rPr>
          <w:spacing w:val="-1"/>
        </w:rPr>
        <w:t xml:space="preserve"> </w:t>
      </w:r>
      <w:r>
        <w:t>assignments, innovations in curriculum, new</w:t>
      </w:r>
      <w:r>
        <w:rPr>
          <w:spacing w:val="-1"/>
        </w:rPr>
        <w:t xml:space="preserve"> </w:t>
      </w:r>
      <w:r>
        <w:t>course</w:t>
      </w:r>
      <w:r>
        <w:rPr>
          <w:spacing w:val="-1"/>
        </w:rPr>
        <w:t xml:space="preserve"> </w:t>
      </w:r>
      <w:r>
        <w:t>development,</w:t>
      </w:r>
      <w:r>
        <w:rPr>
          <w:spacing w:val="-2"/>
        </w:rPr>
        <w:t xml:space="preserve"> </w:t>
      </w:r>
      <w:r>
        <w:t>participation in</w:t>
      </w:r>
      <w:r>
        <w:rPr>
          <w:spacing w:val="-10"/>
        </w:rPr>
        <w:t xml:space="preserve"> </w:t>
      </w:r>
      <w:r>
        <w:t>CETL</w:t>
      </w:r>
      <w:r>
        <w:rPr>
          <w:spacing w:val="-7"/>
        </w:rPr>
        <w:t xml:space="preserve"> </w:t>
      </w:r>
      <w:r>
        <w:t>or</w:t>
      </w:r>
      <w:r>
        <w:rPr>
          <w:spacing w:val="-7"/>
        </w:rPr>
        <w:t xml:space="preserve"> </w:t>
      </w:r>
      <w:r>
        <w:t>other</w:t>
      </w:r>
      <w:r>
        <w:rPr>
          <w:spacing w:val="-9"/>
        </w:rPr>
        <w:t xml:space="preserve"> </w:t>
      </w:r>
      <w:r>
        <w:t>teaching</w:t>
      </w:r>
      <w:r>
        <w:rPr>
          <w:spacing w:val="-10"/>
        </w:rPr>
        <w:t xml:space="preserve"> </w:t>
      </w:r>
      <w:r>
        <w:t>development</w:t>
      </w:r>
      <w:r>
        <w:rPr>
          <w:spacing w:val="-6"/>
        </w:rPr>
        <w:t xml:space="preserve"> </w:t>
      </w:r>
      <w:r>
        <w:t>activities,</w:t>
      </w:r>
      <w:r>
        <w:rPr>
          <w:spacing w:val="-7"/>
        </w:rPr>
        <w:t xml:space="preserve"> </w:t>
      </w:r>
      <w:r>
        <w:t>summaries</w:t>
      </w:r>
      <w:r>
        <w:rPr>
          <w:spacing w:val="-8"/>
        </w:rPr>
        <w:t xml:space="preserve"> </w:t>
      </w:r>
      <w:r>
        <w:t>of</w:t>
      </w:r>
      <w:r>
        <w:rPr>
          <w:spacing w:val="-6"/>
        </w:rPr>
        <w:t xml:space="preserve"> </w:t>
      </w:r>
      <w:r>
        <w:t>and</w:t>
      </w:r>
      <w:r>
        <w:rPr>
          <w:spacing w:val="-10"/>
        </w:rPr>
        <w:t xml:space="preserve"> </w:t>
      </w:r>
      <w:r>
        <w:t>optional</w:t>
      </w:r>
      <w:r>
        <w:rPr>
          <w:spacing w:val="-8"/>
        </w:rPr>
        <w:t xml:space="preserve"> </w:t>
      </w:r>
      <w:r>
        <w:t>responses to student class evaluation surveys, other statements from students or colleagues related to teaching, etc.)</w:t>
      </w:r>
    </w:p>
    <w:p w14:paraId="3EC6AFDB" w14:textId="77777777" w:rsidR="00D3050E" w:rsidRDefault="00637F10">
      <w:pPr>
        <w:pStyle w:val="ListParagraph"/>
        <w:numPr>
          <w:ilvl w:val="0"/>
          <w:numId w:val="12"/>
        </w:numPr>
        <w:tabs>
          <w:tab w:val="left" w:pos="1964"/>
        </w:tabs>
        <w:spacing w:line="264" w:lineRule="auto"/>
        <w:ind w:left="1964" w:right="1445" w:hanging="629"/>
        <w:jc w:val="both"/>
      </w:pPr>
      <w:r>
        <w:t>Documentation of scholarly and creative achievements and activities (research, performances, exhibitions completed or in progress, publications, book reviews, paper or workshop presentations, community</w:t>
      </w:r>
      <w:r>
        <w:rPr>
          <w:spacing w:val="-2"/>
        </w:rPr>
        <w:t xml:space="preserve"> </w:t>
      </w:r>
      <w:r>
        <w:t>activities</w:t>
      </w:r>
      <w:r>
        <w:rPr>
          <w:spacing w:val="-2"/>
        </w:rPr>
        <w:t xml:space="preserve"> </w:t>
      </w:r>
      <w:r>
        <w:t>related</w:t>
      </w:r>
      <w:r>
        <w:rPr>
          <w:spacing w:val="-3"/>
        </w:rPr>
        <w:t xml:space="preserve"> </w:t>
      </w:r>
      <w:r>
        <w:t>to expertise in discipline which required new research or learning, continuing education in discipline or related areas, honors and awards received, grant applications, grants obtained, etc.)</w:t>
      </w:r>
    </w:p>
    <w:p w14:paraId="3EC6AFDC" w14:textId="77777777" w:rsidR="00D3050E" w:rsidRDefault="00637F10">
      <w:pPr>
        <w:pStyle w:val="ListParagraph"/>
        <w:numPr>
          <w:ilvl w:val="0"/>
          <w:numId w:val="12"/>
        </w:numPr>
        <w:tabs>
          <w:tab w:val="left" w:pos="1967"/>
        </w:tabs>
        <w:spacing w:line="227" w:lineRule="exact"/>
        <w:ind w:left="1967" w:hanging="567"/>
        <w:jc w:val="both"/>
      </w:pPr>
      <w:r>
        <w:t>Documentation</w:t>
      </w:r>
      <w:r>
        <w:rPr>
          <w:spacing w:val="47"/>
        </w:rPr>
        <w:t xml:space="preserve"> </w:t>
      </w:r>
      <w:r>
        <w:t>of</w:t>
      </w:r>
      <w:r>
        <w:rPr>
          <w:spacing w:val="48"/>
        </w:rPr>
        <w:t xml:space="preserve"> </w:t>
      </w:r>
      <w:r>
        <w:t>service</w:t>
      </w:r>
      <w:r>
        <w:rPr>
          <w:spacing w:val="46"/>
        </w:rPr>
        <w:t xml:space="preserve"> </w:t>
      </w:r>
      <w:r>
        <w:t>to</w:t>
      </w:r>
      <w:r>
        <w:rPr>
          <w:spacing w:val="47"/>
        </w:rPr>
        <w:t xml:space="preserve"> </w:t>
      </w:r>
      <w:r>
        <w:t>the</w:t>
      </w:r>
      <w:r>
        <w:rPr>
          <w:spacing w:val="47"/>
        </w:rPr>
        <w:t xml:space="preserve"> </w:t>
      </w:r>
      <w:r>
        <w:t>university</w:t>
      </w:r>
      <w:r>
        <w:rPr>
          <w:spacing w:val="46"/>
        </w:rPr>
        <w:t xml:space="preserve"> </w:t>
      </w:r>
      <w:r>
        <w:t>and</w:t>
      </w:r>
      <w:r>
        <w:rPr>
          <w:spacing w:val="47"/>
        </w:rPr>
        <w:t xml:space="preserve"> </w:t>
      </w:r>
      <w:r>
        <w:t>the</w:t>
      </w:r>
      <w:r>
        <w:rPr>
          <w:spacing w:val="44"/>
        </w:rPr>
        <w:t xml:space="preserve"> </w:t>
      </w:r>
      <w:r>
        <w:t>community</w:t>
      </w:r>
      <w:r>
        <w:rPr>
          <w:spacing w:val="44"/>
        </w:rPr>
        <w:t xml:space="preserve"> </w:t>
      </w:r>
      <w:r>
        <w:t>(university,</w:t>
      </w:r>
      <w:r>
        <w:rPr>
          <w:spacing w:val="45"/>
        </w:rPr>
        <w:t xml:space="preserve"> </w:t>
      </w:r>
      <w:r>
        <w:rPr>
          <w:spacing w:val="-2"/>
        </w:rPr>
        <w:t>college,</w:t>
      </w:r>
    </w:p>
    <w:p w14:paraId="3EC6AFDD" w14:textId="77777777" w:rsidR="00D3050E" w:rsidRDefault="00637F10">
      <w:pPr>
        <w:pStyle w:val="BodyText"/>
        <w:spacing w:before="21" w:line="264" w:lineRule="auto"/>
        <w:ind w:left="1968" w:right="1447"/>
      </w:pPr>
      <w:r>
        <w:t>Faculty Association, departmental committees, evaluation teams, leadership related to student organizations, student advising, community activities related to established expertise in discipline, etc.)</w:t>
      </w:r>
    </w:p>
    <w:p w14:paraId="3EC6AFDE" w14:textId="77777777" w:rsidR="00D3050E" w:rsidRDefault="00637F10">
      <w:pPr>
        <w:pStyle w:val="ListParagraph"/>
        <w:numPr>
          <w:ilvl w:val="0"/>
          <w:numId w:val="12"/>
        </w:numPr>
        <w:tabs>
          <w:tab w:val="left" w:pos="1885"/>
          <w:tab w:val="left" w:pos="1895"/>
        </w:tabs>
        <w:spacing w:before="24" w:line="261" w:lineRule="auto"/>
        <w:ind w:left="1895" w:right="1445" w:hanging="455"/>
        <w:jc w:val="both"/>
      </w:pPr>
      <w:r>
        <w:t>Student class evaluation surveys (it is recommended that originals of student class evaluation surveys be included in the file for all years since date of hire, or the most recent seven (7) years, whichever is less.)</w:t>
      </w:r>
      <w:r>
        <w:rPr>
          <w:spacing w:val="40"/>
        </w:rPr>
        <w:t xml:space="preserve"> </w:t>
      </w:r>
      <w:r>
        <w:t>Normally, a minimum of 75</w:t>
      </w:r>
      <w:proofErr w:type="gramStart"/>
      <w:r>
        <w:t>% of</w:t>
      </w:r>
      <w:proofErr w:type="gramEnd"/>
      <w:r>
        <w:t xml:space="preserve"> evaluation sets should be submitted in each academic year. The administration may provide a list of classes taught to the PPC.</w:t>
      </w:r>
    </w:p>
    <w:p w14:paraId="3EC6AFDF" w14:textId="77777777" w:rsidR="00D3050E" w:rsidRDefault="00637F10">
      <w:pPr>
        <w:pStyle w:val="BodyText"/>
        <w:spacing w:before="241" w:line="264" w:lineRule="auto"/>
        <w:ind w:left="1344" w:right="1447" w:firstLine="257"/>
      </w:pPr>
      <w:r>
        <w:t>The</w:t>
      </w:r>
      <w:r>
        <w:rPr>
          <w:spacing w:val="-5"/>
        </w:rPr>
        <w:t xml:space="preserve"> </w:t>
      </w:r>
      <w:r>
        <w:t>recommended</w:t>
      </w:r>
      <w:r>
        <w:rPr>
          <w:spacing w:val="-7"/>
        </w:rPr>
        <w:t xml:space="preserve"> </w:t>
      </w:r>
      <w:r>
        <w:t>time</w:t>
      </w:r>
      <w:r>
        <w:rPr>
          <w:spacing w:val="-7"/>
        </w:rPr>
        <w:t xml:space="preserve"> </w:t>
      </w:r>
      <w:r>
        <w:t>interval</w:t>
      </w:r>
      <w:r>
        <w:rPr>
          <w:spacing w:val="-7"/>
        </w:rPr>
        <w:t xml:space="preserve"> </w:t>
      </w:r>
      <w:r>
        <w:t>for</w:t>
      </w:r>
      <w:r>
        <w:rPr>
          <w:spacing w:val="-6"/>
        </w:rPr>
        <w:t xml:space="preserve"> </w:t>
      </w:r>
      <w:r>
        <w:t>removal</w:t>
      </w:r>
      <w:r>
        <w:rPr>
          <w:spacing w:val="-5"/>
        </w:rPr>
        <w:t xml:space="preserve"> </w:t>
      </w:r>
      <w:r>
        <w:t>of</w:t>
      </w:r>
      <w:r>
        <w:rPr>
          <w:spacing w:val="-2"/>
        </w:rPr>
        <w:t xml:space="preserve"> </w:t>
      </w:r>
      <w:r>
        <w:t>non-</w:t>
      </w:r>
      <w:proofErr w:type="gramStart"/>
      <w:r>
        <w:t>germane</w:t>
      </w:r>
      <w:proofErr w:type="gramEnd"/>
      <w:r>
        <w:t>,</w:t>
      </w:r>
      <w:r>
        <w:rPr>
          <w:spacing w:val="-5"/>
        </w:rPr>
        <w:t xml:space="preserve"> </w:t>
      </w:r>
      <w:r>
        <w:t>old</w:t>
      </w:r>
      <w:r>
        <w:rPr>
          <w:spacing w:val="-6"/>
        </w:rPr>
        <w:t xml:space="preserve"> </w:t>
      </w:r>
      <w:r>
        <w:t>material</w:t>
      </w:r>
      <w:r>
        <w:rPr>
          <w:spacing w:val="-5"/>
        </w:rPr>
        <w:t xml:space="preserve"> </w:t>
      </w:r>
      <w:r>
        <w:t>from</w:t>
      </w:r>
      <w:r>
        <w:rPr>
          <w:spacing w:val="-6"/>
        </w:rPr>
        <w:t xml:space="preserve"> </w:t>
      </w:r>
      <w:r>
        <w:t>the</w:t>
      </w:r>
      <w:r>
        <w:rPr>
          <w:spacing w:val="-5"/>
        </w:rPr>
        <w:t xml:space="preserve"> </w:t>
      </w:r>
      <w:r>
        <w:t>PPC</w:t>
      </w:r>
      <w:r>
        <w:rPr>
          <w:spacing w:val="-5"/>
        </w:rPr>
        <w:t xml:space="preserve"> </w:t>
      </w:r>
      <w:r>
        <w:t>file is after seven years. It is also recommended that the information summary be updated annually. The PPC</w:t>
      </w:r>
      <w:r>
        <w:rPr>
          <w:spacing w:val="-1"/>
        </w:rPr>
        <w:t xml:space="preserve"> </w:t>
      </w:r>
      <w:r>
        <w:t>file shall be up to</w:t>
      </w:r>
      <w:r>
        <w:rPr>
          <w:spacing w:val="-2"/>
        </w:rPr>
        <w:t xml:space="preserve"> </w:t>
      </w:r>
      <w:r>
        <w:t xml:space="preserve">date for any PPC action. See also sections H 1.2 and H </w:t>
      </w:r>
      <w:r>
        <w:rPr>
          <w:spacing w:val="-4"/>
        </w:rPr>
        <w:t>2.2.</w:t>
      </w:r>
    </w:p>
    <w:p w14:paraId="3EC6AFE0" w14:textId="77777777" w:rsidR="00D3050E" w:rsidRDefault="00637F10">
      <w:pPr>
        <w:pStyle w:val="Heading1"/>
        <w:spacing w:before="9" w:line="398" w:lineRule="exact"/>
        <w:ind w:left="1332" w:right="4144" w:hanging="260"/>
        <w:jc w:val="both"/>
      </w:pPr>
      <w:r>
        <w:t>G</w:t>
      </w:r>
      <w:r>
        <w:rPr>
          <w:spacing w:val="-5"/>
        </w:rPr>
        <w:t xml:space="preserve"> </w:t>
      </w:r>
      <w:r>
        <w:t>5.</w:t>
      </w:r>
      <w:r>
        <w:rPr>
          <w:spacing w:val="-5"/>
        </w:rPr>
        <w:t xml:space="preserve"> </w:t>
      </w:r>
      <w:r>
        <w:t>PROFESSIONAL</w:t>
      </w:r>
      <w:r>
        <w:rPr>
          <w:spacing w:val="-9"/>
        </w:rPr>
        <w:t xml:space="preserve"> </w:t>
      </w:r>
      <w:r>
        <w:t>PRACTICES</w:t>
      </w:r>
      <w:r>
        <w:rPr>
          <w:spacing w:val="-6"/>
        </w:rPr>
        <w:t xml:space="preserve"> </w:t>
      </w:r>
      <w:r>
        <w:t>COMMITTEE</w:t>
      </w:r>
      <w:r>
        <w:rPr>
          <w:spacing w:val="-9"/>
        </w:rPr>
        <w:t xml:space="preserve"> </w:t>
      </w:r>
      <w:r>
        <w:t>FILES:</w:t>
      </w:r>
      <w:r>
        <w:rPr>
          <w:spacing w:val="-7"/>
        </w:rPr>
        <w:t xml:space="preserve"> </w:t>
      </w:r>
      <w:r>
        <w:t>ACCESS G 5.1</w:t>
      </w:r>
    </w:p>
    <w:p w14:paraId="3EC6AFE1" w14:textId="77777777" w:rsidR="00D3050E" w:rsidRDefault="00637F10">
      <w:pPr>
        <w:pStyle w:val="BodyText"/>
        <w:spacing w:line="264" w:lineRule="auto"/>
        <w:ind w:left="1331" w:right="1450" w:firstLine="260"/>
      </w:pPr>
      <w:r>
        <w:t>Files may be removed from the safekeeping of the dean's office only for the purposes of Professional Practices Committee</w:t>
      </w:r>
      <w:r>
        <w:rPr>
          <w:spacing w:val="-2"/>
        </w:rPr>
        <w:t xml:space="preserve"> </w:t>
      </w:r>
      <w:r>
        <w:t>action, in</w:t>
      </w:r>
      <w:r>
        <w:rPr>
          <w:spacing w:val="-2"/>
        </w:rPr>
        <w:t xml:space="preserve"> </w:t>
      </w:r>
      <w:r>
        <w:t>which case</w:t>
      </w:r>
      <w:r>
        <w:rPr>
          <w:spacing w:val="-2"/>
        </w:rPr>
        <w:t xml:space="preserve"> </w:t>
      </w:r>
      <w:r>
        <w:t>the</w:t>
      </w:r>
      <w:r>
        <w:rPr>
          <w:spacing w:val="-5"/>
        </w:rPr>
        <w:t xml:space="preserve"> </w:t>
      </w:r>
      <w:r>
        <w:t>files shall</w:t>
      </w:r>
      <w:r>
        <w:rPr>
          <w:spacing w:val="-1"/>
        </w:rPr>
        <w:t xml:space="preserve"> </w:t>
      </w:r>
      <w:r>
        <w:t>be</w:t>
      </w:r>
      <w:r>
        <w:rPr>
          <w:spacing w:val="-2"/>
        </w:rPr>
        <w:t xml:space="preserve"> </w:t>
      </w:r>
      <w:r>
        <w:t>retained</w:t>
      </w:r>
      <w:r>
        <w:rPr>
          <w:spacing w:val="-1"/>
        </w:rPr>
        <w:t xml:space="preserve"> </w:t>
      </w:r>
      <w:r>
        <w:t>in</w:t>
      </w:r>
      <w:r>
        <w:rPr>
          <w:spacing w:val="-2"/>
        </w:rPr>
        <w:t xml:space="preserve"> </w:t>
      </w:r>
      <w:r>
        <w:t>the</w:t>
      </w:r>
      <w:r>
        <w:rPr>
          <w:spacing w:val="-2"/>
        </w:rPr>
        <w:t xml:space="preserve"> </w:t>
      </w:r>
      <w:r>
        <w:t>office of the Vice President for Academic Affairs for the duration of such action, or for review and updating</w:t>
      </w:r>
      <w:r>
        <w:rPr>
          <w:spacing w:val="-13"/>
        </w:rPr>
        <w:t xml:space="preserve"> </w:t>
      </w:r>
      <w:r>
        <w:t>by</w:t>
      </w:r>
      <w:r>
        <w:rPr>
          <w:spacing w:val="-14"/>
        </w:rPr>
        <w:t xml:space="preserve"> </w:t>
      </w:r>
      <w:r>
        <w:t>the</w:t>
      </w:r>
      <w:r>
        <w:rPr>
          <w:spacing w:val="-13"/>
        </w:rPr>
        <w:t xml:space="preserve"> </w:t>
      </w:r>
      <w:r>
        <w:t>faculty</w:t>
      </w:r>
      <w:r>
        <w:rPr>
          <w:spacing w:val="-15"/>
        </w:rPr>
        <w:t xml:space="preserve"> </w:t>
      </w:r>
      <w:r>
        <w:t>member.</w:t>
      </w:r>
      <w:r>
        <w:rPr>
          <w:spacing w:val="-9"/>
        </w:rPr>
        <w:t xml:space="preserve"> </w:t>
      </w:r>
      <w:r>
        <w:t>Normally,</w:t>
      </w:r>
      <w:r>
        <w:rPr>
          <w:spacing w:val="-13"/>
        </w:rPr>
        <w:t xml:space="preserve"> </w:t>
      </w:r>
      <w:r>
        <w:t>the</w:t>
      </w:r>
      <w:r>
        <w:rPr>
          <w:spacing w:val="-15"/>
        </w:rPr>
        <w:t xml:space="preserve"> </w:t>
      </w:r>
      <w:r>
        <w:t>faculty</w:t>
      </w:r>
      <w:r>
        <w:rPr>
          <w:spacing w:val="-11"/>
        </w:rPr>
        <w:t xml:space="preserve"> </w:t>
      </w:r>
      <w:r>
        <w:t>member</w:t>
      </w:r>
      <w:r>
        <w:rPr>
          <w:spacing w:val="-12"/>
        </w:rPr>
        <w:t xml:space="preserve"> </w:t>
      </w:r>
      <w:r>
        <w:t>shall</w:t>
      </w:r>
      <w:r>
        <w:rPr>
          <w:spacing w:val="-14"/>
        </w:rPr>
        <w:t xml:space="preserve"> </w:t>
      </w:r>
      <w:r>
        <w:t>not</w:t>
      </w:r>
      <w:r>
        <w:rPr>
          <w:spacing w:val="-11"/>
        </w:rPr>
        <w:t xml:space="preserve"> </w:t>
      </w:r>
      <w:r>
        <w:t>retain</w:t>
      </w:r>
      <w:r>
        <w:rPr>
          <w:spacing w:val="-13"/>
        </w:rPr>
        <w:t xml:space="preserve"> </w:t>
      </w:r>
      <w:r>
        <w:t>the</w:t>
      </w:r>
      <w:r>
        <w:rPr>
          <w:spacing w:val="-14"/>
        </w:rPr>
        <w:t xml:space="preserve"> </w:t>
      </w:r>
      <w:r>
        <w:t>file</w:t>
      </w:r>
      <w:r>
        <w:rPr>
          <w:spacing w:val="-13"/>
        </w:rPr>
        <w:t xml:space="preserve"> </w:t>
      </w:r>
      <w:r>
        <w:t>for</w:t>
      </w:r>
      <w:r>
        <w:rPr>
          <w:spacing w:val="-10"/>
        </w:rPr>
        <w:t xml:space="preserve"> </w:t>
      </w:r>
      <w:r>
        <w:t>longer</w:t>
      </w:r>
    </w:p>
    <w:p w14:paraId="3EC6AFE2" w14:textId="77777777" w:rsidR="00D3050E" w:rsidRDefault="00D3050E">
      <w:pPr>
        <w:pStyle w:val="BodyText"/>
        <w:spacing w:line="264" w:lineRule="auto"/>
        <w:sectPr w:rsidR="00D3050E">
          <w:pgSz w:w="12240" w:h="15840"/>
          <w:pgMar w:top="820" w:right="0" w:bottom="540" w:left="360" w:header="0" w:footer="346" w:gutter="0"/>
          <w:cols w:space="720"/>
        </w:sectPr>
      </w:pPr>
    </w:p>
    <w:p w14:paraId="3EC6AFE3" w14:textId="77777777" w:rsidR="00D3050E" w:rsidRDefault="00637F10">
      <w:pPr>
        <w:pStyle w:val="BodyText"/>
        <w:spacing w:before="70"/>
        <w:ind w:left="1339"/>
      </w:pPr>
      <w:r>
        <w:lastRenderedPageBreak/>
        <w:t>than</w:t>
      </w:r>
      <w:r>
        <w:rPr>
          <w:spacing w:val="-4"/>
        </w:rPr>
        <w:t xml:space="preserve"> </w:t>
      </w:r>
      <w:r>
        <w:t>one</w:t>
      </w:r>
      <w:r>
        <w:rPr>
          <w:spacing w:val="-4"/>
        </w:rPr>
        <w:t xml:space="preserve"> </w:t>
      </w:r>
      <w:r>
        <w:t>week</w:t>
      </w:r>
      <w:r>
        <w:rPr>
          <w:spacing w:val="-2"/>
        </w:rPr>
        <w:t xml:space="preserve"> </w:t>
      </w:r>
      <w:r>
        <w:t>at a</w:t>
      </w:r>
      <w:r>
        <w:rPr>
          <w:spacing w:val="-5"/>
        </w:rPr>
        <w:t xml:space="preserve"> </w:t>
      </w:r>
      <w:r>
        <w:rPr>
          <w:spacing w:val="-4"/>
        </w:rPr>
        <w:t>time.</w:t>
      </w:r>
    </w:p>
    <w:p w14:paraId="3EC6AFE4" w14:textId="77777777" w:rsidR="00D3050E" w:rsidRDefault="00637F10">
      <w:pPr>
        <w:pStyle w:val="Heading1"/>
        <w:spacing w:before="146"/>
        <w:ind w:left="1339"/>
        <w:jc w:val="both"/>
      </w:pPr>
      <w:r>
        <w:t>G</w:t>
      </w:r>
      <w:r>
        <w:rPr>
          <w:spacing w:val="2"/>
        </w:rPr>
        <w:t xml:space="preserve"> </w:t>
      </w:r>
      <w:r>
        <w:rPr>
          <w:spacing w:val="-5"/>
        </w:rPr>
        <w:t>5.2</w:t>
      </w:r>
    </w:p>
    <w:p w14:paraId="3EC6AFE5" w14:textId="77777777" w:rsidR="00D3050E" w:rsidRDefault="00637F10">
      <w:pPr>
        <w:pStyle w:val="BodyText"/>
        <w:spacing w:before="23" w:line="264" w:lineRule="auto"/>
        <w:ind w:left="1336" w:right="1443" w:firstLine="261"/>
      </w:pPr>
      <w:r>
        <w:t>A</w:t>
      </w:r>
      <w:r>
        <w:rPr>
          <w:spacing w:val="-5"/>
        </w:rPr>
        <w:t xml:space="preserve"> </w:t>
      </w:r>
      <w:r>
        <w:t>faculty</w:t>
      </w:r>
      <w:r>
        <w:rPr>
          <w:spacing w:val="-7"/>
        </w:rPr>
        <w:t xml:space="preserve"> </w:t>
      </w:r>
      <w:r>
        <w:t>member</w:t>
      </w:r>
      <w:r>
        <w:rPr>
          <w:spacing w:val="-7"/>
        </w:rPr>
        <w:t xml:space="preserve"> </w:t>
      </w:r>
      <w:r>
        <w:t>or</w:t>
      </w:r>
      <w:r>
        <w:rPr>
          <w:spacing w:val="-4"/>
        </w:rPr>
        <w:t xml:space="preserve"> </w:t>
      </w:r>
      <w:r>
        <w:t>his/her</w:t>
      </w:r>
      <w:r>
        <w:rPr>
          <w:spacing w:val="-4"/>
        </w:rPr>
        <w:t xml:space="preserve"> </w:t>
      </w:r>
      <w:r>
        <w:t>designee</w:t>
      </w:r>
      <w:r>
        <w:rPr>
          <w:spacing w:val="-5"/>
        </w:rPr>
        <w:t xml:space="preserve"> </w:t>
      </w:r>
      <w:r>
        <w:t>with</w:t>
      </w:r>
      <w:r>
        <w:rPr>
          <w:spacing w:val="-3"/>
        </w:rPr>
        <w:t xml:space="preserve"> </w:t>
      </w:r>
      <w:r>
        <w:t>written</w:t>
      </w:r>
      <w:r>
        <w:rPr>
          <w:spacing w:val="-7"/>
        </w:rPr>
        <w:t xml:space="preserve"> </w:t>
      </w:r>
      <w:r>
        <w:t>authorization</w:t>
      </w:r>
      <w:r>
        <w:rPr>
          <w:spacing w:val="-5"/>
        </w:rPr>
        <w:t xml:space="preserve"> </w:t>
      </w:r>
      <w:r>
        <w:t>by</w:t>
      </w:r>
      <w:r>
        <w:rPr>
          <w:spacing w:val="-7"/>
        </w:rPr>
        <w:t xml:space="preserve"> </w:t>
      </w:r>
      <w:r>
        <w:t>the</w:t>
      </w:r>
      <w:r>
        <w:rPr>
          <w:spacing w:val="-5"/>
        </w:rPr>
        <w:t xml:space="preserve"> </w:t>
      </w:r>
      <w:r>
        <w:t>faculty</w:t>
      </w:r>
      <w:r>
        <w:rPr>
          <w:spacing w:val="-5"/>
        </w:rPr>
        <w:t xml:space="preserve"> </w:t>
      </w:r>
      <w:r>
        <w:t>member</w:t>
      </w:r>
      <w:r>
        <w:rPr>
          <w:spacing w:val="-5"/>
        </w:rPr>
        <w:t xml:space="preserve"> </w:t>
      </w:r>
      <w:r>
        <w:t>shall have access to and review the file at all reasonable times. Should a problem be experienced in obtaining the file because of the continued absence of administrative personnel from the dean's, director's or Academic Vice President's office, the file shall be made available to the faculty</w:t>
      </w:r>
      <w:r>
        <w:rPr>
          <w:spacing w:val="-7"/>
        </w:rPr>
        <w:t xml:space="preserve"> </w:t>
      </w:r>
      <w:r>
        <w:t>member</w:t>
      </w:r>
      <w:r>
        <w:rPr>
          <w:spacing w:val="-4"/>
        </w:rPr>
        <w:t xml:space="preserve"> </w:t>
      </w:r>
      <w:r>
        <w:t>involved</w:t>
      </w:r>
      <w:r>
        <w:rPr>
          <w:spacing w:val="-9"/>
        </w:rPr>
        <w:t xml:space="preserve"> </w:t>
      </w:r>
      <w:r>
        <w:t>on</w:t>
      </w:r>
      <w:r>
        <w:rPr>
          <w:spacing w:val="-5"/>
        </w:rPr>
        <w:t xml:space="preserve"> </w:t>
      </w:r>
      <w:r>
        <w:t>twenty-four</w:t>
      </w:r>
      <w:r>
        <w:rPr>
          <w:spacing w:val="-10"/>
        </w:rPr>
        <w:t xml:space="preserve"> </w:t>
      </w:r>
      <w:r>
        <w:t>(24)</w:t>
      </w:r>
      <w:r>
        <w:rPr>
          <w:spacing w:val="-5"/>
        </w:rPr>
        <w:t xml:space="preserve"> </w:t>
      </w:r>
      <w:proofErr w:type="spellStart"/>
      <w:r>
        <w:t>hours</w:t>
      </w:r>
      <w:r>
        <w:rPr>
          <w:spacing w:val="-8"/>
        </w:rPr>
        <w:t xml:space="preserve"> </w:t>
      </w:r>
      <w:r>
        <w:t>notice</w:t>
      </w:r>
      <w:proofErr w:type="spellEnd"/>
      <w:r>
        <w:rPr>
          <w:spacing w:val="-8"/>
        </w:rPr>
        <w:t xml:space="preserve"> </w:t>
      </w:r>
      <w:r>
        <w:t>to</w:t>
      </w:r>
      <w:r>
        <w:rPr>
          <w:spacing w:val="-7"/>
        </w:rPr>
        <w:t xml:space="preserve"> </w:t>
      </w:r>
      <w:r>
        <w:t>the</w:t>
      </w:r>
      <w:r>
        <w:rPr>
          <w:spacing w:val="-6"/>
        </w:rPr>
        <w:t xml:space="preserve"> </w:t>
      </w:r>
      <w:r>
        <w:t>office</w:t>
      </w:r>
      <w:r>
        <w:rPr>
          <w:spacing w:val="-5"/>
        </w:rPr>
        <w:t xml:space="preserve"> </w:t>
      </w:r>
      <w:r>
        <w:t>of</w:t>
      </w:r>
      <w:r>
        <w:rPr>
          <w:spacing w:val="-5"/>
        </w:rPr>
        <w:t xml:space="preserve"> </w:t>
      </w:r>
      <w:r>
        <w:t>the</w:t>
      </w:r>
      <w:r>
        <w:rPr>
          <w:spacing w:val="-6"/>
        </w:rPr>
        <w:t xml:space="preserve"> </w:t>
      </w:r>
      <w:r>
        <w:t>Vice</w:t>
      </w:r>
      <w:r>
        <w:rPr>
          <w:spacing w:val="-5"/>
        </w:rPr>
        <w:t xml:space="preserve"> </w:t>
      </w:r>
      <w:r>
        <w:t>President</w:t>
      </w:r>
      <w:r>
        <w:rPr>
          <w:spacing w:val="-7"/>
        </w:rPr>
        <w:t xml:space="preserve"> </w:t>
      </w:r>
      <w:r>
        <w:t>for Academic</w:t>
      </w:r>
      <w:r>
        <w:rPr>
          <w:spacing w:val="-6"/>
        </w:rPr>
        <w:t xml:space="preserve"> </w:t>
      </w:r>
      <w:r>
        <w:t>Affairs.</w:t>
      </w:r>
      <w:r>
        <w:rPr>
          <w:spacing w:val="-7"/>
        </w:rPr>
        <w:t xml:space="preserve"> </w:t>
      </w:r>
      <w:r>
        <w:t>The</w:t>
      </w:r>
      <w:r>
        <w:rPr>
          <w:spacing w:val="-8"/>
        </w:rPr>
        <w:t xml:space="preserve"> </w:t>
      </w:r>
      <w:r>
        <w:t>faculty</w:t>
      </w:r>
      <w:r>
        <w:rPr>
          <w:spacing w:val="-6"/>
        </w:rPr>
        <w:t xml:space="preserve"> </w:t>
      </w:r>
      <w:r>
        <w:t>member</w:t>
      </w:r>
      <w:r>
        <w:rPr>
          <w:spacing w:val="-5"/>
        </w:rPr>
        <w:t xml:space="preserve"> </w:t>
      </w:r>
      <w:r>
        <w:t>may</w:t>
      </w:r>
      <w:r>
        <w:rPr>
          <w:spacing w:val="-6"/>
        </w:rPr>
        <w:t xml:space="preserve"> </w:t>
      </w:r>
      <w:r>
        <w:t>obt</w:t>
      </w:r>
      <w:r>
        <w:t>ain</w:t>
      </w:r>
      <w:r>
        <w:rPr>
          <w:spacing w:val="-10"/>
        </w:rPr>
        <w:t xml:space="preserve"> </w:t>
      </w:r>
      <w:r>
        <w:t>copies</w:t>
      </w:r>
      <w:r>
        <w:rPr>
          <w:spacing w:val="-6"/>
        </w:rPr>
        <w:t xml:space="preserve"> </w:t>
      </w:r>
      <w:r>
        <w:t>of</w:t>
      </w:r>
      <w:r>
        <w:rPr>
          <w:spacing w:val="-8"/>
        </w:rPr>
        <w:t xml:space="preserve"> </w:t>
      </w:r>
      <w:r>
        <w:t>the</w:t>
      </w:r>
      <w:r>
        <w:rPr>
          <w:spacing w:val="-9"/>
        </w:rPr>
        <w:t xml:space="preserve"> </w:t>
      </w:r>
      <w:r>
        <w:t>material</w:t>
      </w:r>
      <w:r>
        <w:rPr>
          <w:spacing w:val="-6"/>
        </w:rPr>
        <w:t xml:space="preserve"> </w:t>
      </w:r>
      <w:r>
        <w:t>in</w:t>
      </w:r>
      <w:r>
        <w:rPr>
          <w:spacing w:val="-8"/>
        </w:rPr>
        <w:t xml:space="preserve"> </w:t>
      </w:r>
      <w:r>
        <w:t>the</w:t>
      </w:r>
      <w:r>
        <w:rPr>
          <w:spacing w:val="-6"/>
        </w:rPr>
        <w:t xml:space="preserve"> </w:t>
      </w:r>
      <w:r>
        <w:t>file</w:t>
      </w:r>
      <w:r>
        <w:rPr>
          <w:spacing w:val="-5"/>
        </w:rPr>
        <w:t xml:space="preserve"> </w:t>
      </w:r>
      <w:r>
        <w:t>at</w:t>
      </w:r>
      <w:r>
        <w:rPr>
          <w:spacing w:val="-8"/>
        </w:rPr>
        <w:t xml:space="preserve"> </w:t>
      </w:r>
      <w:r>
        <w:t>his</w:t>
      </w:r>
      <w:r>
        <w:rPr>
          <w:spacing w:val="-6"/>
        </w:rPr>
        <w:t xml:space="preserve"> </w:t>
      </w:r>
      <w:r>
        <w:t>or</w:t>
      </w:r>
      <w:r>
        <w:rPr>
          <w:spacing w:val="-5"/>
        </w:rPr>
        <w:t xml:space="preserve"> </w:t>
      </w:r>
      <w:r>
        <w:t>her own expense.</w:t>
      </w:r>
    </w:p>
    <w:p w14:paraId="3EC6AFE6" w14:textId="77777777" w:rsidR="00D3050E" w:rsidRDefault="00637F10">
      <w:pPr>
        <w:pStyle w:val="Heading1"/>
        <w:ind w:left="1336"/>
        <w:jc w:val="both"/>
      </w:pPr>
      <w:r>
        <w:t>G</w:t>
      </w:r>
      <w:r>
        <w:rPr>
          <w:spacing w:val="2"/>
        </w:rPr>
        <w:t xml:space="preserve"> </w:t>
      </w:r>
      <w:r>
        <w:rPr>
          <w:spacing w:val="-5"/>
        </w:rPr>
        <w:t>5.3</w:t>
      </w:r>
    </w:p>
    <w:p w14:paraId="3EC6AFE7" w14:textId="77777777" w:rsidR="00D3050E" w:rsidRDefault="00637F10">
      <w:pPr>
        <w:pStyle w:val="BodyText"/>
        <w:spacing w:before="25" w:line="264" w:lineRule="auto"/>
        <w:ind w:left="1335" w:right="1447" w:firstLine="260"/>
      </w:pPr>
      <w:r>
        <w:t>The</w:t>
      </w:r>
      <w:r>
        <w:rPr>
          <w:spacing w:val="-6"/>
        </w:rPr>
        <w:t xml:space="preserve"> </w:t>
      </w:r>
      <w:r>
        <w:t>Association</w:t>
      </w:r>
      <w:r>
        <w:rPr>
          <w:spacing w:val="-5"/>
        </w:rPr>
        <w:t xml:space="preserve"> </w:t>
      </w:r>
      <w:r>
        <w:t>shall</w:t>
      </w:r>
      <w:r>
        <w:rPr>
          <w:spacing w:val="-9"/>
        </w:rPr>
        <w:t xml:space="preserve"> </w:t>
      </w:r>
      <w:r>
        <w:t>have</w:t>
      </w:r>
      <w:r>
        <w:rPr>
          <w:spacing w:val="-6"/>
        </w:rPr>
        <w:t xml:space="preserve"> </w:t>
      </w:r>
      <w:r>
        <w:t>access</w:t>
      </w:r>
      <w:r>
        <w:rPr>
          <w:spacing w:val="-9"/>
        </w:rPr>
        <w:t xml:space="preserve"> </w:t>
      </w:r>
      <w:r>
        <w:t>to</w:t>
      </w:r>
      <w:r>
        <w:rPr>
          <w:spacing w:val="-10"/>
        </w:rPr>
        <w:t xml:space="preserve"> </w:t>
      </w:r>
      <w:r>
        <w:t>the</w:t>
      </w:r>
      <w:r>
        <w:rPr>
          <w:spacing w:val="-6"/>
        </w:rPr>
        <w:t xml:space="preserve"> </w:t>
      </w:r>
      <w:r>
        <w:t>files</w:t>
      </w:r>
      <w:r>
        <w:rPr>
          <w:spacing w:val="-6"/>
        </w:rPr>
        <w:t xml:space="preserve"> </w:t>
      </w:r>
      <w:r>
        <w:t>if</w:t>
      </w:r>
      <w:r>
        <w:rPr>
          <w:spacing w:val="-8"/>
        </w:rPr>
        <w:t xml:space="preserve"> </w:t>
      </w:r>
      <w:r>
        <w:t>the</w:t>
      </w:r>
      <w:r>
        <w:rPr>
          <w:spacing w:val="-6"/>
        </w:rPr>
        <w:t xml:space="preserve"> </w:t>
      </w:r>
      <w:r>
        <w:t>examination</w:t>
      </w:r>
      <w:r>
        <w:rPr>
          <w:spacing w:val="-9"/>
        </w:rPr>
        <w:t xml:space="preserve"> </w:t>
      </w:r>
      <w:r>
        <w:t>relates</w:t>
      </w:r>
      <w:r>
        <w:rPr>
          <w:spacing w:val="-9"/>
        </w:rPr>
        <w:t xml:space="preserve"> </w:t>
      </w:r>
      <w:r>
        <w:t>to</w:t>
      </w:r>
      <w:r>
        <w:rPr>
          <w:spacing w:val="-9"/>
        </w:rPr>
        <w:t xml:space="preserve"> </w:t>
      </w:r>
      <w:r>
        <w:t>a</w:t>
      </w:r>
      <w:r>
        <w:rPr>
          <w:spacing w:val="-6"/>
        </w:rPr>
        <w:t xml:space="preserve"> </w:t>
      </w:r>
      <w:r>
        <w:t>filed</w:t>
      </w:r>
      <w:r>
        <w:rPr>
          <w:spacing w:val="-6"/>
        </w:rPr>
        <w:t xml:space="preserve"> </w:t>
      </w:r>
      <w:r>
        <w:t>grievance, a grievance in preparation, a written charge against a unit member, including a demand for dismissal,</w:t>
      </w:r>
      <w:r>
        <w:rPr>
          <w:spacing w:val="-9"/>
        </w:rPr>
        <w:t xml:space="preserve"> </w:t>
      </w:r>
      <w:r>
        <w:t>or</w:t>
      </w:r>
      <w:r>
        <w:rPr>
          <w:spacing w:val="-8"/>
        </w:rPr>
        <w:t xml:space="preserve"> </w:t>
      </w:r>
      <w:r>
        <w:t>verification</w:t>
      </w:r>
      <w:r>
        <w:rPr>
          <w:spacing w:val="-11"/>
        </w:rPr>
        <w:t xml:space="preserve"> </w:t>
      </w:r>
      <w:r>
        <w:t>of</w:t>
      </w:r>
      <w:r>
        <w:rPr>
          <w:spacing w:val="-9"/>
        </w:rPr>
        <w:t xml:space="preserve"> </w:t>
      </w:r>
      <w:r>
        <w:t>data</w:t>
      </w:r>
      <w:r>
        <w:rPr>
          <w:spacing w:val="-12"/>
        </w:rPr>
        <w:t xml:space="preserve"> </w:t>
      </w:r>
      <w:r>
        <w:t>for</w:t>
      </w:r>
      <w:r>
        <w:rPr>
          <w:spacing w:val="-10"/>
        </w:rPr>
        <w:t xml:space="preserve"> </w:t>
      </w:r>
      <w:r>
        <w:t>negotiations,</w:t>
      </w:r>
      <w:r>
        <w:rPr>
          <w:spacing w:val="-9"/>
        </w:rPr>
        <w:t xml:space="preserve"> </w:t>
      </w:r>
      <w:r>
        <w:t>or</w:t>
      </w:r>
      <w:r>
        <w:rPr>
          <w:spacing w:val="-12"/>
        </w:rPr>
        <w:t xml:space="preserve"> </w:t>
      </w:r>
      <w:r>
        <w:t>for</w:t>
      </w:r>
      <w:r>
        <w:rPr>
          <w:spacing w:val="-10"/>
        </w:rPr>
        <w:t xml:space="preserve"> </w:t>
      </w:r>
      <w:r>
        <w:t>such</w:t>
      </w:r>
      <w:r>
        <w:rPr>
          <w:spacing w:val="-10"/>
        </w:rPr>
        <w:t xml:space="preserve"> </w:t>
      </w:r>
      <w:r>
        <w:t>other</w:t>
      </w:r>
      <w:r>
        <w:rPr>
          <w:spacing w:val="-10"/>
        </w:rPr>
        <w:t xml:space="preserve"> </w:t>
      </w:r>
      <w:r>
        <w:t>purposes</w:t>
      </w:r>
      <w:r>
        <w:rPr>
          <w:spacing w:val="-12"/>
        </w:rPr>
        <w:t xml:space="preserve"> </w:t>
      </w:r>
      <w:r>
        <w:t>as</w:t>
      </w:r>
      <w:r>
        <w:rPr>
          <w:spacing w:val="-12"/>
        </w:rPr>
        <w:t xml:space="preserve"> </w:t>
      </w:r>
      <w:r>
        <w:t>may</w:t>
      </w:r>
      <w:r>
        <w:rPr>
          <w:spacing w:val="-12"/>
        </w:rPr>
        <w:t xml:space="preserve"> </w:t>
      </w:r>
      <w:r>
        <w:t>be</w:t>
      </w:r>
      <w:r>
        <w:rPr>
          <w:spacing w:val="-10"/>
        </w:rPr>
        <w:t xml:space="preserve"> </w:t>
      </w:r>
      <w:r>
        <w:t>allowed by this agreement.</w:t>
      </w:r>
    </w:p>
    <w:p w14:paraId="3EC6AFE8" w14:textId="77777777" w:rsidR="00D3050E" w:rsidRDefault="00637F10">
      <w:pPr>
        <w:pStyle w:val="Heading1"/>
        <w:ind w:left="1335"/>
        <w:jc w:val="both"/>
      </w:pPr>
      <w:r>
        <w:t>G</w:t>
      </w:r>
      <w:r>
        <w:rPr>
          <w:spacing w:val="2"/>
        </w:rPr>
        <w:t xml:space="preserve"> </w:t>
      </w:r>
      <w:r>
        <w:rPr>
          <w:spacing w:val="-5"/>
        </w:rPr>
        <w:t>5.4</w:t>
      </w:r>
    </w:p>
    <w:p w14:paraId="3EC6AFE9" w14:textId="77777777" w:rsidR="00D3050E" w:rsidRDefault="00637F10">
      <w:pPr>
        <w:pStyle w:val="BodyText"/>
        <w:spacing w:before="25" w:line="264" w:lineRule="auto"/>
        <w:ind w:left="1334" w:right="1449" w:firstLine="260"/>
      </w:pPr>
      <w:r>
        <w:t>Upon the written authorization by the faculty member, duly constituted evaluation teams shall have access to the faculty member's PPC file for the purpose of preparing evaluation reports and recommendations.</w:t>
      </w:r>
    </w:p>
    <w:p w14:paraId="3EC6AFEA" w14:textId="77777777" w:rsidR="00D3050E" w:rsidRDefault="00637F10">
      <w:pPr>
        <w:pStyle w:val="Heading1"/>
        <w:spacing w:before="9" w:line="398" w:lineRule="exact"/>
        <w:ind w:left="1334" w:right="7225" w:hanging="260"/>
        <w:jc w:val="both"/>
      </w:pPr>
      <w:r>
        <w:t>G</w:t>
      </w:r>
      <w:r>
        <w:rPr>
          <w:spacing w:val="-10"/>
        </w:rPr>
        <w:t xml:space="preserve"> </w:t>
      </w:r>
      <w:r>
        <w:t>6.</w:t>
      </w:r>
      <w:r>
        <w:rPr>
          <w:spacing w:val="-10"/>
        </w:rPr>
        <w:t xml:space="preserve"> </w:t>
      </w:r>
      <w:r>
        <w:t>PERSONNEL</w:t>
      </w:r>
      <w:r>
        <w:rPr>
          <w:spacing w:val="-11"/>
        </w:rPr>
        <w:t xml:space="preserve"> </w:t>
      </w:r>
      <w:r>
        <w:t>FILES:</w:t>
      </w:r>
      <w:r>
        <w:rPr>
          <w:spacing w:val="-12"/>
        </w:rPr>
        <w:t xml:space="preserve"> </w:t>
      </w:r>
      <w:r>
        <w:t>ACCESS G 6.1</w:t>
      </w:r>
    </w:p>
    <w:p w14:paraId="3EC6AFEB" w14:textId="77777777" w:rsidR="00D3050E" w:rsidRDefault="00637F10">
      <w:pPr>
        <w:pStyle w:val="BodyText"/>
        <w:spacing w:line="264" w:lineRule="auto"/>
        <w:ind w:left="1332" w:right="1449" w:firstLine="260"/>
      </w:pPr>
      <w:r>
        <w:t>A</w:t>
      </w:r>
      <w:r>
        <w:rPr>
          <w:spacing w:val="-2"/>
        </w:rPr>
        <w:t xml:space="preserve"> </w:t>
      </w:r>
      <w:r>
        <w:t>faculty</w:t>
      </w:r>
      <w:r>
        <w:rPr>
          <w:spacing w:val="-7"/>
        </w:rPr>
        <w:t xml:space="preserve"> </w:t>
      </w:r>
      <w:r>
        <w:t>member</w:t>
      </w:r>
      <w:r>
        <w:rPr>
          <w:spacing w:val="-3"/>
        </w:rPr>
        <w:t xml:space="preserve"> </w:t>
      </w:r>
      <w:r>
        <w:t>shall</w:t>
      </w:r>
      <w:r>
        <w:rPr>
          <w:spacing w:val="-3"/>
        </w:rPr>
        <w:t xml:space="preserve"> </w:t>
      </w:r>
      <w:r>
        <w:t>have</w:t>
      </w:r>
      <w:r>
        <w:rPr>
          <w:spacing w:val="-2"/>
        </w:rPr>
        <w:t xml:space="preserve"> </w:t>
      </w:r>
      <w:r>
        <w:t>access</w:t>
      </w:r>
      <w:r>
        <w:rPr>
          <w:spacing w:val="-6"/>
        </w:rPr>
        <w:t xml:space="preserve"> </w:t>
      </w:r>
      <w:r>
        <w:t>to</w:t>
      </w:r>
      <w:r>
        <w:rPr>
          <w:spacing w:val="-4"/>
        </w:rPr>
        <w:t xml:space="preserve"> </w:t>
      </w:r>
      <w:r>
        <w:t>and</w:t>
      </w:r>
      <w:r>
        <w:rPr>
          <w:spacing w:val="-4"/>
        </w:rPr>
        <w:t xml:space="preserve"> </w:t>
      </w:r>
      <w:r>
        <w:t>review</w:t>
      </w:r>
      <w:r>
        <w:rPr>
          <w:spacing w:val="-3"/>
        </w:rPr>
        <w:t xml:space="preserve"> </w:t>
      </w:r>
      <w:r>
        <w:t>the</w:t>
      </w:r>
      <w:r>
        <w:rPr>
          <w:spacing w:val="-5"/>
        </w:rPr>
        <w:t xml:space="preserve"> </w:t>
      </w:r>
      <w:r>
        <w:t>file</w:t>
      </w:r>
      <w:r>
        <w:rPr>
          <w:spacing w:val="-2"/>
        </w:rPr>
        <w:t xml:space="preserve"> </w:t>
      </w:r>
      <w:r>
        <w:t>at</w:t>
      </w:r>
      <w:r>
        <w:rPr>
          <w:spacing w:val="-2"/>
        </w:rPr>
        <w:t xml:space="preserve"> </w:t>
      </w:r>
      <w:r>
        <w:t>all</w:t>
      </w:r>
      <w:r>
        <w:rPr>
          <w:spacing w:val="-3"/>
        </w:rPr>
        <w:t xml:space="preserve"> </w:t>
      </w:r>
      <w:r>
        <w:t>reasonable</w:t>
      </w:r>
      <w:r>
        <w:rPr>
          <w:spacing w:val="-2"/>
        </w:rPr>
        <w:t xml:space="preserve"> </w:t>
      </w:r>
      <w:r>
        <w:t>times.</w:t>
      </w:r>
      <w:r>
        <w:rPr>
          <w:spacing w:val="-3"/>
        </w:rPr>
        <w:t xml:space="preserve"> </w:t>
      </w:r>
      <w:r>
        <w:t>Should</w:t>
      </w:r>
      <w:r>
        <w:rPr>
          <w:spacing w:val="-5"/>
        </w:rPr>
        <w:t xml:space="preserve"> </w:t>
      </w:r>
      <w:r>
        <w:t>a problem be experienced in obtaining the file because of the continued absence of administrative</w:t>
      </w:r>
      <w:r>
        <w:rPr>
          <w:spacing w:val="-7"/>
        </w:rPr>
        <w:t xml:space="preserve"> </w:t>
      </w:r>
      <w:r>
        <w:t>personnel</w:t>
      </w:r>
      <w:r>
        <w:rPr>
          <w:spacing w:val="-10"/>
        </w:rPr>
        <w:t xml:space="preserve"> </w:t>
      </w:r>
      <w:r>
        <w:t>from</w:t>
      </w:r>
      <w:r>
        <w:rPr>
          <w:spacing w:val="-5"/>
        </w:rPr>
        <w:t xml:space="preserve"> </w:t>
      </w:r>
      <w:r>
        <w:t>the</w:t>
      </w:r>
      <w:r>
        <w:rPr>
          <w:spacing w:val="-9"/>
        </w:rPr>
        <w:t xml:space="preserve"> </w:t>
      </w:r>
      <w:r>
        <w:t>Office</w:t>
      </w:r>
      <w:r>
        <w:rPr>
          <w:spacing w:val="-9"/>
        </w:rPr>
        <w:t xml:space="preserve"> </w:t>
      </w:r>
      <w:r>
        <w:t>of</w:t>
      </w:r>
      <w:r>
        <w:rPr>
          <w:spacing w:val="-5"/>
        </w:rPr>
        <w:t xml:space="preserve"> </w:t>
      </w:r>
      <w:r>
        <w:t>Human</w:t>
      </w:r>
      <w:r>
        <w:rPr>
          <w:spacing w:val="-6"/>
        </w:rPr>
        <w:t xml:space="preserve"> </w:t>
      </w:r>
      <w:r>
        <w:t>Resources,</w:t>
      </w:r>
      <w:r>
        <w:rPr>
          <w:spacing w:val="-8"/>
        </w:rPr>
        <w:t xml:space="preserve"> </w:t>
      </w:r>
      <w:r>
        <w:t>the</w:t>
      </w:r>
      <w:r>
        <w:rPr>
          <w:spacing w:val="-9"/>
        </w:rPr>
        <w:t xml:space="preserve"> </w:t>
      </w:r>
      <w:r>
        <w:t>file</w:t>
      </w:r>
      <w:r>
        <w:rPr>
          <w:spacing w:val="-5"/>
        </w:rPr>
        <w:t xml:space="preserve"> </w:t>
      </w:r>
      <w:r>
        <w:t>shall</w:t>
      </w:r>
      <w:r>
        <w:rPr>
          <w:spacing w:val="-10"/>
        </w:rPr>
        <w:t xml:space="preserve"> </w:t>
      </w:r>
      <w:r>
        <w:t>be</w:t>
      </w:r>
      <w:r>
        <w:rPr>
          <w:spacing w:val="-7"/>
        </w:rPr>
        <w:t xml:space="preserve"> </w:t>
      </w:r>
      <w:r>
        <w:t>made</w:t>
      </w:r>
      <w:r>
        <w:rPr>
          <w:spacing w:val="-6"/>
        </w:rPr>
        <w:t xml:space="preserve"> </w:t>
      </w:r>
      <w:r>
        <w:t xml:space="preserve">available to the faculty member involved on twenty-four (24) </w:t>
      </w:r>
      <w:proofErr w:type="spellStart"/>
      <w:r>
        <w:t>hours notice</w:t>
      </w:r>
      <w:proofErr w:type="spellEnd"/>
      <w:r>
        <w:t xml:space="preserve"> to the office of the Vice President for Academic Affairs. The faculty member may obtain copies of the material in the file at his or her own expense. It is understood, however, that letters of reference relating to initial employment shall not be open to the inspection of the faculty member involved except as provided by the Privacy Acts.</w:t>
      </w:r>
    </w:p>
    <w:p w14:paraId="3EC6AFEC" w14:textId="77777777" w:rsidR="00D3050E" w:rsidRDefault="00637F10">
      <w:pPr>
        <w:pStyle w:val="Heading1"/>
        <w:spacing w:before="108"/>
        <w:ind w:left="1332"/>
        <w:jc w:val="both"/>
      </w:pPr>
      <w:r>
        <w:t>G</w:t>
      </w:r>
      <w:r>
        <w:rPr>
          <w:spacing w:val="2"/>
        </w:rPr>
        <w:t xml:space="preserve"> </w:t>
      </w:r>
      <w:r>
        <w:rPr>
          <w:spacing w:val="-5"/>
        </w:rPr>
        <w:t>6.2</w:t>
      </w:r>
    </w:p>
    <w:p w14:paraId="3EC6AFED" w14:textId="77777777" w:rsidR="00D3050E" w:rsidRDefault="00637F10">
      <w:pPr>
        <w:pStyle w:val="BodyText"/>
        <w:spacing w:before="26" w:line="264" w:lineRule="auto"/>
        <w:ind w:left="1331" w:right="1451" w:firstLine="259"/>
      </w:pPr>
      <w:r>
        <w:t>The</w:t>
      </w:r>
      <w:r>
        <w:rPr>
          <w:spacing w:val="-6"/>
        </w:rPr>
        <w:t xml:space="preserve"> </w:t>
      </w:r>
      <w:r>
        <w:t>Association</w:t>
      </w:r>
      <w:r>
        <w:rPr>
          <w:spacing w:val="-5"/>
        </w:rPr>
        <w:t xml:space="preserve"> </w:t>
      </w:r>
      <w:r>
        <w:t>shall</w:t>
      </w:r>
      <w:r>
        <w:rPr>
          <w:spacing w:val="-9"/>
        </w:rPr>
        <w:t xml:space="preserve"> </w:t>
      </w:r>
      <w:r>
        <w:t>have</w:t>
      </w:r>
      <w:r>
        <w:rPr>
          <w:spacing w:val="-6"/>
        </w:rPr>
        <w:t xml:space="preserve"> </w:t>
      </w:r>
      <w:r>
        <w:t>access</w:t>
      </w:r>
      <w:r>
        <w:rPr>
          <w:spacing w:val="-9"/>
        </w:rPr>
        <w:t xml:space="preserve"> </w:t>
      </w:r>
      <w:r>
        <w:t>to</w:t>
      </w:r>
      <w:r>
        <w:rPr>
          <w:spacing w:val="-10"/>
        </w:rPr>
        <w:t xml:space="preserve"> </w:t>
      </w:r>
      <w:r>
        <w:t>the</w:t>
      </w:r>
      <w:r>
        <w:rPr>
          <w:spacing w:val="-6"/>
        </w:rPr>
        <w:t xml:space="preserve"> </w:t>
      </w:r>
      <w:r>
        <w:t>files</w:t>
      </w:r>
      <w:r>
        <w:rPr>
          <w:spacing w:val="-6"/>
        </w:rPr>
        <w:t xml:space="preserve"> </w:t>
      </w:r>
      <w:r>
        <w:t>if</w:t>
      </w:r>
      <w:r>
        <w:rPr>
          <w:spacing w:val="-8"/>
        </w:rPr>
        <w:t xml:space="preserve"> </w:t>
      </w:r>
      <w:r>
        <w:t>the</w:t>
      </w:r>
      <w:r>
        <w:rPr>
          <w:spacing w:val="-6"/>
        </w:rPr>
        <w:t xml:space="preserve"> </w:t>
      </w:r>
      <w:r>
        <w:t>examination</w:t>
      </w:r>
      <w:r>
        <w:rPr>
          <w:spacing w:val="-9"/>
        </w:rPr>
        <w:t xml:space="preserve"> </w:t>
      </w:r>
      <w:r>
        <w:t>relates</w:t>
      </w:r>
      <w:r>
        <w:rPr>
          <w:spacing w:val="-9"/>
        </w:rPr>
        <w:t xml:space="preserve"> </w:t>
      </w:r>
      <w:r>
        <w:t>to</w:t>
      </w:r>
      <w:r>
        <w:rPr>
          <w:spacing w:val="-9"/>
        </w:rPr>
        <w:t xml:space="preserve"> </w:t>
      </w:r>
      <w:r>
        <w:t>a</w:t>
      </w:r>
      <w:r>
        <w:rPr>
          <w:spacing w:val="-6"/>
        </w:rPr>
        <w:t xml:space="preserve"> </w:t>
      </w:r>
      <w:r>
        <w:t>filed</w:t>
      </w:r>
      <w:r>
        <w:rPr>
          <w:spacing w:val="-6"/>
        </w:rPr>
        <w:t xml:space="preserve"> </w:t>
      </w:r>
      <w:r>
        <w:t>grievance, a</w:t>
      </w:r>
      <w:r>
        <w:rPr>
          <w:spacing w:val="-4"/>
        </w:rPr>
        <w:t xml:space="preserve"> </w:t>
      </w:r>
      <w:r>
        <w:t>grievance</w:t>
      </w:r>
      <w:r>
        <w:rPr>
          <w:spacing w:val="-4"/>
        </w:rPr>
        <w:t xml:space="preserve"> </w:t>
      </w:r>
      <w:r>
        <w:t>in</w:t>
      </w:r>
      <w:r>
        <w:rPr>
          <w:spacing w:val="-5"/>
        </w:rPr>
        <w:t xml:space="preserve"> </w:t>
      </w:r>
      <w:r>
        <w:t>preparation,</w:t>
      </w:r>
      <w:r>
        <w:rPr>
          <w:spacing w:val="-1"/>
        </w:rPr>
        <w:t xml:space="preserve"> </w:t>
      </w:r>
      <w:r>
        <w:t>a</w:t>
      </w:r>
      <w:r>
        <w:rPr>
          <w:spacing w:val="-5"/>
        </w:rPr>
        <w:t xml:space="preserve"> </w:t>
      </w:r>
      <w:r>
        <w:t>written</w:t>
      </w:r>
      <w:r>
        <w:rPr>
          <w:spacing w:val="-4"/>
        </w:rPr>
        <w:t xml:space="preserve"> </w:t>
      </w:r>
      <w:r>
        <w:t>charge</w:t>
      </w:r>
      <w:r>
        <w:rPr>
          <w:spacing w:val="-2"/>
        </w:rPr>
        <w:t xml:space="preserve"> </w:t>
      </w:r>
      <w:r>
        <w:t>against</w:t>
      </w:r>
      <w:r>
        <w:rPr>
          <w:spacing w:val="-1"/>
        </w:rPr>
        <w:t xml:space="preserve"> </w:t>
      </w:r>
      <w:r>
        <w:t>a</w:t>
      </w:r>
      <w:r>
        <w:rPr>
          <w:spacing w:val="-7"/>
        </w:rPr>
        <w:t xml:space="preserve"> </w:t>
      </w:r>
      <w:r>
        <w:t>faculty</w:t>
      </w:r>
      <w:r>
        <w:rPr>
          <w:spacing w:val="-4"/>
        </w:rPr>
        <w:t xml:space="preserve"> </w:t>
      </w:r>
      <w:r>
        <w:t>member,</w:t>
      </w:r>
      <w:r>
        <w:rPr>
          <w:spacing w:val="-1"/>
        </w:rPr>
        <w:t xml:space="preserve"> </w:t>
      </w:r>
      <w:r>
        <w:t>including</w:t>
      </w:r>
      <w:r>
        <w:rPr>
          <w:spacing w:val="-4"/>
        </w:rPr>
        <w:t xml:space="preserve"> </w:t>
      </w:r>
      <w:r>
        <w:t>a</w:t>
      </w:r>
      <w:r>
        <w:rPr>
          <w:spacing w:val="-2"/>
        </w:rPr>
        <w:t xml:space="preserve"> </w:t>
      </w:r>
      <w:r>
        <w:t>demand</w:t>
      </w:r>
      <w:r>
        <w:rPr>
          <w:spacing w:val="-5"/>
        </w:rPr>
        <w:t xml:space="preserve"> </w:t>
      </w:r>
      <w:r>
        <w:t>for dismissal,</w:t>
      </w:r>
      <w:r>
        <w:rPr>
          <w:spacing w:val="-9"/>
        </w:rPr>
        <w:t xml:space="preserve"> </w:t>
      </w:r>
      <w:r>
        <w:t>or</w:t>
      </w:r>
      <w:r>
        <w:rPr>
          <w:spacing w:val="-8"/>
        </w:rPr>
        <w:t xml:space="preserve"> </w:t>
      </w:r>
      <w:r>
        <w:t>verification</w:t>
      </w:r>
      <w:r>
        <w:rPr>
          <w:spacing w:val="-11"/>
        </w:rPr>
        <w:t xml:space="preserve"> </w:t>
      </w:r>
      <w:r>
        <w:t>of</w:t>
      </w:r>
      <w:r>
        <w:rPr>
          <w:spacing w:val="-9"/>
        </w:rPr>
        <w:t xml:space="preserve"> </w:t>
      </w:r>
      <w:r>
        <w:t>data</w:t>
      </w:r>
      <w:r>
        <w:rPr>
          <w:spacing w:val="-12"/>
        </w:rPr>
        <w:t xml:space="preserve"> </w:t>
      </w:r>
      <w:r>
        <w:t>for</w:t>
      </w:r>
      <w:r>
        <w:rPr>
          <w:spacing w:val="-10"/>
        </w:rPr>
        <w:t xml:space="preserve"> </w:t>
      </w:r>
      <w:r>
        <w:t>negotiations,</w:t>
      </w:r>
      <w:r>
        <w:rPr>
          <w:spacing w:val="-9"/>
        </w:rPr>
        <w:t xml:space="preserve"> </w:t>
      </w:r>
      <w:r>
        <w:t>or</w:t>
      </w:r>
      <w:r>
        <w:rPr>
          <w:spacing w:val="-12"/>
        </w:rPr>
        <w:t xml:space="preserve"> </w:t>
      </w:r>
      <w:r>
        <w:t>for</w:t>
      </w:r>
      <w:r>
        <w:rPr>
          <w:spacing w:val="-10"/>
        </w:rPr>
        <w:t xml:space="preserve"> </w:t>
      </w:r>
      <w:r>
        <w:t>such</w:t>
      </w:r>
      <w:r>
        <w:rPr>
          <w:spacing w:val="-10"/>
        </w:rPr>
        <w:t xml:space="preserve"> </w:t>
      </w:r>
      <w:r>
        <w:t>other</w:t>
      </w:r>
      <w:r>
        <w:rPr>
          <w:spacing w:val="-10"/>
        </w:rPr>
        <w:t xml:space="preserve"> </w:t>
      </w:r>
      <w:r>
        <w:t>purposes</w:t>
      </w:r>
      <w:r>
        <w:rPr>
          <w:spacing w:val="-12"/>
        </w:rPr>
        <w:t xml:space="preserve"> </w:t>
      </w:r>
      <w:r>
        <w:t>as</w:t>
      </w:r>
      <w:r>
        <w:rPr>
          <w:spacing w:val="-12"/>
        </w:rPr>
        <w:t xml:space="preserve"> </w:t>
      </w:r>
      <w:r>
        <w:t>may</w:t>
      </w:r>
      <w:r>
        <w:rPr>
          <w:spacing w:val="-12"/>
        </w:rPr>
        <w:t xml:space="preserve"> </w:t>
      </w:r>
      <w:r>
        <w:t>be</w:t>
      </w:r>
      <w:r>
        <w:rPr>
          <w:spacing w:val="-10"/>
        </w:rPr>
        <w:t xml:space="preserve"> </w:t>
      </w:r>
      <w:r>
        <w:t>allowed by this agreement.</w:t>
      </w:r>
    </w:p>
    <w:p w14:paraId="3EC6AFEE" w14:textId="77777777" w:rsidR="00D3050E" w:rsidRDefault="00637F10">
      <w:pPr>
        <w:pStyle w:val="Heading1"/>
        <w:ind w:right="4820"/>
        <w:jc w:val="right"/>
      </w:pPr>
      <w:bookmarkStart w:id="128" w:name="_TOC_250075"/>
      <w:r>
        <w:t>G</w:t>
      </w:r>
      <w:r>
        <w:rPr>
          <w:spacing w:val="-2"/>
        </w:rPr>
        <w:t xml:space="preserve"> </w:t>
      </w:r>
      <w:r>
        <w:t>7.</w:t>
      </w:r>
      <w:r>
        <w:rPr>
          <w:spacing w:val="-2"/>
        </w:rPr>
        <w:t xml:space="preserve"> </w:t>
      </w:r>
      <w:r>
        <w:t>COMPUTER</w:t>
      </w:r>
      <w:r>
        <w:rPr>
          <w:spacing w:val="-6"/>
        </w:rPr>
        <w:t xml:space="preserve"> </w:t>
      </w:r>
      <w:r>
        <w:t>AND</w:t>
      </w:r>
      <w:r>
        <w:rPr>
          <w:spacing w:val="-8"/>
        </w:rPr>
        <w:t xml:space="preserve"> </w:t>
      </w:r>
      <w:r>
        <w:t>ELECTRONICALLY</w:t>
      </w:r>
      <w:r>
        <w:rPr>
          <w:spacing w:val="-4"/>
        </w:rPr>
        <w:t xml:space="preserve"> </w:t>
      </w:r>
      <w:r>
        <w:t>STORED</w:t>
      </w:r>
      <w:r>
        <w:rPr>
          <w:spacing w:val="-3"/>
        </w:rPr>
        <w:t xml:space="preserve"> </w:t>
      </w:r>
      <w:bookmarkEnd w:id="128"/>
      <w:r>
        <w:rPr>
          <w:spacing w:val="-4"/>
        </w:rPr>
        <w:t>DATA</w:t>
      </w:r>
    </w:p>
    <w:p w14:paraId="3EC6AFEF" w14:textId="77777777" w:rsidR="00D3050E" w:rsidRDefault="00637F10">
      <w:pPr>
        <w:pStyle w:val="BodyText"/>
        <w:spacing w:before="145" w:line="264" w:lineRule="auto"/>
        <w:ind w:left="1071" w:right="1452" w:firstLine="260"/>
      </w:pPr>
      <w:r>
        <w:t xml:space="preserve">The member and/or the Association shall have access to all computer files relevant to the faculty member. No computerized or electronically stored data (including e-mail, </w:t>
      </w:r>
      <w:proofErr w:type="gramStart"/>
      <w:r>
        <w:t>voice-mail</w:t>
      </w:r>
      <w:proofErr w:type="gramEnd"/>
      <w:r>
        <w:t>, Internet, medical information, etc.) which relates to faculty member personnel matters shall be maintained except as same substitutes for written information contemplated by this agreement.</w:t>
      </w:r>
    </w:p>
    <w:p w14:paraId="3EC6AFF0" w14:textId="77777777" w:rsidR="00D3050E" w:rsidRDefault="00D3050E">
      <w:pPr>
        <w:pStyle w:val="BodyText"/>
        <w:spacing w:before="107"/>
        <w:jc w:val="left"/>
      </w:pPr>
    </w:p>
    <w:p w14:paraId="3EC6AFF1" w14:textId="77777777" w:rsidR="00D3050E" w:rsidRDefault="00637F10">
      <w:pPr>
        <w:pStyle w:val="Heading1"/>
        <w:spacing w:before="0"/>
        <w:ind w:right="4730"/>
        <w:jc w:val="right"/>
      </w:pPr>
      <w:bookmarkStart w:id="129" w:name="_TOC_250074"/>
      <w:r>
        <w:rPr>
          <w:u w:val="single"/>
        </w:rPr>
        <w:t>ARTICLE</w:t>
      </w:r>
      <w:r>
        <w:rPr>
          <w:spacing w:val="-3"/>
          <w:u w:val="single"/>
        </w:rPr>
        <w:t xml:space="preserve"> </w:t>
      </w:r>
      <w:r>
        <w:rPr>
          <w:u w:val="single"/>
        </w:rPr>
        <w:t>H -</w:t>
      </w:r>
      <w:r>
        <w:rPr>
          <w:spacing w:val="-1"/>
          <w:u w:val="single"/>
        </w:rPr>
        <w:t xml:space="preserve"> </w:t>
      </w:r>
      <w:r>
        <w:rPr>
          <w:spacing w:val="-2"/>
          <w:u w:val="single"/>
        </w:rPr>
        <w:t>FACULTY</w:t>
      </w:r>
      <w:bookmarkEnd w:id="129"/>
      <w:r>
        <w:rPr>
          <w:spacing w:val="40"/>
          <w:u w:val="single"/>
        </w:rPr>
        <w:t xml:space="preserve"> </w:t>
      </w:r>
    </w:p>
    <w:p w14:paraId="3EC6AFF2" w14:textId="77777777" w:rsidR="00D3050E" w:rsidRDefault="00D3050E">
      <w:pPr>
        <w:pStyle w:val="BodyText"/>
        <w:spacing w:before="12"/>
        <w:jc w:val="left"/>
        <w:rPr>
          <w:b/>
        </w:rPr>
      </w:pPr>
    </w:p>
    <w:p w14:paraId="3EC6AFF3" w14:textId="77777777" w:rsidR="00D3050E" w:rsidRDefault="00637F10">
      <w:pPr>
        <w:pStyle w:val="Heading1"/>
        <w:spacing w:before="0"/>
        <w:ind w:left="1080"/>
      </w:pPr>
      <w:bookmarkStart w:id="130" w:name="_TOC_250073"/>
      <w:r>
        <w:t>H</w:t>
      </w:r>
      <w:r>
        <w:rPr>
          <w:spacing w:val="-6"/>
        </w:rPr>
        <w:t xml:space="preserve"> </w:t>
      </w:r>
      <w:r>
        <w:t>1.</w:t>
      </w:r>
      <w:r>
        <w:rPr>
          <w:spacing w:val="-2"/>
        </w:rPr>
        <w:t xml:space="preserve"> </w:t>
      </w:r>
      <w:r>
        <w:t>CRITERIA</w:t>
      </w:r>
      <w:r>
        <w:rPr>
          <w:spacing w:val="-1"/>
        </w:rPr>
        <w:t xml:space="preserve"> </w:t>
      </w:r>
      <w:r>
        <w:t>FOR</w:t>
      </w:r>
      <w:r>
        <w:rPr>
          <w:spacing w:val="-4"/>
        </w:rPr>
        <w:t xml:space="preserve"> </w:t>
      </w:r>
      <w:r>
        <w:t>PROMOTION,</w:t>
      </w:r>
      <w:r>
        <w:rPr>
          <w:spacing w:val="-6"/>
        </w:rPr>
        <w:t xml:space="preserve"> </w:t>
      </w:r>
      <w:r>
        <w:t>TENURE</w:t>
      </w:r>
      <w:r>
        <w:rPr>
          <w:spacing w:val="-6"/>
        </w:rPr>
        <w:t xml:space="preserve"> </w:t>
      </w:r>
      <w:r>
        <w:t>AND</w:t>
      </w:r>
      <w:r>
        <w:rPr>
          <w:spacing w:val="-3"/>
        </w:rPr>
        <w:t xml:space="preserve"> </w:t>
      </w:r>
      <w:bookmarkEnd w:id="130"/>
      <w:r>
        <w:rPr>
          <w:spacing w:val="-2"/>
        </w:rPr>
        <w:t>APPOINTMENT</w:t>
      </w:r>
    </w:p>
    <w:p w14:paraId="3EC6AFF4" w14:textId="77777777" w:rsidR="00D3050E" w:rsidRDefault="00637F10">
      <w:pPr>
        <w:pStyle w:val="BodyText"/>
        <w:spacing w:before="145"/>
        <w:ind w:left="1338"/>
        <w:jc w:val="left"/>
      </w:pPr>
      <w:r>
        <w:t>Criteria</w:t>
      </w:r>
      <w:r>
        <w:rPr>
          <w:spacing w:val="-6"/>
        </w:rPr>
        <w:t xml:space="preserve"> </w:t>
      </w:r>
      <w:r>
        <w:t>for</w:t>
      </w:r>
      <w:r>
        <w:rPr>
          <w:spacing w:val="-5"/>
        </w:rPr>
        <w:t xml:space="preserve"> </w:t>
      </w:r>
      <w:r>
        <w:t>promotion,</w:t>
      </w:r>
      <w:r>
        <w:rPr>
          <w:spacing w:val="-3"/>
        </w:rPr>
        <w:t xml:space="preserve"> </w:t>
      </w:r>
      <w:r>
        <w:t>tenure</w:t>
      </w:r>
      <w:r>
        <w:rPr>
          <w:spacing w:val="-4"/>
        </w:rPr>
        <w:t xml:space="preserve"> </w:t>
      </w:r>
      <w:r>
        <w:t>and</w:t>
      </w:r>
      <w:r>
        <w:rPr>
          <w:spacing w:val="-6"/>
        </w:rPr>
        <w:t xml:space="preserve"> </w:t>
      </w:r>
      <w:r>
        <w:t>appointment</w:t>
      </w:r>
      <w:r>
        <w:rPr>
          <w:spacing w:val="-4"/>
        </w:rPr>
        <w:t xml:space="preserve"> </w:t>
      </w:r>
      <w:r>
        <w:t>for</w:t>
      </w:r>
      <w:r>
        <w:rPr>
          <w:spacing w:val="-6"/>
        </w:rPr>
        <w:t xml:space="preserve"> </w:t>
      </w:r>
      <w:r>
        <w:t>the</w:t>
      </w:r>
      <w:r>
        <w:rPr>
          <w:spacing w:val="-5"/>
        </w:rPr>
        <w:t xml:space="preserve"> </w:t>
      </w:r>
      <w:r>
        <w:t>normal</w:t>
      </w:r>
      <w:r>
        <w:rPr>
          <w:spacing w:val="-7"/>
        </w:rPr>
        <w:t xml:space="preserve"> </w:t>
      </w:r>
      <w:r>
        <w:t>full-time</w:t>
      </w:r>
      <w:r>
        <w:rPr>
          <w:spacing w:val="-7"/>
        </w:rPr>
        <w:t xml:space="preserve"> </w:t>
      </w:r>
      <w:r>
        <w:t>faculty</w:t>
      </w:r>
      <w:r>
        <w:rPr>
          <w:spacing w:val="-4"/>
        </w:rPr>
        <w:t xml:space="preserve"> are:</w:t>
      </w:r>
    </w:p>
    <w:p w14:paraId="3EC6AFF5" w14:textId="77777777" w:rsidR="00D3050E" w:rsidRDefault="00637F10">
      <w:pPr>
        <w:pStyle w:val="ListParagraph"/>
        <w:numPr>
          <w:ilvl w:val="0"/>
          <w:numId w:val="11"/>
        </w:numPr>
        <w:tabs>
          <w:tab w:val="left" w:pos="1666"/>
        </w:tabs>
        <w:spacing w:before="146"/>
        <w:ind w:left="1666" w:hanging="328"/>
      </w:pPr>
      <w:r>
        <w:t>demonstrated</w:t>
      </w:r>
      <w:r>
        <w:rPr>
          <w:spacing w:val="-6"/>
        </w:rPr>
        <w:t xml:space="preserve"> </w:t>
      </w:r>
      <w:r>
        <w:t>ability</w:t>
      </w:r>
      <w:r>
        <w:rPr>
          <w:spacing w:val="-6"/>
        </w:rPr>
        <w:t xml:space="preserve"> </w:t>
      </w:r>
      <w:r>
        <w:t>for</w:t>
      </w:r>
      <w:r>
        <w:rPr>
          <w:spacing w:val="-7"/>
        </w:rPr>
        <w:t xml:space="preserve"> </w:t>
      </w:r>
      <w:r>
        <w:t>teaching,</w:t>
      </w:r>
      <w:r>
        <w:rPr>
          <w:spacing w:val="-3"/>
        </w:rPr>
        <w:t xml:space="preserve"> </w:t>
      </w:r>
      <w:r>
        <w:rPr>
          <w:spacing w:val="-5"/>
        </w:rPr>
        <w:t>and</w:t>
      </w:r>
    </w:p>
    <w:p w14:paraId="3EC6AFF6" w14:textId="77777777" w:rsidR="00D3050E" w:rsidRDefault="00D3050E">
      <w:pPr>
        <w:pStyle w:val="ListParagraph"/>
        <w:jc w:val="left"/>
        <w:sectPr w:rsidR="00D3050E">
          <w:pgSz w:w="12240" w:h="15840"/>
          <w:pgMar w:top="820" w:right="0" w:bottom="540" w:left="360" w:header="0" w:footer="346" w:gutter="0"/>
          <w:cols w:space="720"/>
        </w:sectPr>
      </w:pPr>
    </w:p>
    <w:p w14:paraId="3EC6AFF7" w14:textId="77777777" w:rsidR="00D3050E" w:rsidRDefault="00637F10">
      <w:pPr>
        <w:pStyle w:val="ListParagraph"/>
        <w:numPr>
          <w:ilvl w:val="0"/>
          <w:numId w:val="11"/>
        </w:numPr>
        <w:tabs>
          <w:tab w:val="left" w:pos="1667"/>
        </w:tabs>
        <w:spacing w:before="70"/>
        <w:ind w:left="1667" w:hanging="328"/>
      </w:pPr>
      <w:r>
        <w:lastRenderedPageBreak/>
        <w:t>formal</w:t>
      </w:r>
      <w:r>
        <w:rPr>
          <w:spacing w:val="-6"/>
        </w:rPr>
        <w:t xml:space="preserve"> </w:t>
      </w:r>
      <w:r>
        <w:t>degree</w:t>
      </w:r>
      <w:r>
        <w:rPr>
          <w:spacing w:val="-5"/>
        </w:rPr>
        <w:t xml:space="preserve"> </w:t>
      </w:r>
      <w:r>
        <w:t>qualifications</w:t>
      </w:r>
      <w:r>
        <w:rPr>
          <w:spacing w:val="-3"/>
        </w:rPr>
        <w:t xml:space="preserve"> </w:t>
      </w:r>
      <w:r>
        <w:t>and</w:t>
      </w:r>
      <w:r>
        <w:rPr>
          <w:spacing w:val="-4"/>
        </w:rPr>
        <w:t xml:space="preserve"> </w:t>
      </w:r>
      <w:r>
        <w:t>exceptions</w:t>
      </w:r>
      <w:r>
        <w:rPr>
          <w:spacing w:val="-8"/>
        </w:rPr>
        <w:t xml:space="preserve"> </w:t>
      </w:r>
      <w:r>
        <w:t>as</w:t>
      </w:r>
      <w:r>
        <w:rPr>
          <w:spacing w:val="-6"/>
        </w:rPr>
        <w:t xml:space="preserve"> </w:t>
      </w:r>
      <w:r>
        <w:t>set</w:t>
      </w:r>
      <w:r>
        <w:rPr>
          <w:spacing w:val="-4"/>
        </w:rPr>
        <w:t xml:space="preserve"> </w:t>
      </w:r>
      <w:r>
        <w:t>forth</w:t>
      </w:r>
      <w:r>
        <w:rPr>
          <w:spacing w:val="-6"/>
        </w:rPr>
        <w:t xml:space="preserve"> </w:t>
      </w:r>
      <w:r>
        <w:rPr>
          <w:spacing w:val="-2"/>
        </w:rPr>
        <w:t>below:</w:t>
      </w:r>
    </w:p>
    <w:p w14:paraId="3EC6AFF8" w14:textId="77777777" w:rsidR="00D3050E" w:rsidRDefault="00637F10">
      <w:pPr>
        <w:pStyle w:val="Heading1"/>
        <w:spacing w:before="9" w:line="390" w:lineRule="atLeast"/>
        <w:ind w:left="1675" w:right="6093" w:hanging="337"/>
        <w:jc w:val="both"/>
      </w:pPr>
      <w:r>
        <w:t>H</w:t>
      </w:r>
      <w:r>
        <w:rPr>
          <w:spacing w:val="-10"/>
        </w:rPr>
        <w:t xml:space="preserve"> </w:t>
      </w:r>
      <w:r>
        <w:t>1.1</w:t>
      </w:r>
      <w:r>
        <w:rPr>
          <w:spacing w:val="-10"/>
        </w:rPr>
        <w:t xml:space="preserve"> </w:t>
      </w:r>
      <w:r>
        <w:t>FORMAL</w:t>
      </w:r>
      <w:r>
        <w:rPr>
          <w:spacing w:val="-12"/>
        </w:rPr>
        <w:t xml:space="preserve"> </w:t>
      </w:r>
      <w:r>
        <w:t>DEGREE</w:t>
      </w:r>
      <w:r>
        <w:rPr>
          <w:spacing w:val="-10"/>
        </w:rPr>
        <w:t xml:space="preserve"> </w:t>
      </w:r>
      <w:r>
        <w:t>QUALIFICATIONS H 1.1.1</w:t>
      </w:r>
    </w:p>
    <w:p w14:paraId="3EC6AFF9" w14:textId="77777777" w:rsidR="00D3050E" w:rsidRDefault="00637F10">
      <w:pPr>
        <w:pStyle w:val="BodyText"/>
        <w:spacing w:before="31" w:line="264" w:lineRule="auto"/>
        <w:ind w:left="1674" w:right="1441" w:firstLine="259"/>
      </w:pPr>
      <w:r>
        <w:t>Normally, the formal degree qualification for promotion or appointment to the rank of professor</w:t>
      </w:r>
      <w:r>
        <w:rPr>
          <w:spacing w:val="-7"/>
        </w:rPr>
        <w:t xml:space="preserve"> </w:t>
      </w:r>
      <w:r>
        <w:t>shall</w:t>
      </w:r>
      <w:r>
        <w:rPr>
          <w:spacing w:val="-8"/>
        </w:rPr>
        <w:t xml:space="preserve"> </w:t>
      </w:r>
      <w:r>
        <w:t>be</w:t>
      </w:r>
      <w:r>
        <w:rPr>
          <w:spacing w:val="-6"/>
        </w:rPr>
        <w:t xml:space="preserve"> </w:t>
      </w:r>
      <w:r>
        <w:t>possession</w:t>
      </w:r>
      <w:r>
        <w:rPr>
          <w:spacing w:val="-5"/>
        </w:rPr>
        <w:t xml:space="preserve"> </w:t>
      </w:r>
      <w:r>
        <w:t>of</w:t>
      </w:r>
      <w:r>
        <w:rPr>
          <w:spacing w:val="-5"/>
        </w:rPr>
        <w:t xml:space="preserve"> </w:t>
      </w:r>
      <w:r>
        <w:t>an</w:t>
      </w:r>
      <w:r>
        <w:rPr>
          <w:spacing w:val="-6"/>
        </w:rPr>
        <w:t xml:space="preserve"> </w:t>
      </w:r>
      <w:r>
        <w:t>appropriate</w:t>
      </w:r>
      <w:r>
        <w:rPr>
          <w:spacing w:val="-9"/>
        </w:rPr>
        <w:t xml:space="preserve"> </w:t>
      </w:r>
      <w:r>
        <w:t>terminal</w:t>
      </w:r>
      <w:r>
        <w:rPr>
          <w:spacing w:val="-5"/>
        </w:rPr>
        <w:t xml:space="preserve"> </w:t>
      </w:r>
      <w:r>
        <w:t>degree</w:t>
      </w:r>
      <w:r>
        <w:rPr>
          <w:spacing w:val="-9"/>
        </w:rPr>
        <w:t xml:space="preserve"> </w:t>
      </w:r>
      <w:r>
        <w:t>such</w:t>
      </w:r>
      <w:r>
        <w:rPr>
          <w:spacing w:val="-6"/>
        </w:rPr>
        <w:t xml:space="preserve"> </w:t>
      </w:r>
      <w:r>
        <w:t>as</w:t>
      </w:r>
      <w:r>
        <w:rPr>
          <w:spacing w:val="-10"/>
        </w:rPr>
        <w:t xml:space="preserve"> </w:t>
      </w:r>
      <w:proofErr w:type="spellStart"/>
      <w:proofErr w:type="gramStart"/>
      <w:r>
        <w:t>Ph.D</w:t>
      </w:r>
      <w:proofErr w:type="spellEnd"/>
      <w:proofErr w:type="gramEnd"/>
      <w:r>
        <w:t>,</w:t>
      </w:r>
      <w:r>
        <w:rPr>
          <w:spacing w:val="-7"/>
        </w:rPr>
        <w:t xml:space="preserve"> </w:t>
      </w:r>
      <w:proofErr w:type="spellStart"/>
      <w:proofErr w:type="gramStart"/>
      <w:r>
        <w:t>Ed.D</w:t>
      </w:r>
      <w:proofErr w:type="spellEnd"/>
      <w:proofErr w:type="gramEnd"/>
      <w:r>
        <w:t>,</w:t>
      </w:r>
      <w:r>
        <w:rPr>
          <w:spacing w:val="-7"/>
        </w:rPr>
        <w:t xml:space="preserve"> </w:t>
      </w:r>
      <w:r>
        <w:t xml:space="preserve">D.A., </w:t>
      </w:r>
      <w:proofErr w:type="spellStart"/>
      <w:proofErr w:type="gramStart"/>
      <w:r>
        <w:t>D.Ed</w:t>
      </w:r>
      <w:proofErr w:type="spellEnd"/>
      <w:proofErr w:type="gramEnd"/>
      <w:r>
        <w:t>,</w:t>
      </w:r>
      <w:r>
        <w:rPr>
          <w:spacing w:val="-7"/>
        </w:rPr>
        <w:t xml:space="preserve"> </w:t>
      </w:r>
      <w:r>
        <w:t>D.B.A.,</w:t>
      </w:r>
      <w:r>
        <w:rPr>
          <w:spacing w:val="-8"/>
        </w:rPr>
        <w:t xml:space="preserve"> </w:t>
      </w:r>
      <w:r>
        <w:t>D.N.S.,</w:t>
      </w:r>
      <w:r>
        <w:rPr>
          <w:spacing w:val="-9"/>
        </w:rPr>
        <w:t xml:space="preserve"> </w:t>
      </w:r>
      <w:r>
        <w:t>Sc.D.,</w:t>
      </w:r>
      <w:r>
        <w:rPr>
          <w:spacing w:val="-7"/>
        </w:rPr>
        <w:t xml:space="preserve"> </w:t>
      </w:r>
      <w:r>
        <w:t>D.N.P.,</w:t>
      </w:r>
      <w:r>
        <w:rPr>
          <w:spacing w:val="-9"/>
        </w:rPr>
        <w:t xml:space="preserve"> </w:t>
      </w:r>
      <w:r>
        <w:t>M.F.A.,</w:t>
      </w:r>
      <w:r>
        <w:rPr>
          <w:spacing w:val="-8"/>
        </w:rPr>
        <w:t xml:space="preserve"> </w:t>
      </w:r>
      <w:r>
        <w:t>or</w:t>
      </w:r>
      <w:r>
        <w:rPr>
          <w:spacing w:val="-8"/>
        </w:rPr>
        <w:t xml:space="preserve"> </w:t>
      </w:r>
      <w:r>
        <w:t>a</w:t>
      </w:r>
      <w:r>
        <w:rPr>
          <w:spacing w:val="-11"/>
        </w:rPr>
        <w:t xml:space="preserve"> </w:t>
      </w:r>
      <w:r>
        <w:t>combination</w:t>
      </w:r>
      <w:r>
        <w:rPr>
          <w:spacing w:val="-8"/>
        </w:rPr>
        <w:t xml:space="preserve"> </w:t>
      </w:r>
      <w:r>
        <w:t>of</w:t>
      </w:r>
      <w:r>
        <w:rPr>
          <w:spacing w:val="-9"/>
        </w:rPr>
        <w:t xml:space="preserve"> </w:t>
      </w:r>
      <w:r>
        <w:t>both</w:t>
      </w:r>
      <w:r>
        <w:rPr>
          <w:spacing w:val="-10"/>
        </w:rPr>
        <w:t xml:space="preserve"> </w:t>
      </w:r>
      <w:r>
        <w:t>a</w:t>
      </w:r>
      <w:r>
        <w:rPr>
          <w:spacing w:val="-10"/>
        </w:rPr>
        <w:t xml:space="preserve"> </w:t>
      </w:r>
      <w:r>
        <w:t>J.D.</w:t>
      </w:r>
      <w:r>
        <w:rPr>
          <w:spacing w:val="-9"/>
        </w:rPr>
        <w:t xml:space="preserve"> </w:t>
      </w:r>
      <w:r>
        <w:t>and</w:t>
      </w:r>
      <w:r>
        <w:rPr>
          <w:spacing w:val="-9"/>
        </w:rPr>
        <w:t xml:space="preserve"> </w:t>
      </w:r>
      <w:r>
        <w:t>an</w:t>
      </w:r>
      <w:r>
        <w:rPr>
          <w:spacing w:val="-11"/>
        </w:rPr>
        <w:t xml:space="preserve"> </w:t>
      </w:r>
      <w:r>
        <w:t>M.B.A., or their equivalent.</w:t>
      </w:r>
    </w:p>
    <w:p w14:paraId="3EC6AFFA" w14:textId="77777777" w:rsidR="00D3050E" w:rsidRDefault="00637F10">
      <w:pPr>
        <w:pStyle w:val="Heading1"/>
        <w:spacing w:before="120"/>
        <w:ind w:left="1674"/>
        <w:jc w:val="both"/>
      </w:pPr>
      <w:r>
        <w:t xml:space="preserve">H </w:t>
      </w:r>
      <w:r>
        <w:rPr>
          <w:spacing w:val="-2"/>
        </w:rPr>
        <w:t>1.1.2</w:t>
      </w:r>
    </w:p>
    <w:p w14:paraId="3EC6AFFB" w14:textId="77777777" w:rsidR="00D3050E" w:rsidRDefault="00637F10">
      <w:pPr>
        <w:pStyle w:val="BodyText"/>
        <w:spacing w:before="23" w:line="264" w:lineRule="auto"/>
        <w:ind w:left="1673" w:right="1442" w:firstLine="260"/>
      </w:pPr>
      <w:r>
        <w:t>Normally, the formal degree qualification for promotion or appointment to the rank of associate</w:t>
      </w:r>
      <w:r>
        <w:rPr>
          <w:spacing w:val="-9"/>
        </w:rPr>
        <w:t xml:space="preserve"> </w:t>
      </w:r>
      <w:r>
        <w:t>professor</w:t>
      </w:r>
      <w:r>
        <w:rPr>
          <w:spacing w:val="-6"/>
        </w:rPr>
        <w:t xml:space="preserve"> </w:t>
      </w:r>
      <w:r>
        <w:t>shall</w:t>
      </w:r>
      <w:r>
        <w:rPr>
          <w:spacing w:val="-10"/>
        </w:rPr>
        <w:t xml:space="preserve"> </w:t>
      </w:r>
      <w:r>
        <w:t>require</w:t>
      </w:r>
      <w:r>
        <w:rPr>
          <w:spacing w:val="-9"/>
        </w:rPr>
        <w:t xml:space="preserve"> </w:t>
      </w:r>
      <w:r>
        <w:t>possession</w:t>
      </w:r>
      <w:r>
        <w:rPr>
          <w:spacing w:val="-6"/>
        </w:rPr>
        <w:t xml:space="preserve"> </w:t>
      </w:r>
      <w:r>
        <w:t>of</w:t>
      </w:r>
      <w:r>
        <w:rPr>
          <w:spacing w:val="-5"/>
        </w:rPr>
        <w:t xml:space="preserve"> </w:t>
      </w:r>
      <w:r>
        <w:t>a</w:t>
      </w:r>
      <w:r>
        <w:rPr>
          <w:spacing w:val="-11"/>
        </w:rPr>
        <w:t xml:space="preserve"> </w:t>
      </w:r>
      <w:r>
        <w:t>master's</w:t>
      </w:r>
      <w:r>
        <w:rPr>
          <w:spacing w:val="-10"/>
        </w:rPr>
        <w:t xml:space="preserve"> </w:t>
      </w:r>
      <w:r>
        <w:t>degree</w:t>
      </w:r>
      <w:r>
        <w:rPr>
          <w:spacing w:val="-6"/>
        </w:rPr>
        <w:t xml:space="preserve"> </w:t>
      </w:r>
      <w:r>
        <w:t>plus</w:t>
      </w:r>
      <w:r>
        <w:rPr>
          <w:spacing w:val="-10"/>
        </w:rPr>
        <w:t xml:space="preserve"> </w:t>
      </w:r>
      <w:r>
        <w:t>thirty</w:t>
      </w:r>
      <w:r>
        <w:rPr>
          <w:spacing w:val="-7"/>
        </w:rPr>
        <w:t xml:space="preserve"> </w:t>
      </w:r>
      <w:r>
        <w:t>(30)</w:t>
      </w:r>
      <w:r>
        <w:rPr>
          <w:spacing w:val="-6"/>
        </w:rPr>
        <w:t xml:space="preserve"> </w:t>
      </w:r>
      <w:r>
        <w:t>semester hours of appropriate course work beyond the master's degree or its equivalent. Appointment</w:t>
      </w:r>
      <w:r>
        <w:rPr>
          <w:spacing w:val="-11"/>
        </w:rPr>
        <w:t xml:space="preserve"> </w:t>
      </w:r>
      <w:r>
        <w:t>may</w:t>
      </w:r>
      <w:r>
        <w:rPr>
          <w:spacing w:val="-12"/>
        </w:rPr>
        <w:t xml:space="preserve"> </w:t>
      </w:r>
      <w:r>
        <w:t>be</w:t>
      </w:r>
      <w:r>
        <w:rPr>
          <w:spacing w:val="-12"/>
        </w:rPr>
        <w:t xml:space="preserve"> </w:t>
      </w:r>
      <w:r>
        <w:t>made</w:t>
      </w:r>
      <w:r>
        <w:rPr>
          <w:spacing w:val="-10"/>
        </w:rPr>
        <w:t xml:space="preserve"> </w:t>
      </w:r>
      <w:r>
        <w:t>upon</w:t>
      </w:r>
      <w:r>
        <w:rPr>
          <w:spacing w:val="-10"/>
        </w:rPr>
        <w:t xml:space="preserve"> </w:t>
      </w:r>
      <w:r>
        <w:t>specification</w:t>
      </w:r>
      <w:r>
        <w:rPr>
          <w:spacing w:val="-10"/>
        </w:rPr>
        <w:t xml:space="preserve"> </w:t>
      </w:r>
      <w:r>
        <w:t>that</w:t>
      </w:r>
      <w:r>
        <w:rPr>
          <w:spacing w:val="-9"/>
        </w:rPr>
        <w:t xml:space="preserve"> </w:t>
      </w:r>
      <w:r>
        <w:t>a</w:t>
      </w:r>
      <w:r>
        <w:rPr>
          <w:spacing w:val="-12"/>
        </w:rPr>
        <w:t xml:space="preserve"> </w:t>
      </w:r>
      <w:r>
        <w:t>terminal</w:t>
      </w:r>
      <w:r>
        <w:rPr>
          <w:spacing w:val="-10"/>
        </w:rPr>
        <w:t xml:space="preserve"> </w:t>
      </w:r>
      <w:r>
        <w:t>degree</w:t>
      </w:r>
      <w:r>
        <w:rPr>
          <w:spacing w:val="-11"/>
        </w:rPr>
        <w:t xml:space="preserve"> </w:t>
      </w:r>
      <w:r>
        <w:t>will</w:t>
      </w:r>
      <w:r>
        <w:rPr>
          <w:spacing w:val="-12"/>
        </w:rPr>
        <w:t xml:space="preserve"> </w:t>
      </w:r>
      <w:r>
        <w:t>be</w:t>
      </w:r>
      <w:r>
        <w:rPr>
          <w:spacing w:val="-10"/>
        </w:rPr>
        <w:t xml:space="preserve"> </w:t>
      </w:r>
      <w:r>
        <w:t>obtained</w:t>
      </w:r>
      <w:r>
        <w:rPr>
          <w:spacing w:val="-10"/>
        </w:rPr>
        <w:t xml:space="preserve"> </w:t>
      </w:r>
      <w:r>
        <w:t>within three years following the effective date of employment for purposes of (1) continued employment or (2) promotion.</w:t>
      </w:r>
    </w:p>
    <w:p w14:paraId="3EC6AFFC" w14:textId="77777777" w:rsidR="00D3050E" w:rsidRDefault="00637F10">
      <w:pPr>
        <w:pStyle w:val="Heading1"/>
        <w:ind w:left="1711"/>
        <w:jc w:val="both"/>
      </w:pPr>
      <w:r>
        <w:t xml:space="preserve">H </w:t>
      </w:r>
      <w:r>
        <w:rPr>
          <w:spacing w:val="-2"/>
        </w:rPr>
        <w:t>1.1.3</w:t>
      </w:r>
    </w:p>
    <w:p w14:paraId="3EC6AFFD" w14:textId="77777777" w:rsidR="00D3050E" w:rsidRDefault="00637F10">
      <w:pPr>
        <w:pStyle w:val="BodyText"/>
        <w:spacing w:before="23" w:line="264" w:lineRule="auto"/>
        <w:ind w:left="1710" w:right="1444" w:firstLine="260"/>
      </w:pPr>
      <w:r>
        <w:t>Normally, the formal degree qualification for promotion or appointment to the rank of Assistant Professor shall require possession of a master's degree plus fifteen (15) semester hours of appropriate course work beyond the master's degree or its equivalent. Appointment</w:t>
      </w:r>
      <w:r>
        <w:rPr>
          <w:spacing w:val="-15"/>
        </w:rPr>
        <w:t xml:space="preserve"> </w:t>
      </w:r>
      <w:r>
        <w:t>may</w:t>
      </w:r>
      <w:r>
        <w:rPr>
          <w:spacing w:val="-12"/>
        </w:rPr>
        <w:t xml:space="preserve"> </w:t>
      </w:r>
      <w:r>
        <w:t>be</w:t>
      </w:r>
      <w:r>
        <w:rPr>
          <w:spacing w:val="-15"/>
        </w:rPr>
        <w:t xml:space="preserve"> </w:t>
      </w:r>
      <w:r>
        <w:t>made</w:t>
      </w:r>
      <w:r>
        <w:rPr>
          <w:spacing w:val="-12"/>
        </w:rPr>
        <w:t xml:space="preserve"> </w:t>
      </w:r>
      <w:r>
        <w:t>upon</w:t>
      </w:r>
      <w:r>
        <w:rPr>
          <w:spacing w:val="-14"/>
        </w:rPr>
        <w:t xml:space="preserve"> </w:t>
      </w:r>
      <w:r>
        <w:t>specification</w:t>
      </w:r>
      <w:r>
        <w:rPr>
          <w:spacing w:val="-12"/>
        </w:rPr>
        <w:t xml:space="preserve"> </w:t>
      </w:r>
      <w:r>
        <w:t>that</w:t>
      </w:r>
      <w:r>
        <w:rPr>
          <w:spacing w:val="-10"/>
        </w:rPr>
        <w:t xml:space="preserve"> </w:t>
      </w:r>
      <w:r>
        <w:t>a</w:t>
      </w:r>
      <w:r>
        <w:rPr>
          <w:spacing w:val="-15"/>
        </w:rPr>
        <w:t xml:space="preserve"> </w:t>
      </w:r>
      <w:r>
        <w:t>terminal</w:t>
      </w:r>
      <w:r>
        <w:rPr>
          <w:spacing w:val="-12"/>
        </w:rPr>
        <w:t xml:space="preserve"> </w:t>
      </w:r>
      <w:r>
        <w:t>degree</w:t>
      </w:r>
      <w:r>
        <w:rPr>
          <w:spacing w:val="-15"/>
        </w:rPr>
        <w:t xml:space="preserve"> </w:t>
      </w:r>
      <w:r>
        <w:t>will</w:t>
      </w:r>
      <w:r>
        <w:rPr>
          <w:spacing w:val="-12"/>
        </w:rPr>
        <w:t xml:space="preserve"> </w:t>
      </w:r>
      <w:r>
        <w:t>be</w:t>
      </w:r>
      <w:r>
        <w:rPr>
          <w:spacing w:val="-12"/>
        </w:rPr>
        <w:t xml:space="preserve"> </w:t>
      </w:r>
      <w:r>
        <w:t>obtained</w:t>
      </w:r>
      <w:r>
        <w:rPr>
          <w:spacing w:val="-15"/>
        </w:rPr>
        <w:t xml:space="preserve"> </w:t>
      </w:r>
      <w:r>
        <w:t>within four years following the effective date of employment for purposes of (1) continued employment or (2) promotion.</w:t>
      </w:r>
    </w:p>
    <w:p w14:paraId="3EC6AFFE" w14:textId="77777777" w:rsidR="00D3050E" w:rsidRDefault="00637F10">
      <w:pPr>
        <w:pStyle w:val="Heading1"/>
        <w:ind w:left="1710"/>
        <w:jc w:val="both"/>
      </w:pPr>
      <w:r>
        <w:t xml:space="preserve">H </w:t>
      </w:r>
      <w:r>
        <w:rPr>
          <w:spacing w:val="-2"/>
        </w:rPr>
        <w:t>1.1.4</w:t>
      </w:r>
    </w:p>
    <w:p w14:paraId="3EC6AFFF" w14:textId="77777777" w:rsidR="00D3050E" w:rsidRDefault="00637F10">
      <w:pPr>
        <w:pStyle w:val="BodyText"/>
        <w:spacing w:before="23" w:line="264" w:lineRule="auto"/>
        <w:ind w:left="1707" w:right="1445" w:firstLine="257"/>
      </w:pPr>
      <w:r>
        <w:t>Normally, the formal degree qualification for the rank of instructor shall require possession of an appropriate master's degree or its equivalent.</w:t>
      </w:r>
    </w:p>
    <w:p w14:paraId="3EC6B000" w14:textId="77777777" w:rsidR="00D3050E" w:rsidRDefault="00637F10">
      <w:pPr>
        <w:pStyle w:val="Heading1"/>
        <w:ind w:left="1707"/>
        <w:jc w:val="both"/>
      </w:pPr>
      <w:r>
        <w:t xml:space="preserve">H </w:t>
      </w:r>
      <w:r>
        <w:rPr>
          <w:spacing w:val="-2"/>
        </w:rPr>
        <w:t>1.1.5</w:t>
      </w:r>
    </w:p>
    <w:p w14:paraId="3EC6B001" w14:textId="77777777" w:rsidR="00D3050E" w:rsidRDefault="00637F10">
      <w:pPr>
        <w:pStyle w:val="BodyText"/>
        <w:spacing w:before="26" w:line="264" w:lineRule="auto"/>
        <w:ind w:left="1706" w:right="1448" w:firstLine="257"/>
      </w:pPr>
      <w:r>
        <w:t>Except for current instructors who are tenured, tenure may be granted at the rank of Assistant Professor or above.</w:t>
      </w:r>
    </w:p>
    <w:p w14:paraId="3EC6B002" w14:textId="77777777" w:rsidR="00D3050E" w:rsidRDefault="00637F10">
      <w:pPr>
        <w:pStyle w:val="Heading1"/>
        <w:spacing w:before="117"/>
        <w:ind w:left="1706"/>
        <w:jc w:val="both"/>
      </w:pPr>
      <w:r>
        <w:t xml:space="preserve">H </w:t>
      </w:r>
      <w:r>
        <w:rPr>
          <w:spacing w:val="-2"/>
        </w:rPr>
        <w:t>1.1.6</w:t>
      </w:r>
    </w:p>
    <w:p w14:paraId="3EC6B003" w14:textId="77777777" w:rsidR="00D3050E" w:rsidRDefault="00637F10">
      <w:pPr>
        <w:pStyle w:val="BodyText"/>
        <w:spacing w:before="26" w:line="264" w:lineRule="auto"/>
        <w:ind w:left="1706" w:right="1450" w:firstLine="257"/>
      </w:pPr>
      <w:r>
        <w:t>It is understood that all faculty appointments will be made to ranks appropriate to their formal degree qualifications and experience.</w:t>
      </w:r>
    </w:p>
    <w:p w14:paraId="3EC6B004" w14:textId="77777777" w:rsidR="00D3050E" w:rsidRDefault="00637F10">
      <w:pPr>
        <w:pStyle w:val="Heading1"/>
        <w:ind w:left="1706"/>
        <w:jc w:val="both"/>
      </w:pPr>
      <w:r>
        <w:t xml:space="preserve">H </w:t>
      </w:r>
      <w:r>
        <w:rPr>
          <w:spacing w:val="-2"/>
        </w:rPr>
        <w:t>1.1.7</w:t>
      </w:r>
    </w:p>
    <w:p w14:paraId="3EC6B005" w14:textId="77777777" w:rsidR="00D3050E" w:rsidRDefault="00637F10">
      <w:pPr>
        <w:pStyle w:val="BodyText"/>
        <w:spacing w:before="22" w:line="264" w:lineRule="auto"/>
        <w:ind w:left="1704" w:right="1440" w:firstLine="258"/>
      </w:pPr>
      <w:r>
        <w:t>It is recognized, however, that the above criteria are not all inclusive and that under special</w:t>
      </w:r>
      <w:r>
        <w:rPr>
          <w:spacing w:val="-5"/>
        </w:rPr>
        <w:t xml:space="preserve"> </w:t>
      </w:r>
      <w:r>
        <w:t>circumstances</w:t>
      </w:r>
      <w:r>
        <w:rPr>
          <w:spacing w:val="-6"/>
        </w:rPr>
        <w:t xml:space="preserve"> </w:t>
      </w:r>
      <w:r>
        <w:t>or</w:t>
      </w:r>
      <w:r>
        <w:rPr>
          <w:spacing w:val="-5"/>
        </w:rPr>
        <w:t xml:space="preserve"> </w:t>
      </w:r>
      <w:r>
        <w:t>in</w:t>
      </w:r>
      <w:r>
        <w:rPr>
          <w:spacing w:val="-6"/>
        </w:rPr>
        <w:t xml:space="preserve"> </w:t>
      </w:r>
      <w:r>
        <w:t>special</w:t>
      </w:r>
      <w:r>
        <w:rPr>
          <w:spacing w:val="-5"/>
        </w:rPr>
        <w:t xml:space="preserve"> </w:t>
      </w:r>
      <w:r>
        <w:t>fields,</w:t>
      </w:r>
      <w:r>
        <w:rPr>
          <w:spacing w:val="-5"/>
        </w:rPr>
        <w:t xml:space="preserve"> </w:t>
      </w:r>
      <w:r>
        <w:t>the</w:t>
      </w:r>
      <w:r>
        <w:rPr>
          <w:spacing w:val="-6"/>
        </w:rPr>
        <w:t xml:space="preserve"> </w:t>
      </w:r>
      <w:r>
        <w:t>formal</w:t>
      </w:r>
      <w:r>
        <w:rPr>
          <w:spacing w:val="-5"/>
        </w:rPr>
        <w:t xml:space="preserve"> </w:t>
      </w:r>
      <w:r>
        <w:t>degree</w:t>
      </w:r>
      <w:r>
        <w:rPr>
          <w:spacing w:val="-7"/>
        </w:rPr>
        <w:t xml:space="preserve"> </w:t>
      </w:r>
      <w:r>
        <w:t>qualification</w:t>
      </w:r>
      <w:r>
        <w:rPr>
          <w:spacing w:val="-7"/>
        </w:rPr>
        <w:t xml:space="preserve"> </w:t>
      </w:r>
      <w:r>
        <w:t>requirements</w:t>
      </w:r>
      <w:r>
        <w:rPr>
          <w:spacing w:val="-5"/>
        </w:rPr>
        <w:t xml:space="preserve"> </w:t>
      </w:r>
      <w:r>
        <w:t>are unrealistic and inapplicable. In such cases, outstanding professional achievement or experience directly related to the teaching or the study of the subject matter to be taught can serve as a substitute for a terminal degree. (Areas of outstanding professional achievement are exemplified by, but not limited to the obtaining of licenses, honors, awards,</w:t>
      </w:r>
      <w:r>
        <w:rPr>
          <w:spacing w:val="-16"/>
        </w:rPr>
        <w:t xml:space="preserve"> </w:t>
      </w:r>
      <w:r>
        <w:t>and</w:t>
      </w:r>
      <w:r>
        <w:rPr>
          <w:spacing w:val="-15"/>
        </w:rPr>
        <w:t xml:space="preserve"> </w:t>
      </w:r>
      <w:r>
        <w:t>meaningful</w:t>
      </w:r>
      <w:r>
        <w:rPr>
          <w:spacing w:val="-15"/>
        </w:rPr>
        <w:t xml:space="preserve"> </w:t>
      </w:r>
      <w:r>
        <w:t>professional</w:t>
      </w:r>
      <w:r>
        <w:rPr>
          <w:spacing w:val="-16"/>
        </w:rPr>
        <w:t xml:space="preserve"> </w:t>
      </w:r>
      <w:r>
        <w:t>contributions,</w:t>
      </w:r>
      <w:r>
        <w:rPr>
          <w:spacing w:val="-15"/>
        </w:rPr>
        <w:t xml:space="preserve"> </w:t>
      </w:r>
      <w:r>
        <w:t>inventions,</w:t>
      </w:r>
      <w:r>
        <w:rPr>
          <w:spacing w:val="-15"/>
        </w:rPr>
        <w:t xml:space="preserve"> </w:t>
      </w:r>
      <w:r>
        <w:t>innovations,</w:t>
      </w:r>
      <w:r>
        <w:rPr>
          <w:spacing w:val="-15"/>
        </w:rPr>
        <w:t xml:space="preserve"> </w:t>
      </w:r>
      <w:r>
        <w:t>or</w:t>
      </w:r>
      <w:r>
        <w:rPr>
          <w:spacing w:val="-15"/>
        </w:rPr>
        <w:t xml:space="preserve"> </w:t>
      </w:r>
      <w:r>
        <w:t xml:space="preserve">employment in the professional field of the subject being taught. However, employment in the professional field involved does not necessarily establish </w:t>
      </w:r>
      <w:r>
        <w:rPr>
          <w:u w:val="single"/>
        </w:rPr>
        <w:t>meaningful</w:t>
      </w:r>
      <w:r>
        <w:t xml:space="preserve"> professional achievement;</w:t>
      </w:r>
      <w:r>
        <w:rPr>
          <w:spacing w:val="-10"/>
        </w:rPr>
        <w:t xml:space="preserve"> </w:t>
      </w:r>
      <w:r>
        <w:t>such</w:t>
      </w:r>
      <w:r>
        <w:rPr>
          <w:spacing w:val="-13"/>
        </w:rPr>
        <w:t xml:space="preserve"> </w:t>
      </w:r>
      <w:r>
        <w:t>employment</w:t>
      </w:r>
      <w:r>
        <w:rPr>
          <w:spacing w:val="-12"/>
        </w:rPr>
        <w:t xml:space="preserve"> </w:t>
      </w:r>
      <w:r>
        <w:t>must</w:t>
      </w:r>
      <w:r>
        <w:rPr>
          <w:spacing w:val="-10"/>
        </w:rPr>
        <w:t xml:space="preserve"> </w:t>
      </w:r>
      <w:r>
        <w:t>have</w:t>
      </w:r>
      <w:r>
        <w:rPr>
          <w:spacing w:val="-13"/>
        </w:rPr>
        <w:t xml:space="preserve"> </w:t>
      </w:r>
      <w:r>
        <w:t>demonstrably</w:t>
      </w:r>
      <w:r>
        <w:rPr>
          <w:spacing w:val="-12"/>
        </w:rPr>
        <w:t xml:space="preserve"> </w:t>
      </w:r>
      <w:r>
        <w:t>shown</w:t>
      </w:r>
      <w:r>
        <w:rPr>
          <w:spacing w:val="-15"/>
        </w:rPr>
        <w:t xml:space="preserve"> </w:t>
      </w:r>
      <w:r>
        <w:t>depth</w:t>
      </w:r>
      <w:r>
        <w:rPr>
          <w:spacing w:val="-15"/>
        </w:rPr>
        <w:t xml:space="preserve"> </w:t>
      </w:r>
      <w:r>
        <w:t>of</w:t>
      </w:r>
      <w:r>
        <w:rPr>
          <w:spacing w:val="-14"/>
        </w:rPr>
        <w:t xml:space="preserve"> </w:t>
      </w:r>
      <w:r>
        <w:t>knowledge</w:t>
      </w:r>
      <w:r>
        <w:rPr>
          <w:spacing w:val="-11"/>
        </w:rPr>
        <w:t xml:space="preserve"> </w:t>
      </w:r>
      <w:r>
        <w:t>of</w:t>
      </w:r>
      <w:r>
        <w:rPr>
          <w:spacing w:val="-12"/>
        </w:rPr>
        <w:t xml:space="preserve"> </w:t>
      </w:r>
      <w:r>
        <w:t>the field involved and innovative ability on the part of the individual involved in relation to the teaching position at Saginaw Valley State University.)</w:t>
      </w:r>
    </w:p>
    <w:p w14:paraId="3EC6B006" w14:textId="77777777" w:rsidR="00D3050E" w:rsidRDefault="00637F10">
      <w:pPr>
        <w:pStyle w:val="BodyText"/>
        <w:spacing w:before="118" w:line="264" w:lineRule="auto"/>
        <w:ind w:left="1712" w:right="1445" w:firstLine="331"/>
      </w:pPr>
      <w:r>
        <w:t xml:space="preserve">Exceptions from the </w:t>
      </w:r>
      <w:proofErr w:type="gramStart"/>
      <w:r>
        <w:t>formal degree</w:t>
      </w:r>
      <w:proofErr w:type="gramEnd"/>
      <w:r>
        <w:t xml:space="preserve"> qualification requirements as allowed herein must be</w:t>
      </w:r>
      <w:r>
        <w:rPr>
          <w:spacing w:val="65"/>
        </w:rPr>
        <w:t xml:space="preserve"> </w:t>
      </w:r>
      <w:r>
        <w:t>specified</w:t>
      </w:r>
      <w:r>
        <w:rPr>
          <w:spacing w:val="66"/>
        </w:rPr>
        <w:t xml:space="preserve"> </w:t>
      </w:r>
      <w:r>
        <w:t>in</w:t>
      </w:r>
      <w:r>
        <w:rPr>
          <w:spacing w:val="65"/>
        </w:rPr>
        <w:t xml:space="preserve"> </w:t>
      </w:r>
      <w:r>
        <w:t>initial</w:t>
      </w:r>
      <w:r>
        <w:rPr>
          <w:spacing w:val="67"/>
        </w:rPr>
        <w:t xml:space="preserve"> </w:t>
      </w:r>
      <w:r>
        <w:t>letters</w:t>
      </w:r>
      <w:r>
        <w:rPr>
          <w:spacing w:val="67"/>
        </w:rPr>
        <w:t xml:space="preserve"> </w:t>
      </w:r>
      <w:r>
        <w:t>of</w:t>
      </w:r>
      <w:r>
        <w:rPr>
          <w:spacing w:val="69"/>
        </w:rPr>
        <w:t xml:space="preserve"> </w:t>
      </w:r>
      <w:r>
        <w:t>appointment.</w:t>
      </w:r>
      <w:r>
        <w:rPr>
          <w:spacing w:val="63"/>
        </w:rPr>
        <w:t xml:space="preserve"> </w:t>
      </w:r>
      <w:r>
        <w:t>The</w:t>
      </w:r>
      <w:r>
        <w:rPr>
          <w:spacing w:val="65"/>
        </w:rPr>
        <w:t xml:space="preserve"> </w:t>
      </w:r>
      <w:r>
        <w:t>above</w:t>
      </w:r>
      <w:r>
        <w:rPr>
          <w:spacing w:val="65"/>
        </w:rPr>
        <w:t xml:space="preserve"> </w:t>
      </w:r>
      <w:r>
        <w:t>formal</w:t>
      </w:r>
      <w:r>
        <w:rPr>
          <w:spacing w:val="67"/>
        </w:rPr>
        <w:t xml:space="preserve"> </w:t>
      </w:r>
      <w:r>
        <w:t>degree</w:t>
      </w:r>
      <w:r>
        <w:rPr>
          <w:spacing w:val="65"/>
        </w:rPr>
        <w:t xml:space="preserve"> </w:t>
      </w:r>
      <w:r>
        <w:t>qualification</w:t>
      </w:r>
    </w:p>
    <w:p w14:paraId="3EC6B007"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08" w14:textId="77777777" w:rsidR="00D3050E" w:rsidRDefault="00637F10">
      <w:pPr>
        <w:pStyle w:val="BodyText"/>
        <w:spacing w:before="70" w:line="264" w:lineRule="auto"/>
        <w:ind w:left="1713" w:right="1441"/>
      </w:pPr>
      <w:r>
        <w:lastRenderedPageBreak/>
        <w:t>requirement</w:t>
      </w:r>
      <w:r>
        <w:rPr>
          <w:spacing w:val="-7"/>
        </w:rPr>
        <w:t xml:space="preserve"> </w:t>
      </w:r>
      <w:r>
        <w:t>is</w:t>
      </w:r>
      <w:r>
        <w:rPr>
          <w:spacing w:val="-10"/>
        </w:rPr>
        <w:t xml:space="preserve"> </w:t>
      </w:r>
      <w:r>
        <w:t>waived</w:t>
      </w:r>
      <w:r>
        <w:rPr>
          <w:spacing w:val="-10"/>
        </w:rPr>
        <w:t xml:space="preserve"> </w:t>
      </w:r>
      <w:r>
        <w:t>for</w:t>
      </w:r>
      <w:r>
        <w:rPr>
          <w:spacing w:val="-7"/>
        </w:rPr>
        <w:t xml:space="preserve"> </w:t>
      </w:r>
      <w:r>
        <w:t>all</w:t>
      </w:r>
      <w:r>
        <w:rPr>
          <w:spacing w:val="-7"/>
        </w:rPr>
        <w:t xml:space="preserve"> </w:t>
      </w:r>
      <w:r>
        <w:t>faculty</w:t>
      </w:r>
      <w:r>
        <w:rPr>
          <w:spacing w:val="-10"/>
        </w:rPr>
        <w:t xml:space="preserve"> </w:t>
      </w:r>
      <w:r>
        <w:t>members</w:t>
      </w:r>
      <w:r>
        <w:rPr>
          <w:spacing w:val="-10"/>
        </w:rPr>
        <w:t xml:space="preserve"> </w:t>
      </w:r>
      <w:r>
        <w:t>employed</w:t>
      </w:r>
      <w:r>
        <w:rPr>
          <w:spacing w:val="-7"/>
        </w:rPr>
        <w:t xml:space="preserve"> </w:t>
      </w:r>
      <w:r>
        <w:t>by</w:t>
      </w:r>
      <w:r>
        <w:rPr>
          <w:spacing w:val="-10"/>
        </w:rPr>
        <w:t xml:space="preserve"> </w:t>
      </w:r>
      <w:r>
        <w:t>the</w:t>
      </w:r>
      <w:r>
        <w:rPr>
          <w:spacing w:val="-7"/>
        </w:rPr>
        <w:t xml:space="preserve"> </w:t>
      </w:r>
      <w:r>
        <w:t>University</w:t>
      </w:r>
      <w:r>
        <w:rPr>
          <w:spacing w:val="-10"/>
        </w:rPr>
        <w:t xml:space="preserve"> </w:t>
      </w:r>
      <w:r>
        <w:t>as</w:t>
      </w:r>
      <w:r>
        <w:rPr>
          <w:spacing w:val="-7"/>
        </w:rPr>
        <w:t xml:space="preserve"> </w:t>
      </w:r>
      <w:r>
        <w:t>faculty</w:t>
      </w:r>
      <w:r>
        <w:rPr>
          <w:spacing w:val="-7"/>
        </w:rPr>
        <w:t xml:space="preserve"> </w:t>
      </w:r>
      <w:r>
        <w:t>before January</w:t>
      </w:r>
      <w:r>
        <w:rPr>
          <w:spacing w:val="-6"/>
        </w:rPr>
        <w:t xml:space="preserve"> </w:t>
      </w:r>
      <w:r>
        <w:t>1,</w:t>
      </w:r>
      <w:r>
        <w:rPr>
          <w:spacing w:val="-3"/>
        </w:rPr>
        <w:t xml:space="preserve"> </w:t>
      </w:r>
      <w:proofErr w:type="gramStart"/>
      <w:r>
        <w:t>1985</w:t>
      </w:r>
      <w:proofErr w:type="gramEnd"/>
      <w:r>
        <w:rPr>
          <w:spacing w:val="-7"/>
        </w:rPr>
        <w:t xml:space="preserve"> </w:t>
      </w:r>
      <w:r>
        <w:t>unless</w:t>
      </w:r>
      <w:r>
        <w:rPr>
          <w:spacing w:val="-8"/>
        </w:rPr>
        <w:t xml:space="preserve"> </w:t>
      </w:r>
      <w:r>
        <w:t>the</w:t>
      </w:r>
      <w:r>
        <w:rPr>
          <w:spacing w:val="-6"/>
        </w:rPr>
        <w:t xml:space="preserve"> </w:t>
      </w:r>
      <w:r>
        <w:t>said</w:t>
      </w:r>
      <w:r>
        <w:rPr>
          <w:spacing w:val="-7"/>
        </w:rPr>
        <w:t xml:space="preserve"> </w:t>
      </w:r>
      <w:r>
        <w:t>member's</w:t>
      </w:r>
      <w:r>
        <w:rPr>
          <w:spacing w:val="-6"/>
        </w:rPr>
        <w:t xml:space="preserve"> </w:t>
      </w:r>
      <w:r>
        <w:t>initial</w:t>
      </w:r>
      <w:r>
        <w:rPr>
          <w:spacing w:val="-8"/>
        </w:rPr>
        <w:t xml:space="preserve"> </w:t>
      </w:r>
      <w:r>
        <w:t>memorandum</w:t>
      </w:r>
      <w:r>
        <w:rPr>
          <w:spacing w:val="-6"/>
        </w:rPr>
        <w:t xml:space="preserve"> </w:t>
      </w:r>
      <w:r>
        <w:t>of</w:t>
      </w:r>
      <w:r>
        <w:rPr>
          <w:spacing w:val="-6"/>
        </w:rPr>
        <w:t xml:space="preserve"> </w:t>
      </w:r>
      <w:r>
        <w:t>appointment</w:t>
      </w:r>
      <w:r>
        <w:rPr>
          <w:spacing w:val="-6"/>
        </w:rPr>
        <w:t xml:space="preserve"> </w:t>
      </w:r>
      <w:r>
        <w:t>specifically required</w:t>
      </w:r>
      <w:r>
        <w:rPr>
          <w:spacing w:val="-12"/>
        </w:rPr>
        <w:t xml:space="preserve"> </w:t>
      </w:r>
      <w:r>
        <w:t>the</w:t>
      </w:r>
      <w:r>
        <w:rPr>
          <w:spacing w:val="-10"/>
        </w:rPr>
        <w:t xml:space="preserve"> </w:t>
      </w:r>
      <w:r>
        <w:t>obtaining</w:t>
      </w:r>
      <w:r>
        <w:rPr>
          <w:spacing w:val="-10"/>
        </w:rPr>
        <w:t xml:space="preserve"> </w:t>
      </w:r>
      <w:r>
        <w:t>of</w:t>
      </w:r>
      <w:r>
        <w:rPr>
          <w:spacing w:val="-11"/>
        </w:rPr>
        <w:t xml:space="preserve"> </w:t>
      </w:r>
      <w:r>
        <w:t>a</w:t>
      </w:r>
      <w:r>
        <w:rPr>
          <w:spacing w:val="-11"/>
        </w:rPr>
        <w:t xml:space="preserve"> </w:t>
      </w:r>
      <w:r>
        <w:t>terminal</w:t>
      </w:r>
      <w:r>
        <w:rPr>
          <w:spacing w:val="-10"/>
        </w:rPr>
        <w:t xml:space="preserve"> </w:t>
      </w:r>
      <w:r>
        <w:t>degree</w:t>
      </w:r>
      <w:r>
        <w:rPr>
          <w:spacing w:val="-11"/>
        </w:rPr>
        <w:t xml:space="preserve"> </w:t>
      </w:r>
      <w:r>
        <w:t>as</w:t>
      </w:r>
      <w:r>
        <w:rPr>
          <w:spacing w:val="-12"/>
        </w:rPr>
        <w:t xml:space="preserve"> </w:t>
      </w:r>
      <w:r>
        <w:t>a</w:t>
      </w:r>
      <w:r>
        <w:rPr>
          <w:spacing w:val="-10"/>
        </w:rPr>
        <w:t xml:space="preserve"> </w:t>
      </w:r>
      <w:r>
        <w:t>condition</w:t>
      </w:r>
      <w:r>
        <w:rPr>
          <w:spacing w:val="-10"/>
        </w:rPr>
        <w:t xml:space="preserve"> </w:t>
      </w:r>
      <w:r>
        <w:t>of</w:t>
      </w:r>
      <w:r>
        <w:rPr>
          <w:spacing w:val="-11"/>
        </w:rPr>
        <w:t xml:space="preserve"> </w:t>
      </w:r>
      <w:r>
        <w:t>continuing</w:t>
      </w:r>
      <w:r>
        <w:rPr>
          <w:spacing w:val="-10"/>
        </w:rPr>
        <w:t xml:space="preserve"> </w:t>
      </w:r>
      <w:r>
        <w:t>employment</w:t>
      </w:r>
      <w:r>
        <w:rPr>
          <w:spacing w:val="-7"/>
        </w:rPr>
        <w:t xml:space="preserve"> </w:t>
      </w:r>
      <w:r>
        <w:t>and/or promotion.</w:t>
      </w:r>
      <w:r>
        <w:rPr>
          <w:spacing w:val="-6"/>
        </w:rPr>
        <w:t xml:space="preserve"> </w:t>
      </w:r>
      <w:r>
        <w:t>Any</w:t>
      </w:r>
      <w:r>
        <w:rPr>
          <w:spacing w:val="-11"/>
        </w:rPr>
        <w:t xml:space="preserve"> </w:t>
      </w:r>
      <w:r>
        <w:t>special</w:t>
      </w:r>
      <w:r>
        <w:rPr>
          <w:spacing w:val="-8"/>
        </w:rPr>
        <w:t xml:space="preserve"> </w:t>
      </w:r>
      <w:r>
        <w:t>provision(s)</w:t>
      </w:r>
      <w:r>
        <w:rPr>
          <w:spacing w:val="-11"/>
        </w:rPr>
        <w:t xml:space="preserve"> </w:t>
      </w:r>
      <w:r>
        <w:t>not</w:t>
      </w:r>
      <w:r>
        <w:rPr>
          <w:spacing w:val="-8"/>
        </w:rPr>
        <w:t xml:space="preserve"> </w:t>
      </w:r>
      <w:r>
        <w:t>related</w:t>
      </w:r>
      <w:r>
        <w:rPr>
          <w:spacing w:val="-11"/>
        </w:rPr>
        <w:t xml:space="preserve"> </w:t>
      </w:r>
      <w:r>
        <w:t>to</w:t>
      </w:r>
      <w:r>
        <w:rPr>
          <w:spacing w:val="-11"/>
        </w:rPr>
        <w:t xml:space="preserve"> </w:t>
      </w:r>
      <w:r>
        <w:t>promotion</w:t>
      </w:r>
      <w:r>
        <w:rPr>
          <w:spacing w:val="-8"/>
        </w:rPr>
        <w:t xml:space="preserve"> </w:t>
      </w:r>
      <w:r>
        <w:t>and/or</w:t>
      </w:r>
      <w:r>
        <w:rPr>
          <w:spacing w:val="-7"/>
        </w:rPr>
        <w:t xml:space="preserve"> </w:t>
      </w:r>
      <w:r>
        <w:t>continued</w:t>
      </w:r>
      <w:r>
        <w:rPr>
          <w:spacing w:val="-9"/>
        </w:rPr>
        <w:t xml:space="preserve"> </w:t>
      </w:r>
      <w:r>
        <w:t>employment for a potential appointee must be reviewed by the Association prior to the appointment.</w:t>
      </w:r>
    </w:p>
    <w:p w14:paraId="3EC6B009" w14:textId="77777777" w:rsidR="00D3050E" w:rsidRDefault="00D3050E">
      <w:pPr>
        <w:pStyle w:val="BodyText"/>
        <w:spacing w:before="26"/>
        <w:jc w:val="left"/>
      </w:pPr>
    </w:p>
    <w:p w14:paraId="3EC6B00A" w14:textId="77777777" w:rsidR="00D3050E" w:rsidRDefault="00637F10">
      <w:pPr>
        <w:pStyle w:val="Heading1"/>
        <w:spacing w:before="0" w:line="264" w:lineRule="auto"/>
        <w:ind w:left="1338" w:right="1446"/>
      </w:pPr>
      <w:bookmarkStart w:id="131" w:name="_TOC_250072"/>
      <w:bookmarkEnd w:id="131"/>
      <w:r>
        <w:t>H 1.2 CRITERIA FOR FACULTY EVALUATION FOR PURPOSES OF REAPPOINTMENT, TENURE AND PROMOTION</w:t>
      </w:r>
    </w:p>
    <w:p w14:paraId="3EC6B00B" w14:textId="77777777" w:rsidR="00D3050E" w:rsidRDefault="00637F10">
      <w:pPr>
        <w:pStyle w:val="BodyText"/>
        <w:spacing w:before="118" w:line="264" w:lineRule="auto"/>
        <w:ind w:left="1336" w:right="1442" w:firstLine="261"/>
      </w:pPr>
      <w:r>
        <w:t>The</w:t>
      </w:r>
      <w:r>
        <w:rPr>
          <w:spacing w:val="-9"/>
        </w:rPr>
        <w:t xml:space="preserve"> </w:t>
      </w:r>
      <w:r>
        <w:t>following</w:t>
      </w:r>
      <w:r>
        <w:rPr>
          <w:spacing w:val="-8"/>
        </w:rPr>
        <w:t xml:space="preserve"> </w:t>
      </w:r>
      <w:r>
        <w:t>criteria</w:t>
      </w:r>
      <w:r>
        <w:rPr>
          <w:spacing w:val="-10"/>
        </w:rPr>
        <w:t xml:space="preserve"> </w:t>
      </w:r>
      <w:r>
        <w:t>provide</w:t>
      </w:r>
      <w:r>
        <w:rPr>
          <w:spacing w:val="-9"/>
        </w:rPr>
        <w:t xml:space="preserve"> </w:t>
      </w:r>
      <w:r>
        <w:t>guidelines</w:t>
      </w:r>
      <w:r>
        <w:rPr>
          <w:spacing w:val="-7"/>
        </w:rPr>
        <w:t xml:space="preserve"> </w:t>
      </w:r>
      <w:r>
        <w:t>for</w:t>
      </w:r>
      <w:r>
        <w:rPr>
          <w:spacing w:val="-8"/>
        </w:rPr>
        <w:t xml:space="preserve"> </w:t>
      </w:r>
      <w:r>
        <w:t>evaluating</w:t>
      </w:r>
      <w:r>
        <w:rPr>
          <w:spacing w:val="-9"/>
        </w:rPr>
        <w:t xml:space="preserve"> </w:t>
      </w:r>
      <w:r>
        <w:t>faculty</w:t>
      </w:r>
      <w:r>
        <w:rPr>
          <w:spacing w:val="-9"/>
        </w:rPr>
        <w:t xml:space="preserve"> </w:t>
      </w:r>
      <w:r>
        <w:t>performance.</w:t>
      </w:r>
      <w:r>
        <w:rPr>
          <w:spacing w:val="-6"/>
        </w:rPr>
        <w:t xml:space="preserve"> </w:t>
      </w:r>
      <w:r>
        <w:t>It</w:t>
      </w:r>
      <w:r>
        <w:rPr>
          <w:spacing w:val="-7"/>
        </w:rPr>
        <w:t xml:space="preserve"> </w:t>
      </w:r>
      <w:r>
        <w:t>is</w:t>
      </w:r>
      <w:r>
        <w:rPr>
          <w:spacing w:val="-13"/>
        </w:rPr>
        <w:t xml:space="preserve"> </w:t>
      </w:r>
      <w:r>
        <w:t>recognized, however, that precision is very difficult in this area and that in many cases outstanding achievement in one or more areas set forth below may justify lesser achievement in other areas.</w:t>
      </w:r>
      <w:r>
        <w:rPr>
          <w:spacing w:val="-9"/>
        </w:rPr>
        <w:t xml:space="preserve"> </w:t>
      </w:r>
      <w:r>
        <w:t>Only</w:t>
      </w:r>
      <w:r>
        <w:rPr>
          <w:spacing w:val="-7"/>
        </w:rPr>
        <w:t xml:space="preserve"> </w:t>
      </w:r>
      <w:r>
        <w:t>the</w:t>
      </w:r>
      <w:r>
        <w:rPr>
          <w:spacing w:val="-6"/>
        </w:rPr>
        <w:t xml:space="preserve"> </w:t>
      </w:r>
      <w:r>
        <w:t>criterion</w:t>
      </w:r>
      <w:r>
        <w:rPr>
          <w:spacing w:val="-7"/>
        </w:rPr>
        <w:t xml:space="preserve"> </w:t>
      </w:r>
      <w:r>
        <w:t>of</w:t>
      </w:r>
      <w:r>
        <w:rPr>
          <w:spacing w:val="-5"/>
        </w:rPr>
        <w:t xml:space="preserve"> </w:t>
      </w:r>
      <w:r>
        <w:t>teaching</w:t>
      </w:r>
      <w:r>
        <w:rPr>
          <w:spacing w:val="-6"/>
        </w:rPr>
        <w:t xml:space="preserve"> </w:t>
      </w:r>
      <w:r>
        <w:t>performance</w:t>
      </w:r>
      <w:r>
        <w:rPr>
          <w:spacing w:val="-8"/>
        </w:rPr>
        <w:t xml:space="preserve"> </w:t>
      </w:r>
      <w:r>
        <w:t>must</w:t>
      </w:r>
      <w:r>
        <w:rPr>
          <w:spacing w:val="-6"/>
        </w:rPr>
        <w:t xml:space="preserve"> </w:t>
      </w:r>
      <w:r>
        <w:t>be</w:t>
      </w:r>
      <w:r>
        <w:rPr>
          <w:spacing w:val="-6"/>
        </w:rPr>
        <w:t xml:space="preserve"> </w:t>
      </w:r>
      <w:r>
        <w:t>satisfied</w:t>
      </w:r>
      <w:r>
        <w:rPr>
          <w:spacing w:val="-5"/>
        </w:rPr>
        <w:t xml:space="preserve"> </w:t>
      </w:r>
      <w:r>
        <w:t>in</w:t>
      </w:r>
      <w:r>
        <w:rPr>
          <w:spacing w:val="-9"/>
        </w:rPr>
        <w:t xml:space="preserve"> </w:t>
      </w:r>
      <w:r>
        <w:t>all</w:t>
      </w:r>
      <w:r>
        <w:rPr>
          <w:spacing w:val="-6"/>
        </w:rPr>
        <w:t xml:space="preserve"> </w:t>
      </w:r>
      <w:r>
        <w:t>cases;</w:t>
      </w:r>
      <w:r>
        <w:rPr>
          <w:spacing w:val="-6"/>
        </w:rPr>
        <w:t xml:space="preserve"> </w:t>
      </w:r>
      <w:r>
        <w:t>and</w:t>
      </w:r>
      <w:r>
        <w:rPr>
          <w:spacing w:val="-6"/>
        </w:rPr>
        <w:t xml:space="preserve"> </w:t>
      </w:r>
      <w:r>
        <w:t>the</w:t>
      </w:r>
      <w:r>
        <w:rPr>
          <w:spacing w:val="-6"/>
        </w:rPr>
        <w:t xml:space="preserve"> </w:t>
      </w:r>
      <w:r>
        <w:t>failure to satisfy said criterion shall, by itself, serve as a bar to</w:t>
      </w:r>
      <w:r>
        <w:rPr>
          <w:spacing w:val="-1"/>
        </w:rPr>
        <w:t xml:space="preserve"> </w:t>
      </w:r>
      <w:r>
        <w:t>tenure or promotion. If the criterion of teaching</w:t>
      </w:r>
      <w:r>
        <w:rPr>
          <w:spacing w:val="-10"/>
        </w:rPr>
        <w:t xml:space="preserve"> </w:t>
      </w:r>
      <w:r>
        <w:t>performance</w:t>
      </w:r>
      <w:r>
        <w:rPr>
          <w:spacing w:val="-12"/>
        </w:rPr>
        <w:t xml:space="preserve"> </w:t>
      </w:r>
      <w:r>
        <w:t>is</w:t>
      </w:r>
      <w:r>
        <w:rPr>
          <w:spacing w:val="-12"/>
        </w:rPr>
        <w:t xml:space="preserve"> </w:t>
      </w:r>
      <w:r>
        <w:t>met,</w:t>
      </w:r>
      <w:r>
        <w:rPr>
          <w:spacing w:val="-9"/>
        </w:rPr>
        <w:t xml:space="preserve"> </w:t>
      </w:r>
      <w:r>
        <w:t>promotion</w:t>
      </w:r>
      <w:r>
        <w:rPr>
          <w:spacing w:val="-11"/>
        </w:rPr>
        <w:t xml:space="preserve"> </w:t>
      </w:r>
      <w:r>
        <w:t>and</w:t>
      </w:r>
      <w:r>
        <w:rPr>
          <w:spacing w:val="-11"/>
        </w:rPr>
        <w:t xml:space="preserve"> </w:t>
      </w:r>
      <w:r>
        <w:t>tenure</w:t>
      </w:r>
      <w:r>
        <w:rPr>
          <w:spacing w:val="-10"/>
        </w:rPr>
        <w:t xml:space="preserve"> </w:t>
      </w:r>
      <w:r>
        <w:t>votes</w:t>
      </w:r>
      <w:r>
        <w:rPr>
          <w:spacing w:val="-10"/>
        </w:rPr>
        <w:t xml:space="preserve"> </w:t>
      </w:r>
      <w:r>
        <w:t>are</w:t>
      </w:r>
      <w:r>
        <w:rPr>
          <w:spacing w:val="-10"/>
        </w:rPr>
        <w:t xml:space="preserve"> </w:t>
      </w:r>
      <w:r>
        <w:t>determined</w:t>
      </w:r>
      <w:r>
        <w:rPr>
          <w:spacing w:val="-10"/>
        </w:rPr>
        <w:t xml:space="preserve"> </w:t>
      </w:r>
      <w:r>
        <w:t>by</w:t>
      </w:r>
      <w:r>
        <w:rPr>
          <w:spacing w:val="-10"/>
        </w:rPr>
        <w:t xml:space="preserve"> </w:t>
      </w:r>
      <w:r>
        <w:t>the</w:t>
      </w:r>
      <w:r>
        <w:rPr>
          <w:spacing w:val="-11"/>
        </w:rPr>
        <w:t xml:space="preserve"> </w:t>
      </w:r>
      <w:r>
        <w:t>weighted</w:t>
      </w:r>
      <w:r>
        <w:rPr>
          <w:spacing w:val="-11"/>
        </w:rPr>
        <w:t xml:space="preserve"> </w:t>
      </w:r>
      <w:r>
        <w:t>total score described in F.2.4.5, with a positive vote indicated for a weighted total score of 6.0 Acceptable (Marginal) or better. Except where specifically limited by this agreement, these criteria shall apply to any evaluation of faculty members.</w:t>
      </w:r>
    </w:p>
    <w:p w14:paraId="3EC6B00C" w14:textId="77777777" w:rsidR="00D3050E" w:rsidRDefault="00637F10">
      <w:pPr>
        <w:pStyle w:val="BodyText"/>
        <w:spacing w:before="118"/>
        <w:ind w:left="1595"/>
      </w:pPr>
      <w:r>
        <w:t>The</w:t>
      </w:r>
      <w:r>
        <w:rPr>
          <w:spacing w:val="-3"/>
        </w:rPr>
        <w:t xml:space="preserve"> </w:t>
      </w:r>
      <w:r>
        <w:t>criteria</w:t>
      </w:r>
      <w:r>
        <w:rPr>
          <w:spacing w:val="-3"/>
        </w:rPr>
        <w:t xml:space="preserve"> </w:t>
      </w:r>
      <w:r>
        <w:t>are</w:t>
      </w:r>
      <w:r>
        <w:rPr>
          <w:spacing w:val="-1"/>
        </w:rPr>
        <w:t xml:space="preserve"> </w:t>
      </w:r>
      <w:r>
        <w:t>as</w:t>
      </w:r>
      <w:r>
        <w:rPr>
          <w:spacing w:val="-5"/>
        </w:rPr>
        <w:t xml:space="preserve"> </w:t>
      </w:r>
      <w:r>
        <w:rPr>
          <w:spacing w:val="-2"/>
        </w:rPr>
        <w:t>follows:</w:t>
      </w:r>
    </w:p>
    <w:p w14:paraId="3EC6B00D" w14:textId="77777777" w:rsidR="00D3050E" w:rsidRDefault="00637F10">
      <w:pPr>
        <w:pStyle w:val="Heading1"/>
        <w:spacing w:before="143"/>
        <w:ind w:left="1708"/>
        <w:jc w:val="both"/>
      </w:pPr>
      <w:r>
        <w:t xml:space="preserve">H </w:t>
      </w:r>
      <w:r>
        <w:rPr>
          <w:spacing w:val="-2"/>
        </w:rPr>
        <w:t>1.2.1</w:t>
      </w:r>
    </w:p>
    <w:p w14:paraId="3EC6B00E" w14:textId="77777777" w:rsidR="00D3050E" w:rsidRDefault="00637F10">
      <w:pPr>
        <w:pStyle w:val="BodyText"/>
        <w:spacing w:before="25" w:line="264" w:lineRule="auto"/>
        <w:ind w:left="1709" w:right="1442" w:firstLine="255"/>
      </w:pPr>
      <w:r>
        <w:rPr>
          <w:u w:val="single"/>
        </w:rPr>
        <w:t>Teaching Performance</w:t>
      </w:r>
      <w:r>
        <w:t xml:space="preserve"> is to be evaluated based on classroom visits, </w:t>
      </w:r>
      <w:proofErr w:type="gramStart"/>
      <w:r>
        <w:t>student class</w:t>
      </w:r>
      <w:proofErr w:type="gramEnd"/>
      <w:r>
        <w:t xml:space="preserve"> evaluation surveys, peer evaluations, and other materials submitted relevant to teaching performance. All materials related to teaching which are included in the PPC file must be evaluated</w:t>
      </w:r>
      <w:r>
        <w:rPr>
          <w:spacing w:val="-7"/>
        </w:rPr>
        <w:t xml:space="preserve"> </w:t>
      </w:r>
      <w:r>
        <w:t>for</w:t>
      </w:r>
      <w:r>
        <w:rPr>
          <w:spacing w:val="-6"/>
        </w:rPr>
        <w:t xml:space="preserve"> </w:t>
      </w:r>
      <w:r>
        <w:t>the</w:t>
      </w:r>
      <w:r>
        <w:rPr>
          <w:spacing w:val="-7"/>
        </w:rPr>
        <w:t xml:space="preserve"> </w:t>
      </w:r>
      <w:r>
        <w:t>information</w:t>
      </w:r>
      <w:r>
        <w:rPr>
          <w:spacing w:val="-5"/>
        </w:rPr>
        <w:t xml:space="preserve"> </w:t>
      </w:r>
      <w:r>
        <w:t>they</w:t>
      </w:r>
      <w:r>
        <w:rPr>
          <w:spacing w:val="-4"/>
        </w:rPr>
        <w:t xml:space="preserve"> </w:t>
      </w:r>
      <w:r>
        <w:t>provide</w:t>
      </w:r>
      <w:r>
        <w:rPr>
          <w:spacing w:val="-6"/>
        </w:rPr>
        <w:t xml:space="preserve"> </w:t>
      </w:r>
      <w:r>
        <w:t>concerning</w:t>
      </w:r>
      <w:r>
        <w:rPr>
          <w:spacing w:val="-6"/>
        </w:rPr>
        <w:t xml:space="preserve"> </w:t>
      </w:r>
      <w:r>
        <w:t>innovation,</w:t>
      </w:r>
      <w:r>
        <w:rPr>
          <w:spacing w:val="-5"/>
        </w:rPr>
        <w:t xml:space="preserve"> </w:t>
      </w:r>
      <w:r>
        <w:t>creativity,</w:t>
      </w:r>
      <w:r>
        <w:rPr>
          <w:spacing w:val="-3"/>
        </w:rPr>
        <w:t xml:space="preserve"> </w:t>
      </w:r>
      <w:r>
        <w:t>organizational skills and other aspects of instructional performance. If necessary and desirable, other procedures</w:t>
      </w:r>
      <w:r>
        <w:rPr>
          <w:spacing w:val="-16"/>
        </w:rPr>
        <w:t xml:space="preserve"> </w:t>
      </w:r>
      <w:r>
        <w:t>shall</w:t>
      </w:r>
      <w:r>
        <w:rPr>
          <w:spacing w:val="-15"/>
        </w:rPr>
        <w:t xml:space="preserve"> </w:t>
      </w:r>
      <w:r>
        <w:t>be</w:t>
      </w:r>
      <w:r>
        <w:rPr>
          <w:spacing w:val="-15"/>
        </w:rPr>
        <w:t xml:space="preserve"> </w:t>
      </w:r>
      <w:r>
        <w:t>developed</w:t>
      </w:r>
      <w:r>
        <w:rPr>
          <w:spacing w:val="-15"/>
        </w:rPr>
        <w:t xml:space="preserve"> </w:t>
      </w:r>
      <w:r>
        <w:t>by</w:t>
      </w:r>
      <w:r>
        <w:rPr>
          <w:spacing w:val="-14"/>
        </w:rPr>
        <w:t xml:space="preserve"> </w:t>
      </w:r>
      <w:r>
        <w:t>agreement</w:t>
      </w:r>
      <w:r>
        <w:rPr>
          <w:spacing w:val="-16"/>
        </w:rPr>
        <w:t xml:space="preserve"> </w:t>
      </w:r>
      <w:r>
        <w:t>between</w:t>
      </w:r>
      <w:r>
        <w:rPr>
          <w:spacing w:val="-14"/>
        </w:rPr>
        <w:t xml:space="preserve"> </w:t>
      </w:r>
      <w:r>
        <w:t>the</w:t>
      </w:r>
      <w:r>
        <w:rPr>
          <w:spacing w:val="-14"/>
        </w:rPr>
        <w:t xml:space="preserve"> </w:t>
      </w:r>
      <w:r>
        <w:t>FA</w:t>
      </w:r>
      <w:r>
        <w:rPr>
          <w:spacing w:val="-15"/>
        </w:rPr>
        <w:t xml:space="preserve"> </w:t>
      </w:r>
      <w:r>
        <w:t>and</w:t>
      </w:r>
      <w:r>
        <w:rPr>
          <w:spacing w:val="-15"/>
        </w:rPr>
        <w:t xml:space="preserve"> </w:t>
      </w:r>
      <w:r>
        <w:t>the</w:t>
      </w:r>
      <w:r>
        <w:rPr>
          <w:spacing w:val="-16"/>
        </w:rPr>
        <w:t xml:space="preserve"> </w:t>
      </w:r>
      <w:r>
        <w:t>University.</w:t>
      </w:r>
      <w:r>
        <w:rPr>
          <w:spacing w:val="-14"/>
        </w:rPr>
        <w:t xml:space="preserve"> </w:t>
      </w:r>
      <w:r>
        <w:t>(See</w:t>
      </w:r>
      <w:r>
        <w:rPr>
          <w:spacing w:val="-14"/>
        </w:rPr>
        <w:t xml:space="preserve"> </w:t>
      </w:r>
      <w:r>
        <w:t>also F 2.4.4.)</w:t>
      </w:r>
    </w:p>
    <w:p w14:paraId="3EC6B00F" w14:textId="77777777" w:rsidR="00D3050E" w:rsidRDefault="00637F10">
      <w:pPr>
        <w:pStyle w:val="Heading1"/>
        <w:spacing w:before="117"/>
        <w:ind w:left="1710"/>
        <w:jc w:val="both"/>
      </w:pPr>
      <w:r>
        <w:t xml:space="preserve">H </w:t>
      </w:r>
      <w:r>
        <w:rPr>
          <w:spacing w:val="-2"/>
        </w:rPr>
        <w:t>1.2.2</w:t>
      </w:r>
    </w:p>
    <w:p w14:paraId="3EC6B010" w14:textId="77777777" w:rsidR="00D3050E" w:rsidRDefault="00637F10">
      <w:pPr>
        <w:pStyle w:val="BodyText"/>
        <w:spacing w:before="23" w:line="264" w:lineRule="auto"/>
        <w:ind w:left="1712" w:right="1443" w:firstLine="331"/>
      </w:pPr>
      <w:r>
        <w:rPr>
          <w:u w:val="single"/>
        </w:rPr>
        <w:t>Scholarly and creative activities</w:t>
      </w:r>
      <w:r>
        <w:t xml:space="preserve"> such as, but not limited to, publishing, developing or conducting</w:t>
      </w:r>
      <w:r>
        <w:rPr>
          <w:spacing w:val="-5"/>
        </w:rPr>
        <w:t xml:space="preserve"> </w:t>
      </w:r>
      <w:r>
        <w:t>workshops,</w:t>
      </w:r>
      <w:r>
        <w:rPr>
          <w:spacing w:val="-5"/>
        </w:rPr>
        <w:t xml:space="preserve"> </w:t>
      </w:r>
      <w:r>
        <w:t>research,</w:t>
      </w:r>
      <w:r>
        <w:rPr>
          <w:spacing w:val="-6"/>
        </w:rPr>
        <w:t xml:space="preserve"> </w:t>
      </w:r>
      <w:r>
        <w:t>presentations</w:t>
      </w:r>
      <w:r>
        <w:rPr>
          <w:spacing w:val="-4"/>
        </w:rPr>
        <w:t xml:space="preserve"> </w:t>
      </w:r>
      <w:r>
        <w:t>of</w:t>
      </w:r>
      <w:r>
        <w:rPr>
          <w:spacing w:val="-3"/>
        </w:rPr>
        <w:t xml:space="preserve"> </w:t>
      </w:r>
      <w:r>
        <w:t>papers</w:t>
      </w:r>
      <w:r>
        <w:rPr>
          <w:spacing w:val="-8"/>
        </w:rPr>
        <w:t xml:space="preserve"> </w:t>
      </w:r>
      <w:r>
        <w:t>or</w:t>
      </w:r>
      <w:r>
        <w:rPr>
          <w:spacing w:val="-5"/>
        </w:rPr>
        <w:t xml:space="preserve"> </w:t>
      </w:r>
      <w:r>
        <w:t>of</w:t>
      </w:r>
      <w:r>
        <w:rPr>
          <w:spacing w:val="-6"/>
        </w:rPr>
        <w:t xml:space="preserve"> </w:t>
      </w:r>
      <w:r>
        <w:t>posters</w:t>
      </w:r>
      <w:r>
        <w:rPr>
          <w:spacing w:val="-8"/>
        </w:rPr>
        <w:t xml:space="preserve"> </w:t>
      </w:r>
      <w:r>
        <w:t>in</w:t>
      </w:r>
      <w:r>
        <w:rPr>
          <w:spacing w:val="-6"/>
        </w:rPr>
        <w:t xml:space="preserve"> </w:t>
      </w:r>
      <w:r>
        <w:t>poster</w:t>
      </w:r>
      <w:r>
        <w:rPr>
          <w:spacing w:val="-6"/>
        </w:rPr>
        <w:t xml:space="preserve"> </w:t>
      </w:r>
      <w:r>
        <w:t>sessions, exhibitions, performances, or participating in educational or teaching research or artistic activity relevant to the discipline; and discipline-related activities of a scholarly and/or community service nature which reflect specialized knowledge of the faculty member, require new learning or research, and which bring credit to the University.</w:t>
      </w:r>
    </w:p>
    <w:p w14:paraId="3EC6B011" w14:textId="77777777" w:rsidR="00D3050E" w:rsidRDefault="00637F10">
      <w:pPr>
        <w:pStyle w:val="Heading1"/>
        <w:spacing w:before="238"/>
        <w:ind w:left="1710"/>
        <w:jc w:val="both"/>
      </w:pPr>
      <w:r>
        <w:t xml:space="preserve">H </w:t>
      </w:r>
      <w:r>
        <w:rPr>
          <w:spacing w:val="-2"/>
        </w:rPr>
        <w:t>1.2.3</w:t>
      </w:r>
    </w:p>
    <w:p w14:paraId="3EC6B012" w14:textId="77777777" w:rsidR="00D3050E" w:rsidRDefault="00637F10">
      <w:pPr>
        <w:pStyle w:val="BodyText"/>
        <w:spacing w:before="23" w:line="264" w:lineRule="auto"/>
        <w:ind w:left="1710" w:right="1442" w:firstLine="256"/>
      </w:pPr>
      <w:r>
        <w:rPr>
          <w:u w:val="single"/>
        </w:rPr>
        <w:t>University</w:t>
      </w:r>
      <w:r>
        <w:rPr>
          <w:spacing w:val="-11"/>
          <w:u w:val="single"/>
        </w:rPr>
        <w:t xml:space="preserve"> </w:t>
      </w:r>
      <w:r>
        <w:rPr>
          <w:u w:val="single"/>
        </w:rPr>
        <w:t>service,</w:t>
      </w:r>
      <w:r>
        <w:rPr>
          <w:spacing w:val="-11"/>
          <w:u w:val="single"/>
        </w:rPr>
        <w:t xml:space="preserve"> </w:t>
      </w:r>
      <w:r>
        <w:rPr>
          <w:u w:val="single"/>
        </w:rPr>
        <w:t>leadership</w:t>
      </w:r>
      <w:r>
        <w:rPr>
          <w:spacing w:val="-12"/>
          <w:u w:val="single"/>
        </w:rPr>
        <w:t xml:space="preserve"> </w:t>
      </w:r>
      <w:r>
        <w:rPr>
          <w:u w:val="single"/>
        </w:rPr>
        <w:t>in</w:t>
      </w:r>
      <w:r>
        <w:rPr>
          <w:spacing w:val="-11"/>
          <w:u w:val="single"/>
        </w:rPr>
        <w:t xml:space="preserve"> </w:t>
      </w:r>
      <w:r>
        <w:rPr>
          <w:u w:val="single"/>
        </w:rPr>
        <w:t>student</w:t>
      </w:r>
      <w:r>
        <w:rPr>
          <w:spacing w:val="-10"/>
          <w:u w:val="single"/>
        </w:rPr>
        <w:t xml:space="preserve"> </w:t>
      </w:r>
      <w:r>
        <w:rPr>
          <w:u w:val="single"/>
        </w:rPr>
        <w:t>activities</w:t>
      </w:r>
      <w:r>
        <w:rPr>
          <w:spacing w:val="-11"/>
          <w:u w:val="single"/>
        </w:rPr>
        <w:t xml:space="preserve"> </w:t>
      </w:r>
      <w:r>
        <w:rPr>
          <w:u w:val="single"/>
        </w:rPr>
        <w:t>and</w:t>
      </w:r>
      <w:r>
        <w:rPr>
          <w:spacing w:val="-11"/>
          <w:u w:val="single"/>
        </w:rPr>
        <w:t xml:space="preserve"> </w:t>
      </w:r>
      <w:r>
        <w:rPr>
          <w:u w:val="single"/>
        </w:rPr>
        <w:t>community</w:t>
      </w:r>
      <w:r>
        <w:rPr>
          <w:spacing w:val="-11"/>
          <w:u w:val="single"/>
        </w:rPr>
        <w:t xml:space="preserve"> </w:t>
      </w:r>
      <w:r>
        <w:rPr>
          <w:u w:val="single"/>
        </w:rPr>
        <w:t>service</w:t>
      </w:r>
      <w:r>
        <w:rPr>
          <w:spacing w:val="-12"/>
        </w:rPr>
        <w:t xml:space="preserve"> </w:t>
      </w:r>
      <w:r>
        <w:t>are</w:t>
      </w:r>
      <w:r>
        <w:rPr>
          <w:spacing w:val="-11"/>
        </w:rPr>
        <w:t xml:space="preserve"> </w:t>
      </w:r>
      <w:r>
        <w:t>defined</w:t>
      </w:r>
      <w:r>
        <w:rPr>
          <w:spacing w:val="-11"/>
        </w:rPr>
        <w:t xml:space="preserve"> </w:t>
      </w:r>
      <w:r>
        <w:t>as service on standing or ad hoc committees, either elective or appointive; participation in departmental activities; Faculty Association leadership functions; sponsorship of student functions; activities relevant to the discipline in the community outside the campus which do</w:t>
      </w:r>
      <w:r>
        <w:rPr>
          <w:spacing w:val="-3"/>
        </w:rPr>
        <w:t xml:space="preserve"> </w:t>
      </w:r>
      <w:r>
        <w:t>not</w:t>
      </w:r>
      <w:r>
        <w:rPr>
          <w:spacing w:val="-3"/>
        </w:rPr>
        <w:t xml:space="preserve"> </w:t>
      </w:r>
      <w:r>
        <w:t>require</w:t>
      </w:r>
      <w:r>
        <w:rPr>
          <w:spacing w:val="-6"/>
        </w:rPr>
        <w:t xml:space="preserve"> </w:t>
      </w:r>
      <w:r>
        <w:t>new</w:t>
      </w:r>
      <w:r>
        <w:rPr>
          <w:spacing w:val="-4"/>
        </w:rPr>
        <w:t xml:space="preserve"> </w:t>
      </w:r>
      <w:r>
        <w:t>learning</w:t>
      </w:r>
      <w:r>
        <w:rPr>
          <w:spacing w:val="-4"/>
        </w:rPr>
        <w:t xml:space="preserve"> </w:t>
      </w:r>
      <w:r>
        <w:t>or</w:t>
      </w:r>
      <w:r>
        <w:rPr>
          <w:spacing w:val="-4"/>
        </w:rPr>
        <w:t xml:space="preserve"> </w:t>
      </w:r>
      <w:r>
        <w:t>research;</w:t>
      </w:r>
      <w:r>
        <w:rPr>
          <w:spacing w:val="-2"/>
        </w:rPr>
        <w:t xml:space="preserve"> </w:t>
      </w:r>
      <w:r>
        <w:t>significant</w:t>
      </w:r>
      <w:r>
        <w:rPr>
          <w:spacing w:val="-1"/>
        </w:rPr>
        <w:t xml:space="preserve"> </w:t>
      </w:r>
      <w:r>
        <w:t>community</w:t>
      </w:r>
      <w:r>
        <w:rPr>
          <w:spacing w:val="-6"/>
        </w:rPr>
        <w:t xml:space="preserve"> </w:t>
      </w:r>
      <w:r>
        <w:t>leadership</w:t>
      </w:r>
      <w:r>
        <w:rPr>
          <w:spacing w:val="-6"/>
        </w:rPr>
        <w:t xml:space="preserve"> </w:t>
      </w:r>
      <w:r>
        <w:t>roles;</w:t>
      </w:r>
      <w:r>
        <w:rPr>
          <w:spacing w:val="-1"/>
        </w:rPr>
        <w:t xml:space="preserve"> </w:t>
      </w:r>
      <w:r>
        <w:t>and</w:t>
      </w:r>
      <w:r>
        <w:rPr>
          <w:spacing w:val="-6"/>
        </w:rPr>
        <w:t xml:space="preserve"> </w:t>
      </w:r>
      <w:r>
        <w:t>other meaningful university-related or discipline-related activities.</w:t>
      </w:r>
    </w:p>
    <w:p w14:paraId="3EC6B013" w14:textId="77777777" w:rsidR="00D3050E" w:rsidRDefault="00637F10">
      <w:pPr>
        <w:pStyle w:val="BodyText"/>
        <w:spacing w:before="119"/>
        <w:ind w:left="2044"/>
      </w:pPr>
      <w:r>
        <w:t>See</w:t>
      </w:r>
      <w:r>
        <w:rPr>
          <w:spacing w:val="-3"/>
        </w:rPr>
        <w:t xml:space="preserve"> </w:t>
      </w:r>
      <w:r>
        <w:t>also</w:t>
      </w:r>
      <w:r>
        <w:rPr>
          <w:spacing w:val="-2"/>
        </w:rPr>
        <w:t xml:space="preserve"> </w:t>
      </w:r>
      <w:r>
        <w:t>Sections</w:t>
      </w:r>
      <w:r>
        <w:rPr>
          <w:spacing w:val="-3"/>
        </w:rPr>
        <w:t xml:space="preserve"> </w:t>
      </w:r>
      <w:r>
        <w:t>G</w:t>
      </w:r>
      <w:r>
        <w:rPr>
          <w:spacing w:val="-4"/>
        </w:rPr>
        <w:t xml:space="preserve"> </w:t>
      </w:r>
      <w:r>
        <w:t>4.10</w:t>
      </w:r>
      <w:r>
        <w:rPr>
          <w:spacing w:val="-3"/>
        </w:rPr>
        <w:t xml:space="preserve"> </w:t>
      </w:r>
      <w:r>
        <w:t>and</w:t>
      </w:r>
      <w:r>
        <w:rPr>
          <w:spacing w:val="-3"/>
        </w:rPr>
        <w:t xml:space="preserve"> </w:t>
      </w:r>
      <w:r>
        <w:t>H</w:t>
      </w:r>
      <w:r>
        <w:rPr>
          <w:spacing w:val="-2"/>
        </w:rPr>
        <w:t xml:space="preserve"> 2.2.2.</w:t>
      </w:r>
    </w:p>
    <w:p w14:paraId="3EC6B014" w14:textId="77777777" w:rsidR="00D3050E" w:rsidRDefault="00D3050E">
      <w:pPr>
        <w:pStyle w:val="BodyText"/>
        <w:spacing w:before="53"/>
        <w:jc w:val="left"/>
      </w:pPr>
    </w:p>
    <w:p w14:paraId="3EC6B015" w14:textId="77777777" w:rsidR="00D3050E" w:rsidRDefault="00637F10">
      <w:pPr>
        <w:pStyle w:val="Heading1"/>
        <w:spacing w:before="0"/>
        <w:ind w:left="1928"/>
        <w:jc w:val="both"/>
      </w:pPr>
      <w:r>
        <w:t>H</w:t>
      </w:r>
      <w:r>
        <w:rPr>
          <w:spacing w:val="-1"/>
        </w:rPr>
        <w:t xml:space="preserve"> </w:t>
      </w:r>
      <w:r>
        <w:t>1.2.4</w:t>
      </w:r>
      <w:r>
        <w:rPr>
          <w:spacing w:val="-2"/>
        </w:rPr>
        <w:t xml:space="preserve"> </w:t>
      </w:r>
      <w:r>
        <w:t>YEARS</w:t>
      </w:r>
      <w:r>
        <w:rPr>
          <w:spacing w:val="-4"/>
        </w:rPr>
        <w:t xml:space="preserve"> </w:t>
      </w:r>
      <w:r>
        <w:t xml:space="preserve">OF </w:t>
      </w:r>
      <w:r>
        <w:rPr>
          <w:spacing w:val="-2"/>
        </w:rPr>
        <w:t>SERVICE</w:t>
      </w:r>
    </w:p>
    <w:p w14:paraId="3EC6B016" w14:textId="77777777" w:rsidR="00D3050E" w:rsidRDefault="00637F10">
      <w:pPr>
        <w:pStyle w:val="BodyText"/>
        <w:spacing w:before="25"/>
        <w:ind w:left="1928"/>
        <w:jc w:val="left"/>
      </w:pPr>
      <w:r>
        <w:rPr>
          <w:spacing w:val="-2"/>
          <w:u w:val="single"/>
        </w:rPr>
        <w:t>Tenure</w:t>
      </w:r>
    </w:p>
    <w:p w14:paraId="3EC6B017" w14:textId="77777777" w:rsidR="00D3050E" w:rsidRDefault="00637F10">
      <w:pPr>
        <w:pStyle w:val="BodyText"/>
        <w:spacing w:before="146"/>
        <w:ind w:left="2188"/>
        <w:jc w:val="left"/>
      </w:pPr>
      <w:r>
        <w:t>An</w:t>
      </w:r>
      <w:r>
        <w:rPr>
          <w:spacing w:val="5"/>
        </w:rPr>
        <w:t xml:space="preserve"> </w:t>
      </w:r>
      <w:r>
        <w:t>individual</w:t>
      </w:r>
      <w:r>
        <w:rPr>
          <w:spacing w:val="3"/>
        </w:rPr>
        <w:t xml:space="preserve"> </w:t>
      </w:r>
      <w:r>
        <w:t>shall</w:t>
      </w:r>
      <w:r>
        <w:rPr>
          <w:spacing w:val="3"/>
        </w:rPr>
        <w:t xml:space="preserve"> </w:t>
      </w:r>
      <w:r>
        <w:t>be</w:t>
      </w:r>
      <w:r>
        <w:rPr>
          <w:spacing w:val="5"/>
        </w:rPr>
        <w:t xml:space="preserve"> </w:t>
      </w:r>
      <w:r>
        <w:t>considered</w:t>
      </w:r>
      <w:r>
        <w:rPr>
          <w:spacing w:val="6"/>
        </w:rPr>
        <w:t xml:space="preserve"> </w:t>
      </w:r>
      <w:r>
        <w:t>automatically</w:t>
      </w:r>
      <w:r>
        <w:rPr>
          <w:spacing w:val="5"/>
        </w:rPr>
        <w:t xml:space="preserve"> </w:t>
      </w:r>
      <w:r>
        <w:t>for</w:t>
      </w:r>
      <w:r>
        <w:rPr>
          <w:spacing w:val="4"/>
        </w:rPr>
        <w:t xml:space="preserve"> </w:t>
      </w:r>
      <w:r>
        <w:t>tenure</w:t>
      </w:r>
      <w:r>
        <w:rPr>
          <w:spacing w:val="3"/>
        </w:rPr>
        <w:t xml:space="preserve"> </w:t>
      </w:r>
      <w:r>
        <w:t>after</w:t>
      </w:r>
      <w:r>
        <w:rPr>
          <w:spacing w:val="4"/>
        </w:rPr>
        <w:t xml:space="preserve"> </w:t>
      </w:r>
      <w:r>
        <w:t>accumulating</w:t>
      </w:r>
      <w:r>
        <w:rPr>
          <w:spacing w:val="4"/>
        </w:rPr>
        <w:t xml:space="preserve"> </w:t>
      </w:r>
      <w:r>
        <w:t>five</w:t>
      </w:r>
      <w:r>
        <w:rPr>
          <w:spacing w:val="4"/>
        </w:rPr>
        <w:t xml:space="preserve"> </w:t>
      </w:r>
      <w:r>
        <w:rPr>
          <w:spacing w:val="-5"/>
        </w:rPr>
        <w:t>(5)</w:t>
      </w:r>
    </w:p>
    <w:p w14:paraId="3EC6B018" w14:textId="77777777" w:rsidR="00D3050E" w:rsidRDefault="00D3050E">
      <w:pPr>
        <w:pStyle w:val="BodyText"/>
        <w:jc w:val="left"/>
        <w:sectPr w:rsidR="00D3050E">
          <w:pgSz w:w="12240" w:h="15840"/>
          <w:pgMar w:top="820" w:right="0" w:bottom="540" w:left="360" w:header="0" w:footer="346" w:gutter="0"/>
          <w:cols w:space="720"/>
        </w:sectPr>
      </w:pPr>
    </w:p>
    <w:p w14:paraId="3EC6B019" w14:textId="77777777" w:rsidR="00D3050E" w:rsidRDefault="00637F10">
      <w:pPr>
        <w:pStyle w:val="BodyText"/>
        <w:spacing w:before="70" w:line="379" w:lineRule="auto"/>
        <w:ind w:left="1929" w:right="3032" w:hanging="1"/>
      </w:pPr>
      <w:r>
        <w:lastRenderedPageBreak/>
        <w:t>years</w:t>
      </w:r>
      <w:r>
        <w:rPr>
          <w:spacing w:val="-4"/>
        </w:rPr>
        <w:t xml:space="preserve"> </w:t>
      </w:r>
      <w:r>
        <w:t>of</w:t>
      </w:r>
      <w:r>
        <w:rPr>
          <w:spacing w:val="-4"/>
        </w:rPr>
        <w:t xml:space="preserve"> </w:t>
      </w:r>
      <w:r>
        <w:t>service</w:t>
      </w:r>
      <w:r>
        <w:rPr>
          <w:spacing w:val="-5"/>
        </w:rPr>
        <w:t xml:space="preserve"> </w:t>
      </w:r>
      <w:r>
        <w:t>at</w:t>
      </w:r>
      <w:r>
        <w:rPr>
          <w:spacing w:val="-3"/>
        </w:rPr>
        <w:t xml:space="preserve"> </w:t>
      </w:r>
      <w:r>
        <w:t>SVSU</w:t>
      </w:r>
      <w:r>
        <w:rPr>
          <w:spacing w:val="-4"/>
        </w:rPr>
        <w:t xml:space="preserve"> </w:t>
      </w:r>
      <w:r>
        <w:t>(less</w:t>
      </w:r>
      <w:r>
        <w:rPr>
          <w:spacing w:val="-7"/>
        </w:rPr>
        <w:t xml:space="preserve"> </w:t>
      </w:r>
      <w:r>
        <w:t>experience</w:t>
      </w:r>
      <w:r>
        <w:rPr>
          <w:spacing w:val="-5"/>
        </w:rPr>
        <w:t xml:space="preserve"> </w:t>
      </w:r>
      <w:r>
        <w:t>credit</w:t>
      </w:r>
      <w:r>
        <w:rPr>
          <w:spacing w:val="-6"/>
        </w:rPr>
        <w:t xml:space="preserve"> </w:t>
      </w:r>
      <w:r>
        <w:t>at</w:t>
      </w:r>
      <w:r>
        <w:rPr>
          <w:spacing w:val="-4"/>
        </w:rPr>
        <w:t xml:space="preserve"> </w:t>
      </w:r>
      <w:r>
        <w:t>initial</w:t>
      </w:r>
      <w:r>
        <w:rPr>
          <w:spacing w:val="-4"/>
        </w:rPr>
        <w:t xml:space="preserve"> </w:t>
      </w:r>
      <w:r>
        <w:t xml:space="preserve">appointment). </w:t>
      </w:r>
      <w:r>
        <w:rPr>
          <w:spacing w:val="-2"/>
          <w:u w:val="single"/>
        </w:rPr>
        <w:t>Promotion</w:t>
      </w:r>
    </w:p>
    <w:p w14:paraId="3EC6B01A" w14:textId="77777777" w:rsidR="00D3050E" w:rsidRDefault="00637F10">
      <w:pPr>
        <w:pStyle w:val="BodyText"/>
        <w:spacing w:line="264" w:lineRule="auto"/>
        <w:ind w:left="1929" w:right="1440" w:firstLine="259"/>
      </w:pPr>
      <w:r>
        <w:t>After serving the normal minimum years in rank (less experience credit at initial appointment),</w:t>
      </w:r>
      <w:r>
        <w:rPr>
          <w:spacing w:val="-15"/>
        </w:rPr>
        <w:t xml:space="preserve"> </w:t>
      </w:r>
      <w:r>
        <w:t>a</w:t>
      </w:r>
      <w:r>
        <w:rPr>
          <w:spacing w:val="-13"/>
        </w:rPr>
        <w:t xml:space="preserve"> </w:t>
      </w:r>
      <w:r>
        <w:t>person</w:t>
      </w:r>
      <w:r>
        <w:rPr>
          <w:spacing w:val="-16"/>
        </w:rPr>
        <w:t xml:space="preserve"> </w:t>
      </w:r>
      <w:r>
        <w:t>may</w:t>
      </w:r>
      <w:r>
        <w:rPr>
          <w:spacing w:val="-13"/>
        </w:rPr>
        <w:t xml:space="preserve"> </w:t>
      </w:r>
      <w:r>
        <w:t>apply</w:t>
      </w:r>
      <w:r>
        <w:rPr>
          <w:spacing w:val="-16"/>
        </w:rPr>
        <w:t xml:space="preserve"> </w:t>
      </w:r>
      <w:r>
        <w:t>to</w:t>
      </w:r>
      <w:r>
        <w:rPr>
          <w:spacing w:val="-14"/>
        </w:rPr>
        <w:t xml:space="preserve"> </w:t>
      </w:r>
      <w:r>
        <w:t>be</w:t>
      </w:r>
      <w:r>
        <w:rPr>
          <w:spacing w:val="-15"/>
        </w:rPr>
        <w:t xml:space="preserve"> </w:t>
      </w:r>
      <w:r>
        <w:t>considered</w:t>
      </w:r>
      <w:r>
        <w:rPr>
          <w:spacing w:val="-12"/>
        </w:rPr>
        <w:t xml:space="preserve"> </w:t>
      </w:r>
      <w:r>
        <w:t>for</w:t>
      </w:r>
      <w:r>
        <w:rPr>
          <w:spacing w:val="-14"/>
        </w:rPr>
        <w:t xml:space="preserve"> </w:t>
      </w:r>
      <w:r>
        <w:t>promotion.</w:t>
      </w:r>
      <w:r>
        <w:rPr>
          <w:spacing w:val="-9"/>
        </w:rPr>
        <w:t xml:space="preserve"> </w:t>
      </w:r>
      <w:r>
        <w:t>The</w:t>
      </w:r>
      <w:r>
        <w:rPr>
          <w:spacing w:val="-16"/>
        </w:rPr>
        <w:t xml:space="preserve"> </w:t>
      </w:r>
      <w:r>
        <w:t>minimum</w:t>
      </w:r>
      <w:r>
        <w:rPr>
          <w:spacing w:val="-13"/>
        </w:rPr>
        <w:t xml:space="preserve"> </w:t>
      </w:r>
      <w:r>
        <w:t>number of years for each rank shall be as follows:</w:t>
      </w:r>
    </w:p>
    <w:p w14:paraId="3EC6B01B" w14:textId="77777777" w:rsidR="00D3050E" w:rsidRDefault="00637F10">
      <w:pPr>
        <w:pStyle w:val="ListParagraph"/>
        <w:numPr>
          <w:ilvl w:val="1"/>
          <w:numId w:val="11"/>
        </w:numPr>
        <w:tabs>
          <w:tab w:val="left" w:pos="2879"/>
        </w:tabs>
        <w:spacing w:before="115" w:line="264" w:lineRule="auto"/>
        <w:ind w:right="1445" w:hanging="360"/>
      </w:pPr>
      <w:r>
        <w:t>Five</w:t>
      </w:r>
      <w:r>
        <w:rPr>
          <w:spacing w:val="-12"/>
        </w:rPr>
        <w:t xml:space="preserve"> </w:t>
      </w:r>
      <w:r>
        <w:t>(5)</w:t>
      </w:r>
      <w:r>
        <w:rPr>
          <w:spacing w:val="-10"/>
        </w:rPr>
        <w:t xml:space="preserve"> </w:t>
      </w:r>
      <w:r>
        <w:t>years</w:t>
      </w:r>
      <w:r>
        <w:rPr>
          <w:spacing w:val="-12"/>
        </w:rPr>
        <w:t xml:space="preserve"> </w:t>
      </w:r>
      <w:r>
        <w:t>in</w:t>
      </w:r>
      <w:r>
        <w:rPr>
          <w:spacing w:val="-13"/>
        </w:rPr>
        <w:t xml:space="preserve"> </w:t>
      </w:r>
      <w:r>
        <w:t>the</w:t>
      </w:r>
      <w:r>
        <w:rPr>
          <w:spacing w:val="-14"/>
        </w:rPr>
        <w:t xml:space="preserve"> </w:t>
      </w:r>
      <w:r>
        <w:t>rank</w:t>
      </w:r>
      <w:r>
        <w:rPr>
          <w:spacing w:val="-14"/>
        </w:rPr>
        <w:t xml:space="preserve"> </w:t>
      </w:r>
      <w:r>
        <w:t>of</w:t>
      </w:r>
      <w:r>
        <w:rPr>
          <w:spacing w:val="-12"/>
        </w:rPr>
        <w:t xml:space="preserve"> </w:t>
      </w:r>
      <w:r>
        <w:t>Instructor</w:t>
      </w:r>
      <w:r>
        <w:rPr>
          <w:spacing w:val="-11"/>
        </w:rPr>
        <w:t xml:space="preserve"> </w:t>
      </w:r>
      <w:r>
        <w:t>before</w:t>
      </w:r>
      <w:r>
        <w:rPr>
          <w:spacing w:val="-13"/>
        </w:rPr>
        <w:t xml:space="preserve"> </w:t>
      </w:r>
      <w:r>
        <w:t>promotion</w:t>
      </w:r>
      <w:r>
        <w:rPr>
          <w:spacing w:val="-12"/>
        </w:rPr>
        <w:t xml:space="preserve"> </w:t>
      </w:r>
      <w:r>
        <w:t>to</w:t>
      </w:r>
      <w:r>
        <w:rPr>
          <w:spacing w:val="-12"/>
        </w:rPr>
        <w:t xml:space="preserve"> </w:t>
      </w:r>
      <w:r>
        <w:t>the</w:t>
      </w:r>
      <w:r>
        <w:rPr>
          <w:spacing w:val="-13"/>
        </w:rPr>
        <w:t xml:space="preserve"> </w:t>
      </w:r>
      <w:r>
        <w:t>rank</w:t>
      </w:r>
      <w:r>
        <w:rPr>
          <w:spacing w:val="-12"/>
        </w:rPr>
        <w:t xml:space="preserve"> </w:t>
      </w:r>
      <w:r>
        <w:t>of</w:t>
      </w:r>
      <w:r>
        <w:rPr>
          <w:spacing w:val="-12"/>
        </w:rPr>
        <w:t xml:space="preserve"> </w:t>
      </w:r>
      <w:r>
        <w:t xml:space="preserve">Assistant </w:t>
      </w:r>
      <w:r>
        <w:rPr>
          <w:spacing w:val="-2"/>
        </w:rPr>
        <w:t>Professor.</w:t>
      </w:r>
    </w:p>
    <w:p w14:paraId="3EC6B01C" w14:textId="77777777" w:rsidR="00D3050E" w:rsidRDefault="00637F10">
      <w:pPr>
        <w:pStyle w:val="ListParagraph"/>
        <w:numPr>
          <w:ilvl w:val="1"/>
          <w:numId w:val="11"/>
        </w:numPr>
        <w:tabs>
          <w:tab w:val="left" w:pos="2879"/>
        </w:tabs>
        <w:spacing w:before="1" w:line="261" w:lineRule="auto"/>
        <w:ind w:right="1446" w:hanging="360"/>
      </w:pPr>
      <w:r>
        <w:t>Five (5) years in the rank of Assistant Professor before promotion to the rank of Associate Professor.</w:t>
      </w:r>
    </w:p>
    <w:p w14:paraId="3EC6B01D" w14:textId="77777777" w:rsidR="00D3050E" w:rsidRDefault="00637F10">
      <w:pPr>
        <w:pStyle w:val="ListParagraph"/>
        <w:numPr>
          <w:ilvl w:val="1"/>
          <w:numId w:val="11"/>
        </w:numPr>
        <w:tabs>
          <w:tab w:val="left" w:pos="2878"/>
        </w:tabs>
        <w:spacing w:before="2" w:line="264" w:lineRule="auto"/>
        <w:ind w:left="2878" w:right="1446" w:hanging="360"/>
      </w:pPr>
      <w:r>
        <w:t>Five</w:t>
      </w:r>
      <w:r>
        <w:rPr>
          <w:spacing w:val="-1"/>
        </w:rPr>
        <w:t xml:space="preserve"> </w:t>
      </w:r>
      <w:r>
        <w:t>(5) years in</w:t>
      </w:r>
      <w:r>
        <w:rPr>
          <w:spacing w:val="-1"/>
        </w:rPr>
        <w:t xml:space="preserve"> </w:t>
      </w:r>
      <w:r>
        <w:t>the</w:t>
      </w:r>
      <w:r>
        <w:rPr>
          <w:spacing w:val="-2"/>
        </w:rPr>
        <w:t xml:space="preserve"> </w:t>
      </w:r>
      <w:r>
        <w:t>rank</w:t>
      </w:r>
      <w:r>
        <w:rPr>
          <w:spacing w:val="-1"/>
        </w:rPr>
        <w:t xml:space="preserve"> </w:t>
      </w:r>
      <w:r>
        <w:t>of Associate</w:t>
      </w:r>
      <w:r>
        <w:rPr>
          <w:spacing w:val="-2"/>
        </w:rPr>
        <w:t xml:space="preserve"> </w:t>
      </w:r>
      <w:r>
        <w:t>Professor</w:t>
      </w:r>
      <w:r>
        <w:rPr>
          <w:spacing w:val="-3"/>
        </w:rPr>
        <w:t xml:space="preserve"> </w:t>
      </w:r>
      <w:r>
        <w:t>before promotion to</w:t>
      </w:r>
      <w:r>
        <w:rPr>
          <w:spacing w:val="-2"/>
        </w:rPr>
        <w:t xml:space="preserve"> </w:t>
      </w:r>
      <w:r>
        <w:t>the</w:t>
      </w:r>
      <w:r>
        <w:rPr>
          <w:spacing w:val="-2"/>
        </w:rPr>
        <w:t xml:space="preserve"> </w:t>
      </w:r>
      <w:r>
        <w:t>rank of Professor.</w:t>
      </w:r>
    </w:p>
    <w:p w14:paraId="3EC6B01E" w14:textId="77777777" w:rsidR="00D3050E" w:rsidRDefault="00637F10">
      <w:pPr>
        <w:pStyle w:val="BodyText"/>
        <w:spacing w:before="121"/>
        <w:ind w:left="1928"/>
        <w:jc w:val="left"/>
      </w:pPr>
      <w:r>
        <w:rPr>
          <w:u w:val="single"/>
        </w:rPr>
        <w:t>Accelerated</w:t>
      </w:r>
      <w:r>
        <w:rPr>
          <w:spacing w:val="-7"/>
          <w:u w:val="single"/>
        </w:rPr>
        <w:t xml:space="preserve"> </w:t>
      </w:r>
      <w:r>
        <w:rPr>
          <w:spacing w:val="-2"/>
          <w:u w:val="single"/>
        </w:rPr>
        <w:t>Promotion</w:t>
      </w:r>
    </w:p>
    <w:p w14:paraId="3EC6B01F" w14:textId="77777777" w:rsidR="00D3050E" w:rsidRDefault="00637F10">
      <w:pPr>
        <w:pStyle w:val="BodyText"/>
        <w:spacing w:before="145" w:line="264" w:lineRule="auto"/>
        <w:ind w:left="1928" w:right="1440" w:firstLine="260"/>
      </w:pPr>
      <w:r>
        <w:t xml:space="preserve">Alternatively, an individual may be considered for accelerated promotion before serving the minimum number of years upon nomination and recommendation by the individuals department and dean or director. Consideration for accelerated promotion shall occur no more than one year </w:t>
      </w:r>
      <w:proofErr w:type="gramStart"/>
      <w:r>
        <w:t>early</w:t>
      </w:r>
      <w:proofErr w:type="gramEnd"/>
      <w:r>
        <w:t>.</w:t>
      </w:r>
    </w:p>
    <w:p w14:paraId="3EC6B020" w14:textId="77777777" w:rsidR="00D3050E" w:rsidRDefault="00637F10">
      <w:pPr>
        <w:pStyle w:val="Heading1"/>
        <w:numPr>
          <w:ilvl w:val="0"/>
          <w:numId w:val="10"/>
        </w:numPr>
        <w:tabs>
          <w:tab w:val="left" w:pos="1415"/>
        </w:tabs>
        <w:spacing w:line="264" w:lineRule="auto"/>
        <w:ind w:right="1444" w:firstLine="0"/>
      </w:pPr>
      <w:bookmarkStart w:id="132" w:name="_TOC_250071"/>
      <w:r>
        <w:t>2.</w:t>
      </w:r>
      <w:r>
        <w:rPr>
          <w:spacing w:val="80"/>
        </w:rPr>
        <w:t xml:space="preserve"> </w:t>
      </w:r>
      <w:r>
        <w:t>APPOINTMENT</w:t>
      </w:r>
      <w:r>
        <w:rPr>
          <w:spacing w:val="80"/>
        </w:rPr>
        <w:t xml:space="preserve"> </w:t>
      </w:r>
      <w:r>
        <w:t>PROCEDURES</w:t>
      </w:r>
      <w:r>
        <w:rPr>
          <w:spacing w:val="80"/>
        </w:rPr>
        <w:t xml:space="preserve"> </w:t>
      </w:r>
      <w:r>
        <w:t>AND</w:t>
      </w:r>
      <w:r>
        <w:rPr>
          <w:spacing w:val="80"/>
        </w:rPr>
        <w:t xml:space="preserve"> </w:t>
      </w:r>
      <w:r>
        <w:t>CONDITIONS:</w:t>
      </w:r>
      <w:r>
        <w:rPr>
          <w:spacing w:val="80"/>
        </w:rPr>
        <w:t xml:space="preserve"> </w:t>
      </w:r>
      <w:r>
        <w:t>ISSUANCE,</w:t>
      </w:r>
      <w:r>
        <w:rPr>
          <w:spacing w:val="80"/>
        </w:rPr>
        <w:t xml:space="preserve"> </w:t>
      </w:r>
      <w:bookmarkEnd w:id="132"/>
      <w:r>
        <w:t>EVALUATION, DISCHARGE, TERMINATION AND TENURE</w:t>
      </w:r>
    </w:p>
    <w:p w14:paraId="3EC6B021" w14:textId="77777777" w:rsidR="00D3050E" w:rsidRDefault="00637F10">
      <w:pPr>
        <w:pStyle w:val="Heading1"/>
        <w:spacing w:before="121"/>
        <w:ind w:left="1337"/>
      </w:pPr>
      <w:bookmarkStart w:id="133" w:name="_TOC_250070"/>
      <w:r>
        <w:t>H</w:t>
      </w:r>
      <w:r>
        <w:rPr>
          <w:spacing w:val="-1"/>
        </w:rPr>
        <w:t xml:space="preserve"> </w:t>
      </w:r>
      <w:r>
        <w:t>2.1</w:t>
      </w:r>
      <w:bookmarkEnd w:id="133"/>
      <w:r>
        <w:rPr>
          <w:spacing w:val="-2"/>
        </w:rPr>
        <w:t xml:space="preserve"> APPOINTMENTS</w:t>
      </w:r>
    </w:p>
    <w:p w14:paraId="3EC6B022" w14:textId="77777777" w:rsidR="00D3050E" w:rsidRDefault="00637F10">
      <w:pPr>
        <w:pStyle w:val="BodyText"/>
        <w:spacing w:before="145" w:line="264" w:lineRule="auto"/>
        <w:ind w:left="1337" w:right="1446" w:firstLine="259"/>
        <w:jc w:val="left"/>
      </w:pPr>
      <w:r>
        <w:t>Regular</w:t>
      </w:r>
      <w:r>
        <w:rPr>
          <w:spacing w:val="80"/>
        </w:rPr>
        <w:t xml:space="preserve"> </w:t>
      </w:r>
      <w:r>
        <w:t>faculty</w:t>
      </w:r>
      <w:r>
        <w:rPr>
          <w:spacing w:val="80"/>
        </w:rPr>
        <w:t xml:space="preserve"> </w:t>
      </w:r>
      <w:r>
        <w:t>appointments</w:t>
      </w:r>
      <w:r>
        <w:rPr>
          <w:spacing w:val="40"/>
        </w:rPr>
        <w:t xml:space="preserve"> </w:t>
      </w:r>
      <w:r>
        <w:t>shall</w:t>
      </w:r>
      <w:r>
        <w:rPr>
          <w:spacing w:val="40"/>
        </w:rPr>
        <w:t xml:space="preserve"> </w:t>
      </w:r>
      <w:r>
        <w:t>consist</w:t>
      </w:r>
      <w:r>
        <w:rPr>
          <w:spacing w:val="80"/>
        </w:rPr>
        <w:t xml:space="preserve"> </w:t>
      </w:r>
      <w:r>
        <w:t>of</w:t>
      </w:r>
      <w:r>
        <w:rPr>
          <w:spacing w:val="80"/>
        </w:rPr>
        <w:t xml:space="preserve"> </w:t>
      </w:r>
      <w:r>
        <w:t>probationary</w:t>
      </w:r>
      <w:r>
        <w:rPr>
          <w:spacing w:val="40"/>
        </w:rPr>
        <w:t xml:space="preserve"> </w:t>
      </w:r>
      <w:r>
        <w:t>appointments,</w:t>
      </w:r>
      <w:r>
        <w:rPr>
          <w:spacing w:val="40"/>
        </w:rPr>
        <w:t xml:space="preserve"> </w:t>
      </w:r>
      <w:r>
        <w:t>pre-tenure appointments and tenure appointments.</w:t>
      </w:r>
    </w:p>
    <w:p w14:paraId="3EC6B023" w14:textId="77777777" w:rsidR="00D3050E" w:rsidRDefault="00637F10">
      <w:pPr>
        <w:pStyle w:val="Heading1"/>
        <w:ind w:left="1927"/>
      </w:pPr>
      <w:r>
        <w:t>H</w:t>
      </w:r>
      <w:r>
        <w:rPr>
          <w:spacing w:val="-5"/>
        </w:rPr>
        <w:t xml:space="preserve"> </w:t>
      </w:r>
      <w:r>
        <w:t>2.1.1</w:t>
      </w:r>
      <w:r>
        <w:rPr>
          <w:spacing w:val="-5"/>
        </w:rPr>
        <w:t xml:space="preserve"> </w:t>
      </w:r>
      <w:r>
        <w:t>PROBATIONARY</w:t>
      </w:r>
      <w:r>
        <w:rPr>
          <w:spacing w:val="-5"/>
        </w:rPr>
        <w:t xml:space="preserve"> </w:t>
      </w:r>
      <w:r>
        <w:rPr>
          <w:spacing w:val="-2"/>
        </w:rPr>
        <w:t>APPOINTMENTS</w:t>
      </w:r>
    </w:p>
    <w:p w14:paraId="3EC6B024" w14:textId="77777777" w:rsidR="00D3050E" w:rsidRDefault="00637F10">
      <w:pPr>
        <w:pStyle w:val="BodyText"/>
        <w:spacing w:before="25" w:line="264" w:lineRule="auto"/>
        <w:ind w:left="1927" w:right="1445" w:firstLine="259"/>
      </w:pPr>
      <w:r>
        <w:t>A</w:t>
      </w:r>
      <w:r>
        <w:rPr>
          <w:spacing w:val="-5"/>
        </w:rPr>
        <w:t xml:space="preserve"> </w:t>
      </w:r>
      <w:r>
        <w:t>new</w:t>
      </w:r>
      <w:r>
        <w:rPr>
          <w:spacing w:val="-5"/>
        </w:rPr>
        <w:t xml:space="preserve"> </w:t>
      </w:r>
      <w:r>
        <w:t>appointee</w:t>
      </w:r>
      <w:r>
        <w:rPr>
          <w:spacing w:val="-5"/>
        </w:rPr>
        <w:t xml:space="preserve"> </w:t>
      </w:r>
      <w:r>
        <w:t>to</w:t>
      </w:r>
      <w:r>
        <w:rPr>
          <w:spacing w:val="-9"/>
        </w:rPr>
        <w:t xml:space="preserve"> </w:t>
      </w:r>
      <w:r>
        <w:t>the</w:t>
      </w:r>
      <w:r>
        <w:rPr>
          <w:spacing w:val="-9"/>
        </w:rPr>
        <w:t xml:space="preserve"> </w:t>
      </w:r>
      <w:r>
        <w:t>University</w:t>
      </w:r>
      <w:r>
        <w:rPr>
          <w:spacing w:val="-5"/>
        </w:rPr>
        <w:t xml:space="preserve"> </w:t>
      </w:r>
      <w:r>
        <w:t>falling</w:t>
      </w:r>
      <w:r>
        <w:rPr>
          <w:spacing w:val="-3"/>
        </w:rPr>
        <w:t xml:space="preserve"> </w:t>
      </w:r>
      <w:r>
        <w:t>within</w:t>
      </w:r>
      <w:r>
        <w:rPr>
          <w:spacing w:val="-5"/>
        </w:rPr>
        <w:t xml:space="preserve"> </w:t>
      </w:r>
      <w:r>
        <w:t>the</w:t>
      </w:r>
      <w:r>
        <w:rPr>
          <w:spacing w:val="-3"/>
        </w:rPr>
        <w:t xml:space="preserve"> </w:t>
      </w:r>
      <w:r>
        <w:t>bargaining</w:t>
      </w:r>
      <w:r>
        <w:rPr>
          <w:spacing w:val="-5"/>
        </w:rPr>
        <w:t xml:space="preserve"> </w:t>
      </w:r>
      <w:r>
        <w:t>unit</w:t>
      </w:r>
      <w:r>
        <w:rPr>
          <w:spacing w:val="-5"/>
        </w:rPr>
        <w:t xml:space="preserve"> </w:t>
      </w:r>
      <w:r>
        <w:t>will</w:t>
      </w:r>
      <w:r>
        <w:rPr>
          <w:spacing w:val="-5"/>
        </w:rPr>
        <w:t xml:space="preserve"> </w:t>
      </w:r>
      <w:r>
        <w:t>be</w:t>
      </w:r>
      <w:r>
        <w:rPr>
          <w:spacing w:val="-5"/>
        </w:rPr>
        <w:t xml:space="preserve"> </w:t>
      </w:r>
      <w:r>
        <w:t>given</w:t>
      </w:r>
      <w:r>
        <w:rPr>
          <w:spacing w:val="-5"/>
        </w:rPr>
        <w:t xml:space="preserve"> </w:t>
      </w:r>
      <w:r>
        <w:t>a</w:t>
      </w:r>
      <w:r>
        <w:rPr>
          <w:spacing w:val="-5"/>
        </w:rPr>
        <w:t xml:space="preserve"> </w:t>
      </w:r>
      <w:proofErr w:type="gramStart"/>
      <w:r>
        <w:t>one year</w:t>
      </w:r>
      <w:proofErr w:type="gramEnd"/>
      <w:r>
        <w:rPr>
          <w:spacing w:val="-11"/>
        </w:rPr>
        <w:t xml:space="preserve"> </w:t>
      </w:r>
      <w:r>
        <w:t>probationary</w:t>
      </w:r>
      <w:r>
        <w:rPr>
          <w:spacing w:val="-15"/>
        </w:rPr>
        <w:t xml:space="preserve"> </w:t>
      </w:r>
      <w:r>
        <w:t>contract,</w:t>
      </w:r>
      <w:r>
        <w:rPr>
          <w:spacing w:val="-14"/>
        </w:rPr>
        <w:t xml:space="preserve"> </w:t>
      </w:r>
      <w:r>
        <w:t>and</w:t>
      </w:r>
      <w:r>
        <w:rPr>
          <w:spacing w:val="-14"/>
        </w:rPr>
        <w:t xml:space="preserve"> </w:t>
      </w:r>
      <w:r>
        <w:t>such</w:t>
      </w:r>
      <w:r>
        <w:rPr>
          <w:spacing w:val="-15"/>
        </w:rPr>
        <w:t xml:space="preserve"> </w:t>
      </w:r>
      <w:r>
        <w:t>yearly</w:t>
      </w:r>
      <w:r>
        <w:rPr>
          <w:spacing w:val="-15"/>
        </w:rPr>
        <w:t xml:space="preserve"> </w:t>
      </w:r>
      <w:r>
        <w:t>probationary</w:t>
      </w:r>
      <w:r>
        <w:rPr>
          <w:spacing w:val="-13"/>
        </w:rPr>
        <w:t xml:space="preserve"> </w:t>
      </w:r>
      <w:r>
        <w:t>contracts</w:t>
      </w:r>
      <w:r>
        <w:rPr>
          <w:spacing w:val="-12"/>
        </w:rPr>
        <w:t xml:space="preserve"> </w:t>
      </w:r>
      <w:r>
        <w:t>will</w:t>
      </w:r>
      <w:r>
        <w:rPr>
          <w:spacing w:val="-15"/>
        </w:rPr>
        <w:t xml:space="preserve"> </w:t>
      </w:r>
      <w:r>
        <w:t>be</w:t>
      </w:r>
      <w:r>
        <w:rPr>
          <w:spacing w:val="-13"/>
        </w:rPr>
        <w:t xml:space="preserve"> </w:t>
      </w:r>
      <w:r>
        <w:t>continued</w:t>
      </w:r>
      <w:r>
        <w:rPr>
          <w:spacing w:val="-14"/>
        </w:rPr>
        <w:t xml:space="preserve"> </w:t>
      </w:r>
      <w:r>
        <w:t>until the individual involved either proceeds to pre-tenure status or his or her employment relationship with the University is severed. Such yearly contracts will be issued by April 15 of the fiscal year.</w:t>
      </w:r>
    </w:p>
    <w:p w14:paraId="3EC6B025" w14:textId="77777777" w:rsidR="00D3050E" w:rsidRDefault="00637F10">
      <w:pPr>
        <w:pStyle w:val="Heading1"/>
        <w:ind w:left="1927"/>
      </w:pPr>
      <w:r>
        <w:t>H</w:t>
      </w:r>
      <w:r>
        <w:rPr>
          <w:spacing w:val="-4"/>
        </w:rPr>
        <w:t xml:space="preserve"> </w:t>
      </w:r>
      <w:r>
        <w:t>2.1.2</w:t>
      </w:r>
      <w:r>
        <w:rPr>
          <w:spacing w:val="-5"/>
        </w:rPr>
        <w:t xml:space="preserve"> </w:t>
      </w:r>
      <w:r>
        <w:t>PRE-TENURE</w:t>
      </w:r>
      <w:r>
        <w:rPr>
          <w:spacing w:val="-2"/>
        </w:rPr>
        <w:t xml:space="preserve"> APPOINTMENTS</w:t>
      </w:r>
    </w:p>
    <w:p w14:paraId="3EC6B026" w14:textId="77777777" w:rsidR="00D3050E" w:rsidRDefault="00637F10">
      <w:pPr>
        <w:pStyle w:val="BodyText"/>
        <w:spacing w:before="26" w:line="264" w:lineRule="auto"/>
        <w:ind w:left="1923" w:right="1442" w:firstLine="263"/>
      </w:pPr>
      <w:r>
        <w:t>Pre-tenure status is achieved when a faculty member on probationary status is granted a fourth consecutive yearly appointment or is given an appointment which includes experience credit sufficient to allow the achievement of pre-tenure status prior to</w:t>
      </w:r>
      <w:r>
        <w:rPr>
          <w:spacing w:val="-10"/>
        </w:rPr>
        <w:t xml:space="preserve"> </w:t>
      </w:r>
      <w:r>
        <w:t>the</w:t>
      </w:r>
      <w:r>
        <w:rPr>
          <w:spacing w:val="-11"/>
        </w:rPr>
        <w:t xml:space="preserve"> </w:t>
      </w:r>
      <w:r>
        <w:t>fourth</w:t>
      </w:r>
      <w:r>
        <w:rPr>
          <w:spacing w:val="-12"/>
        </w:rPr>
        <w:t xml:space="preserve"> </w:t>
      </w:r>
      <w:r>
        <w:t>yearly</w:t>
      </w:r>
      <w:r>
        <w:rPr>
          <w:spacing w:val="-12"/>
        </w:rPr>
        <w:t xml:space="preserve"> </w:t>
      </w:r>
      <w:r>
        <w:t>appointment.</w:t>
      </w:r>
      <w:r>
        <w:rPr>
          <w:spacing w:val="-11"/>
        </w:rPr>
        <w:t xml:space="preserve"> </w:t>
      </w:r>
      <w:r>
        <w:t>Pre-</w:t>
      </w:r>
      <w:proofErr w:type="spellStart"/>
      <w:r>
        <w:t>tenure</w:t>
      </w:r>
      <w:proofErr w:type="spellEnd"/>
      <w:r>
        <w:rPr>
          <w:spacing w:val="-11"/>
        </w:rPr>
        <w:t xml:space="preserve"> </w:t>
      </w:r>
      <w:r>
        <w:t>faculty</w:t>
      </w:r>
      <w:r>
        <w:rPr>
          <w:spacing w:val="-10"/>
        </w:rPr>
        <w:t xml:space="preserve"> </w:t>
      </w:r>
      <w:r>
        <w:t>shall</w:t>
      </w:r>
      <w:r>
        <w:rPr>
          <w:spacing w:val="-12"/>
        </w:rPr>
        <w:t xml:space="preserve"> </w:t>
      </w:r>
      <w:r>
        <w:t>receive</w:t>
      </w:r>
      <w:r>
        <w:rPr>
          <w:spacing w:val="-10"/>
        </w:rPr>
        <w:t xml:space="preserve"> </w:t>
      </w:r>
      <w:r>
        <w:t>yearly</w:t>
      </w:r>
      <w:r>
        <w:rPr>
          <w:spacing w:val="-10"/>
        </w:rPr>
        <w:t xml:space="preserve"> </w:t>
      </w:r>
      <w:r>
        <w:t>appointments</w:t>
      </w:r>
      <w:r>
        <w:rPr>
          <w:spacing w:val="-10"/>
        </w:rPr>
        <w:t xml:space="preserve"> </w:t>
      </w:r>
      <w:r>
        <w:t>for a</w:t>
      </w:r>
      <w:r>
        <w:rPr>
          <w:spacing w:val="-6"/>
        </w:rPr>
        <w:t xml:space="preserve"> </w:t>
      </w:r>
      <w:r>
        <w:t>maximum</w:t>
      </w:r>
      <w:r>
        <w:rPr>
          <w:spacing w:val="-4"/>
        </w:rPr>
        <w:t xml:space="preserve"> </w:t>
      </w:r>
      <w:r>
        <w:t>of</w:t>
      </w:r>
      <w:r>
        <w:rPr>
          <w:spacing w:val="-6"/>
        </w:rPr>
        <w:t xml:space="preserve"> </w:t>
      </w:r>
      <w:r>
        <w:t>three</w:t>
      </w:r>
      <w:r>
        <w:rPr>
          <w:spacing w:val="-5"/>
        </w:rPr>
        <w:t xml:space="preserve"> </w:t>
      </w:r>
      <w:r>
        <w:t>years.</w:t>
      </w:r>
      <w:r>
        <w:rPr>
          <w:spacing w:val="-4"/>
        </w:rPr>
        <w:t xml:space="preserve"> </w:t>
      </w:r>
      <w:r>
        <w:t>A</w:t>
      </w:r>
      <w:r>
        <w:rPr>
          <w:spacing w:val="-8"/>
        </w:rPr>
        <w:t xml:space="preserve"> </w:t>
      </w:r>
      <w:r>
        <w:t>faculty</w:t>
      </w:r>
      <w:r>
        <w:rPr>
          <w:spacing w:val="-9"/>
        </w:rPr>
        <w:t xml:space="preserve"> </w:t>
      </w:r>
      <w:r>
        <w:t>member</w:t>
      </w:r>
      <w:r>
        <w:rPr>
          <w:spacing w:val="-4"/>
        </w:rPr>
        <w:t xml:space="preserve"> </w:t>
      </w:r>
      <w:r>
        <w:t>is</w:t>
      </w:r>
      <w:r>
        <w:rPr>
          <w:spacing w:val="-7"/>
        </w:rPr>
        <w:t xml:space="preserve"> </w:t>
      </w:r>
      <w:r>
        <w:t>considered</w:t>
      </w:r>
      <w:r>
        <w:rPr>
          <w:spacing w:val="-6"/>
        </w:rPr>
        <w:t xml:space="preserve"> </w:t>
      </w:r>
      <w:r>
        <w:t>for</w:t>
      </w:r>
      <w:r>
        <w:rPr>
          <w:spacing w:val="-9"/>
        </w:rPr>
        <w:t xml:space="preserve"> </w:t>
      </w:r>
      <w:r>
        <w:t>tenure</w:t>
      </w:r>
      <w:r>
        <w:rPr>
          <w:spacing w:val="-8"/>
        </w:rPr>
        <w:t xml:space="preserve"> </w:t>
      </w:r>
      <w:r>
        <w:t>in</w:t>
      </w:r>
      <w:r>
        <w:rPr>
          <w:spacing w:val="-6"/>
        </w:rPr>
        <w:t xml:space="preserve"> </w:t>
      </w:r>
      <w:r>
        <w:t>the</w:t>
      </w:r>
      <w:r>
        <w:rPr>
          <w:spacing w:val="-5"/>
        </w:rPr>
        <w:t xml:space="preserve"> </w:t>
      </w:r>
      <w:r>
        <w:t>second</w:t>
      </w:r>
      <w:r>
        <w:rPr>
          <w:spacing w:val="-6"/>
        </w:rPr>
        <w:t xml:space="preserve"> </w:t>
      </w:r>
      <w:r>
        <w:t>pre-tenure year, and in the event of tenure denial, may resubmit his/her credentials in the third</w:t>
      </w:r>
      <w:r>
        <w:rPr>
          <w:spacing w:val="-4"/>
        </w:rPr>
        <w:t xml:space="preserve"> </w:t>
      </w:r>
      <w:r>
        <w:t>pre-tenure</w:t>
      </w:r>
      <w:r>
        <w:rPr>
          <w:spacing w:val="-3"/>
        </w:rPr>
        <w:t xml:space="preserve"> </w:t>
      </w:r>
      <w:r>
        <w:t>year. Pre-tenure</w:t>
      </w:r>
      <w:r>
        <w:rPr>
          <w:spacing w:val="-3"/>
        </w:rPr>
        <w:t xml:space="preserve"> </w:t>
      </w:r>
      <w:r>
        <w:t>appointments</w:t>
      </w:r>
      <w:r>
        <w:rPr>
          <w:spacing w:val="-3"/>
        </w:rPr>
        <w:t xml:space="preserve"> </w:t>
      </w:r>
      <w:r>
        <w:t>shall</w:t>
      </w:r>
      <w:r>
        <w:rPr>
          <w:spacing w:val="-3"/>
        </w:rPr>
        <w:t xml:space="preserve"> </w:t>
      </w:r>
      <w:r>
        <w:t>be</w:t>
      </w:r>
      <w:r>
        <w:rPr>
          <w:spacing w:val="-3"/>
        </w:rPr>
        <w:t xml:space="preserve"> </w:t>
      </w:r>
      <w:r>
        <w:t>issued</w:t>
      </w:r>
      <w:r>
        <w:rPr>
          <w:spacing w:val="-1"/>
        </w:rPr>
        <w:t xml:space="preserve"> </w:t>
      </w:r>
      <w:r>
        <w:t>by</w:t>
      </w:r>
      <w:r>
        <w:rPr>
          <w:spacing w:val="-3"/>
        </w:rPr>
        <w:t xml:space="preserve"> </w:t>
      </w:r>
      <w:r>
        <w:t>April</w:t>
      </w:r>
      <w:r>
        <w:rPr>
          <w:spacing w:val="-5"/>
        </w:rPr>
        <w:t xml:space="preserve"> </w:t>
      </w:r>
      <w:r>
        <w:t>15</w:t>
      </w:r>
      <w:r>
        <w:rPr>
          <w:spacing w:val="-1"/>
        </w:rPr>
        <w:t xml:space="preserve"> </w:t>
      </w:r>
      <w:r>
        <w:t>of</w:t>
      </w:r>
      <w:r>
        <w:rPr>
          <w:spacing w:val="-1"/>
        </w:rPr>
        <w:t xml:space="preserve"> </w:t>
      </w:r>
      <w:r>
        <w:t>each</w:t>
      </w:r>
      <w:r>
        <w:rPr>
          <w:spacing w:val="-4"/>
        </w:rPr>
        <w:t xml:space="preserve"> </w:t>
      </w:r>
      <w:r>
        <w:t>fiscal year. A pre-</w:t>
      </w:r>
      <w:proofErr w:type="spellStart"/>
      <w:r>
        <w:t>tenure</w:t>
      </w:r>
      <w:proofErr w:type="spellEnd"/>
      <w:r>
        <w:t xml:space="preserve"> faculty member shall be given written </w:t>
      </w:r>
      <w:proofErr w:type="gramStart"/>
      <w:r>
        <w:t>notice,</w:t>
      </w:r>
      <w:proofErr w:type="gramEnd"/>
      <w:r>
        <w:t xml:space="preserve"> in the letter of appointment</w:t>
      </w:r>
      <w:r>
        <w:rPr>
          <w:spacing w:val="-16"/>
        </w:rPr>
        <w:t xml:space="preserve"> </w:t>
      </w:r>
      <w:proofErr w:type="gramStart"/>
      <w:r>
        <w:t>for</w:t>
      </w:r>
      <w:r>
        <w:rPr>
          <w:spacing w:val="-15"/>
        </w:rPr>
        <w:t xml:space="preserve"> </w:t>
      </w:r>
      <w:r>
        <w:t>the</w:t>
      </w:r>
      <w:r>
        <w:rPr>
          <w:spacing w:val="-15"/>
        </w:rPr>
        <w:t xml:space="preserve"> </w:t>
      </w:r>
      <w:r>
        <w:t>third</w:t>
      </w:r>
      <w:r>
        <w:rPr>
          <w:spacing w:val="-16"/>
        </w:rPr>
        <w:t xml:space="preserve"> </w:t>
      </w:r>
      <w:r>
        <w:t>pre-tenure</w:t>
      </w:r>
      <w:r>
        <w:rPr>
          <w:spacing w:val="-15"/>
        </w:rPr>
        <w:t xml:space="preserve"> </w:t>
      </w:r>
      <w:r>
        <w:t>year,</w:t>
      </w:r>
      <w:proofErr w:type="gramEnd"/>
      <w:r>
        <w:rPr>
          <w:spacing w:val="-15"/>
        </w:rPr>
        <w:t xml:space="preserve"> </w:t>
      </w:r>
      <w:r>
        <w:t>of</w:t>
      </w:r>
      <w:r>
        <w:rPr>
          <w:spacing w:val="-15"/>
        </w:rPr>
        <w:t xml:space="preserve"> </w:t>
      </w:r>
      <w:r>
        <w:t>tenure</w:t>
      </w:r>
      <w:r>
        <w:rPr>
          <w:spacing w:val="-16"/>
        </w:rPr>
        <w:t xml:space="preserve"> </w:t>
      </w:r>
      <w:r>
        <w:t>granted</w:t>
      </w:r>
      <w:r>
        <w:rPr>
          <w:spacing w:val="-15"/>
        </w:rPr>
        <w:t xml:space="preserve"> </w:t>
      </w:r>
      <w:r>
        <w:t>or</w:t>
      </w:r>
      <w:r>
        <w:rPr>
          <w:spacing w:val="-15"/>
        </w:rPr>
        <w:t xml:space="preserve"> </w:t>
      </w:r>
      <w:r>
        <w:t>the</w:t>
      </w:r>
      <w:r>
        <w:rPr>
          <w:spacing w:val="-16"/>
        </w:rPr>
        <w:t xml:space="preserve"> </w:t>
      </w:r>
      <w:r>
        <w:t>extension</w:t>
      </w:r>
      <w:r>
        <w:rPr>
          <w:spacing w:val="-15"/>
        </w:rPr>
        <w:t xml:space="preserve"> </w:t>
      </w:r>
      <w:r>
        <w:t>of</w:t>
      </w:r>
      <w:r>
        <w:rPr>
          <w:spacing w:val="-15"/>
        </w:rPr>
        <w:t xml:space="preserve"> </w:t>
      </w:r>
      <w:r>
        <w:t>pre-tenure status through the third year.</w:t>
      </w:r>
      <w:r>
        <w:rPr>
          <w:spacing w:val="40"/>
        </w:rPr>
        <w:t xml:space="preserve"> </w:t>
      </w:r>
      <w:r>
        <w:t>If the faculty member is not granted tenure or pre-tenure status is not extended through the</w:t>
      </w:r>
      <w:r>
        <w:rPr>
          <w:spacing w:val="-1"/>
        </w:rPr>
        <w:t xml:space="preserve"> </w:t>
      </w:r>
      <w:r>
        <w:t>third</w:t>
      </w:r>
      <w:r>
        <w:rPr>
          <w:spacing w:val="-1"/>
        </w:rPr>
        <w:t xml:space="preserve"> </w:t>
      </w:r>
      <w:r>
        <w:t>year, written notice shall be given</w:t>
      </w:r>
      <w:r>
        <w:rPr>
          <w:spacing w:val="-1"/>
        </w:rPr>
        <w:t xml:space="preserve"> </w:t>
      </w:r>
      <w:r>
        <w:t>by January 1 of</w:t>
      </w:r>
      <w:r>
        <w:rPr>
          <w:spacing w:val="-6"/>
        </w:rPr>
        <w:t xml:space="preserve"> </w:t>
      </w:r>
      <w:r>
        <w:t>the</w:t>
      </w:r>
      <w:r>
        <w:rPr>
          <w:spacing w:val="-5"/>
        </w:rPr>
        <w:t xml:space="preserve"> </w:t>
      </w:r>
      <w:r>
        <w:t>second</w:t>
      </w:r>
      <w:r>
        <w:rPr>
          <w:spacing w:val="-5"/>
        </w:rPr>
        <w:t xml:space="preserve"> </w:t>
      </w:r>
      <w:r>
        <w:t>pre-tenure</w:t>
      </w:r>
      <w:r>
        <w:rPr>
          <w:spacing w:val="-7"/>
        </w:rPr>
        <w:t xml:space="preserve"> </w:t>
      </w:r>
      <w:r>
        <w:t>year.</w:t>
      </w:r>
      <w:r>
        <w:rPr>
          <w:spacing w:val="40"/>
        </w:rPr>
        <w:t xml:space="preserve"> </w:t>
      </w:r>
      <w:r>
        <w:t>If</w:t>
      </w:r>
      <w:r>
        <w:rPr>
          <w:spacing w:val="-4"/>
        </w:rPr>
        <w:t xml:space="preserve"> </w:t>
      </w:r>
      <w:r>
        <w:t>a</w:t>
      </w:r>
      <w:r>
        <w:rPr>
          <w:spacing w:val="-6"/>
        </w:rPr>
        <w:t xml:space="preserve"> </w:t>
      </w:r>
      <w:r>
        <w:t>faculty</w:t>
      </w:r>
      <w:r>
        <w:rPr>
          <w:spacing w:val="-9"/>
        </w:rPr>
        <w:t xml:space="preserve"> </w:t>
      </w:r>
      <w:r>
        <w:t>member</w:t>
      </w:r>
      <w:r>
        <w:rPr>
          <w:spacing w:val="-2"/>
        </w:rPr>
        <w:t xml:space="preserve"> </w:t>
      </w:r>
      <w:r>
        <w:t>is</w:t>
      </w:r>
      <w:r>
        <w:rPr>
          <w:spacing w:val="-7"/>
        </w:rPr>
        <w:t xml:space="preserve"> </w:t>
      </w:r>
      <w:r>
        <w:t>not</w:t>
      </w:r>
      <w:r>
        <w:rPr>
          <w:spacing w:val="-4"/>
        </w:rPr>
        <w:t xml:space="preserve"> </w:t>
      </w:r>
      <w:r>
        <w:t>granted</w:t>
      </w:r>
      <w:r>
        <w:rPr>
          <w:spacing w:val="-5"/>
        </w:rPr>
        <w:t xml:space="preserve"> </w:t>
      </w:r>
      <w:r>
        <w:t>tenure</w:t>
      </w:r>
      <w:r>
        <w:rPr>
          <w:spacing w:val="-6"/>
        </w:rPr>
        <w:t xml:space="preserve"> </w:t>
      </w:r>
      <w:r>
        <w:t>in</w:t>
      </w:r>
      <w:r>
        <w:rPr>
          <w:spacing w:val="-8"/>
        </w:rPr>
        <w:t xml:space="preserve"> </w:t>
      </w:r>
      <w:r>
        <w:t>or</w:t>
      </w:r>
      <w:r>
        <w:rPr>
          <w:spacing w:val="-3"/>
        </w:rPr>
        <w:t xml:space="preserve"> </w:t>
      </w:r>
      <w:r>
        <w:t>before</w:t>
      </w:r>
      <w:r>
        <w:rPr>
          <w:spacing w:val="-10"/>
        </w:rPr>
        <w:t xml:space="preserve"> </w:t>
      </w:r>
      <w:r>
        <w:t>the third</w:t>
      </w:r>
      <w:r>
        <w:rPr>
          <w:spacing w:val="-3"/>
        </w:rPr>
        <w:t xml:space="preserve"> </w:t>
      </w:r>
      <w:r>
        <w:t>pre-tenure</w:t>
      </w:r>
      <w:r>
        <w:rPr>
          <w:spacing w:val="-2"/>
        </w:rPr>
        <w:t xml:space="preserve"> </w:t>
      </w:r>
      <w:r>
        <w:t>year,</w:t>
      </w:r>
      <w:r>
        <w:rPr>
          <w:spacing w:val="-1"/>
        </w:rPr>
        <w:t xml:space="preserve"> </w:t>
      </w:r>
      <w:r>
        <w:t>written</w:t>
      </w:r>
      <w:r>
        <w:rPr>
          <w:spacing w:val="-1"/>
        </w:rPr>
        <w:t xml:space="preserve"> </w:t>
      </w:r>
      <w:r>
        <w:t>notice</w:t>
      </w:r>
      <w:r>
        <w:rPr>
          <w:spacing w:val="-1"/>
        </w:rPr>
        <w:t xml:space="preserve"> </w:t>
      </w:r>
      <w:r>
        <w:t>of termination</w:t>
      </w:r>
      <w:r>
        <w:rPr>
          <w:spacing w:val="-1"/>
        </w:rPr>
        <w:t xml:space="preserve"> </w:t>
      </w:r>
      <w:r>
        <w:t>will be given</w:t>
      </w:r>
      <w:r>
        <w:rPr>
          <w:spacing w:val="-1"/>
        </w:rPr>
        <w:t xml:space="preserve"> </w:t>
      </w:r>
      <w:r>
        <w:t>by January</w:t>
      </w:r>
      <w:r>
        <w:rPr>
          <w:spacing w:val="-2"/>
        </w:rPr>
        <w:t xml:space="preserve"> </w:t>
      </w:r>
      <w:r>
        <w:t>1</w:t>
      </w:r>
      <w:r>
        <w:rPr>
          <w:spacing w:val="-1"/>
        </w:rPr>
        <w:t xml:space="preserve"> </w:t>
      </w:r>
      <w:r>
        <w:t>of</w:t>
      </w:r>
      <w:r>
        <w:rPr>
          <w:spacing w:val="-2"/>
        </w:rPr>
        <w:t xml:space="preserve"> </w:t>
      </w:r>
      <w:r>
        <w:t>the</w:t>
      </w:r>
      <w:r>
        <w:rPr>
          <w:spacing w:val="-1"/>
        </w:rPr>
        <w:t xml:space="preserve"> </w:t>
      </w:r>
      <w:r>
        <w:t>third pre-tenure year.</w:t>
      </w:r>
    </w:p>
    <w:p w14:paraId="3EC6B027" w14:textId="77777777" w:rsidR="00D3050E" w:rsidRDefault="00637F10">
      <w:pPr>
        <w:pStyle w:val="Heading1"/>
        <w:spacing w:before="116"/>
        <w:ind w:left="1923"/>
      </w:pPr>
      <w:r>
        <w:t>H</w:t>
      </w:r>
      <w:r>
        <w:rPr>
          <w:spacing w:val="-3"/>
        </w:rPr>
        <w:t xml:space="preserve"> </w:t>
      </w:r>
      <w:r>
        <w:t>2.1.3</w:t>
      </w:r>
      <w:r>
        <w:rPr>
          <w:spacing w:val="-5"/>
        </w:rPr>
        <w:t xml:space="preserve"> </w:t>
      </w:r>
      <w:r>
        <w:t>TENURED</w:t>
      </w:r>
      <w:r>
        <w:rPr>
          <w:spacing w:val="-2"/>
        </w:rPr>
        <w:t xml:space="preserve"> APPOINTMENTS</w:t>
      </w:r>
    </w:p>
    <w:p w14:paraId="3EC6B028" w14:textId="77777777" w:rsidR="00D3050E" w:rsidRDefault="00637F10">
      <w:pPr>
        <w:pStyle w:val="BodyText"/>
        <w:spacing w:before="25"/>
        <w:ind w:left="2182"/>
        <w:jc w:val="left"/>
      </w:pPr>
      <w:r>
        <w:t>Tenure</w:t>
      </w:r>
      <w:r>
        <w:rPr>
          <w:spacing w:val="8"/>
        </w:rPr>
        <w:t xml:space="preserve"> </w:t>
      </w:r>
      <w:r>
        <w:t>means</w:t>
      </w:r>
      <w:r>
        <w:rPr>
          <w:spacing w:val="12"/>
        </w:rPr>
        <w:t xml:space="preserve"> </w:t>
      </w:r>
      <w:r>
        <w:t>continuous</w:t>
      </w:r>
      <w:r>
        <w:rPr>
          <w:spacing w:val="14"/>
        </w:rPr>
        <w:t xml:space="preserve"> </w:t>
      </w:r>
      <w:r>
        <w:t>employment</w:t>
      </w:r>
      <w:r>
        <w:rPr>
          <w:spacing w:val="13"/>
        </w:rPr>
        <w:t xml:space="preserve"> </w:t>
      </w:r>
      <w:r>
        <w:t>of</w:t>
      </w:r>
      <w:r>
        <w:rPr>
          <w:spacing w:val="15"/>
        </w:rPr>
        <w:t xml:space="preserve"> </w:t>
      </w:r>
      <w:r>
        <w:t>a</w:t>
      </w:r>
      <w:r>
        <w:rPr>
          <w:spacing w:val="10"/>
        </w:rPr>
        <w:t xml:space="preserve"> </w:t>
      </w:r>
      <w:r>
        <w:t>faculty</w:t>
      </w:r>
      <w:r>
        <w:rPr>
          <w:spacing w:val="13"/>
        </w:rPr>
        <w:t xml:space="preserve"> </w:t>
      </w:r>
      <w:r>
        <w:t>member</w:t>
      </w:r>
      <w:r>
        <w:rPr>
          <w:spacing w:val="14"/>
        </w:rPr>
        <w:t xml:space="preserve"> </w:t>
      </w:r>
      <w:r>
        <w:t>on</w:t>
      </w:r>
      <w:r>
        <w:rPr>
          <w:spacing w:val="13"/>
        </w:rPr>
        <w:t xml:space="preserve"> </w:t>
      </w:r>
      <w:r>
        <w:t>at</w:t>
      </w:r>
      <w:r>
        <w:rPr>
          <w:spacing w:val="15"/>
        </w:rPr>
        <w:t xml:space="preserve"> </w:t>
      </w:r>
      <w:r>
        <w:t>least</w:t>
      </w:r>
      <w:r>
        <w:rPr>
          <w:spacing w:val="10"/>
        </w:rPr>
        <w:t xml:space="preserve"> </w:t>
      </w:r>
      <w:r>
        <w:t>a</w:t>
      </w:r>
      <w:r>
        <w:rPr>
          <w:spacing w:val="15"/>
        </w:rPr>
        <w:t xml:space="preserve"> </w:t>
      </w:r>
      <w:r>
        <w:t>basic</w:t>
      </w:r>
      <w:r>
        <w:rPr>
          <w:spacing w:val="12"/>
        </w:rPr>
        <w:t xml:space="preserve"> </w:t>
      </w:r>
      <w:r>
        <w:rPr>
          <w:spacing w:val="-5"/>
        </w:rPr>
        <w:t>two</w:t>
      </w:r>
    </w:p>
    <w:p w14:paraId="3EC6B029" w14:textId="77777777" w:rsidR="00D3050E" w:rsidRDefault="00D3050E">
      <w:pPr>
        <w:pStyle w:val="BodyText"/>
        <w:jc w:val="left"/>
        <w:sectPr w:rsidR="00D3050E">
          <w:pgSz w:w="12240" w:h="15840"/>
          <w:pgMar w:top="820" w:right="0" w:bottom="540" w:left="360" w:header="0" w:footer="346" w:gutter="0"/>
          <w:cols w:space="720"/>
        </w:sectPr>
      </w:pPr>
    </w:p>
    <w:p w14:paraId="3EC6B02A" w14:textId="77777777" w:rsidR="00D3050E" w:rsidRDefault="00637F10">
      <w:pPr>
        <w:pStyle w:val="BodyText"/>
        <w:spacing w:before="70" w:line="264" w:lineRule="auto"/>
        <w:ind w:left="1928" w:right="1442"/>
      </w:pPr>
      <w:r>
        <w:lastRenderedPageBreak/>
        <w:t>semester</w:t>
      </w:r>
      <w:r>
        <w:rPr>
          <w:spacing w:val="-7"/>
        </w:rPr>
        <w:t xml:space="preserve"> </w:t>
      </w:r>
      <w:r>
        <w:t>appointment</w:t>
      </w:r>
      <w:r>
        <w:rPr>
          <w:spacing w:val="-8"/>
        </w:rPr>
        <w:t xml:space="preserve"> </w:t>
      </w:r>
      <w:r>
        <w:t>during</w:t>
      </w:r>
      <w:r>
        <w:rPr>
          <w:spacing w:val="-8"/>
        </w:rPr>
        <w:t xml:space="preserve"> </w:t>
      </w:r>
      <w:r>
        <w:t>each</w:t>
      </w:r>
      <w:r>
        <w:rPr>
          <w:spacing w:val="-8"/>
        </w:rPr>
        <w:t xml:space="preserve"> </w:t>
      </w:r>
      <w:r>
        <w:t>fiscal</w:t>
      </w:r>
      <w:r>
        <w:rPr>
          <w:spacing w:val="-8"/>
        </w:rPr>
        <w:t xml:space="preserve"> </w:t>
      </w:r>
      <w:r>
        <w:t>year,</w:t>
      </w:r>
      <w:r>
        <w:rPr>
          <w:spacing w:val="-10"/>
        </w:rPr>
        <w:t xml:space="preserve"> </w:t>
      </w:r>
      <w:r>
        <w:t>with</w:t>
      </w:r>
      <w:r>
        <w:rPr>
          <w:spacing w:val="-8"/>
        </w:rPr>
        <w:t xml:space="preserve"> </w:t>
      </w:r>
      <w:r>
        <w:t>discharge</w:t>
      </w:r>
      <w:r>
        <w:rPr>
          <w:spacing w:val="-8"/>
        </w:rPr>
        <w:t xml:space="preserve"> </w:t>
      </w:r>
      <w:r>
        <w:t>or</w:t>
      </w:r>
      <w:r>
        <w:rPr>
          <w:spacing w:val="-7"/>
        </w:rPr>
        <w:t xml:space="preserve"> </w:t>
      </w:r>
      <w:r>
        <w:t>termination</w:t>
      </w:r>
      <w:r>
        <w:rPr>
          <w:spacing w:val="-8"/>
        </w:rPr>
        <w:t xml:space="preserve"> </w:t>
      </w:r>
      <w:r>
        <w:t>only</w:t>
      </w:r>
      <w:r>
        <w:rPr>
          <w:spacing w:val="-8"/>
        </w:rPr>
        <w:t xml:space="preserve"> </w:t>
      </w:r>
      <w:r>
        <w:t>for</w:t>
      </w:r>
      <w:r>
        <w:rPr>
          <w:spacing w:val="-11"/>
        </w:rPr>
        <w:t xml:space="preserve"> </w:t>
      </w:r>
      <w:r>
        <w:t>just cause.</w:t>
      </w:r>
      <w:r>
        <w:rPr>
          <w:spacing w:val="-6"/>
        </w:rPr>
        <w:t xml:space="preserve"> </w:t>
      </w:r>
      <w:r>
        <w:t>Tenure</w:t>
      </w:r>
      <w:r>
        <w:rPr>
          <w:spacing w:val="-13"/>
        </w:rPr>
        <w:t xml:space="preserve"> </w:t>
      </w:r>
      <w:r>
        <w:t>may</w:t>
      </w:r>
      <w:r>
        <w:rPr>
          <w:spacing w:val="-7"/>
        </w:rPr>
        <w:t xml:space="preserve"> </w:t>
      </w:r>
      <w:r>
        <w:t>be</w:t>
      </w:r>
      <w:r>
        <w:rPr>
          <w:spacing w:val="-9"/>
        </w:rPr>
        <w:t xml:space="preserve"> </w:t>
      </w:r>
      <w:r>
        <w:t>achieved</w:t>
      </w:r>
      <w:r>
        <w:rPr>
          <w:spacing w:val="-7"/>
        </w:rPr>
        <w:t xml:space="preserve"> </w:t>
      </w:r>
      <w:r>
        <w:t>when:</w:t>
      </w:r>
      <w:r>
        <w:rPr>
          <w:spacing w:val="-7"/>
        </w:rPr>
        <w:t xml:space="preserve"> </w:t>
      </w:r>
      <w:r>
        <w:t>(1)</w:t>
      </w:r>
      <w:r>
        <w:rPr>
          <w:spacing w:val="-7"/>
        </w:rPr>
        <w:t xml:space="preserve"> </w:t>
      </w:r>
      <w:r>
        <w:t>a</w:t>
      </w:r>
      <w:r>
        <w:rPr>
          <w:spacing w:val="-11"/>
        </w:rPr>
        <w:t xml:space="preserve"> </w:t>
      </w:r>
      <w:r>
        <w:t>faculty</w:t>
      </w:r>
      <w:r>
        <w:rPr>
          <w:spacing w:val="-10"/>
        </w:rPr>
        <w:t xml:space="preserve"> </w:t>
      </w:r>
      <w:r>
        <w:t>member</w:t>
      </w:r>
      <w:r>
        <w:rPr>
          <w:spacing w:val="-10"/>
        </w:rPr>
        <w:t xml:space="preserve"> </w:t>
      </w:r>
      <w:r>
        <w:t>has</w:t>
      </w:r>
      <w:r>
        <w:rPr>
          <w:spacing w:val="-10"/>
        </w:rPr>
        <w:t xml:space="preserve"> </w:t>
      </w:r>
      <w:r>
        <w:t>completed</w:t>
      </w:r>
      <w:r>
        <w:rPr>
          <w:spacing w:val="-8"/>
        </w:rPr>
        <w:t xml:space="preserve"> </w:t>
      </w:r>
      <w:r>
        <w:t>at</w:t>
      </w:r>
      <w:r>
        <w:rPr>
          <w:spacing w:val="-7"/>
        </w:rPr>
        <w:t xml:space="preserve"> </w:t>
      </w:r>
      <w:r>
        <w:t>least</w:t>
      </w:r>
      <w:r>
        <w:rPr>
          <w:spacing w:val="-11"/>
        </w:rPr>
        <w:t xml:space="preserve"> </w:t>
      </w:r>
      <w:r>
        <w:t>two, but not more than three, years in pre-tenure status; (2) a faculty member has been approved</w:t>
      </w:r>
      <w:r>
        <w:rPr>
          <w:spacing w:val="-1"/>
        </w:rPr>
        <w:t xml:space="preserve"> </w:t>
      </w:r>
      <w:r>
        <w:t>for tenure by</w:t>
      </w:r>
      <w:r>
        <w:rPr>
          <w:spacing w:val="-2"/>
        </w:rPr>
        <w:t xml:space="preserve"> </w:t>
      </w:r>
      <w:r>
        <w:t>the Professional Practices Committee</w:t>
      </w:r>
      <w:r>
        <w:rPr>
          <w:spacing w:val="-1"/>
        </w:rPr>
        <w:t xml:space="preserve"> </w:t>
      </w:r>
      <w:r>
        <w:t>and</w:t>
      </w:r>
      <w:r>
        <w:rPr>
          <w:spacing w:val="-1"/>
        </w:rPr>
        <w:t xml:space="preserve"> </w:t>
      </w:r>
      <w:r>
        <w:t>the</w:t>
      </w:r>
      <w:r>
        <w:rPr>
          <w:spacing w:val="-1"/>
        </w:rPr>
        <w:t xml:space="preserve"> </w:t>
      </w:r>
      <w:r>
        <w:t>Board of Control; or by the GRC as provided in H 1., H 2.3.5, and H 2.3.9.8.</w:t>
      </w:r>
    </w:p>
    <w:p w14:paraId="3EC6B02B" w14:textId="77777777" w:rsidR="00D3050E" w:rsidRDefault="00637F10">
      <w:pPr>
        <w:pStyle w:val="Heading1"/>
        <w:ind w:left="1338"/>
      </w:pPr>
      <w:bookmarkStart w:id="134" w:name="_TOC_250069"/>
      <w:r>
        <w:t>H</w:t>
      </w:r>
      <w:r>
        <w:rPr>
          <w:spacing w:val="-1"/>
        </w:rPr>
        <w:t xml:space="preserve"> </w:t>
      </w:r>
      <w:r>
        <w:t xml:space="preserve">2.2 </w:t>
      </w:r>
      <w:bookmarkEnd w:id="134"/>
      <w:r>
        <w:rPr>
          <w:spacing w:val="-2"/>
        </w:rPr>
        <w:t>EVALUATION</w:t>
      </w:r>
    </w:p>
    <w:p w14:paraId="3EC6B02C" w14:textId="77777777" w:rsidR="00D3050E" w:rsidRDefault="00637F10">
      <w:pPr>
        <w:pStyle w:val="BodyText"/>
        <w:spacing w:before="146" w:line="264" w:lineRule="auto"/>
        <w:ind w:left="1335" w:right="1444" w:firstLine="262"/>
      </w:pPr>
      <w:r>
        <w:t>A</w:t>
      </w:r>
      <w:r>
        <w:rPr>
          <w:spacing w:val="-7"/>
        </w:rPr>
        <w:t xml:space="preserve"> </w:t>
      </w:r>
      <w:r>
        <w:t>written</w:t>
      </w:r>
      <w:r>
        <w:rPr>
          <w:spacing w:val="-7"/>
        </w:rPr>
        <w:t xml:space="preserve"> </w:t>
      </w:r>
      <w:r>
        <w:t>evaluation</w:t>
      </w:r>
      <w:r>
        <w:rPr>
          <w:spacing w:val="-7"/>
        </w:rPr>
        <w:t xml:space="preserve"> </w:t>
      </w:r>
      <w:r>
        <w:t>shall</w:t>
      </w:r>
      <w:r>
        <w:rPr>
          <w:spacing w:val="-10"/>
        </w:rPr>
        <w:t xml:space="preserve"> </w:t>
      </w:r>
      <w:r>
        <w:t>be</w:t>
      </w:r>
      <w:r>
        <w:rPr>
          <w:spacing w:val="-7"/>
        </w:rPr>
        <w:t xml:space="preserve"> </w:t>
      </w:r>
      <w:r>
        <w:t>completed</w:t>
      </w:r>
      <w:r>
        <w:rPr>
          <w:spacing w:val="-8"/>
        </w:rPr>
        <w:t xml:space="preserve"> </w:t>
      </w:r>
      <w:r>
        <w:t>in</w:t>
      </w:r>
      <w:r>
        <w:rPr>
          <w:spacing w:val="-7"/>
        </w:rPr>
        <w:t xml:space="preserve"> </w:t>
      </w:r>
      <w:r>
        <w:t>each</w:t>
      </w:r>
      <w:r>
        <w:rPr>
          <w:spacing w:val="-7"/>
        </w:rPr>
        <w:t xml:space="preserve"> </w:t>
      </w:r>
      <w:r>
        <w:t>of</w:t>
      </w:r>
      <w:r>
        <w:rPr>
          <w:spacing w:val="-7"/>
        </w:rPr>
        <w:t xml:space="preserve"> </w:t>
      </w:r>
      <w:r>
        <w:t>the</w:t>
      </w:r>
      <w:r>
        <w:rPr>
          <w:spacing w:val="-7"/>
        </w:rPr>
        <w:t xml:space="preserve"> </w:t>
      </w:r>
      <w:r>
        <w:t>first</w:t>
      </w:r>
      <w:r>
        <w:rPr>
          <w:spacing w:val="-7"/>
        </w:rPr>
        <w:t xml:space="preserve"> </w:t>
      </w:r>
      <w:r>
        <w:t>two</w:t>
      </w:r>
      <w:r>
        <w:rPr>
          <w:spacing w:val="-6"/>
        </w:rPr>
        <w:t xml:space="preserve"> </w:t>
      </w:r>
      <w:r>
        <w:t>years</w:t>
      </w:r>
      <w:r>
        <w:rPr>
          <w:spacing w:val="-7"/>
        </w:rPr>
        <w:t xml:space="preserve"> </w:t>
      </w:r>
      <w:r>
        <w:t>of</w:t>
      </w:r>
      <w:r>
        <w:rPr>
          <w:spacing w:val="-7"/>
        </w:rPr>
        <w:t xml:space="preserve"> </w:t>
      </w:r>
      <w:r>
        <w:t>probationary</w:t>
      </w:r>
      <w:r>
        <w:rPr>
          <w:spacing w:val="-10"/>
        </w:rPr>
        <w:t xml:space="preserve"> </w:t>
      </w:r>
      <w:r>
        <w:t xml:space="preserve">faculty. It is understood that the main purpose of this evaluation shall be (1) to aid such new faculty </w:t>
      </w:r>
      <w:proofErr w:type="gramStart"/>
      <w:r>
        <w:t>member</w:t>
      </w:r>
      <w:proofErr w:type="gramEnd"/>
      <w:r>
        <w:rPr>
          <w:spacing w:val="-10"/>
        </w:rPr>
        <w:t xml:space="preserve"> </w:t>
      </w:r>
      <w:r>
        <w:t>in</w:t>
      </w:r>
      <w:r>
        <w:rPr>
          <w:spacing w:val="-11"/>
        </w:rPr>
        <w:t xml:space="preserve"> </w:t>
      </w:r>
      <w:r>
        <w:t>solving</w:t>
      </w:r>
      <w:r>
        <w:rPr>
          <w:spacing w:val="-10"/>
        </w:rPr>
        <w:t xml:space="preserve"> </w:t>
      </w:r>
      <w:r>
        <w:t>any</w:t>
      </w:r>
      <w:r>
        <w:rPr>
          <w:spacing w:val="-11"/>
        </w:rPr>
        <w:t xml:space="preserve"> </w:t>
      </w:r>
      <w:r>
        <w:t>problems</w:t>
      </w:r>
      <w:r>
        <w:rPr>
          <w:spacing w:val="-10"/>
        </w:rPr>
        <w:t xml:space="preserve"> </w:t>
      </w:r>
      <w:r>
        <w:t>that</w:t>
      </w:r>
      <w:r>
        <w:rPr>
          <w:spacing w:val="-9"/>
        </w:rPr>
        <w:t xml:space="preserve"> </w:t>
      </w:r>
      <w:r>
        <w:t>may</w:t>
      </w:r>
      <w:r>
        <w:rPr>
          <w:spacing w:val="-10"/>
        </w:rPr>
        <w:t xml:space="preserve"> </w:t>
      </w:r>
      <w:r>
        <w:t>exist</w:t>
      </w:r>
      <w:r>
        <w:rPr>
          <w:spacing w:val="-9"/>
        </w:rPr>
        <w:t xml:space="preserve"> </w:t>
      </w:r>
      <w:r>
        <w:t>in</w:t>
      </w:r>
      <w:r>
        <w:rPr>
          <w:spacing w:val="-13"/>
        </w:rPr>
        <w:t xml:space="preserve"> </w:t>
      </w:r>
      <w:r>
        <w:t>connection</w:t>
      </w:r>
      <w:r>
        <w:rPr>
          <w:spacing w:val="-10"/>
        </w:rPr>
        <w:t xml:space="preserve"> </w:t>
      </w:r>
      <w:r>
        <w:t>with</w:t>
      </w:r>
      <w:r>
        <w:rPr>
          <w:spacing w:val="-11"/>
        </w:rPr>
        <w:t xml:space="preserve"> </w:t>
      </w:r>
      <w:r>
        <w:t>the</w:t>
      </w:r>
      <w:r>
        <w:rPr>
          <w:spacing w:val="-10"/>
        </w:rPr>
        <w:t xml:space="preserve"> </w:t>
      </w:r>
      <w:r>
        <w:t>performance</w:t>
      </w:r>
      <w:r>
        <w:rPr>
          <w:spacing w:val="-11"/>
        </w:rPr>
        <w:t xml:space="preserve"> </w:t>
      </w:r>
      <w:r>
        <w:t>of</w:t>
      </w:r>
      <w:r>
        <w:rPr>
          <w:spacing w:val="-9"/>
        </w:rPr>
        <w:t xml:space="preserve"> </w:t>
      </w:r>
      <w:r>
        <w:t>teaching duties at SVSU and (2) to introduce said member to the standards for later evaluation of performance.</w:t>
      </w:r>
      <w:r>
        <w:rPr>
          <w:spacing w:val="-5"/>
        </w:rPr>
        <w:t xml:space="preserve"> </w:t>
      </w:r>
      <w:r>
        <w:t>The</w:t>
      </w:r>
      <w:r>
        <w:rPr>
          <w:spacing w:val="-5"/>
        </w:rPr>
        <w:t xml:space="preserve"> </w:t>
      </w:r>
      <w:r>
        <w:t>criterion</w:t>
      </w:r>
      <w:r>
        <w:rPr>
          <w:spacing w:val="-5"/>
        </w:rPr>
        <w:t xml:space="preserve"> </w:t>
      </w:r>
      <w:r>
        <w:t>of</w:t>
      </w:r>
      <w:r>
        <w:rPr>
          <w:spacing w:val="-7"/>
        </w:rPr>
        <w:t xml:space="preserve"> </w:t>
      </w:r>
      <w:r>
        <w:t>primary</w:t>
      </w:r>
      <w:r>
        <w:rPr>
          <w:spacing w:val="-7"/>
        </w:rPr>
        <w:t xml:space="preserve"> </w:t>
      </w:r>
      <w:r>
        <w:t>importance</w:t>
      </w:r>
      <w:r>
        <w:rPr>
          <w:spacing w:val="-9"/>
        </w:rPr>
        <w:t xml:space="preserve"> </w:t>
      </w:r>
      <w:r>
        <w:t>for</w:t>
      </w:r>
      <w:r>
        <w:rPr>
          <w:spacing w:val="-4"/>
        </w:rPr>
        <w:t xml:space="preserve"> </w:t>
      </w:r>
      <w:r>
        <w:t>a</w:t>
      </w:r>
      <w:r>
        <w:rPr>
          <w:spacing w:val="-6"/>
        </w:rPr>
        <w:t xml:space="preserve"> </w:t>
      </w:r>
      <w:r>
        <w:t>probationary</w:t>
      </w:r>
      <w:r>
        <w:rPr>
          <w:spacing w:val="-10"/>
        </w:rPr>
        <w:t xml:space="preserve"> </w:t>
      </w:r>
      <w:r>
        <w:t>member</w:t>
      </w:r>
      <w:r>
        <w:rPr>
          <w:spacing w:val="-5"/>
        </w:rPr>
        <w:t xml:space="preserve"> </w:t>
      </w:r>
      <w:r>
        <w:t>shall</w:t>
      </w:r>
      <w:r>
        <w:rPr>
          <w:spacing w:val="-8"/>
        </w:rPr>
        <w:t xml:space="preserve"> </w:t>
      </w:r>
      <w:r>
        <w:t>be</w:t>
      </w:r>
      <w:r>
        <w:rPr>
          <w:spacing w:val="-9"/>
        </w:rPr>
        <w:t xml:space="preserve"> </w:t>
      </w:r>
      <w:r>
        <w:t>teaching performance. A written evaluation shall be completed for pre-</w:t>
      </w:r>
      <w:proofErr w:type="spellStart"/>
      <w:r>
        <w:t>tenure</w:t>
      </w:r>
      <w:proofErr w:type="spellEnd"/>
      <w:r>
        <w:t xml:space="preserve"> faculty in their first pre-tenure</w:t>
      </w:r>
      <w:r>
        <w:rPr>
          <w:spacing w:val="-2"/>
        </w:rPr>
        <w:t xml:space="preserve"> </w:t>
      </w:r>
      <w:r>
        <w:t>year</w:t>
      </w:r>
      <w:r>
        <w:rPr>
          <w:spacing w:val="-3"/>
        </w:rPr>
        <w:t xml:space="preserve"> </w:t>
      </w:r>
      <w:r>
        <w:t>(and</w:t>
      </w:r>
      <w:r>
        <w:rPr>
          <w:spacing w:val="-3"/>
        </w:rPr>
        <w:t xml:space="preserve"> </w:t>
      </w:r>
      <w:r>
        <w:t>second</w:t>
      </w:r>
      <w:r>
        <w:rPr>
          <w:spacing w:val="-3"/>
        </w:rPr>
        <w:t xml:space="preserve"> </w:t>
      </w:r>
      <w:r>
        <w:t>pre-tenure</w:t>
      </w:r>
      <w:r>
        <w:rPr>
          <w:spacing w:val="-2"/>
        </w:rPr>
        <w:t xml:space="preserve"> </w:t>
      </w:r>
      <w:r>
        <w:t>year</w:t>
      </w:r>
      <w:r>
        <w:rPr>
          <w:spacing w:val="-3"/>
        </w:rPr>
        <w:t xml:space="preserve"> </w:t>
      </w:r>
      <w:r>
        <w:t>if</w:t>
      </w:r>
      <w:r>
        <w:rPr>
          <w:spacing w:val="-3"/>
        </w:rPr>
        <w:t xml:space="preserve"> </w:t>
      </w:r>
      <w:r>
        <w:t>tenure</w:t>
      </w:r>
      <w:r>
        <w:rPr>
          <w:spacing w:val="-4"/>
        </w:rPr>
        <w:t xml:space="preserve"> </w:t>
      </w:r>
      <w:r>
        <w:t>is</w:t>
      </w:r>
      <w:r>
        <w:rPr>
          <w:spacing w:val="-3"/>
        </w:rPr>
        <w:t xml:space="preserve"> </w:t>
      </w:r>
      <w:r>
        <w:t>not achieved</w:t>
      </w:r>
      <w:r>
        <w:rPr>
          <w:spacing w:val="-3"/>
        </w:rPr>
        <w:t xml:space="preserve"> </w:t>
      </w:r>
      <w:r>
        <w:t>in</w:t>
      </w:r>
      <w:r>
        <w:rPr>
          <w:spacing w:val="-2"/>
        </w:rPr>
        <w:t xml:space="preserve"> </w:t>
      </w:r>
      <w:r>
        <w:t>the</w:t>
      </w:r>
      <w:r>
        <w:rPr>
          <w:spacing w:val="-4"/>
        </w:rPr>
        <w:t xml:space="preserve"> </w:t>
      </w:r>
      <w:r>
        <w:t>first</w:t>
      </w:r>
      <w:r>
        <w:rPr>
          <w:spacing w:val="-3"/>
        </w:rPr>
        <w:t xml:space="preserve"> </w:t>
      </w:r>
      <w:r>
        <w:t>consideration) by an</w:t>
      </w:r>
      <w:r>
        <w:rPr>
          <w:spacing w:val="-6"/>
        </w:rPr>
        <w:t xml:space="preserve"> </w:t>
      </w:r>
      <w:r>
        <w:t>Evaluation</w:t>
      </w:r>
      <w:r>
        <w:rPr>
          <w:spacing w:val="-7"/>
        </w:rPr>
        <w:t xml:space="preserve"> </w:t>
      </w:r>
      <w:r>
        <w:t>Team</w:t>
      </w:r>
      <w:r>
        <w:rPr>
          <w:spacing w:val="-8"/>
        </w:rPr>
        <w:t xml:space="preserve"> </w:t>
      </w:r>
      <w:r>
        <w:t>as</w:t>
      </w:r>
      <w:r>
        <w:rPr>
          <w:spacing w:val="-8"/>
        </w:rPr>
        <w:t xml:space="preserve"> </w:t>
      </w:r>
      <w:r>
        <w:t>provided</w:t>
      </w:r>
      <w:r>
        <w:rPr>
          <w:spacing w:val="-6"/>
        </w:rPr>
        <w:t xml:space="preserve"> </w:t>
      </w:r>
      <w:r>
        <w:t>below.</w:t>
      </w:r>
      <w:r>
        <w:rPr>
          <w:spacing w:val="-7"/>
        </w:rPr>
        <w:t xml:space="preserve"> </w:t>
      </w:r>
      <w:r>
        <w:t>The</w:t>
      </w:r>
      <w:r>
        <w:rPr>
          <w:spacing w:val="-7"/>
        </w:rPr>
        <w:t xml:space="preserve"> </w:t>
      </w:r>
      <w:r>
        <w:t>primary</w:t>
      </w:r>
      <w:r>
        <w:rPr>
          <w:spacing w:val="-8"/>
        </w:rPr>
        <w:t xml:space="preserve"> </w:t>
      </w:r>
      <w:r>
        <w:t>purpose</w:t>
      </w:r>
      <w:r>
        <w:rPr>
          <w:spacing w:val="-8"/>
        </w:rPr>
        <w:t xml:space="preserve"> </w:t>
      </w:r>
      <w:r>
        <w:t>of</w:t>
      </w:r>
      <w:r>
        <w:rPr>
          <w:spacing w:val="-6"/>
        </w:rPr>
        <w:t xml:space="preserve"> </w:t>
      </w:r>
      <w:r>
        <w:t>pre-tenure</w:t>
      </w:r>
      <w:r>
        <w:rPr>
          <w:spacing w:val="-7"/>
        </w:rPr>
        <w:t xml:space="preserve"> </w:t>
      </w:r>
      <w:r>
        <w:t>evaluation</w:t>
      </w:r>
      <w:r>
        <w:rPr>
          <w:spacing w:val="-7"/>
        </w:rPr>
        <w:t xml:space="preserve"> </w:t>
      </w:r>
      <w:r>
        <w:t>shall</w:t>
      </w:r>
      <w:r>
        <w:rPr>
          <w:spacing w:val="-9"/>
        </w:rPr>
        <w:t xml:space="preserve"> </w:t>
      </w:r>
      <w:r>
        <w:t>be to evaluate</w:t>
      </w:r>
      <w:r>
        <w:rPr>
          <w:spacing w:val="-1"/>
        </w:rPr>
        <w:t xml:space="preserve"> </w:t>
      </w:r>
      <w:r>
        <w:t>teaching performance</w:t>
      </w:r>
      <w:r>
        <w:rPr>
          <w:spacing w:val="-1"/>
        </w:rPr>
        <w:t xml:space="preserve"> </w:t>
      </w:r>
      <w:r>
        <w:t>for input to</w:t>
      </w:r>
      <w:r>
        <w:rPr>
          <w:spacing w:val="-3"/>
        </w:rPr>
        <w:t xml:space="preserve"> </w:t>
      </w:r>
      <w:r>
        <w:t>the</w:t>
      </w:r>
      <w:r>
        <w:rPr>
          <w:spacing w:val="-4"/>
        </w:rPr>
        <w:t xml:space="preserve"> </w:t>
      </w:r>
      <w:r>
        <w:t>tenure</w:t>
      </w:r>
      <w:r>
        <w:rPr>
          <w:spacing w:val="-1"/>
        </w:rPr>
        <w:t xml:space="preserve"> </w:t>
      </w:r>
      <w:r>
        <w:t>evaluation of PPC</w:t>
      </w:r>
      <w:r>
        <w:rPr>
          <w:spacing w:val="-2"/>
        </w:rPr>
        <w:t xml:space="preserve"> </w:t>
      </w:r>
      <w:r>
        <w:t>All faculty</w:t>
      </w:r>
      <w:r>
        <w:rPr>
          <w:spacing w:val="-1"/>
        </w:rPr>
        <w:t xml:space="preserve"> </w:t>
      </w:r>
      <w:r>
        <w:t>shall be evaluated</w:t>
      </w:r>
      <w:r>
        <w:rPr>
          <w:spacing w:val="-5"/>
        </w:rPr>
        <w:t xml:space="preserve"> </w:t>
      </w:r>
      <w:r>
        <w:t>in</w:t>
      </w:r>
      <w:r>
        <w:rPr>
          <w:spacing w:val="-6"/>
        </w:rPr>
        <w:t xml:space="preserve"> </w:t>
      </w:r>
      <w:r>
        <w:t>each</w:t>
      </w:r>
      <w:r>
        <w:rPr>
          <w:spacing w:val="-5"/>
        </w:rPr>
        <w:t xml:space="preserve"> </w:t>
      </w:r>
      <w:r>
        <w:t>of</w:t>
      </w:r>
      <w:r>
        <w:rPr>
          <w:spacing w:val="-7"/>
        </w:rPr>
        <w:t xml:space="preserve"> </w:t>
      </w:r>
      <w:r>
        <w:t>the</w:t>
      </w:r>
      <w:r>
        <w:rPr>
          <w:spacing w:val="-7"/>
        </w:rPr>
        <w:t xml:space="preserve"> </w:t>
      </w:r>
      <w:r>
        <w:t>first</w:t>
      </w:r>
      <w:r>
        <w:rPr>
          <w:spacing w:val="-7"/>
        </w:rPr>
        <w:t xml:space="preserve"> </w:t>
      </w:r>
      <w:r>
        <w:t>two</w:t>
      </w:r>
      <w:r>
        <w:rPr>
          <w:spacing w:val="-6"/>
        </w:rPr>
        <w:t xml:space="preserve"> </w:t>
      </w:r>
      <w:r>
        <w:t>years</w:t>
      </w:r>
      <w:r>
        <w:rPr>
          <w:spacing w:val="-5"/>
        </w:rPr>
        <w:t xml:space="preserve"> </w:t>
      </w:r>
      <w:r>
        <w:t>of</w:t>
      </w:r>
      <w:r>
        <w:rPr>
          <w:spacing w:val="-5"/>
        </w:rPr>
        <w:t xml:space="preserve"> </w:t>
      </w:r>
      <w:r>
        <w:t>teaching</w:t>
      </w:r>
      <w:r>
        <w:rPr>
          <w:spacing w:val="-5"/>
        </w:rPr>
        <w:t xml:space="preserve"> </w:t>
      </w:r>
      <w:r>
        <w:t>at</w:t>
      </w:r>
      <w:r>
        <w:rPr>
          <w:spacing w:val="-2"/>
        </w:rPr>
        <w:t xml:space="preserve"> </w:t>
      </w:r>
      <w:r>
        <w:t>SVSU</w:t>
      </w:r>
      <w:r>
        <w:rPr>
          <w:spacing w:val="-5"/>
        </w:rPr>
        <w:t xml:space="preserve"> </w:t>
      </w:r>
      <w:r>
        <w:t>in</w:t>
      </w:r>
      <w:r>
        <w:rPr>
          <w:spacing w:val="-6"/>
        </w:rPr>
        <w:t xml:space="preserve"> </w:t>
      </w:r>
      <w:r>
        <w:t>addition</w:t>
      </w:r>
      <w:r>
        <w:rPr>
          <w:spacing w:val="-6"/>
        </w:rPr>
        <w:t xml:space="preserve"> </w:t>
      </w:r>
      <w:r>
        <w:t>to</w:t>
      </w:r>
      <w:r>
        <w:rPr>
          <w:spacing w:val="-5"/>
        </w:rPr>
        <w:t xml:space="preserve"> </w:t>
      </w:r>
      <w:r>
        <w:t>any</w:t>
      </w:r>
      <w:r>
        <w:rPr>
          <w:spacing w:val="-5"/>
        </w:rPr>
        <w:t xml:space="preserve"> </w:t>
      </w:r>
      <w:r>
        <w:t>other</w:t>
      </w:r>
      <w:r>
        <w:rPr>
          <w:spacing w:val="-3"/>
        </w:rPr>
        <w:t xml:space="preserve"> </w:t>
      </w:r>
      <w:r>
        <w:t xml:space="preserve">provisions </w:t>
      </w:r>
      <w:r>
        <w:rPr>
          <w:spacing w:val="-2"/>
        </w:rPr>
        <w:t>herein.</w:t>
      </w:r>
    </w:p>
    <w:p w14:paraId="3EC6B02D" w14:textId="77777777" w:rsidR="00D3050E" w:rsidRDefault="00637F10">
      <w:pPr>
        <w:pStyle w:val="BodyText"/>
        <w:spacing w:before="116" w:line="264" w:lineRule="auto"/>
        <w:ind w:left="1334" w:right="1445" w:firstLine="260"/>
      </w:pPr>
      <w:r>
        <w:t xml:space="preserve">Temporary full-time faculty on a one-year appointment may choose a limited evaluation rather than the regular evaluation as in H 2.2. This limited evaluation will consist of the </w:t>
      </w:r>
      <w:proofErr w:type="gramStart"/>
      <w:r>
        <w:t>letter</w:t>
      </w:r>
      <w:proofErr w:type="gramEnd"/>
      <w:r>
        <w:t xml:space="preserve"> normally</w:t>
      </w:r>
      <w:r>
        <w:rPr>
          <w:spacing w:val="-10"/>
        </w:rPr>
        <w:t xml:space="preserve"> </w:t>
      </w:r>
      <w:r>
        <w:t>produced</w:t>
      </w:r>
      <w:r>
        <w:rPr>
          <w:spacing w:val="-13"/>
        </w:rPr>
        <w:t xml:space="preserve"> </w:t>
      </w:r>
      <w:r>
        <w:t>for</w:t>
      </w:r>
      <w:r>
        <w:rPr>
          <w:spacing w:val="-7"/>
        </w:rPr>
        <w:t xml:space="preserve"> </w:t>
      </w:r>
      <w:r>
        <w:t>evaluation</w:t>
      </w:r>
      <w:r>
        <w:rPr>
          <w:spacing w:val="-7"/>
        </w:rPr>
        <w:t xml:space="preserve"> </w:t>
      </w:r>
      <w:r>
        <w:t>teams</w:t>
      </w:r>
      <w:r>
        <w:rPr>
          <w:spacing w:val="-10"/>
        </w:rPr>
        <w:t xml:space="preserve"> </w:t>
      </w:r>
      <w:r>
        <w:t>by</w:t>
      </w:r>
      <w:r>
        <w:rPr>
          <w:spacing w:val="-12"/>
        </w:rPr>
        <w:t xml:space="preserve"> </w:t>
      </w:r>
      <w:r>
        <w:t>the</w:t>
      </w:r>
      <w:r>
        <w:rPr>
          <w:spacing w:val="-9"/>
        </w:rPr>
        <w:t xml:space="preserve"> </w:t>
      </w:r>
      <w:r>
        <w:t>department,</w:t>
      </w:r>
      <w:r>
        <w:rPr>
          <w:spacing w:val="-7"/>
        </w:rPr>
        <w:t xml:space="preserve"> </w:t>
      </w:r>
      <w:r>
        <w:t>based</w:t>
      </w:r>
      <w:r>
        <w:rPr>
          <w:spacing w:val="-9"/>
        </w:rPr>
        <w:t xml:space="preserve"> </w:t>
      </w:r>
      <w:r>
        <w:t>primarily</w:t>
      </w:r>
      <w:r>
        <w:rPr>
          <w:spacing w:val="-7"/>
        </w:rPr>
        <w:t xml:space="preserve"> </w:t>
      </w:r>
      <w:r>
        <w:t>upon</w:t>
      </w:r>
      <w:r>
        <w:rPr>
          <w:spacing w:val="-13"/>
        </w:rPr>
        <w:t xml:space="preserve"> </w:t>
      </w:r>
      <w:r>
        <w:t>teaching</w:t>
      </w:r>
      <w:r>
        <w:rPr>
          <w:spacing w:val="-11"/>
        </w:rPr>
        <w:t xml:space="preserve"> </w:t>
      </w:r>
      <w:r>
        <w:t>and service,</w:t>
      </w:r>
      <w:r>
        <w:rPr>
          <w:spacing w:val="-3"/>
        </w:rPr>
        <w:t xml:space="preserve"> </w:t>
      </w:r>
      <w:r>
        <w:t>including,</w:t>
      </w:r>
      <w:r>
        <w:rPr>
          <w:spacing w:val="-1"/>
        </w:rPr>
        <w:t xml:space="preserve"> </w:t>
      </w:r>
      <w:r>
        <w:t>at</w:t>
      </w:r>
      <w:r>
        <w:rPr>
          <w:spacing w:val="-4"/>
        </w:rPr>
        <w:t xml:space="preserve"> </w:t>
      </w:r>
      <w:r>
        <w:t>the</w:t>
      </w:r>
      <w:r>
        <w:rPr>
          <w:spacing w:val="-7"/>
        </w:rPr>
        <w:t xml:space="preserve"> </w:t>
      </w:r>
      <w:r>
        <w:t>department’s</w:t>
      </w:r>
      <w:r>
        <w:rPr>
          <w:spacing w:val="-4"/>
        </w:rPr>
        <w:t xml:space="preserve"> </w:t>
      </w:r>
      <w:r>
        <w:t>discretion,</w:t>
      </w:r>
      <w:r>
        <w:rPr>
          <w:spacing w:val="-3"/>
        </w:rPr>
        <w:t xml:space="preserve"> </w:t>
      </w:r>
      <w:r>
        <w:t>classroom</w:t>
      </w:r>
      <w:r>
        <w:rPr>
          <w:spacing w:val="-4"/>
        </w:rPr>
        <w:t xml:space="preserve"> </w:t>
      </w:r>
      <w:r>
        <w:t>visits.</w:t>
      </w:r>
      <w:r>
        <w:rPr>
          <w:spacing w:val="-6"/>
        </w:rPr>
        <w:t xml:space="preserve"> </w:t>
      </w:r>
      <w:r>
        <w:t>The</w:t>
      </w:r>
      <w:r>
        <w:rPr>
          <w:spacing w:val="-3"/>
        </w:rPr>
        <w:t xml:space="preserve"> </w:t>
      </w:r>
      <w:r>
        <w:t>limited</w:t>
      </w:r>
      <w:r>
        <w:rPr>
          <w:spacing w:val="-3"/>
        </w:rPr>
        <w:t xml:space="preserve"> </w:t>
      </w:r>
      <w:r>
        <w:t>evaluation</w:t>
      </w:r>
      <w:r>
        <w:rPr>
          <w:spacing w:val="-1"/>
        </w:rPr>
        <w:t xml:space="preserve"> </w:t>
      </w:r>
      <w:r>
        <w:t>is</w:t>
      </w:r>
      <w:r>
        <w:rPr>
          <w:spacing w:val="-4"/>
        </w:rPr>
        <w:t xml:space="preserve"> </w:t>
      </w:r>
      <w:r>
        <w:t>to be forwarded</w:t>
      </w:r>
      <w:r>
        <w:rPr>
          <w:spacing w:val="-2"/>
        </w:rPr>
        <w:t xml:space="preserve"> </w:t>
      </w:r>
      <w:r>
        <w:t>to the dean, following the</w:t>
      </w:r>
      <w:r>
        <w:rPr>
          <w:spacing w:val="-2"/>
        </w:rPr>
        <w:t xml:space="preserve"> </w:t>
      </w:r>
      <w:r>
        <w:t>timetable established for evaluation</w:t>
      </w:r>
      <w:r>
        <w:rPr>
          <w:spacing w:val="-1"/>
        </w:rPr>
        <w:t xml:space="preserve"> </w:t>
      </w:r>
      <w:r>
        <w:t>team</w:t>
      </w:r>
      <w:r>
        <w:rPr>
          <w:spacing w:val="-1"/>
        </w:rPr>
        <w:t xml:space="preserve"> </w:t>
      </w:r>
      <w:r>
        <w:t>reports in</w:t>
      </w:r>
      <w:r>
        <w:rPr>
          <w:spacing w:val="-2"/>
        </w:rPr>
        <w:t xml:space="preserve"> </w:t>
      </w:r>
      <w:r>
        <w:t xml:space="preserve">H </w:t>
      </w:r>
      <w:r>
        <w:rPr>
          <w:spacing w:val="-2"/>
        </w:rPr>
        <w:t>2.2.3.</w:t>
      </w:r>
    </w:p>
    <w:p w14:paraId="3EC6B02E" w14:textId="77777777" w:rsidR="00D3050E" w:rsidRDefault="00637F10">
      <w:pPr>
        <w:pStyle w:val="BodyText"/>
        <w:spacing w:before="118" w:line="264" w:lineRule="auto"/>
        <w:ind w:left="1332" w:right="1448" w:firstLine="260"/>
      </w:pPr>
      <w:r>
        <w:t xml:space="preserve">Faculty who chose a limited evaluation during the temporary one-year appointment, who subsequently accept a tenure-track/lecturer position, will </w:t>
      </w:r>
      <w:proofErr w:type="gramStart"/>
      <w:r>
        <w:t>be considered to be</w:t>
      </w:r>
      <w:proofErr w:type="gramEnd"/>
      <w:r>
        <w:t xml:space="preserve"> in their first probationary year. Experience credit for the temporary one-year appointment will be granted to faculty who choose a full evaluation team if the tenure track position/lecturer begins immediately following the last semester of their one-year appointment and the full evaluation report</w:t>
      </w:r>
      <w:r>
        <w:rPr>
          <w:spacing w:val="-13"/>
        </w:rPr>
        <w:t xml:space="preserve"> </w:t>
      </w:r>
      <w:r>
        <w:t>completed</w:t>
      </w:r>
      <w:r>
        <w:rPr>
          <w:spacing w:val="-14"/>
        </w:rPr>
        <w:t xml:space="preserve"> </w:t>
      </w:r>
      <w:r>
        <w:t>in</w:t>
      </w:r>
      <w:r>
        <w:rPr>
          <w:spacing w:val="-15"/>
        </w:rPr>
        <w:t xml:space="preserve"> </w:t>
      </w:r>
      <w:r>
        <w:t>the</w:t>
      </w:r>
      <w:r>
        <w:rPr>
          <w:spacing w:val="-15"/>
        </w:rPr>
        <w:t xml:space="preserve"> </w:t>
      </w:r>
      <w:r>
        <w:t>year</w:t>
      </w:r>
      <w:r>
        <w:rPr>
          <w:spacing w:val="-12"/>
        </w:rPr>
        <w:t xml:space="preserve"> </w:t>
      </w:r>
      <w:r>
        <w:t>of</w:t>
      </w:r>
      <w:r>
        <w:rPr>
          <w:spacing w:val="-16"/>
        </w:rPr>
        <w:t xml:space="preserve"> </w:t>
      </w:r>
      <w:r>
        <w:t>the</w:t>
      </w:r>
      <w:r>
        <w:rPr>
          <w:spacing w:val="-15"/>
        </w:rPr>
        <w:t xml:space="preserve"> </w:t>
      </w:r>
      <w:r>
        <w:t>temporary</w:t>
      </w:r>
      <w:r>
        <w:rPr>
          <w:spacing w:val="-15"/>
        </w:rPr>
        <w:t xml:space="preserve"> </w:t>
      </w:r>
      <w:r>
        <w:t>appointment</w:t>
      </w:r>
      <w:r>
        <w:rPr>
          <w:spacing w:val="-14"/>
        </w:rPr>
        <w:t xml:space="preserve"> </w:t>
      </w:r>
      <w:r>
        <w:t>will</w:t>
      </w:r>
      <w:r>
        <w:rPr>
          <w:spacing w:val="-16"/>
        </w:rPr>
        <w:t xml:space="preserve"> </w:t>
      </w:r>
      <w:r>
        <w:t>serve</w:t>
      </w:r>
      <w:r>
        <w:rPr>
          <w:spacing w:val="-14"/>
        </w:rPr>
        <w:t xml:space="preserve"> </w:t>
      </w:r>
      <w:r>
        <w:t>as</w:t>
      </w:r>
      <w:r>
        <w:rPr>
          <w:spacing w:val="-14"/>
        </w:rPr>
        <w:t xml:space="preserve"> </w:t>
      </w:r>
      <w:r>
        <w:t>the</w:t>
      </w:r>
      <w:r>
        <w:rPr>
          <w:spacing w:val="-15"/>
        </w:rPr>
        <w:t xml:space="preserve"> </w:t>
      </w:r>
      <w:proofErr w:type="gramStart"/>
      <w:r>
        <w:t>first</w:t>
      </w:r>
      <w:r>
        <w:rPr>
          <w:spacing w:val="-14"/>
        </w:rPr>
        <w:t xml:space="preserve"> </w:t>
      </w:r>
      <w:r>
        <w:t>year</w:t>
      </w:r>
      <w:proofErr w:type="gramEnd"/>
      <w:r>
        <w:rPr>
          <w:spacing w:val="-16"/>
        </w:rPr>
        <w:t xml:space="preserve"> </w:t>
      </w:r>
      <w:r>
        <w:t xml:space="preserve">evaluation </w:t>
      </w:r>
      <w:r>
        <w:rPr>
          <w:spacing w:val="-2"/>
        </w:rPr>
        <w:t>record.</w:t>
      </w:r>
    </w:p>
    <w:p w14:paraId="3EC6B02F" w14:textId="77777777" w:rsidR="00D3050E" w:rsidRDefault="00637F10">
      <w:pPr>
        <w:pStyle w:val="BodyText"/>
        <w:spacing w:before="118" w:line="264" w:lineRule="auto"/>
        <w:ind w:left="1332" w:right="1449" w:firstLine="259"/>
      </w:pPr>
      <w:r>
        <w:t xml:space="preserve">This provision does not apply to one-semester </w:t>
      </w:r>
      <w:proofErr w:type="gramStart"/>
      <w:r>
        <w:t>full time</w:t>
      </w:r>
      <w:proofErr w:type="gramEnd"/>
      <w:r>
        <w:t xml:space="preserve"> faculty or to any temporary appointment that is less than </w:t>
      </w:r>
      <w:proofErr w:type="gramStart"/>
      <w:r>
        <w:t>one-year</w:t>
      </w:r>
      <w:proofErr w:type="gramEnd"/>
      <w:r>
        <w:t>.</w:t>
      </w:r>
    </w:p>
    <w:p w14:paraId="3EC6B030" w14:textId="77777777" w:rsidR="00D3050E" w:rsidRDefault="00637F10">
      <w:pPr>
        <w:pStyle w:val="Heading1"/>
        <w:ind w:left="1922"/>
        <w:jc w:val="both"/>
      </w:pPr>
      <w:r>
        <w:t>H</w:t>
      </w:r>
      <w:r>
        <w:rPr>
          <w:spacing w:val="-3"/>
        </w:rPr>
        <w:t xml:space="preserve"> </w:t>
      </w:r>
      <w:r>
        <w:t>2.2.1</w:t>
      </w:r>
      <w:r>
        <w:rPr>
          <w:spacing w:val="-3"/>
        </w:rPr>
        <w:t xml:space="preserve"> </w:t>
      </w:r>
      <w:r>
        <w:t>EVALUATION</w:t>
      </w:r>
      <w:r>
        <w:rPr>
          <w:spacing w:val="-4"/>
        </w:rPr>
        <w:t xml:space="preserve"> </w:t>
      </w:r>
      <w:r>
        <w:t>TEAM</w:t>
      </w:r>
      <w:r>
        <w:rPr>
          <w:spacing w:val="-2"/>
        </w:rPr>
        <w:t xml:space="preserve"> COMPOSITION</w:t>
      </w:r>
    </w:p>
    <w:p w14:paraId="3EC6B031" w14:textId="77777777" w:rsidR="00D3050E" w:rsidRDefault="00637F10">
      <w:pPr>
        <w:pStyle w:val="BodyText"/>
        <w:spacing w:before="25" w:line="264" w:lineRule="auto"/>
        <w:ind w:left="1919" w:right="1448" w:firstLine="262"/>
      </w:pPr>
      <w:r>
        <w:t>Each school or division having probationary or pre-</w:t>
      </w:r>
      <w:proofErr w:type="spellStart"/>
      <w:r>
        <w:t>tenure</w:t>
      </w:r>
      <w:proofErr w:type="spellEnd"/>
      <w:r>
        <w:t xml:space="preserve"> faculty members shall establish at least one evaluation team. No team shall evaluate more than four faculty members in any single year, nor may any faculty member be evaluated by more than one</w:t>
      </w:r>
      <w:r>
        <w:rPr>
          <w:spacing w:val="-9"/>
        </w:rPr>
        <w:t xml:space="preserve"> </w:t>
      </w:r>
      <w:r>
        <w:t>team</w:t>
      </w:r>
      <w:r>
        <w:rPr>
          <w:spacing w:val="-7"/>
        </w:rPr>
        <w:t xml:space="preserve"> </w:t>
      </w:r>
      <w:r>
        <w:t>in</w:t>
      </w:r>
      <w:r>
        <w:rPr>
          <w:spacing w:val="-10"/>
        </w:rPr>
        <w:t xml:space="preserve"> </w:t>
      </w:r>
      <w:r>
        <w:t>any</w:t>
      </w:r>
      <w:r>
        <w:rPr>
          <w:spacing w:val="-11"/>
        </w:rPr>
        <w:t xml:space="preserve"> </w:t>
      </w:r>
      <w:r>
        <w:t>given</w:t>
      </w:r>
      <w:r>
        <w:rPr>
          <w:spacing w:val="-9"/>
        </w:rPr>
        <w:t xml:space="preserve"> </w:t>
      </w:r>
      <w:r>
        <w:t>academic</w:t>
      </w:r>
      <w:r>
        <w:rPr>
          <w:spacing w:val="-11"/>
        </w:rPr>
        <w:t xml:space="preserve"> </w:t>
      </w:r>
      <w:r>
        <w:t>year.</w:t>
      </w:r>
      <w:r>
        <w:rPr>
          <w:spacing w:val="-8"/>
        </w:rPr>
        <w:t xml:space="preserve"> </w:t>
      </w:r>
      <w:r>
        <w:t>The</w:t>
      </w:r>
      <w:r>
        <w:rPr>
          <w:spacing w:val="-9"/>
        </w:rPr>
        <w:t xml:space="preserve"> </w:t>
      </w:r>
      <w:r>
        <w:t>exact</w:t>
      </w:r>
      <w:r>
        <w:rPr>
          <w:spacing w:val="-7"/>
        </w:rPr>
        <w:t xml:space="preserve"> </w:t>
      </w:r>
      <w:r>
        <w:t>number</w:t>
      </w:r>
      <w:r>
        <w:rPr>
          <w:spacing w:val="-7"/>
        </w:rPr>
        <w:t xml:space="preserve"> </w:t>
      </w:r>
      <w:r>
        <w:t>of</w:t>
      </w:r>
      <w:r>
        <w:rPr>
          <w:spacing w:val="-7"/>
        </w:rPr>
        <w:t xml:space="preserve"> </w:t>
      </w:r>
      <w:r>
        <w:t>teams</w:t>
      </w:r>
      <w:r>
        <w:rPr>
          <w:spacing w:val="-9"/>
        </w:rPr>
        <w:t xml:space="preserve"> </w:t>
      </w:r>
      <w:r>
        <w:t>in</w:t>
      </w:r>
      <w:r>
        <w:rPr>
          <w:spacing w:val="-10"/>
        </w:rPr>
        <w:t xml:space="preserve"> </w:t>
      </w:r>
      <w:r>
        <w:t>a</w:t>
      </w:r>
      <w:r>
        <w:rPr>
          <w:spacing w:val="-9"/>
        </w:rPr>
        <w:t xml:space="preserve"> </w:t>
      </w:r>
      <w:r>
        <w:t>school</w:t>
      </w:r>
      <w:r>
        <w:rPr>
          <w:spacing w:val="-9"/>
        </w:rPr>
        <w:t xml:space="preserve"> </w:t>
      </w:r>
      <w:r>
        <w:t>or</w:t>
      </w:r>
      <w:r>
        <w:rPr>
          <w:spacing w:val="-7"/>
        </w:rPr>
        <w:t xml:space="preserve"> </w:t>
      </w:r>
      <w:r>
        <w:t>division shall be determined by the dean or director in consultation with departmental chairpersons and the F A President. Each team shall be composed of three faculty members, at least two of whom shall be tenured and all three shall have at least two years of service at SVSU. The first of the three shall be appointed by the appropriate dean or director after consultation with the departmental chairperson; the second shall be</w:t>
      </w:r>
      <w:r>
        <w:rPr>
          <w:spacing w:val="-10"/>
        </w:rPr>
        <w:t xml:space="preserve"> </w:t>
      </w:r>
      <w:r>
        <w:t>appointed</w:t>
      </w:r>
      <w:r>
        <w:rPr>
          <w:spacing w:val="-9"/>
        </w:rPr>
        <w:t xml:space="preserve"> </w:t>
      </w:r>
      <w:r>
        <w:t>by</w:t>
      </w:r>
      <w:r>
        <w:rPr>
          <w:spacing w:val="-11"/>
        </w:rPr>
        <w:t xml:space="preserve"> </w:t>
      </w:r>
      <w:r>
        <w:t>the</w:t>
      </w:r>
      <w:r>
        <w:rPr>
          <w:spacing w:val="-9"/>
        </w:rPr>
        <w:t xml:space="preserve"> </w:t>
      </w:r>
      <w:r>
        <w:t>Association;</w:t>
      </w:r>
      <w:r>
        <w:rPr>
          <w:spacing w:val="-6"/>
        </w:rPr>
        <w:t xml:space="preserve"> </w:t>
      </w:r>
      <w:proofErr w:type="gramStart"/>
      <w:r>
        <w:t>and,</w:t>
      </w:r>
      <w:proofErr w:type="gramEnd"/>
      <w:r>
        <w:rPr>
          <w:spacing w:val="-9"/>
        </w:rPr>
        <w:t xml:space="preserve"> </w:t>
      </w:r>
      <w:r>
        <w:t>the</w:t>
      </w:r>
      <w:r>
        <w:rPr>
          <w:spacing w:val="-10"/>
        </w:rPr>
        <w:t xml:space="preserve"> </w:t>
      </w:r>
      <w:r>
        <w:t>third</w:t>
      </w:r>
      <w:r>
        <w:rPr>
          <w:spacing w:val="-12"/>
        </w:rPr>
        <w:t xml:space="preserve"> </w:t>
      </w:r>
      <w:r>
        <w:t>shall</w:t>
      </w:r>
      <w:r>
        <w:rPr>
          <w:spacing w:val="-9"/>
        </w:rPr>
        <w:t xml:space="preserve"> </w:t>
      </w:r>
      <w:r>
        <w:t>be</w:t>
      </w:r>
      <w:r>
        <w:rPr>
          <w:spacing w:val="-10"/>
        </w:rPr>
        <w:t xml:space="preserve"> </w:t>
      </w:r>
      <w:r>
        <w:t>selected</w:t>
      </w:r>
      <w:r>
        <w:rPr>
          <w:spacing w:val="-9"/>
        </w:rPr>
        <w:t xml:space="preserve"> </w:t>
      </w:r>
      <w:r>
        <w:t>and</w:t>
      </w:r>
      <w:r>
        <w:rPr>
          <w:spacing w:val="-9"/>
        </w:rPr>
        <w:t xml:space="preserve"> </w:t>
      </w:r>
      <w:r>
        <w:t>agreed</w:t>
      </w:r>
      <w:r>
        <w:rPr>
          <w:spacing w:val="-12"/>
        </w:rPr>
        <w:t xml:space="preserve"> </w:t>
      </w:r>
      <w:r>
        <w:t>upon</w:t>
      </w:r>
      <w:r>
        <w:rPr>
          <w:spacing w:val="-10"/>
        </w:rPr>
        <w:t xml:space="preserve"> </w:t>
      </w:r>
      <w:r>
        <w:t>by</w:t>
      </w:r>
      <w:r>
        <w:rPr>
          <w:spacing w:val="-11"/>
        </w:rPr>
        <w:t xml:space="preserve"> </w:t>
      </w:r>
      <w:r>
        <w:t>the first two appointees.</w:t>
      </w:r>
    </w:p>
    <w:p w14:paraId="3EC6B032" w14:textId="77777777" w:rsidR="00D3050E" w:rsidRDefault="00637F10">
      <w:pPr>
        <w:pStyle w:val="BodyText"/>
        <w:spacing w:before="116" w:line="264" w:lineRule="auto"/>
        <w:ind w:left="1918" w:right="1451" w:firstLine="259"/>
      </w:pPr>
      <w:r>
        <w:t>Each team shall be selected during September of each year (January for mid-year appointments)</w:t>
      </w:r>
      <w:r>
        <w:rPr>
          <w:spacing w:val="77"/>
        </w:rPr>
        <w:t xml:space="preserve"> </w:t>
      </w:r>
      <w:r>
        <w:t>and</w:t>
      </w:r>
      <w:r>
        <w:rPr>
          <w:spacing w:val="76"/>
        </w:rPr>
        <w:t xml:space="preserve"> </w:t>
      </w:r>
      <w:r>
        <w:t>shall</w:t>
      </w:r>
      <w:r>
        <w:rPr>
          <w:spacing w:val="78"/>
        </w:rPr>
        <w:t xml:space="preserve"> </w:t>
      </w:r>
      <w:r>
        <w:t>serve</w:t>
      </w:r>
      <w:r>
        <w:rPr>
          <w:spacing w:val="76"/>
        </w:rPr>
        <w:t xml:space="preserve"> </w:t>
      </w:r>
      <w:r>
        <w:t>from</w:t>
      </w:r>
      <w:r>
        <w:rPr>
          <w:spacing w:val="77"/>
        </w:rPr>
        <w:t xml:space="preserve"> </w:t>
      </w:r>
      <w:r>
        <w:t>October</w:t>
      </w:r>
      <w:r>
        <w:rPr>
          <w:spacing w:val="75"/>
        </w:rPr>
        <w:t xml:space="preserve"> </w:t>
      </w:r>
      <w:r>
        <w:t>1,</w:t>
      </w:r>
      <w:r>
        <w:rPr>
          <w:spacing w:val="49"/>
          <w:w w:val="150"/>
        </w:rPr>
        <w:t xml:space="preserve"> </w:t>
      </w:r>
      <w:r>
        <w:t>next,</w:t>
      </w:r>
      <w:r>
        <w:rPr>
          <w:spacing w:val="78"/>
        </w:rPr>
        <w:t xml:space="preserve"> </w:t>
      </w:r>
      <w:r>
        <w:t>(February</w:t>
      </w:r>
      <w:r>
        <w:rPr>
          <w:spacing w:val="75"/>
        </w:rPr>
        <w:t xml:space="preserve"> </w:t>
      </w:r>
      <w:r>
        <w:t>10</w:t>
      </w:r>
      <w:r>
        <w:rPr>
          <w:spacing w:val="75"/>
        </w:rPr>
        <w:t xml:space="preserve"> </w:t>
      </w:r>
      <w:r>
        <w:t>for</w:t>
      </w:r>
      <w:r>
        <w:rPr>
          <w:spacing w:val="78"/>
        </w:rPr>
        <w:t xml:space="preserve"> </w:t>
      </w:r>
      <w:r>
        <w:t>mid-</w:t>
      </w:r>
      <w:r>
        <w:rPr>
          <w:spacing w:val="-4"/>
        </w:rPr>
        <w:t>year</w:t>
      </w:r>
    </w:p>
    <w:p w14:paraId="3EC6B033"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34" w14:textId="77777777" w:rsidR="00D3050E" w:rsidRDefault="00637F10">
      <w:pPr>
        <w:pStyle w:val="BodyText"/>
        <w:spacing w:before="70" w:line="264" w:lineRule="auto"/>
        <w:ind w:left="1928" w:right="1442"/>
      </w:pPr>
      <w:r>
        <w:lastRenderedPageBreak/>
        <w:t>appointments),</w:t>
      </w:r>
      <w:r>
        <w:rPr>
          <w:spacing w:val="-1"/>
        </w:rPr>
        <w:t xml:space="preserve"> </w:t>
      </w:r>
      <w:r>
        <w:t>through</w:t>
      </w:r>
      <w:r>
        <w:rPr>
          <w:spacing w:val="-3"/>
        </w:rPr>
        <w:t xml:space="preserve"> </w:t>
      </w:r>
      <w:r>
        <w:t>the end</w:t>
      </w:r>
      <w:r>
        <w:rPr>
          <w:spacing w:val="-1"/>
        </w:rPr>
        <w:t xml:space="preserve"> </w:t>
      </w:r>
      <w:r>
        <w:t>of the</w:t>
      </w:r>
      <w:r>
        <w:rPr>
          <w:spacing w:val="-1"/>
        </w:rPr>
        <w:t xml:space="preserve"> </w:t>
      </w:r>
      <w:r>
        <w:t>succeeding September.</w:t>
      </w:r>
      <w:r>
        <w:rPr>
          <w:spacing w:val="-1"/>
        </w:rPr>
        <w:t xml:space="preserve"> </w:t>
      </w:r>
      <w:r>
        <w:t>The appropriate dean or director shall convene the team(s) for a school or division by October 15 (February 15 for</w:t>
      </w:r>
      <w:r>
        <w:rPr>
          <w:spacing w:val="-2"/>
        </w:rPr>
        <w:t xml:space="preserve"> </w:t>
      </w:r>
      <w:r>
        <w:t>mid-year appointments</w:t>
      </w:r>
      <w:proofErr w:type="gramStart"/>
      <w:r>
        <w:t>)</w:t>
      </w:r>
      <w:proofErr w:type="gramEnd"/>
      <w:r>
        <w:t xml:space="preserve"> and</w:t>
      </w:r>
      <w:r>
        <w:rPr>
          <w:spacing w:val="-1"/>
        </w:rPr>
        <w:t xml:space="preserve"> </w:t>
      </w:r>
      <w:r>
        <w:t>the</w:t>
      </w:r>
      <w:r>
        <w:rPr>
          <w:spacing w:val="-2"/>
        </w:rPr>
        <w:t xml:space="preserve"> </w:t>
      </w:r>
      <w:r>
        <w:t>team chairperson</w:t>
      </w:r>
      <w:r>
        <w:rPr>
          <w:spacing w:val="-1"/>
        </w:rPr>
        <w:t xml:space="preserve"> </w:t>
      </w:r>
      <w:r>
        <w:t>shall</w:t>
      </w:r>
      <w:r>
        <w:rPr>
          <w:spacing w:val="-1"/>
        </w:rPr>
        <w:t xml:space="preserve"> </w:t>
      </w:r>
      <w:r>
        <w:t>then be</w:t>
      </w:r>
      <w:r>
        <w:rPr>
          <w:spacing w:val="-2"/>
        </w:rPr>
        <w:t xml:space="preserve"> </w:t>
      </w:r>
      <w:r>
        <w:t>chosen</w:t>
      </w:r>
      <w:r>
        <w:rPr>
          <w:spacing w:val="-2"/>
        </w:rPr>
        <w:t xml:space="preserve"> </w:t>
      </w:r>
      <w:r>
        <w:t>by</w:t>
      </w:r>
      <w:r>
        <w:rPr>
          <w:spacing w:val="-3"/>
        </w:rPr>
        <w:t xml:space="preserve"> </w:t>
      </w:r>
      <w:r>
        <w:t>the</w:t>
      </w:r>
      <w:r>
        <w:rPr>
          <w:spacing w:val="-1"/>
        </w:rPr>
        <w:t xml:space="preserve"> </w:t>
      </w:r>
      <w:r>
        <w:t>team from among its members. The team chairperson will be responsible for the team's meeting its deadline.</w:t>
      </w:r>
    </w:p>
    <w:p w14:paraId="3EC6B035" w14:textId="77777777" w:rsidR="00D3050E" w:rsidRDefault="00637F10">
      <w:pPr>
        <w:pStyle w:val="BodyText"/>
        <w:spacing w:before="118" w:line="264" w:lineRule="auto"/>
        <w:ind w:left="1927" w:right="1443" w:firstLine="260"/>
      </w:pPr>
      <w:r>
        <w:t>Deans or directors shall forward a list of all probationary or pre-</w:t>
      </w:r>
      <w:proofErr w:type="spellStart"/>
      <w:r>
        <w:t>tenure</w:t>
      </w:r>
      <w:proofErr w:type="spellEnd"/>
      <w:r>
        <w:t xml:space="preserve"> faculty to be evaluated</w:t>
      </w:r>
      <w:r>
        <w:rPr>
          <w:spacing w:val="-1"/>
        </w:rPr>
        <w:t xml:space="preserve"> </w:t>
      </w:r>
      <w:r>
        <w:t>to</w:t>
      </w:r>
      <w:r>
        <w:rPr>
          <w:spacing w:val="-4"/>
        </w:rPr>
        <w:t xml:space="preserve"> </w:t>
      </w:r>
      <w:r>
        <w:t>the Vice</w:t>
      </w:r>
      <w:r>
        <w:rPr>
          <w:spacing w:val="-3"/>
        </w:rPr>
        <w:t xml:space="preserve"> </w:t>
      </w:r>
      <w:r>
        <w:t>President for Academic</w:t>
      </w:r>
      <w:r>
        <w:rPr>
          <w:spacing w:val="-2"/>
        </w:rPr>
        <w:t xml:space="preserve"> </w:t>
      </w:r>
      <w:r>
        <w:t>Affairs,</w:t>
      </w:r>
      <w:r>
        <w:rPr>
          <w:spacing w:val="-1"/>
        </w:rPr>
        <w:t xml:space="preserve"> </w:t>
      </w:r>
      <w:r>
        <w:t>the</w:t>
      </w:r>
      <w:r>
        <w:rPr>
          <w:spacing w:val="-2"/>
        </w:rPr>
        <w:t xml:space="preserve"> </w:t>
      </w:r>
      <w:r>
        <w:t>Association President and</w:t>
      </w:r>
      <w:r>
        <w:rPr>
          <w:spacing w:val="-4"/>
        </w:rPr>
        <w:t xml:space="preserve"> </w:t>
      </w:r>
      <w:r>
        <w:t>the individual faculty member on or before September 15 of each year. A list of all tenured faculty</w:t>
      </w:r>
      <w:r>
        <w:rPr>
          <w:spacing w:val="-10"/>
        </w:rPr>
        <w:t xml:space="preserve"> </w:t>
      </w:r>
      <w:r>
        <w:t>in</w:t>
      </w:r>
      <w:r>
        <w:rPr>
          <w:spacing w:val="-8"/>
        </w:rPr>
        <w:t xml:space="preserve"> </w:t>
      </w:r>
      <w:r>
        <w:t>each</w:t>
      </w:r>
      <w:r>
        <w:rPr>
          <w:spacing w:val="-9"/>
        </w:rPr>
        <w:t xml:space="preserve"> </w:t>
      </w:r>
      <w:r>
        <w:t>school</w:t>
      </w:r>
      <w:r>
        <w:rPr>
          <w:spacing w:val="-8"/>
        </w:rPr>
        <w:t xml:space="preserve"> </w:t>
      </w:r>
      <w:r>
        <w:t>and</w:t>
      </w:r>
      <w:r>
        <w:rPr>
          <w:spacing w:val="-9"/>
        </w:rPr>
        <w:t xml:space="preserve"> </w:t>
      </w:r>
      <w:r>
        <w:t>division</w:t>
      </w:r>
      <w:r>
        <w:rPr>
          <w:spacing w:val="-8"/>
        </w:rPr>
        <w:t xml:space="preserve"> </w:t>
      </w:r>
      <w:r>
        <w:t>shall</w:t>
      </w:r>
      <w:r>
        <w:rPr>
          <w:spacing w:val="-10"/>
        </w:rPr>
        <w:t xml:space="preserve"> </w:t>
      </w:r>
      <w:r>
        <w:t>be</w:t>
      </w:r>
      <w:r>
        <w:rPr>
          <w:spacing w:val="-9"/>
        </w:rPr>
        <w:t xml:space="preserve"> </w:t>
      </w:r>
      <w:r>
        <w:t>forwarded</w:t>
      </w:r>
      <w:r>
        <w:rPr>
          <w:spacing w:val="-7"/>
        </w:rPr>
        <w:t xml:space="preserve"> </w:t>
      </w:r>
      <w:r>
        <w:t>to</w:t>
      </w:r>
      <w:r>
        <w:rPr>
          <w:spacing w:val="-11"/>
        </w:rPr>
        <w:t xml:space="preserve"> </w:t>
      </w:r>
      <w:r>
        <w:t>the</w:t>
      </w:r>
      <w:r>
        <w:rPr>
          <w:spacing w:val="-9"/>
        </w:rPr>
        <w:t xml:space="preserve"> </w:t>
      </w:r>
      <w:r>
        <w:t>Association</w:t>
      </w:r>
      <w:r>
        <w:rPr>
          <w:spacing w:val="-9"/>
        </w:rPr>
        <w:t xml:space="preserve"> </w:t>
      </w:r>
      <w:r>
        <w:t>President</w:t>
      </w:r>
      <w:r>
        <w:rPr>
          <w:spacing w:val="-6"/>
        </w:rPr>
        <w:t xml:space="preserve"> </w:t>
      </w:r>
      <w:r>
        <w:t>at</w:t>
      </w:r>
      <w:r>
        <w:rPr>
          <w:spacing w:val="-8"/>
        </w:rPr>
        <w:t xml:space="preserve"> </w:t>
      </w:r>
      <w:r>
        <w:t>the same time.</w:t>
      </w:r>
    </w:p>
    <w:p w14:paraId="3EC6B036" w14:textId="77777777" w:rsidR="00D3050E" w:rsidRDefault="00637F10">
      <w:pPr>
        <w:pStyle w:val="Heading1"/>
        <w:ind w:left="1927"/>
        <w:jc w:val="both"/>
      </w:pPr>
      <w:r>
        <w:t>H</w:t>
      </w:r>
      <w:r>
        <w:rPr>
          <w:spacing w:val="-3"/>
        </w:rPr>
        <w:t xml:space="preserve"> </w:t>
      </w:r>
      <w:r>
        <w:t>2.2.2</w:t>
      </w:r>
      <w:r>
        <w:rPr>
          <w:spacing w:val="-3"/>
        </w:rPr>
        <w:t xml:space="preserve"> </w:t>
      </w:r>
      <w:r>
        <w:t>SUBJECT</w:t>
      </w:r>
      <w:r>
        <w:rPr>
          <w:spacing w:val="-2"/>
        </w:rPr>
        <w:t xml:space="preserve"> </w:t>
      </w:r>
      <w:r>
        <w:t>OF</w:t>
      </w:r>
      <w:r>
        <w:rPr>
          <w:spacing w:val="-2"/>
        </w:rPr>
        <w:t xml:space="preserve"> EVALUATION</w:t>
      </w:r>
    </w:p>
    <w:p w14:paraId="3EC6B037" w14:textId="77777777" w:rsidR="00D3050E" w:rsidRDefault="00637F10">
      <w:pPr>
        <w:pStyle w:val="BodyText"/>
        <w:spacing w:before="26" w:line="264" w:lineRule="auto"/>
        <w:ind w:left="1927" w:right="1443" w:firstLine="259"/>
      </w:pPr>
      <w:r>
        <w:t>Probationary</w:t>
      </w:r>
      <w:r>
        <w:rPr>
          <w:spacing w:val="-2"/>
        </w:rPr>
        <w:t xml:space="preserve"> </w:t>
      </w:r>
      <w:r>
        <w:t>and</w:t>
      </w:r>
      <w:r>
        <w:rPr>
          <w:spacing w:val="-3"/>
        </w:rPr>
        <w:t xml:space="preserve"> </w:t>
      </w:r>
      <w:r>
        <w:t>Pre-Tenure</w:t>
      </w:r>
      <w:r>
        <w:rPr>
          <w:spacing w:val="-1"/>
        </w:rPr>
        <w:t xml:space="preserve"> </w:t>
      </w:r>
      <w:r>
        <w:t>Faculty: Each</w:t>
      </w:r>
      <w:r>
        <w:rPr>
          <w:spacing w:val="-2"/>
        </w:rPr>
        <w:t xml:space="preserve"> </w:t>
      </w:r>
      <w:r>
        <w:t>evaluation team shall</w:t>
      </w:r>
      <w:r>
        <w:rPr>
          <w:spacing w:val="-2"/>
        </w:rPr>
        <w:t xml:space="preserve"> </w:t>
      </w:r>
      <w:r>
        <w:t>compose</w:t>
      </w:r>
      <w:r>
        <w:rPr>
          <w:spacing w:val="-1"/>
        </w:rPr>
        <w:t xml:space="preserve"> </w:t>
      </w:r>
      <w:r>
        <w:t>a</w:t>
      </w:r>
      <w:r>
        <w:rPr>
          <w:spacing w:val="-1"/>
        </w:rPr>
        <w:t xml:space="preserve"> </w:t>
      </w:r>
      <w:r>
        <w:t>written evaluation record which may measure each faculty member being evaluated according to the following criteria:</w:t>
      </w:r>
    </w:p>
    <w:p w14:paraId="3EC6B038" w14:textId="77777777" w:rsidR="00D3050E" w:rsidRDefault="00637F10">
      <w:pPr>
        <w:pStyle w:val="ListParagraph"/>
        <w:numPr>
          <w:ilvl w:val="1"/>
          <w:numId w:val="10"/>
        </w:numPr>
        <w:tabs>
          <w:tab w:val="left" w:pos="2545"/>
          <w:tab w:val="left" w:pos="2548"/>
        </w:tabs>
        <w:spacing w:before="117" w:line="264" w:lineRule="auto"/>
        <w:ind w:right="1446" w:hanging="363"/>
        <w:jc w:val="both"/>
      </w:pPr>
      <w:r>
        <w:rPr>
          <w:u w:val="single"/>
        </w:rPr>
        <w:t>effectiveness of classroom teaching</w:t>
      </w:r>
      <w:r>
        <w:t>, including student class evaluation surveys and other materials which provide information concerning innovation, creativity, organizational skills and other aspects of instructional performance.</w:t>
      </w:r>
    </w:p>
    <w:p w14:paraId="3EC6B039" w14:textId="77777777" w:rsidR="00D3050E" w:rsidRDefault="00637F10">
      <w:pPr>
        <w:pStyle w:val="ListParagraph"/>
        <w:numPr>
          <w:ilvl w:val="1"/>
          <w:numId w:val="10"/>
        </w:numPr>
        <w:tabs>
          <w:tab w:val="left" w:pos="2548"/>
        </w:tabs>
        <w:spacing w:before="1" w:line="264" w:lineRule="auto"/>
        <w:ind w:right="1443"/>
        <w:jc w:val="both"/>
      </w:pPr>
      <w:r>
        <w:rPr>
          <w:u w:val="single"/>
        </w:rPr>
        <w:t>scholarly or creative achievement</w:t>
      </w:r>
      <w:r>
        <w:t xml:space="preserve">, including contributions to </w:t>
      </w:r>
      <w:proofErr w:type="gramStart"/>
      <w:r>
        <w:t>the discipline</w:t>
      </w:r>
      <w:proofErr w:type="gramEnd"/>
      <w:r>
        <w:t xml:space="preserve"> and research or new learning in support of community </w:t>
      </w:r>
      <w:proofErr w:type="gramStart"/>
      <w:r>
        <w:t>service;</w:t>
      </w:r>
      <w:proofErr w:type="gramEnd"/>
    </w:p>
    <w:p w14:paraId="3EC6B03A" w14:textId="77777777" w:rsidR="00D3050E" w:rsidRDefault="00637F10">
      <w:pPr>
        <w:pStyle w:val="ListParagraph"/>
        <w:numPr>
          <w:ilvl w:val="1"/>
          <w:numId w:val="10"/>
        </w:numPr>
        <w:tabs>
          <w:tab w:val="left" w:pos="2548"/>
        </w:tabs>
        <w:spacing w:before="1" w:line="264" w:lineRule="auto"/>
        <w:ind w:right="1441" w:hanging="360"/>
        <w:jc w:val="both"/>
      </w:pPr>
      <w:r>
        <w:rPr>
          <w:u w:val="single"/>
        </w:rPr>
        <w:t>service to the institution and/or the community</w:t>
      </w:r>
      <w:r>
        <w:t>, including committee work, on-campus</w:t>
      </w:r>
      <w:r>
        <w:rPr>
          <w:spacing w:val="-11"/>
        </w:rPr>
        <w:t xml:space="preserve"> </w:t>
      </w:r>
      <w:r>
        <w:t>leadership</w:t>
      </w:r>
      <w:r>
        <w:rPr>
          <w:spacing w:val="-12"/>
        </w:rPr>
        <w:t xml:space="preserve"> </w:t>
      </w:r>
      <w:r>
        <w:t>roles,</w:t>
      </w:r>
      <w:r>
        <w:rPr>
          <w:spacing w:val="-10"/>
        </w:rPr>
        <w:t xml:space="preserve"> </w:t>
      </w:r>
      <w:r>
        <w:t>contributions</w:t>
      </w:r>
      <w:r>
        <w:rPr>
          <w:spacing w:val="-12"/>
        </w:rPr>
        <w:t xml:space="preserve"> </w:t>
      </w:r>
      <w:r>
        <w:t>to</w:t>
      </w:r>
      <w:r>
        <w:rPr>
          <w:spacing w:val="-14"/>
        </w:rPr>
        <w:t xml:space="preserve"> </w:t>
      </w:r>
      <w:r>
        <w:t>the</w:t>
      </w:r>
      <w:r>
        <w:rPr>
          <w:spacing w:val="-11"/>
        </w:rPr>
        <w:t xml:space="preserve"> </w:t>
      </w:r>
      <w:r>
        <w:t>department,</w:t>
      </w:r>
      <w:r>
        <w:rPr>
          <w:spacing w:val="-8"/>
        </w:rPr>
        <w:t xml:space="preserve"> </w:t>
      </w:r>
      <w:r>
        <w:t>activities</w:t>
      </w:r>
      <w:r>
        <w:rPr>
          <w:spacing w:val="-12"/>
        </w:rPr>
        <w:t xml:space="preserve"> </w:t>
      </w:r>
      <w:r>
        <w:t>relevant</w:t>
      </w:r>
      <w:r>
        <w:rPr>
          <w:spacing w:val="-10"/>
        </w:rPr>
        <w:t xml:space="preserve"> </w:t>
      </w:r>
      <w:r>
        <w:t>to</w:t>
      </w:r>
      <w:r>
        <w:rPr>
          <w:spacing w:val="-13"/>
        </w:rPr>
        <w:t xml:space="preserve"> </w:t>
      </w:r>
      <w:r>
        <w:t xml:space="preserve">the discipline in the community outside the campus, and special contributions to the </w:t>
      </w:r>
      <w:r>
        <w:rPr>
          <w:spacing w:val="-2"/>
        </w:rPr>
        <w:t>institution.</w:t>
      </w:r>
    </w:p>
    <w:p w14:paraId="3EC6B03B" w14:textId="77777777" w:rsidR="00D3050E" w:rsidRDefault="00637F10">
      <w:pPr>
        <w:pStyle w:val="BodyText"/>
        <w:spacing w:before="118" w:line="264" w:lineRule="auto"/>
        <w:ind w:left="1928" w:right="1443" w:firstLine="230"/>
      </w:pPr>
      <w:r>
        <w:t>In the case of probationary faculty, the record shall also consider any special assignments or conditions contained in the initial letter of appointment.</w:t>
      </w:r>
    </w:p>
    <w:p w14:paraId="3EC6B03C" w14:textId="77777777" w:rsidR="00D3050E" w:rsidRDefault="00637F10">
      <w:pPr>
        <w:pStyle w:val="BodyText"/>
        <w:spacing w:before="120"/>
        <w:ind w:left="2188"/>
      </w:pPr>
      <w:r>
        <w:t>See</w:t>
      </w:r>
      <w:r>
        <w:rPr>
          <w:spacing w:val="-3"/>
        </w:rPr>
        <w:t xml:space="preserve"> </w:t>
      </w:r>
      <w:r>
        <w:t>also</w:t>
      </w:r>
      <w:r>
        <w:rPr>
          <w:spacing w:val="-3"/>
        </w:rPr>
        <w:t xml:space="preserve"> </w:t>
      </w:r>
      <w:r>
        <w:t>Sections</w:t>
      </w:r>
      <w:r>
        <w:rPr>
          <w:spacing w:val="-3"/>
        </w:rPr>
        <w:t xml:space="preserve"> </w:t>
      </w:r>
      <w:r>
        <w:t>H</w:t>
      </w:r>
      <w:r>
        <w:rPr>
          <w:spacing w:val="-3"/>
        </w:rPr>
        <w:t xml:space="preserve"> </w:t>
      </w:r>
      <w:r>
        <w:t>1.2</w:t>
      </w:r>
      <w:r>
        <w:rPr>
          <w:spacing w:val="-3"/>
        </w:rPr>
        <w:t xml:space="preserve"> </w:t>
      </w:r>
      <w:r>
        <w:t>and</w:t>
      </w:r>
      <w:r>
        <w:rPr>
          <w:spacing w:val="-2"/>
        </w:rPr>
        <w:t xml:space="preserve"> </w:t>
      </w:r>
      <w:r>
        <w:t>G</w:t>
      </w:r>
      <w:r>
        <w:rPr>
          <w:spacing w:val="-3"/>
        </w:rPr>
        <w:t xml:space="preserve"> </w:t>
      </w:r>
      <w:r>
        <w:rPr>
          <w:spacing w:val="-4"/>
        </w:rPr>
        <w:t>4.10.</w:t>
      </w:r>
    </w:p>
    <w:p w14:paraId="3EC6B03D" w14:textId="77777777" w:rsidR="00D3050E" w:rsidRDefault="00637F10">
      <w:pPr>
        <w:pStyle w:val="Heading1"/>
        <w:spacing w:before="143"/>
        <w:ind w:left="1928"/>
        <w:jc w:val="both"/>
      </w:pPr>
      <w:r>
        <w:t>H</w:t>
      </w:r>
      <w:r>
        <w:rPr>
          <w:spacing w:val="-1"/>
        </w:rPr>
        <w:t xml:space="preserve"> </w:t>
      </w:r>
      <w:r>
        <w:t>2.2.3</w:t>
      </w:r>
      <w:r>
        <w:rPr>
          <w:spacing w:val="-4"/>
        </w:rPr>
        <w:t xml:space="preserve"> </w:t>
      </w:r>
      <w:r>
        <w:t>METHODS</w:t>
      </w:r>
      <w:r>
        <w:rPr>
          <w:spacing w:val="-4"/>
        </w:rPr>
        <w:t xml:space="preserve"> </w:t>
      </w:r>
      <w:r>
        <w:t>AND</w:t>
      </w:r>
      <w:r>
        <w:rPr>
          <w:spacing w:val="-3"/>
        </w:rPr>
        <w:t xml:space="preserve"> </w:t>
      </w:r>
      <w:r>
        <w:rPr>
          <w:spacing w:val="-2"/>
        </w:rPr>
        <w:t>SCHEDULES</w:t>
      </w:r>
    </w:p>
    <w:p w14:paraId="3EC6B03E" w14:textId="77777777" w:rsidR="00D3050E" w:rsidRDefault="00637F10">
      <w:pPr>
        <w:pStyle w:val="BodyText"/>
        <w:spacing w:before="25" w:line="264" w:lineRule="auto"/>
        <w:ind w:left="1926" w:right="1443" w:firstLine="261"/>
      </w:pPr>
      <w:r>
        <w:t>At the first meeting the evaluation team will agree upon the methods and time schedules to be used. The methods and time schedule for carrying out the evaluation shall be reduced to writing and shall become an initial record of the work of the team. The</w:t>
      </w:r>
      <w:r>
        <w:rPr>
          <w:spacing w:val="-2"/>
        </w:rPr>
        <w:t xml:space="preserve"> </w:t>
      </w:r>
      <w:r>
        <w:t>initial</w:t>
      </w:r>
      <w:r>
        <w:rPr>
          <w:spacing w:val="-2"/>
        </w:rPr>
        <w:t xml:space="preserve"> </w:t>
      </w:r>
      <w:r>
        <w:t>record</w:t>
      </w:r>
      <w:r>
        <w:rPr>
          <w:spacing w:val="-3"/>
        </w:rPr>
        <w:t xml:space="preserve"> </w:t>
      </w:r>
      <w:r>
        <w:t>plus a</w:t>
      </w:r>
      <w:r>
        <w:rPr>
          <w:spacing w:val="-6"/>
        </w:rPr>
        <w:t xml:space="preserve"> </w:t>
      </w:r>
      <w:r>
        <w:t>record</w:t>
      </w:r>
      <w:r>
        <w:rPr>
          <w:spacing w:val="-1"/>
        </w:rPr>
        <w:t xml:space="preserve"> </w:t>
      </w:r>
      <w:r>
        <w:t>of all</w:t>
      </w:r>
      <w:r>
        <w:rPr>
          <w:spacing w:val="-5"/>
        </w:rPr>
        <w:t xml:space="preserve"> </w:t>
      </w:r>
      <w:r>
        <w:t>subsequent</w:t>
      </w:r>
      <w:r>
        <w:rPr>
          <w:spacing w:val="-4"/>
        </w:rPr>
        <w:t xml:space="preserve"> </w:t>
      </w:r>
      <w:r>
        <w:t>work</w:t>
      </w:r>
      <w:r>
        <w:rPr>
          <w:spacing w:val="-2"/>
        </w:rPr>
        <w:t xml:space="preserve"> </w:t>
      </w:r>
      <w:r>
        <w:t>by</w:t>
      </w:r>
      <w:r>
        <w:rPr>
          <w:spacing w:val="-5"/>
        </w:rPr>
        <w:t xml:space="preserve"> </w:t>
      </w:r>
      <w:r>
        <w:t>the</w:t>
      </w:r>
      <w:r>
        <w:rPr>
          <w:spacing w:val="-4"/>
        </w:rPr>
        <w:t xml:space="preserve"> </w:t>
      </w:r>
      <w:r>
        <w:t>team</w:t>
      </w:r>
      <w:r>
        <w:rPr>
          <w:spacing w:val="-3"/>
        </w:rPr>
        <w:t xml:space="preserve"> </w:t>
      </w:r>
      <w:r>
        <w:t>shall</w:t>
      </w:r>
      <w:r>
        <w:rPr>
          <w:spacing w:val="-2"/>
        </w:rPr>
        <w:t xml:space="preserve"> </w:t>
      </w:r>
      <w:r>
        <w:t>be</w:t>
      </w:r>
      <w:r>
        <w:rPr>
          <w:spacing w:val="-2"/>
        </w:rPr>
        <w:t xml:space="preserve"> </w:t>
      </w:r>
      <w:r>
        <w:t>preserved</w:t>
      </w:r>
      <w:r>
        <w:rPr>
          <w:spacing w:val="-2"/>
        </w:rPr>
        <w:t xml:space="preserve"> </w:t>
      </w:r>
      <w:r>
        <w:t xml:space="preserve">in writing and shall be included with its final appraisal of the professional effectiveness of the faculty member being evaluated. The evaluation record shall then be forwarded to the </w:t>
      </w:r>
      <w:proofErr w:type="spellStart"/>
      <w:r>
        <w:t>evaluee</w:t>
      </w:r>
      <w:proofErr w:type="spellEnd"/>
      <w:r>
        <w:t xml:space="preserve"> and dean for review.</w:t>
      </w:r>
    </w:p>
    <w:p w14:paraId="3EC6B03F" w14:textId="77777777" w:rsidR="00D3050E" w:rsidRDefault="00637F10">
      <w:pPr>
        <w:pStyle w:val="BodyText"/>
        <w:spacing w:before="118" w:line="264" w:lineRule="auto"/>
        <w:ind w:left="1922" w:right="1445" w:firstLine="263"/>
      </w:pPr>
      <w:r>
        <w:t xml:space="preserve">The dean may then add such written comments, any recommendation for action regarding the </w:t>
      </w:r>
      <w:proofErr w:type="spellStart"/>
      <w:r>
        <w:t>evaluee</w:t>
      </w:r>
      <w:proofErr w:type="spellEnd"/>
      <w:r>
        <w:t xml:space="preserve">, and/or pertinent material as they deem necessary. The record shall then be returned to the team and </w:t>
      </w:r>
      <w:proofErr w:type="spellStart"/>
      <w:r>
        <w:t>evaluee</w:t>
      </w:r>
      <w:proofErr w:type="spellEnd"/>
      <w:r>
        <w:t xml:space="preserve">. The </w:t>
      </w:r>
      <w:proofErr w:type="spellStart"/>
      <w:r>
        <w:t>evaluee</w:t>
      </w:r>
      <w:proofErr w:type="spellEnd"/>
      <w:r>
        <w:t xml:space="preserve"> shall then be given the opportunity to review the record again, and respond in writing, if any negative material has been added and return the record to the team. The team may then add further comments</w:t>
      </w:r>
      <w:r>
        <w:rPr>
          <w:spacing w:val="-11"/>
        </w:rPr>
        <w:t xml:space="preserve"> </w:t>
      </w:r>
      <w:r>
        <w:t>or</w:t>
      </w:r>
      <w:r>
        <w:rPr>
          <w:spacing w:val="-10"/>
        </w:rPr>
        <w:t xml:space="preserve"> </w:t>
      </w:r>
      <w:r>
        <w:t>materials,</w:t>
      </w:r>
      <w:r>
        <w:rPr>
          <w:spacing w:val="-11"/>
        </w:rPr>
        <w:t xml:space="preserve"> </w:t>
      </w:r>
      <w:r>
        <w:t>if</w:t>
      </w:r>
      <w:r>
        <w:rPr>
          <w:spacing w:val="-11"/>
        </w:rPr>
        <w:t xml:space="preserve"> </w:t>
      </w:r>
      <w:r>
        <w:t>it</w:t>
      </w:r>
      <w:r>
        <w:rPr>
          <w:spacing w:val="-7"/>
        </w:rPr>
        <w:t xml:space="preserve"> </w:t>
      </w:r>
      <w:r>
        <w:t>so</w:t>
      </w:r>
      <w:r>
        <w:rPr>
          <w:spacing w:val="-12"/>
        </w:rPr>
        <w:t xml:space="preserve"> </w:t>
      </w:r>
      <w:r>
        <w:t>desires,</w:t>
      </w:r>
      <w:r>
        <w:rPr>
          <w:spacing w:val="-7"/>
        </w:rPr>
        <w:t xml:space="preserve"> </w:t>
      </w:r>
      <w:r>
        <w:t>and</w:t>
      </w:r>
      <w:r>
        <w:rPr>
          <w:spacing w:val="-11"/>
        </w:rPr>
        <w:t xml:space="preserve"> </w:t>
      </w:r>
      <w:r>
        <w:t>shall</w:t>
      </w:r>
      <w:r>
        <w:rPr>
          <w:spacing w:val="-11"/>
        </w:rPr>
        <w:t xml:space="preserve"> </w:t>
      </w:r>
      <w:r>
        <w:t>compile</w:t>
      </w:r>
      <w:r>
        <w:rPr>
          <w:spacing w:val="-10"/>
        </w:rPr>
        <w:t xml:space="preserve"> </w:t>
      </w:r>
      <w:r>
        <w:t>a</w:t>
      </w:r>
      <w:r>
        <w:rPr>
          <w:spacing w:val="-10"/>
        </w:rPr>
        <w:t xml:space="preserve"> </w:t>
      </w:r>
      <w:r>
        <w:t>brief</w:t>
      </w:r>
      <w:r>
        <w:rPr>
          <w:spacing w:val="-9"/>
        </w:rPr>
        <w:t xml:space="preserve"> </w:t>
      </w:r>
      <w:r>
        <w:t>outline</w:t>
      </w:r>
      <w:r>
        <w:rPr>
          <w:spacing w:val="-10"/>
        </w:rPr>
        <w:t xml:space="preserve"> </w:t>
      </w:r>
      <w:r>
        <w:t>of</w:t>
      </w:r>
      <w:r>
        <w:rPr>
          <w:spacing w:val="-9"/>
        </w:rPr>
        <w:t xml:space="preserve"> </w:t>
      </w:r>
      <w:r>
        <w:t>the</w:t>
      </w:r>
      <w:r>
        <w:rPr>
          <w:spacing w:val="-10"/>
        </w:rPr>
        <w:t xml:space="preserve"> </w:t>
      </w:r>
      <w:r>
        <w:t>record</w:t>
      </w:r>
      <w:r>
        <w:rPr>
          <w:spacing w:val="-10"/>
        </w:rPr>
        <w:t xml:space="preserve"> </w:t>
      </w:r>
      <w:r>
        <w:t>and its</w:t>
      </w:r>
      <w:r>
        <w:rPr>
          <w:spacing w:val="-12"/>
        </w:rPr>
        <w:t xml:space="preserve"> </w:t>
      </w:r>
      <w:r>
        <w:t>specific</w:t>
      </w:r>
      <w:r>
        <w:rPr>
          <w:spacing w:val="-11"/>
        </w:rPr>
        <w:t xml:space="preserve"> </w:t>
      </w:r>
      <w:r>
        <w:t>recommendations,</w:t>
      </w:r>
      <w:r>
        <w:rPr>
          <w:spacing w:val="-11"/>
        </w:rPr>
        <w:t xml:space="preserve"> </w:t>
      </w:r>
      <w:r>
        <w:t>an</w:t>
      </w:r>
      <w:r>
        <w:rPr>
          <w:spacing w:val="-11"/>
        </w:rPr>
        <w:t xml:space="preserve"> </w:t>
      </w:r>
      <w:r>
        <w:t>index</w:t>
      </w:r>
      <w:r>
        <w:rPr>
          <w:spacing w:val="-11"/>
        </w:rPr>
        <w:t xml:space="preserve"> </w:t>
      </w:r>
      <w:r>
        <w:t>of</w:t>
      </w:r>
      <w:r>
        <w:rPr>
          <w:spacing w:val="-11"/>
        </w:rPr>
        <w:t xml:space="preserve"> </w:t>
      </w:r>
      <w:r>
        <w:t>the</w:t>
      </w:r>
      <w:r>
        <w:rPr>
          <w:spacing w:val="-12"/>
        </w:rPr>
        <w:t xml:space="preserve"> </w:t>
      </w:r>
      <w:r>
        <w:t>complete</w:t>
      </w:r>
      <w:r>
        <w:rPr>
          <w:spacing w:val="-11"/>
        </w:rPr>
        <w:t xml:space="preserve"> </w:t>
      </w:r>
      <w:r>
        <w:t>record</w:t>
      </w:r>
      <w:r>
        <w:rPr>
          <w:spacing w:val="-14"/>
        </w:rPr>
        <w:t xml:space="preserve"> </w:t>
      </w:r>
      <w:r>
        <w:t>and</w:t>
      </w:r>
      <w:r>
        <w:rPr>
          <w:spacing w:val="-12"/>
        </w:rPr>
        <w:t xml:space="preserve"> </w:t>
      </w:r>
      <w:r>
        <w:t>a</w:t>
      </w:r>
      <w:r>
        <w:rPr>
          <w:spacing w:val="-11"/>
        </w:rPr>
        <w:t xml:space="preserve"> </w:t>
      </w:r>
      <w:r>
        <w:t>dated</w:t>
      </w:r>
      <w:r>
        <w:rPr>
          <w:spacing w:val="-16"/>
        </w:rPr>
        <w:t xml:space="preserve"> </w:t>
      </w:r>
      <w:r>
        <w:t>cover</w:t>
      </w:r>
      <w:r>
        <w:rPr>
          <w:spacing w:val="-9"/>
        </w:rPr>
        <w:t xml:space="preserve"> </w:t>
      </w:r>
      <w:r>
        <w:t>entitled "EVALUA</w:t>
      </w:r>
      <w:r>
        <w:t xml:space="preserve">TION RECORD" and place the whole in the faculty member's PPC file. The evaluation team shall forward its recommendation to the </w:t>
      </w:r>
      <w:proofErr w:type="spellStart"/>
      <w:proofErr w:type="gramStart"/>
      <w:r>
        <w:t>evaluee</w:t>
      </w:r>
      <w:proofErr w:type="spellEnd"/>
      <w:proofErr w:type="gramEnd"/>
      <w:r>
        <w:t xml:space="preserve">. All </w:t>
      </w:r>
      <w:proofErr w:type="spellStart"/>
      <w:r>
        <w:t>evaluees</w:t>
      </w:r>
      <w:proofErr w:type="spellEnd"/>
      <w:r>
        <w:t xml:space="preserve"> may request</w:t>
      </w:r>
      <w:r>
        <w:rPr>
          <w:spacing w:val="-6"/>
        </w:rPr>
        <w:t xml:space="preserve"> </w:t>
      </w:r>
      <w:r>
        <w:t>PPC</w:t>
      </w:r>
      <w:r>
        <w:rPr>
          <w:spacing w:val="-6"/>
        </w:rPr>
        <w:t xml:space="preserve"> </w:t>
      </w:r>
      <w:r>
        <w:t>review</w:t>
      </w:r>
      <w:r>
        <w:rPr>
          <w:spacing w:val="-4"/>
        </w:rPr>
        <w:t xml:space="preserve"> </w:t>
      </w:r>
      <w:r>
        <w:t>of</w:t>
      </w:r>
      <w:r>
        <w:rPr>
          <w:spacing w:val="-6"/>
        </w:rPr>
        <w:t xml:space="preserve"> </w:t>
      </w:r>
      <w:r>
        <w:t>the</w:t>
      </w:r>
      <w:r>
        <w:rPr>
          <w:spacing w:val="-4"/>
        </w:rPr>
        <w:t xml:space="preserve"> </w:t>
      </w:r>
      <w:r>
        <w:t>evaluation</w:t>
      </w:r>
      <w:r>
        <w:rPr>
          <w:spacing w:val="-6"/>
        </w:rPr>
        <w:t xml:space="preserve"> </w:t>
      </w:r>
      <w:r>
        <w:t>record</w:t>
      </w:r>
      <w:r>
        <w:rPr>
          <w:spacing w:val="-4"/>
        </w:rPr>
        <w:t xml:space="preserve"> </w:t>
      </w:r>
      <w:r>
        <w:t>and</w:t>
      </w:r>
      <w:r>
        <w:rPr>
          <w:spacing w:val="-10"/>
        </w:rPr>
        <w:t xml:space="preserve"> </w:t>
      </w:r>
      <w:r>
        <w:t>such</w:t>
      </w:r>
      <w:r>
        <w:rPr>
          <w:spacing w:val="-4"/>
        </w:rPr>
        <w:t xml:space="preserve"> </w:t>
      </w:r>
      <w:r>
        <w:t>record</w:t>
      </w:r>
      <w:r>
        <w:rPr>
          <w:spacing w:val="-8"/>
        </w:rPr>
        <w:t xml:space="preserve"> </w:t>
      </w:r>
      <w:r>
        <w:t>shall</w:t>
      </w:r>
      <w:r>
        <w:rPr>
          <w:spacing w:val="-7"/>
        </w:rPr>
        <w:t xml:space="preserve"> </w:t>
      </w:r>
      <w:r>
        <w:t>reflect</w:t>
      </w:r>
      <w:r>
        <w:rPr>
          <w:spacing w:val="-6"/>
        </w:rPr>
        <w:t xml:space="preserve"> </w:t>
      </w:r>
      <w:r>
        <w:t>the</w:t>
      </w:r>
      <w:r>
        <w:rPr>
          <w:spacing w:val="-4"/>
        </w:rPr>
        <w:t xml:space="preserve"> </w:t>
      </w:r>
      <w:r>
        <w:t>findings</w:t>
      </w:r>
      <w:r>
        <w:rPr>
          <w:spacing w:val="-4"/>
        </w:rPr>
        <w:t xml:space="preserve"> </w:t>
      </w:r>
      <w:r>
        <w:t>of the PPC.</w:t>
      </w:r>
    </w:p>
    <w:p w14:paraId="3EC6B040"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41" w14:textId="77777777" w:rsidR="00D3050E" w:rsidRDefault="00637F10">
      <w:pPr>
        <w:pStyle w:val="BodyText"/>
        <w:spacing w:before="70"/>
        <w:ind w:left="2188"/>
        <w:jc w:val="left"/>
      </w:pPr>
      <w:r>
        <w:lastRenderedPageBreak/>
        <w:t>The</w:t>
      </w:r>
      <w:r>
        <w:rPr>
          <w:spacing w:val="-6"/>
        </w:rPr>
        <w:t xml:space="preserve"> </w:t>
      </w:r>
      <w:r>
        <w:t>closing</w:t>
      </w:r>
      <w:r>
        <w:rPr>
          <w:spacing w:val="-2"/>
        </w:rPr>
        <w:t xml:space="preserve"> </w:t>
      </w:r>
      <w:r>
        <w:t>time</w:t>
      </w:r>
      <w:r>
        <w:rPr>
          <w:spacing w:val="-5"/>
        </w:rPr>
        <w:t xml:space="preserve"> </w:t>
      </w:r>
      <w:r>
        <w:t>schedule</w:t>
      </w:r>
      <w:r>
        <w:rPr>
          <w:spacing w:val="-4"/>
        </w:rPr>
        <w:t xml:space="preserve"> </w:t>
      </w:r>
      <w:r>
        <w:t>for</w:t>
      </w:r>
      <w:r>
        <w:rPr>
          <w:spacing w:val="-5"/>
        </w:rPr>
        <w:t xml:space="preserve"> </w:t>
      </w:r>
      <w:r>
        <w:t>the</w:t>
      </w:r>
      <w:r>
        <w:rPr>
          <w:spacing w:val="-1"/>
        </w:rPr>
        <w:t xml:space="preserve"> </w:t>
      </w:r>
      <w:r>
        <w:t>yearly</w:t>
      </w:r>
      <w:r>
        <w:rPr>
          <w:spacing w:val="-4"/>
        </w:rPr>
        <w:t xml:space="preserve"> </w:t>
      </w:r>
      <w:r>
        <w:t>evaluations</w:t>
      </w:r>
      <w:r>
        <w:rPr>
          <w:spacing w:val="-4"/>
        </w:rPr>
        <w:t xml:space="preserve"> </w:t>
      </w:r>
      <w:r>
        <w:t>shall</w:t>
      </w:r>
      <w:r>
        <w:rPr>
          <w:spacing w:val="-3"/>
        </w:rPr>
        <w:t xml:space="preserve"> </w:t>
      </w:r>
      <w:r>
        <w:t>be</w:t>
      </w:r>
      <w:r>
        <w:rPr>
          <w:spacing w:val="-4"/>
        </w:rPr>
        <w:t xml:space="preserve"> </w:t>
      </w:r>
      <w:r>
        <w:t>as</w:t>
      </w:r>
      <w:r>
        <w:rPr>
          <w:spacing w:val="-6"/>
        </w:rPr>
        <w:t xml:space="preserve"> </w:t>
      </w:r>
      <w:r>
        <w:rPr>
          <w:spacing w:val="-2"/>
        </w:rPr>
        <w:t>follows:</w:t>
      </w:r>
    </w:p>
    <w:p w14:paraId="3EC6B042" w14:textId="77777777" w:rsidR="00D3050E" w:rsidRDefault="00D3050E">
      <w:pPr>
        <w:pStyle w:val="BodyText"/>
        <w:spacing w:after="1"/>
        <w:jc w:val="left"/>
        <w:rPr>
          <w:sz w:val="13"/>
        </w:rPr>
      </w:pPr>
    </w:p>
    <w:tbl>
      <w:tblPr>
        <w:tblW w:w="0" w:type="auto"/>
        <w:tblInd w:w="1952" w:type="dxa"/>
        <w:tblLayout w:type="fixed"/>
        <w:tblCellMar>
          <w:left w:w="0" w:type="dxa"/>
          <w:right w:w="0" w:type="dxa"/>
        </w:tblCellMar>
        <w:tblLook w:val="01E0" w:firstRow="1" w:lastRow="1" w:firstColumn="1" w:lastColumn="1" w:noHBand="0" w:noVBand="0"/>
      </w:tblPr>
      <w:tblGrid>
        <w:gridCol w:w="1039"/>
        <w:gridCol w:w="1085"/>
        <w:gridCol w:w="7027"/>
      </w:tblGrid>
      <w:tr w:rsidR="00D3050E" w14:paraId="3EC6B045" w14:textId="77777777">
        <w:trPr>
          <w:trHeight w:val="261"/>
        </w:trPr>
        <w:tc>
          <w:tcPr>
            <w:tcW w:w="1039" w:type="dxa"/>
          </w:tcPr>
          <w:p w14:paraId="3EC6B043" w14:textId="77777777" w:rsidR="00D3050E" w:rsidRDefault="00637F10">
            <w:pPr>
              <w:pStyle w:val="TableParagraph"/>
              <w:spacing w:before="0" w:line="241" w:lineRule="exact"/>
              <w:ind w:left="51"/>
            </w:pPr>
            <w:r>
              <w:rPr>
                <w:u w:val="single"/>
              </w:rPr>
              <w:t>Full</w:t>
            </w:r>
            <w:r>
              <w:rPr>
                <w:spacing w:val="-3"/>
                <w:u w:val="single"/>
              </w:rPr>
              <w:t xml:space="preserve"> </w:t>
            </w:r>
            <w:r>
              <w:rPr>
                <w:spacing w:val="-4"/>
                <w:u w:val="single"/>
              </w:rPr>
              <w:t>Year</w:t>
            </w:r>
          </w:p>
        </w:tc>
        <w:tc>
          <w:tcPr>
            <w:tcW w:w="8112" w:type="dxa"/>
            <w:gridSpan w:val="2"/>
          </w:tcPr>
          <w:p w14:paraId="3EC6B044" w14:textId="77777777" w:rsidR="00D3050E" w:rsidRDefault="00637F10">
            <w:pPr>
              <w:pStyle w:val="TableParagraph"/>
              <w:spacing w:before="0" w:line="241" w:lineRule="exact"/>
              <w:ind w:left="111"/>
            </w:pPr>
            <w:r>
              <w:rPr>
                <w:spacing w:val="-2"/>
                <w:u w:val="single"/>
              </w:rPr>
              <w:t>Mid-</w:t>
            </w:r>
            <w:r>
              <w:rPr>
                <w:spacing w:val="-4"/>
                <w:u w:val="single"/>
              </w:rPr>
              <w:t>Year</w:t>
            </w:r>
          </w:p>
        </w:tc>
      </w:tr>
      <w:tr w:rsidR="00D3050E" w14:paraId="3EC6B049" w14:textId="77777777">
        <w:trPr>
          <w:trHeight w:val="887"/>
        </w:trPr>
        <w:tc>
          <w:tcPr>
            <w:tcW w:w="1039" w:type="dxa"/>
          </w:tcPr>
          <w:p w14:paraId="3EC6B046" w14:textId="77777777" w:rsidR="00D3050E" w:rsidRDefault="00637F10">
            <w:pPr>
              <w:pStyle w:val="TableParagraph"/>
              <w:spacing w:before="8"/>
              <w:ind w:left="51"/>
            </w:pPr>
            <w:r>
              <w:t>Jan.</w:t>
            </w:r>
            <w:r>
              <w:rPr>
                <w:spacing w:val="-2"/>
              </w:rPr>
              <w:t xml:space="preserve"> </w:t>
            </w:r>
            <w:r>
              <w:rPr>
                <w:spacing w:val="-5"/>
              </w:rPr>
              <w:t>30</w:t>
            </w:r>
          </w:p>
        </w:tc>
        <w:tc>
          <w:tcPr>
            <w:tcW w:w="1085" w:type="dxa"/>
          </w:tcPr>
          <w:p w14:paraId="3EC6B047" w14:textId="77777777" w:rsidR="00D3050E" w:rsidRDefault="00637F10">
            <w:pPr>
              <w:pStyle w:val="TableParagraph"/>
              <w:spacing w:before="8"/>
              <w:ind w:left="109"/>
            </w:pPr>
            <w:r>
              <w:t>June</w:t>
            </w:r>
            <w:r>
              <w:rPr>
                <w:spacing w:val="-3"/>
              </w:rPr>
              <w:t xml:space="preserve"> </w:t>
            </w:r>
            <w:r>
              <w:rPr>
                <w:spacing w:val="-10"/>
              </w:rPr>
              <w:t>1</w:t>
            </w:r>
          </w:p>
        </w:tc>
        <w:tc>
          <w:tcPr>
            <w:tcW w:w="7027" w:type="dxa"/>
          </w:tcPr>
          <w:p w14:paraId="3EC6B048" w14:textId="77777777" w:rsidR="00D3050E" w:rsidRDefault="00637F10">
            <w:pPr>
              <w:pStyle w:val="TableParagraph"/>
              <w:spacing w:before="8" w:line="261" w:lineRule="auto"/>
              <w:ind w:left="195" w:right="48" w:hanging="1"/>
              <w:jc w:val="both"/>
            </w:pPr>
            <w:r>
              <w:t xml:space="preserve">Evaluation team forwards preliminary record to </w:t>
            </w:r>
            <w:proofErr w:type="spellStart"/>
            <w:r>
              <w:t>evaluee</w:t>
            </w:r>
            <w:proofErr w:type="spellEnd"/>
            <w:r>
              <w:t xml:space="preserve"> and dean, including, if necessary, a recommendation that the </w:t>
            </w:r>
            <w:proofErr w:type="spellStart"/>
            <w:r>
              <w:t>evaluee</w:t>
            </w:r>
            <w:proofErr w:type="spellEnd"/>
            <w:r>
              <w:t xml:space="preserve"> formulate a correction plan</w:t>
            </w:r>
          </w:p>
        </w:tc>
      </w:tr>
      <w:tr w:rsidR="00D3050E" w14:paraId="3EC6B04D" w14:textId="77777777">
        <w:trPr>
          <w:trHeight w:val="671"/>
        </w:trPr>
        <w:tc>
          <w:tcPr>
            <w:tcW w:w="1039" w:type="dxa"/>
          </w:tcPr>
          <w:p w14:paraId="3EC6B04A" w14:textId="77777777" w:rsidR="00D3050E" w:rsidRDefault="00637F10">
            <w:pPr>
              <w:pStyle w:val="TableParagraph"/>
              <w:spacing w:before="68"/>
              <w:ind w:left="51"/>
            </w:pPr>
            <w:r>
              <w:t xml:space="preserve">Feb. </w:t>
            </w:r>
            <w:r>
              <w:rPr>
                <w:spacing w:val="-5"/>
              </w:rPr>
              <w:t>15</w:t>
            </w:r>
          </w:p>
        </w:tc>
        <w:tc>
          <w:tcPr>
            <w:tcW w:w="1085" w:type="dxa"/>
          </w:tcPr>
          <w:p w14:paraId="3EC6B04B" w14:textId="77777777" w:rsidR="00D3050E" w:rsidRDefault="00637F10">
            <w:pPr>
              <w:pStyle w:val="TableParagraph"/>
              <w:spacing w:before="68"/>
              <w:ind w:left="110"/>
            </w:pPr>
            <w:r>
              <w:t>June</w:t>
            </w:r>
            <w:r>
              <w:rPr>
                <w:spacing w:val="-2"/>
              </w:rPr>
              <w:t xml:space="preserve"> </w:t>
            </w:r>
            <w:r>
              <w:rPr>
                <w:spacing w:val="-5"/>
              </w:rPr>
              <w:t>12</w:t>
            </w:r>
          </w:p>
        </w:tc>
        <w:tc>
          <w:tcPr>
            <w:tcW w:w="7027" w:type="dxa"/>
          </w:tcPr>
          <w:p w14:paraId="3EC6B04C" w14:textId="77777777" w:rsidR="00D3050E" w:rsidRDefault="00637F10">
            <w:pPr>
              <w:pStyle w:val="TableParagraph"/>
              <w:spacing w:before="68" w:line="261" w:lineRule="auto"/>
              <w:ind w:left="194" w:hanging="1"/>
            </w:pPr>
            <w:r>
              <w:t xml:space="preserve">The dean forwards preliminary record, with additions, to </w:t>
            </w:r>
            <w:proofErr w:type="spellStart"/>
            <w:r>
              <w:t>evaluee</w:t>
            </w:r>
            <w:proofErr w:type="spellEnd"/>
            <w:r>
              <w:t xml:space="preserve"> and evaluation team</w:t>
            </w:r>
          </w:p>
        </w:tc>
      </w:tr>
      <w:tr w:rsidR="00D3050E" w14:paraId="3EC6B051" w14:textId="77777777">
        <w:trPr>
          <w:trHeight w:val="396"/>
        </w:trPr>
        <w:tc>
          <w:tcPr>
            <w:tcW w:w="1039" w:type="dxa"/>
          </w:tcPr>
          <w:p w14:paraId="3EC6B04E" w14:textId="77777777" w:rsidR="00D3050E" w:rsidRDefault="00637F10">
            <w:pPr>
              <w:pStyle w:val="TableParagraph"/>
              <w:spacing w:before="68"/>
              <w:ind w:left="50"/>
            </w:pPr>
            <w:r>
              <w:t xml:space="preserve">Feb. </w:t>
            </w:r>
            <w:r>
              <w:rPr>
                <w:spacing w:val="-5"/>
              </w:rPr>
              <w:t>22</w:t>
            </w:r>
          </w:p>
        </w:tc>
        <w:tc>
          <w:tcPr>
            <w:tcW w:w="1085" w:type="dxa"/>
          </w:tcPr>
          <w:p w14:paraId="3EC6B04F" w14:textId="77777777" w:rsidR="00D3050E" w:rsidRDefault="00637F10">
            <w:pPr>
              <w:pStyle w:val="TableParagraph"/>
              <w:spacing w:before="68"/>
              <w:ind w:left="110"/>
            </w:pPr>
            <w:r>
              <w:t>June</w:t>
            </w:r>
            <w:r>
              <w:rPr>
                <w:spacing w:val="-2"/>
              </w:rPr>
              <w:t xml:space="preserve"> </w:t>
            </w:r>
            <w:r>
              <w:rPr>
                <w:spacing w:val="-5"/>
              </w:rPr>
              <w:t>18</w:t>
            </w:r>
          </w:p>
        </w:tc>
        <w:tc>
          <w:tcPr>
            <w:tcW w:w="7027" w:type="dxa"/>
          </w:tcPr>
          <w:p w14:paraId="3EC6B050" w14:textId="77777777" w:rsidR="00D3050E" w:rsidRDefault="00637F10">
            <w:pPr>
              <w:pStyle w:val="TableParagraph"/>
              <w:spacing w:before="68"/>
              <w:ind w:left="193"/>
            </w:pPr>
            <w:proofErr w:type="spellStart"/>
            <w:r>
              <w:t>Evaluee</w:t>
            </w:r>
            <w:proofErr w:type="spellEnd"/>
            <w:r>
              <w:rPr>
                <w:spacing w:val="-5"/>
              </w:rPr>
              <w:t xml:space="preserve"> </w:t>
            </w:r>
            <w:r>
              <w:t>forwards</w:t>
            </w:r>
            <w:r>
              <w:rPr>
                <w:spacing w:val="-7"/>
              </w:rPr>
              <w:t xml:space="preserve"> </w:t>
            </w:r>
            <w:r>
              <w:t>response,</w:t>
            </w:r>
            <w:r>
              <w:rPr>
                <w:spacing w:val="-3"/>
              </w:rPr>
              <w:t xml:space="preserve"> </w:t>
            </w:r>
            <w:r>
              <w:t>if</w:t>
            </w:r>
            <w:r>
              <w:rPr>
                <w:spacing w:val="-7"/>
              </w:rPr>
              <w:t xml:space="preserve"> </w:t>
            </w:r>
            <w:r>
              <w:t>any,</w:t>
            </w:r>
            <w:r>
              <w:rPr>
                <w:spacing w:val="-5"/>
              </w:rPr>
              <w:t xml:space="preserve"> </w:t>
            </w:r>
            <w:r>
              <w:t>to</w:t>
            </w:r>
            <w:r>
              <w:rPr>
                <w:spacing w:val="-5"/>
              </w:rPr>
              <w:t xml:space="preserve"> </w:t>
            </w:r>
            <w:r>
              <w:t>evaluation</w:t>
            </w:r>
            <w:r>
              <w:rPr>
                <w:spacing w:val="-4"/>
              </w:rPr>
              <w:t xml:space="preserve"> team</w:t>
            </w:r>
          </w:p>
        </w:tc>
      </w:tr>
      <w:tr w:rsidR="00D3050E" w14:paraId="3EC6B055" w14:textId="77777777">
        <w:trPr>
          <w:trHeight w:val="947"/>
        </w:trPr>
        <w:tc>
          <w:tcPr>
            <w:tcW w:w="1039" w:type="dxa"/>
          </w:tcPr>
          <w:p w14:paraId="3EC6B052" w14:textId="77777777" w:rsidR="00D3050E" w:rsidRDefault="00637F10">
            <w:pPr>
              <w:pStyle w:val="TableParagraph"/>
              <w:spacing w:before="68"/>
              <w:ind w:left="50"/>
            </w:pPr>
            <w:r>
              <w:t>Mar.</w:t>
            </w:r>
            <w:r>
              <w:rPr>
                <w:spacing w:val="-2"/>
              </w:rPr>
              <w:t xml:space="preserve"> </w:t>
            </w:r>
            <w:r>
              <w:rPr>
                <w:spacing w:val="-5"/>
              </w:rPr>
              <w:t>10</w:t>
            </w:r>
          </w:p>
        </w:tc>
        <w:tc>
          <w:tcPr>
            <w:tcW w:w="1085" w:type="dxa"/>
          </w:tcPr>
          <w:p w14:paraId="3EC6B053" w14:textId="77777777" w:rsidR="00D3050E" w:rsidRDefault="00637F10">
            <w:pPr>
              <w:pStyle w:val="TableParagraph"/>
              <w:spacing w:before="68"/>
              <w:ind w:left="110"/>
            </w:pPr>
            <w:r>
              <w:t xml:space="preserve">July </w:t>
            </w:r>
            <w:r>
              <w:rPr>
                <w:spacing w:val="-10"/>
              </w:rPr>
              <w:t>8</w:t>
            </w:r>
          </w:p>
        </w:tc>
        <w:tc>
          <w:tcPr>
            <w:tcW w:w="7027" w:type="dxa"/>
          </w:tcPr>
          <w:p w14:paraId="3EC6B054" w14:textId="77777777" w:rsidR="00D3050E" w:rsidRDefault="00637F10">
            <w:pPr>
              <w:pStyle w:val="TableParagraph"/>
              <w:spacing w:before="68" w:line="261" w:lineRule="auto"/>
              <w:ind w:left="193" w:right="47" w:hanging="2"/>
              <w:jc w:val="both"/>
            </w:pPr>
            <w:r>
              <w:t>If</w:t>
            </w:r>
            <w:r>
              <w:rPr>
                <w:spacing w:val="-12"/>
              </w:rPr>
              <w:t xml:space="preserve"> </w:t>
            </w:r>
            <w:r>
              <w:t>required,</w:t>
            </w:r>
            <w:r>
              <w:rPr>
                <w:spacing w:val="-12"/>
              </w:rPr>
              <w:t xml:space="preserve"> </w:t>
            </w:r>
            <w:proofErr w:type="spellStart"/>
            <w:r>
              <w:t>evaluee</w:t>
            </w:r>
            <w:proofErr w:type="spellEnd"/>
            <w:r>
              <w:rPr>
                <w:spacing w:val="-11"/>
              </w:rPr>
              <w:t xml:space="preserve"> </w:t>
            </w:r>
            <w:r>
              <w:t>submits</w:t>
            </w:r>
            <w:r>
              <w:rPr>
                <w:spacing w:val="-12"/>
              </w:rPr>
              <w:t xml:space="preserve"> </w:t>
            </w:r>
            <w:r>
              <w:t>correction</w:t>
            </w:r>
            <w:r>
              <w:rPr>
                <w:spacing w:val="-12"/>
              </w:rPr>
              <w:t xml:space="preserve"> </w:t>
            </w:r>
            <w:r>
              <w:t>plan</w:t>
            </w:r>
            <w:r>
              <w:rPr>
                <w:spacing w:val="-13"/>
              </w:rPr>
              <w:t xml:space="preserve"> </w:t>
            </w:r>
            <w:r>
              <w:t>to</w:t>
            </w:r>
            <w:r>
              <w:rPr>
                <w:spacing w:val="-13"/>
              </w:rPr>
              <w:t xml:space="preserve"> </w:t>
            </w:r>
            <w:r>
              <w:t>the</w:t>
            </w:r>
            <w:r>
              <w:rPr>
                <w:spacing w:val="-11"/>
              </w:rPr>
              <w:t xml:space="preserve"> </w:t>
            </w:r>
            <w:r>
              <w:t>evaluation</w:t>
            </w:r>
            <w:r>
              <w:rPr>
                <w:spacing w:val="-12"/>
              </w:rPr>
              <w:t xml:space="preserve"> </w:t>
            </w:r>
            <w:r>
              <w:t>team,</w:t>
            </w:r>
            <w:r>
              <w:rPr>
                <w:spacing w:val="-12"/>
              </w:rPr>
              <w:t xml:space="preserve"> </w:t>
            </w:r>
            <w:r>
              <w:t>the respective</w:t>
            </w:r>
            <w:r>
              <w:rPr>
                <w:spacing w:val="-16"/>
              </w:rPr>
              <w:t xml:space="preserve"> </w:t>
            </w:r>
            <w:r>
              <w:t>department</w:t>
            </w:r>
            <w:r>
              <w:rPr>
                <w:spacing w:val="-15"/>
              </w:rPr>
              <w:t xml:space="preserve"> </w:t>
            </w:r>
            <w:r>
              <w:t>chairperson,</w:t>
            </w:r>
            <w:r>
              <w:rPr>
                <w:spacing w:val="-15"/>
              </w:rPr>
              <w:t xml:space="preserve"> </w:t>
            </w:r>
            <w:r>
              <w:t>and</w:t>
            </w:r>
            <w:r>
              <w:rPr>
                <w:spacing w:val="-16"/>
              </w:rPr>
              <w:t xml:space="preserve"> </w:t>
            </w:r>
            <w:r>
              <w:t>respective</w:t>
            </w:r>
            <w:r>
              <w:rPr>
                <w:spacing w:val="-15"/>
              </w:rPr>
              <w:t xml:space="preserve"> </w:t>
            </w:r>
            <w:r>
              <w:t>dean</w:t>
            </w:r>
            <w:r>
              <w:rPr>
                <w:spacing w:val="-15"/>
              </w:rPr>
              <w:t xml:space="preserve"> </w:t>
            </w:r>
            <w:r>
              <w:t>(probationary faculty only)</w:t>
            </w:r>
          </w:p>
        </w:tc>
      </w:tr>
      <w:tr w:rsidR="00D3050E" w14:paraId="3EC6B059" w14:textId="77777777">
        <w:trPr>
          <w:trHeight w:val="1223"/>
        </w:trPr>
        <w:tc>
          <w:tcPr>
            <w:tcW w:w="1039" w:type="dxa"/>
          </w:tcPr>
          <w:p w14:paraId="3EC6B056" w14:textId="77777777" w:rsidR="00D3050E" w:rsidRDefault="00637F10">
            <w:pPr>
              <w:pStyle w:val="TableParagraph"/>
              <w:spacing w:before="68"/>
              <w:ind w:left="50"/>
            </w:pPr>
            <w:r>
              <w:t>Mar.</w:t>
            </w:r>
            <w:r>
              <w:rPr>
                <w:spacing w:val="-2"/>
              </w:rPr>
              <w:t xml:space="preserve"> </w:t>
            </w:r>
            <w:r>
              <w:rPr>
                <w:spacing w:val="-5"/>
              </w:rPr>
              <w:t>31</w:t>
            </w:r>
          </w:p>
        </w:tc>
        <w:tc>
          <w:tcPr>
            <w:tcW w:w="1085" w:type="dxa"/>
          </w:tcPr>
          <w:p w14:paraId="3EC6B057" w14:textId="77777777" w:rsidR="00D3050E" w:rsidRDefault="00637F10">
            <w:pPr>
              <w:pStyle w:val="TableParagraph"/>
              <w:spacing w:before="68"/>
              <w:ind w:left="109"/>
            </w:pPr>
            <w:r>
              <w:t xml:space="preserve">July </w:t>
            </w:r>
            <w:r>
              <w:rPr>
                <w:spacing w:val="-5"/>
              </w:rPr>
              <w:t>29</w:t>
            </w:r>
          </w:p>
        </w:tc>
        <w:tc>
          <w:tcPr>
            <w:tcW w:w="7027" w:type="dxa"/>
          </w:tcPr>
          <w:p w14:paraId="3EC6B058" w14:textId="77777777" w:rsidR="00D3050E" w:rsidRDefault="00637F10">
            <w:pPr>
              <w:pStyle w:val="TableParagraph"/>
              <w:spacing w:before="68" w:line="261" w:lineRule="auto"/>
              <w:ind w:left="193" w:right="48" w:hanging="2"/>
              <w:jc w:val="both"/>
            </w:pPr>
            <w:r>
              <w:t>Evaluation team places complete record in the PPC file (including, if required,</w:t>
            </w:r>
            <w:r>
              <w:rPr>
                <w:spacing w:val="-5"/>
              </w:rPr>
              <w:t xml:space="preserve"> </w:t>
            </w:r>
            <w:r>
              <w:t>a</w:t>
            </w:r>
            <w:r>
              <w:rPr>
                <w:spacing w:val="-12"/>
              </w:rPr>
              <w:t xml:space="preserve"> </w:t>
            </w:r>
            <w:r>
              <w:t>correction</w:t>
            </w:r>
            <w:r>
              <w:rPr>
                <w:spacing w:val="-8"/>
              </w:rPr>
              <w:t xml:space="preserve"> </w:t>
            </w:r>
            <w:r>
              <w:t>plan</w:t>
            </w:r>
            <w:r>
              <w:rPr>
                <w:spacing w:val="-8"/>
              </w:rPr>
              <w:t xml:space="preserve"> </w:t>
            </w:r>
            <w:r>
              <w:t>including</w:t>
            </w:r>
            <w:r>
              <w:rPr>
                <w:spacing w:val="-7"/>
              </w:rPr>
              <w:t xml:space="preserve"> </w:t>
            </w:r>
            <w:r>
              <w:t>the</w:t>
            </w:r>
            <w:r>
              <w:rPr>
                <w:spacing w:val="-7"/>
              </w:rPr>
              <w:t xml:space="preserve"> </w:t>
            </w:r>
            <w:r>
              <w:t>evaluation</w:t>
            </w:r>
            <w:r>
              <w:rPr>
                <w:spacing w:val="-8"/>
              </w:rPr>
              <w:t xml:space="preserve"> </w:t>
            </w:r>
            <w:r>
              <w:t>as</w:t>
            </w:r>
            <w:r>
              <w:rPr>
                <w:spacing w:val="-8"/>
              </w:rPr>
              <w:t xml:space="preserve"> </w:t>
            </w:r>
            <w:r>
              <w:t>described</w:t>
            </w:r>
            <w:r>
              <w:rPr>
                <w:spacing w:val="-8"/>
              </w:rPr>
              <w:t xml:space="preserve"> </w:t>
            </w:r>
            <w:r>
              <w:t>in</w:t>
            </w:r>
            <w:r>
              <w:rPr>
                <w:spacing w:val="-10"/>
              </w:rPr>
              <w:t xml:space="preserve"> </w:t>
            </w:r>
            <w:r>
              <w:t>the section</w:t>
            </w:r>
            <w:r>
              <w:rPr>
                <w:spacing w:val="-12"/>
              </w:rPr>
              <w:t xml:space="preserve"> </w:t>
            </w:r>
            <w:r>
              <w:t>H</w:t>
            </w:r>
            <w:r>
              <w:rPr>
                <w:spacing w:val="-15"/>
              </w:rPr>
              <w:t xml:space="preserve"> </w:t>
            </w:r>
            <w:r>
              <w:t>2.2.5.1</w:t>
            </w:r>
            <w:r>
              <w:rPr>
                <w:spacing w:val="-14"/>
              </w:rPr>
              <w:t xml:space="preserve"> </w:t>
            </w:r>
            <w:r>
              <w:t>and</w:t>
            </w:r>
            <w:r>
              <w:rPr>
                <w:spacing w:val="-14"/>
              </w:rPr>
              <w:t xml:space="preserve"> </w:t>
            </w:r>
            <w:r>
              <w:t>H</w:t>
            </w:r>
            <w:r>
              <w:rPr>
                <w:spacing w:val="-15"/>
              </w:rPr>
              <w:t xml:space="preserve"> </w:t>
            </w:r>
            <w:r>
              <w:t>2.2.5.2)</w:t>
            </w:r>
            <w:r>
              <w:rPr>
                <w:spacing w:val="-15"/>
              </w:rPr>
              <w:t xml:space="preserve"> </w:t>
            </w:r>
            <w:r>
              <w:t>and</w:t>
            </w:r>
            <w:r>
              <w:rPr>
                <w:spacing w:val="-15"/>
              </w:rPr>
              <w:t xml:space="preserve"> </w:t>
            </w:r>
            <w:r>
              <w:t>forwards</w:t>
            </w:r>
            <w:r>
              <w:rPr>
                <w:spacing w:val="-15"/>
              </w:rPr>
              <w:t xml:space="preserve"> </w:t>
            </w:r>
            <w:r>
              <w:t>its</w:t>
            </w:r>
            <w:r>
              <w:rPr>
                <w:spacing w:val="-15"/>
              </w:rPr>
              <w:t xml:space="preserve"> </w:t>
            </w:r>
            <w:r>
              <w:t>final</w:t>
            </w:r>
            <w:r>
              <w:rPr>
                <w:spacing w:val="-15"/>
              </w:rPr>
              <w:t xml:space="preserve"> </w:t>
            </w:r>
            <w:r>
              <w:t xml:space="preserve">recommendation to the </w:t>
            </w:r>
            <w:proofErr w:type="spellStart"/>
            <w:r>
              <w:t>evaluee</w:t>
            </w:r>
            <w:proofErr w:type="spellEnd"/>
          </w:p>
        </w:tc>
      </w:tr>
      <w:tr w:rsidR="00D3050E" w14:paraId="3EC6B05D" w14:textId="77777777">
        <w:trPr>
          <w:trHeight w:val="321"/>
        </w:trPr>
        <w:tc>
          <w:tcPr>
            <w:tcW w:w="1039" w:type="dxa"/>
          </w:tcPr>
          <w:p w14:paraId="3EC6B05A" w14:textId="77777777" w:rsidR="00D3050E" w:rsidRDefault="00637F10">
            <w:pPr>
              <w:pStyle w:val="TableParagraph"/>
              <w:spacing w:before="68" w:line="233" w:lineRule="exact"/>
              <w:ind w:left="111"/>
            </w:pPr>
            <w:r>
              <w:t>Apr.</w:t>
            </w:r>
            <w:r>
              <w:rPr>
                <w:spacing w:val="-3"/>
              </w:rPr>
              <w:t xml:space="preserve"> </w:t>
            </w:r>
            <w:r>
              <w:rPr>
                <w:spacing w:val="-12"/>
              </w:rPr>
              <w:t>3</w:t>
            </w:r>
          </w:p>
        </w:tc>
        <w:tc>
          <w:tcPr>
            <w:tcW w:w="1085" w:type="dxa"/>
          </w:tcPr>
          <w:p w14:paraId="3EC6B05B" w14:textId="77777777" w:rsidR="00D3050E" w:rsidRDefault="00637F10">
            <w:pPr>
              <w:pStyle w:val="TableParagraph"/>
              <w:spacing w:before="68" w:line="233" w:lineRule="exact"/>
              <w:ind w:left="110"/>
            </w:pPr>
            <w:r>
              <w:t>Aug.</w:t>
            </w:r>
            <w:r>
              <w:rPr>
                <w:spacing w:val="-3"/>
              </w:rPr>
              <w:t xml:space="preserve"> </w:t>
            </w:r>
            <w:r>
              <w:rPr>
                <w:spacing w:val="-10"/>
              </w:rPr>
              <w:t>1</w:t>
            </w:r>
          </w:p>
        </w:tc>
        <w:tc>
          <w:tcPr>
            <w:tcW w:w="7027" w:type="dxa"/>
          </w:tcPr>
          <w:p w14:paraId="3EC6B05C" w14:textId="77777777" w:rsidR="00D3050E" w:rsidRDefault="00637F10">
            <w:pPr>
              <w:pStyle w:val="TableParagraph"/>
              <w:spacing w:before="68" w:line="233" w:lineRule="exact"/>
              <w:ind w:left="191"/>
            </w:pPr>
            <w:proofErr w:type="spellStart"/>
            <w:r>
              <w:t>Evaluee</w:t>
            </w:r>
            <w:proofErr w:type="spellEnd"/>
            <w:r>
              <w:t>,</w:t>
            </w:r>
            <w:r>
              <w:rPr>
                <w:spacing w:val="-3"/>
              </w:rPr>
              <w:t xml:space="preserve"> </w:t>
            </w:r>
            <w:r>
              <w:t>if</w:t>
            </w:r>
            <w:r>
              <w:rPr>
                <w:spacing w:val="-5"/>
              </w:rPr>
              <w:t xml:space="preserve"> </w:t>
            </w:r>
            <w:r>
              <w:t>desires,</w:t>
            </w:r>
            <w:r>
              <w:rPr>
                <w:spacing w:val="-4"/>
              </w:rPr>
              <w:t xml:space="preserve"> </w:t>
            </w:r>
            <w:r>
              <w:t>appeals</w:t>
            </w:r>
            <w:r>
              <w:rPr>
                <w:spacing w:val="-5"/>
              </w:rPr>
              <w:t xml:space="preserve"> </w:t>
            </w:r>
            <w:r>
              <w:t>to</w:t>
            </w:r>
            <w:r>
              <w:rPr>
                <w:spacing w:val="-3"/>
              </w:rPr>
              <w:t xml:space="preserve"> </w:t>
            </w:r>
            <w:r>
              <w:rPr>
                <w:spacing w:val="-5"/>
              </w:rPr>
              <w:t>PPC</w:t>
            </w:r>
          </w:p>
        </w:tc>
      </w:tr>
    </w:tbl>
    <w:p w14:paraId="3EC6B05E" w14:textId="77777777" w:rsidR="00D3050E" w:rsidRDefault="00D3050E">
      <w:pPr>
        <w:pStyle w:val="BodyText"/>
        <w:spacing w:before="128"/>
        <w:jc w:val="left"/>
      </w:pPr>
    </w:p>
    <w:p w14:paraId="3EC6B05F" w14:textId="77777777" w:rsidR="00D3050E" w:rsidRDefault="00637F10">
      <w:pPr>
        <w:pStyle w:val="Heading1"/>
        <w:spacing w:before="1"/>
        <w:ind w:left="1927"/>
      </w:pPr>
      <w:r>
        <w:t>H</w:t>
      </w:r>
      <w:r>
        <w:rPr>
          <w:spacing w:val="-4"/>
        </w:rPr>
        <w:t xml:space="preserve"> </w:t>
      </w:r>
      <w:r>
        <w:t>2.2.4</w:t>
      </w:r>
      <w:r>
        <w:rPr>
          <w:spacing w:val="-5"/>
        </w:rPr>
        <w:t xml:space="preserve"> </w:t>
      </w:r>
      <w:r>
        <w:t>EVALUATION</w:t>
      </w:r>
      <w:r>
        <w:rPr>
          <w:spacing w:val="-4"/>
        </w:rPr>
        <w:t xml:space="preserve"> </w:t>
      </w:r>
      <w:r>
        <w:t>RECORD:</w:t>
      </w:r>
      <w:r>
        <w:rPr>
          <w:spacing w:val="-2"/>
        </w:rPr>
        <w:t xml:space="preserve"> CONTENTS</w:t>
      </w:r>
    </w:p>
    <w:p w14:paraId="3EC6B060" w14:textId="77777777" w:rsidR="00D3050E" w:rsidRDefault="00637F10">
      <w:pPr>
        <w:pStyle w:val="BodyText"/>
        <w:spacing w:before="25"/>
        <w:ind w:left="2186"/>
        <w:jc w:val="left"/>
      </w:pPr>
      <w:r>
        <w:t>The</w:t>
      </w:r>
      <w:r>
        <w:rPr>
          <w:spacing w:val="-5"/>
        </w:rPr>
        <w:t xml:space="preserve"> </w:t>
      </w:r>
      <w:r>
        <w:t>evaluation</w:t>
      </w:r>
      <w:r>
        <w:rPr>
          <w:spacing w:val="-5"/>
        </w:rPr>
        <w:t xml:space="preserve"> </w:t>
      </w:r>
      <w:r>
        <w:t>record</w:t>
      </w:r>
      <w:r>
        <w:rPr>
          <w:spacing w:val="-7"/>
        </w:rPr>
        <w:t xml:space="preserve"> </w:t>
      </w:r>
      <w:r>
        <w:t>shall</w:t>
      </w:r>
      <w:r>
        <w:rPr>
          <w:spacing w:val="-5"/>
        </w:rPr>
        <w:t xml:space="preserve"> </w:t>
      </w:r>
      <w:r>
        <w:t>include</w:t>
      </w:r>
      <w:r>
        <w:rPr>
          <w:spacing w:val="-3"/>
        </w:rPr>
        <w:t xml:space="preserve"> </w:t>
      </w:r>
      <w:r>
        <w:t>the</w:t>
      </w:r>
      <w:r>
        <w:rPr>
          <w:spacing w:val="-3"/>
        </w:rPr>
        <w:t xml:space="preserve"> </w:t>
      </w:r>
      <w:r>
        <w:rPr>
          <w:spacing w:val="-2"/>
        </w:rPr>
        <w:t>following:</w:t>
      </w:r>
    </w:p>
    <w:p w14:paraId="3EC6B061" w14:textId="77777777" w:rsidR="00D3050E" w:rsidRDefault="00637F10">
      <w:pPr>
        <w:pStyle w:val="ListParagraph"/>
        <w:numPr>
          <w:ilvl w:val="0"/>
          <w:numId w:val="9"/>
        </w:numPr>
        <w:tabs>
          <w:tab w:val="left" w:pos="2545"/>
        </w:tabs>
        <w:spacing w:before="145"/>
        <w:ind w:left="2545" w:hanging="359"/>
      </w:pPr>
      <w:r>
        <w:t>A</w:t>
      </w:r>
      <w:r>
        <w:rPr>
          <w:spacing w:val="-7"/>
        </w:rPr>
        <w:t xml:space="preserve"> </w:t>
      </w:r>
      <w:r>
        <w:t>list</w:t>
      </w:r>
      <w:r>
        <w:rPr>
          <w:spacing w:val="-4"/>
        </w:rPr>
        <w:t xml:space="preserve"> </w:t>
      </w:r>
      <w:r>
        <w:t>of</w:t>
      </w:r>
      <w:r>
        <w:rPr>
          <w:spacing w:val="-5"/>
        </w:rPr>
        <w:t xml:space="preserve"> </w:t>
      </w:r>
      <w:r>
        <w:t>all</w:t>
      </w:r>
      <w:r>
        <w:rPr>
          <w:spacing w:val="-5"/>
        </w:rPr>
        <w:t xml:space="preserve"> </w:t>
      </w:r>
      <w:proofErr w:type="gramStart"/>
      <w:r>
        <w:t>persons</w:t>
      </w:r>
      <w:proofErr w:type="gramEnd"/>
      <w:r>
        <w:rPr>
          <w:spacing w:val="-4"/>
        </w:rPr>
        <w:t xml:space="preserve"> </w:t>
      </w:r>
      <w:r>
        <w:t>participating,</w:t>
      </w:r>
      <w:r>
        <w:rPr>
          <w:spacing w:val="-2"/>
        </w:rPr>
        <w:t xml:space="preserve"> </w:t>
      </w:r>
      <w:r>
        <w:t>for</w:t>
      </w:r>
      <w:r>
        <w:rPr>
          <w:spacing w:val="-4"/>
        </w:rPr>
        <w:t xml:space="preserve"> </w:t>
      </w:r>
      <w:r>
        <w:t>what</w:t>
      </w:r>
      <w:r>
        <w:rPr>
          <w:spacing w:val="-4"/>
        </w:rPr>
        <w:t xml:space="preserve"> </w:t>
      </w:r>
      <w:r>
        <w:t>purpose,</w:t>
      </w:r>
      <w:r>
        <w:rPr>
          <w:spacing w:val="-3"/>
        </w:rPr>
        <w:t xml:space="preserve"> </w:t>
      </w:r>
      <w:r>
        <w:t>and</w:t>
      </w:r>
      <w:r>
        <w:rPr>
          <w:spacing w:val="-5"/>
        </w:rPr>
        <w:t xml:space="preserve"> </w:t>
      </w:r>
      <w:r>
        <w:rPr>
          <w:spacing w:val="-2"/>
        </w:rPr>
        <w:t>when:</w:t>
      </w:r>
    </w:p>
    <w:p w14:paraId="3EC6B062" w14:textId="77777777" w:rsidR="00D3050E" w:rsidRDefault="00637F10">
      <w:pPr>
        <w:pStyle w:val="ListParagraph"/>
        <w:numPr>
          <w:ilvl w:val="0"/>
          <w:numId w:val="9"/>
        </w:numPr>
        <w:tabs>
          <w:tab w:val="left" w:pos="2546"/>
        </w:tabs>
        <w:spacing w:before="26" w:line="264" w:lineRule="auto"/>
        <w:ind w:left="2546" w:right="1448" w:hanging="360"/>
      </w:pPr>
      <w:r>
        <w:t>A</w:t>
      </w:r>
      <w:r>
        <w:rPr>
          <w:spacing w:val="80"/>
        </w:rPr>
        <w:t xml:space="preserve"> </w:t>
      </w:r>
      <w:r>
        <w:t>brief</w:t>
      </w:r>
      <w:r>
        <w:rPr>
          <w:spacing w:val="80"/>
        </w:rPr>
        <w:t xml:space="preserve"> </w:t>
      </w:r>
      <w:r>
        <w:t>outline</w:t>
      </w:r>
      <w:r>
        <w:rPr>
          <w:spacing w:val="80"/>
        </w:rPr>
        <w:t xml:space="preserve"> </w:t>
      </w:r>
      <w:r>
        <w:t>of</w:t>
      </w:r>
      <w:r>
        <w:rPr>
          <w:spacing w:val="80"/>
        </w:rPr>
        <w:t xml:space="preserve"> </w:t>
      </w:r>
      <w:r>
        <w:t>the</w:t>
      </w:r>
      <w:r>
        <w:rPr>
          <w:spacing w:val="80"/>
        </w:rPr>
        <w:t xml:space="preserve"> </w:t>
      </w:r>
      <w:r>
        <w:t>record</w:t>
      </w:r>
      <w:r>
        <w:rPr>
          <w:spacing w:val="80"/>
        </w:rPr>
        <w:t xml:space="preserve"> </w:t>
      </w:r>
      <w:r>
        <w:t>and</w:t>
      </w:r>
      <w:r>
        <w:rPr>
          <w:spacing w:val="80"/>
        </w:rPr>
        <w:t xml:space="preserve"> </w:t>
      </w:r>
      <w:r>
        <w:t>the</w:t>
      </w:r>
      <w:r>
        <w:rPr>
          <w:spacing w:val="80"/>
        </w:rPr>
        <w:t xml:space="preserve"> </w:t>
      </w:r>
      <w:r>
        <w:t>team's</w:t>
      </w:r>
      <w:r>
        <w:rPr>
          <w:spacing w:val="80"/>
        </w:rPr>
        <w:t xml:space="preserve"> </w:t>
      </w:r>
      <w:r>
        <w:t>recommendation</w:t>
      </w:r>
      <w:r>
        <w:rPr>
          <w:spacing w:val="80"/>
        </w:rPr>
        <w:t xml:space="preserve"> </w:t>
      </w:r>
      <w:r>
        <w:t xml:space="preserve">regarding reappointment, termination, discharge, or tenure, as </w:t>
      </w:r>
      <w:proofErr w:type="gramStart"/>
      <w:r>
        <w:t>appropriate;</w:t>
      </w:r>
      <w:proofErr w:type="gramEnd"/>
    </w:p>
    <w:p w14:paraId="3EC6B063" w14:textId="77777777" w:rsidR="00D3050E" w:rsidRDefault="00637F10">
      <w:pPr>
        <w:pStyle w:val="ListParagraph"/>
        <w:numPr>
          <w:ilvl w:val="0"/>
          <w:numId w:val="9"/>
        </w:numPr>
        <w:tabs>
          <w:tab w:val="left" w:pos="2545"/>
        </w:tabs>
        <w:spacing w:line="251" w:lineRule="exact"/>
        <w:ind w:left="2545" w:hanging="359"/>
      </w:pPr>
      <w:r>
        <w:t>An</w:t>
      </w:r>
      <w:r>
        <w:rPr>
          <w:spacing w:val="-3"/>
        </w:rPr>
        <w:t xml:space="preserve"> </w:t>
      </w:r>
      <w:r>
        <w:t>index</w:t>
      </w:r>
      <w:r>
        <w:rPr>
          <w:spacing w:val="-2"/>
        </w:rPr>
        <w:t xml:space="preserve"> </w:t>
      </w:r>
      <w:r>
        <w:t>of</w:t>
      </w:r>
      <w:r>
        <w:rPr>
          <w:spacing w:val="-3"/>
        </w:rPr>
        <w:t xml:space="preserve"> </w:t>
      </w:r>
      <w:r>
        <w:t>the</w:t>
      </w:r>
      <w:r>
        <w:rPr>
          <w:spacing w:val="-4"/>
        </w:rPr>
        <w:t xml:space="preserve"> </w:t>
      </w:r>
      <w:r>
        <w:t>complete</w:t>
      </w:r>
      <w:r>
        <w:rPr>
          <w:spacing w:val="-6"/>
        </w:rPr>
        <w:t xml:space="preserve"> </w:t>
      </w:r>
      <w:proofErr w:type="gramStart"/>
      <w:r>
        <w:rPr>
          <w:spacing w:val="-2"/>
        </w:rPr>
        <w:t>record;</w:t>
      </w:r>
      <w:proofErr w:type="gramEnd"/>
    </w:p>
    <w:p w14:paraId="3EC6B064" w14:textId="77777777" w:rsidR="00D3050E" w:rsidRDefault="00637F10">
      <w:pPr>
        <w:pStyle w:val="ListParagraph"/>
        <w:numPr>
          <w:ilvl w:val="0"/>
          <w:numId w:val="9"/>
        </w:numPr>
        <w:tabs>
          <w:tab w:val="left" w:pos="2545"/>
        </w:tabs>
        <w:spacing w:before="25" w:line="264" w:lineRule="auto"/>
        <w:ind w:left="2545" w:right="1442" w:hanging="360"/>
        <w:jc w:val="both"/>
      </w:pPr>
      <w:r>
        <w:t>The</w:t>
      </w:r>
      <w:r>
        <w:rPr>
          <w:spacing w:val="-2"/>
        </w:rPr>
        <w:t xml:space="preserve"> </w:t>
      </w:r>
      <w:r>
        <w:t>team's</w:t>
      </w:r>
      <w:r>
        <w:rPr>
          <w:spacing w:val="-5"/>
        </w:rPr>
        <w:t xml:space="preserve"> </w:t>
      </w:r>
      <w:r>
        <w:t>comments</w:t>
      </w:r>
      <w:r>
        <w:rPr>
          <w:spacing w:val="-3"/>
        </w:rPr>
        <w:t xml:space="preserve"> </w:t>
      </w:r>
      <w:r>
        <w:t>and</w:t>
      </w:r>
      <w:r>
        <w:rPr>
          <w:spacing w:val="-3"/>
        </w:rPr>
        <w:t xml:space="preserve"> </w:t>
      </w:r>
      <w:r>
        <w:t>findings</w:t>
      </w:r>
      <w:r>
        <w:rPr>
          <w:spacing w:val="-3"/>
        </w:rPr>
        <w:t xml:space="preserve"> </w:t>
      </w:r>
      <w:r>
        <w:t>on</w:t>
      </w:r>
      <w:r>
        <w:rPr>
          <w:spacing w:val="-5"/>
        </w:rPr>
        <w:t xml:space="preserve"> </w:t>
      </w:r>
      <w:r>
        <w:t>each</w:t>
      </w:r>
      <w:r>
        <w:rPr>
          <w:spacing w:val="-4"/>
        </w:rPr>
        <w:t xml:space="preserve"> </w:t>
      </w:r>
      <w:r>
        <w:t>of</w:t>
      </w:r>
      <w:r>
        <w:rPr>
          <w:spacing w:val="-2"/>
        </w:rPr>
        <w:t xml:space="preserve"> </w:t>
      </w:r>
      <w:r>
        <w:t>the</w:t>
      </w:r>
      <w:r>
        <w:rPr>
          <w:spacing w:val="-5"/>
        </w:rPr>
        <w:t xml:space="preserve"> </w:t>
      </w:r>
      <w:r>
        <w:t>criteria</w:t>
      </w:r>
      <w:r>
        <w:rPr>
          <w:spacing w:val="-5"/>
        </w:rPr>
        <w:t xml:space="preserve"> </w:t>
      </w:r>
      <w:r>
        <w:t>cited</w:t>
      </w:r>
      <w:r>
        <w:rPr>
          <w:spacing w:val="-4"/>
        </w:rPr>
        <w:t xml:space="preserve"> </w:t>
      </w:r>
      <w:r>
        <w:t>in</w:t>
      </w:r>
      <w:r>
        <w:rPr>
          <w:spacing w:val="-5"/>
        </w:rPr>
        <w:t xml:space="preserve"> </w:t>
      </w:r>
      <w:r>
        <w:t xml:space="preserve">H.2.2.2., where applicable, along with such supporting documents and objective evidence as are </w:t>
      </w:r>
      <w:proofErr w:type="gramStart"/>
      <w:r>
        <w:rPr>
          <w:spacing w:val="-2"/>
        </w:rPr>
        <w:t>available;</w:t>
      </w:r>
      <w:proofErr w:type="gramEnd"/>
    </w:p>
    <w:p w14:paraId="3EC6B065" w14:textId="77777777" w:rsidR="00D3050E" w:rsidRDefault="00637F10">
      <w:pPr>
        <w:pStyle w:val="ListParagraph"/>
        <w:numPr>
          <w:ilvl w:val="0"/>
          <w:numId w:val="9"/>
        </w:numPr>
        <w:tabs>
          <w:tab w:val="left" w:pos="2545"/>
        </w:tabs>
        <w:spacing w:line="261" w:lineRule="auto"/>
        <w:ind w:left="2545" w:right="1448" w:hanging="360"/>
        <w:jc w:val="both"/>
      </w:pPr>
      <w:r>
        <w:t>The Individual Evaluation Report completed jointly by the team (required for pre-tenure evaluation only).</w:t>
      </w:r>
    </w:p>
    <w:p w14:paraId="3EC6B066" w14:textId="77777777" w:rsidR="00D3050E" w:rsidRDefault="00637F10">
      <w:pPr>
        <w:pStyle w:val="ListParagraph"/>
        <w:numPr>
          <w:ilvl w:val="0"/>
          <w:numId w:val="9"/>
        </w:numPr>
        <w:tabs>
          <w:tab w:val="left" w:pos="2544"/>
        </w:tabs>
        <w:spacing w:before="3"/>
        <w:ind w:left="2544" w:hanging="359"/>
        <w:jc w:val="both"/>
      </w:pPr>
      <w:r>
        <w:t>The</w:t>
      </w:r>
      <w:r>
        <w:rPr>
          <w:spacing w:val="-7"/>
        </w:rPr>
        <w:t xml:space="preserve"> </w:t>
      </w:r>
      <w:r>
        <w:t>team's</w:t>
      </w:r>
      <w:r>
        <w:rPr>
          <w:spacing w:val="-6"/>
        </w:rPr>
        <w:t xml:space="preserve"> </w:t>
      </w:r>
      <w:r>
        <w:t>comments</w:t>
      </w:r>
      <w:r>
        <w:rPr>
          <w:spacing w:val="-8"/>
        </w:rPr>
        <w:t xml:space="preserve"> </w:t>
      </w:r>
      <w:r>
        <w:t>and</w:t>
      </w:r>
      <w:r>
        <w:rPr>
          <w:spacing w:val="-5"/>
        </w:rPr>
        <w:t xml:space="preserve"> </w:t>
      </w:r>
      <w:r>
        <w:t>findings</w:t>
      </w:r>
      <w:r>
        <w:rPr>
          <w:spacing w:val="-3"/>
        </w:rPr>
        <w:t xml:space="preserve"> </w:t>
      </w:r>
      <w:r>
        <w:t>with</w:t>
      </w:r>
      <w:r>
        <w:rPr>
          <w:spacing w:val="-7"/>
        </w:rPr>
        <w:t xml:space="preserve"> </w:t>
      </w:r>
      <w:r>
        <w:t>respect</w:t>
      </w:r>
      <w:r>
        <w:rPr>
          <w:spacing w:val="-5"/>
        </w:rPr>
        <w:t xml:space="preserve"> </w:t>
      </w:r>
      <w:r>
        <w:t>to</w:t>
      </w:r>
      <w:r>
        <w:rPr>
          <w:spacing w:val="-3"/>
        </w:rPr>
        <w:t xml:space="preserve"> </w:t>
      </w:r>
      <w:r>
        <w:t>correction</w:t>
      </w:r>
      <w:r>
        <w:rPr>
          <w:spacing w:val="-6"/>
        </w:rPr>
        <w:t xml:space="preserve"> </w:t>
      </w:r>
      <w:r>
        <w:t>plans,</w:t>
      </w:r>
      <w:r>
        <w:rPr>
          <w:spacing w:val="-2"/>
        </w:rPr>
        <w:t xml:space="preserve"> </w:t>
      </w:r>
      <w:r>
        <w:t>if</w:t>
      </w:r>
      <w:r>
        <w:rPr>
          <w:spacing w:val="-3"/>
        </w:rPr>
        <w:t xml:space="preserve"> </w:t>
      </w:r>
      <w:proofErr w:type="gramStart"/>
      <w:r>
        <w:rPr>
          <w:spacing w:val="-4"/>
        </w:rPr>
        <w:t>any;</w:t>
      </w:r>
      <w:proofErr w:type="gramEnd"/>
    </w:p>
    <w:p w14:paraId="3EC6B067" w14:textId="77777777" w:rsidR="00D3050E" w:rsidRDefault="00637F10">
      <w:pPr>
        <w:pStyle w:val="ListParagraph"/>
        <w:numPr>
          <w:ilvl w:val="0"/>
          <w:numId w:val="9"/>
        </w:numPr>
        <w:tabs>
          <w:tab w:val="left" w:pos="2544"/>
        </w:tabs>
        <w:spacing w:before="25"/>
        <w:ind w:left="2544" w:hanging="359"/>
        <w:jc w:val="both"/>
      </w:pPr>
      <w:r>
        <w:t>The</w:t>
      </w:r>
      <w:r>
        <w:rPr>
          <w:spacing w:val="-6"/>
        </w:rPr>
        <w:t xml:space="preserve"> </w:t>
      </w:r>
      <w:r>
        <w:t>team's</w:t>
      </w:r>
      <w:r>
        <w:rPr>
          <w:spacing w:val="-7"/>
        </w:rPr>
        <w:t xml:space="preserve"> </w:t>
      </w:r>
      <w:r>
        <w:t>final</w:t>
      </w:r>
      <w:r>
        <w:rPr>
          <w:spacing w:val="-5"/>
        </w:rPr>
        <w:t xml:space="preserve"> </w:t>
      </w:r>
      <w:r>
        <w:t>appraisal</w:t>
      </w:r>
      <w:r>
        <w:rPr>
          <w:spacing w:val="-5"/>
        </w:rPr>
        <w:t xml:space="preserve"> </w:t>
      </w:r>
      <w:r>
        <w:t>of</w:t>
      </w:r>
      <w:r>
        <w:rPr>
          <w:spacing w:val="-4"/>
        </w:rPr>
        <w:t xml:space="preserve"> </w:t>
      </w:r>
      <w:r>
        <w:t>the</w:t>
      </w:r>
      <w:r>
        <w:rPr>
          <w:spacing w:val="-5"/>
        </w:rPr>
        <w:t xml:space="preserve"> </w:t>
      </w:r>
      <w:r>
        <w:t>professional</w:t>
      </w:r>
      <w:r>
        <w:rPr>
          <w:spacing w:val="-5"/>
        </w:rPr>
        <w:t xml:space="preserve"> </w:t>
      </w:r>
      <w:r>
        <w:t>effectiveness</w:t>
      </w:r>
      <w:r>
        <w:rPr>
          <w:spacing w:val="-5"/>
        </w:rPr>
        <w:t xml:space="preserve"> </w:t>
      </w:r>
      <w:r>
        <w:t>of</w:t>
      </w:r>
      <w:r>
        <w:rPr>
          <w:spacing w:val="-4"/>
        </w:rPr>
        <w:t xml:space="preserve"> </w:t>
      </w:r>
      <w:r>
        <w:t>the</w:t>
      </w:r>
      <w:r>
        <w:rPr>
          <w:spacing w:val="-4"/>
        </w:rPr>
        <w:t xml:space="preserve"> </w:t>
      </w:r>
      <w:proofErr w:type="spellStart"/>
      <w:proofErr w:type="gramStart"/>
      <w:r>
        <w:rPr>
          <w:spacing w:val="-2"/>
        </w:rPr>
        <w:t>evaluee</w:t>
      </w:r>
      <w:proofErr w:type="spellEnd"/>
      <w:r>
        <w:rPr>
          <w:spacing w:val="-2"/>
        </w:rPr>
        <w:t>;</w:t>
      </w:r>
      <w:proofErr w:type="gramEnd"/>
    </w:p>
    <w:p w14:paraId="3EC6B068" w14:textId="77777777" w:rsidR="00D3050E" w:rsidRDefault="00637F10">
      <w:pPr>
        <w:pStyle w:val="ListParagraph"/>
        <w:numPr>
          <w:ilvl w:val="0"/>
          <w:numId w:val="9"/>
        </w:numPr>
        <w:tabs>
          <w:tab w:val="left" w:pos="2545"/>
        </w:tabs>
        <w:spacing w:before="26" w:line="264" w:lineRule="auto"/>
        <w:ind w:left="2545" w:right="1446" w:hanging="360"/>
      </w:pPr>
      <w:r>
        <w:t>The</w:t>
      </w:r>
      <w:r>
        <w:rPr>
          <w:spacing w:val="-7"/>
        </w:rPr>
        <w:t xml:space="preserve"> </w:t>
      </w:r>
      <w:r>
        <w:t>dean's</w:t>
      </w:r>
      <w:r>
        <w:rPr>
          <w:spacing w:val="-6"/>
        </w:rPr>
        <w:t xml:space="preserve"> </w:t>
      </w:r>
      <w:r>
        <w:t>or</w:t>
      </w:r>
      <w:r>
        <w:rPr>
          <w:spacing w:val="-7"/>
        </w:rPr>
        <w:t xml:space="preserve"> </w:t>
      </w:r>
      <w:r>
        <w:t>director's</w:t>
      </w:r>
      <w:r>
        <w:rPr>
          <w:spacing w:val="-9"/>
        </w:rPr>
        <w:t xml:space="preserve"> </w:t>
      </w:r>
      <w:r>
        <w:t>comments</w:t>
      </w:r>
      <w:r>
        <w:rPr>
          <w:spacing w:val="-9"/>
        </w:rPr>
        <w:t xml:space="preserve"> </w:t>
      </w:r>
      <w:r>
        <w:t>and</w:t>
      </w:r>
      <w:r>
        <w:rPr>
          <w:spacing w:val="-8"/>
        </w:rPr>
        <w:t xml:space="preserve"> </w:t>
      </w:r>
      <w:r>
        <w:t>recommendations</w:t>
      </w:r>
      <w:r>
        <w:rPr>
          <w:spacing w:val="-7"/>
        </w:rPr>
        <w:t xml:space="preserve"> </w:t>
      </w:r>
      <w:r>
        <w:t>for</w:t>
      </w:r>
      <w:r>
        <w:rPr>
          <w:spacing w:val="-7"/>
        </w:rPr>
        <w:t xml:space="preserve"> </w:t>
      </w:r>
      <w:r>
        <w:t>action</w:t>
      </w:r>
      <w:r>
        <w:rPr>
          <w:spacing w:val="-8"/>
        </w:rPr>
        <w:t xml:space="preserve"> </w:t>
      </w:r>
      <w:r>
        <w:t>regarding</w:t>
      </w:r>
      <w:r>
        <w:rPr>
          <w:spacing w:val="-7"/>
        </w:rPr>
        <w:t xml:space="preserve"> </w:t>
      </w:r>
      <w:r>
        <w:t xml:space="preserve">the </w:t>
      </w:r>
      <w:proofErr w:type="spellStart"/>
      <w:proofErr w:type="gramStart"/>
      <w:r>
        <w:rPr>
          <w:spacing w:val="-2"/>
        </w:rPr>
        <w:t>evaluee</w:t>
      </w:r>
      <w:proofErr w:type="spellEnd"/>
      <w:r>
        <w:rPr>
          <w:spacing w:val="-2"/>
        </w:rPr>
        <w:t>;</w:t>
      </w:r>
      <w:proofErr w:type="gramEnd"/>
    </w:p>
    <w:p w14:paraId="3EC6B069" w14:textId="77777777" w:rsidR="00D3050E" w:rsidRDefault="00637F10">
      <w:pPr>
        <w:pStyle w:val="ListParagraph"/>
        <w:numPr>
          <w:ilvl w:val="0"/>
          <w:numId w:val="9"/>
        </w:numPr>
        <w:tabs>
          <w:tab w:val="left" w:pos="2543"/>
          <w:tab w:val="left" w:pos="2545"/>
        </w:tabs>
        <w:spacing w:line="261" w:lineRule="auto"/>
        <w:ind w:left="2545" w:right="1446"/>
      </w:pPr>
      <w:r>
        <w:t xml:space="preserve">The comments, responses and materials submitted by the </w:t>
      </w:r>
      <w:proofErr w:type="spellStart"/>
      <w:r>
        <w:t>evaluee</w:t>
      </w:r>
      <w:proofErr w:type="spellEnd"/>
      <w:r>
        <w:t xml:space="preserve"> in addition to any material requested of the </w:t>
      </w:r>
      <w:proofErr w:type="spellStart"/>
      <w:r>
        <w:t>evaluee</w:t>
      </w:r>
      <w:proofErr w:type="spellEnd"/>
      <w:r>
        <w:t xml:space="preserve"> by the </w:t>
      </w:r>
      <w:proofErr w:type="gramStart"/>
      <w:r>
        <w:t>team;</w:t>
      </w:r>
      <w:proofErr w:type="gramEnd"/>
    </w:p>
    <w:p w14:paraId="3EC6B06A" w14:textId="77777777" w:rsidR="00D3050E" w:rsidRDefault="00637F10">
      <w:pPr>
        <w:pStyle w:val="ListParagraph"/>
        <w:numPr>
          <w:ilvl w:val="0"/>
          <w:numId w:val="9"/>
        </w:numPr>
        <w:tabs>
          <w:tab w:val="left" w:pos="2543"/>
        </w:tabs>
        <w:spacing w:before="3"/>
        <w:ind w:left="2543" w:hanging="358"/>
      </w:pPr>
      <w:r>
        <w:t>A</w:t>
      </w:r>
      <w:r>
        <w:rPr>
          <w:spacing w:val="-2"/>
        </w:rPr>
        <w:t xml:space="preserve"> </w:t>
      </w:r>
      <w:r>
        <w:t>copy</w:t>
      </w:r>
      <w:r>
        <w:rPr>
          <w:spacing w:val="-3"/>
        </w:rPr>
        <w:t xml:space="preserve"> </w:t>
      </w:r>
      <w:r>
        <w:t>of</w:t>
      </w:r>
      <w:r>
        <w:rPr>
          <w:spacing w:val="-3"/>
        </w:rPr>
        <w:t xml:space="preserve"> </w:t>
      </w:r>
      <w:r>
        <w:t>the</w:t>
      </w:r>
      <w:r>
        <w:rPr>
          <w:spacing w:val="-3"/>
        </w:rPr>
        <w:t xml:space="preserve"> </w:t>
      </w:r>
      <w:proofErr w:type="spellStart"/>
      <w:r>
        <w:t>evaluee's</w:t>
      </w:r>
      <w:proofErr w:type="spellEnd"/>
      <w:r>
        <w:rPr>
          <w:spacing w:val="-4"/>
        </w:rPr>
        <w:t xml:space="preserve"> </w:t>
      </w:r>
      <w:proofErr w:type="gramStart"/>
      <w:r>
        <w:rPr>
          <w:spacing w:val="-4"/>
        </w:rPr>
        <w:t>vita;</w:t>
      </w:r>
      <w:proofErr w:type="gramEnd"/>
    </w:p>
    <w:p w14:paraId="3EC6B06B" w14:textId="77777777" w:rsidR="00D3050E" w:rsidRDefault="00637F10">
      <w:pPr>
        <w:pStyle w:val="ListParagraph"/>
        <w:numPr>
          <w:ilvl w:val="0"/>
          <w:numId w:val="9"/>
        </w:numPr>
        <w:tabs>
          <w:tab w:val="left" w:pos="2543"/>
        </w:tabs>
        <w:spacing w:before="25"/>
        <w:ind w:left="2543" w:hanging="358"/>
      </w:pPr>
      <w:r>
        <w:t>Written</w:t>
      </w:r>
      <w:r>
        <w:rPr>
          <w:spacing w:val="-13"/>
        </w:rPr>
        <w:t xml:space="preserve"> </w:t>
      </w:r>
      <w:r>
        <w:t>statement</w:t>
      </w:r>
      <w:r>
        <w:rPr>
          <w:spacing w:val="-10"/>
        </w:rPr>
        <w:t xml:space="preserve"> </w:t>
      </w:r>
      <w:r>
        <w:t>and</w:t>
      </w:r>
      <w:r>
        <w:rPr>
          <w:spacing w:val="-10"/>
        </w:rPr>
        <w:t xml:space="preserve"> </w:t>
      </w:r>
      <w:r>
        <w:t>recommendation</w:t>
      </w:r>
      <w:r>
        <w:rPr>
          <w:spacing w:val="-10"/>
        </w:rPr>
        <w:t xml:space="preserve"> </w:t>
      </w:r>
      <w:r>
        <w:t>regarding</w:t>
      </w:r>
      <w:r>
        <w:rPr>
          <w:spacing w:val="-13"/>
        </w:rPr>
        <w:t xml:space="preserve"> </w:t>
      </w:r>
      <w:proofErr w:type="spellStart"/>
      <w:r>
        <w:t>evaluee</w:t>
      </w:r>
      <w:proofErr w:type="spellEnd"/>
      <w:r>
        <w:rPr>
          <w:spacing w:val="-10"/>
        </w:rPr>
        <w:t xml:space="preserve"> </w:t>
      </w:r>
      <w:r>
        <w:t>by</w:t>
      </w:r>
      <w:r>
        <w:rPr>
          <w:spacing w:val="-10"/>
        </w:rPr>
        <w:t xml:space="preserve"> </w:t>
      </w:r>
      <w:r>
        <w:t>his/her</w:t>
      </w:r>
      <w:r>
        <w:rPr>
          <w:spacing w:val="-8"/>
        </w:rPr>
        <w:t xml:space="preserve"> </w:t>
      </w:r>
      <w:proofErr w:type="gramStart"/>
      <w:r>
        <w:rPr>
          <w:spacing w:val="-2"/>
        </w:rPr>
        <w:t>department;</w:t>
      </w:r>
      <w:proofErr w:type="gramEnd"/>
    </w:p>
    <w:p w14:paraId="3EC6B06C" w14:textId="77777777" w:rsidR="00D3050E" w:rsidRDefault="00637F10">
      <w:pPr>
        <w:pStyle w:val="ListParagraph"/>
        <w:numPr>
          <w:ilvl w:val="0"/>
          <w:numId w:val="9"/>
        </w:numPr>
        <w:tabs>
          <w:tab w:val="left" w:pos="2542"/>
          <w:tab w:val="left" w:pos="2544"/>
        </w:tabs>
        <w:spacing w:before="25" w:line="264" w:lineRule="auto"/>
        <w:ind w:left="2544" w:right="1449" w:hanging="360"/>
      </w:pPr>
      <w:r>
        <w:rPr>
          <w:spacing w:val="-2"/>
        </w:rPr>
        <w:t>Written</w:t>
      </w:r>
      <w:r>
        <w:rPr>
          <w:spacing w:val="-4"/>
        </w:rPr>
        <w:t xml:space="preserve"> </w:t>
      </w:r>
      <w:r>
        <w:rPr>
          <w:spacing w:val="-2"/>
        </w:rPr>
        <w:t>statements</w:t>
      </w:r>
      <w:r>
        <w:rPr>
          <w:spacing w:val="-6"/>
        </w:rPr>
        <w:t xml:space="preserve"> </w:t>
      </w:r>
      <w:r>
        <w:rPr>
          <w:spacing w:val="-2"/>
        </w:rPr>
        <w:t>regarding</w:t>
      </w:r>
      <w:r>
        <w:rPr>
          <w:spacing w:val="-5"/>
        </w:rPr>
        <w:t xml:space="preserve"> </w:t>
      </w:r>
      <w:r>
        <w:rPr>
          <w:spacing w:val="-2"/>
        </w:rPr>
        <w:t>the</w:t>
      </w:r>
      <w:r>
        <w:rPr>
          <w:spacing w:val="-4"/>
        </w:rPr>
        <w:t xml:space="preserve"> </w:t>
      </w:r>
      <w:r>
        <w:rPr>
          <w:spacing w:val="-2"/>
        </w:rPr>
        <w:t>performance</w:t>
      </w:r>
      <w:r>
        <w:rPr>
          <w:spacing w:val="-5"/>
        </w:rPr>
        <w:t xml:space="preserve"> </w:t>
      </w:r>
      <w:r>
        <w:rPr>
          <w:spacing w:val="-2"/>
        </w:rPr>
        <w:t>of</w:t>
      </w:r>
      <w:r>
        <w:rPr>
          <w:spacing w:val="-6"/>
        </w:rPr>
        <w:t xml:space="preserve"> </w:t>
      </w:r>
      <w:r>
        <w:rPr>
          <w:spacing w:val="-2"/>
        </w:rPr>
        <w:t>the</w:t>
      </w:r>
      <w:r>
        <w:rPr>
          <w:spacing w:val="-4"/>
        </w:rPr>
        <w:t xml:space="preserve"> </w:t>
      </w:r>
      <w:proofErr w:type="spellStart"/>
      <w:r>
        <w:rPr>
          <w:spacing w:val="-2"/>
        </w:rPr>
        <w:t>evaluee</w:t>
      </w:r>
      <w:proofErr w:type="spellEnd"/>
      <w:r>
        <w:rPr>
          <w:spacing w:val="-5"/>
        </w:rPr>
        <w:t xml:space="preserve"> </w:t>
      </w:r>
      <w:r>
        <w:rPr>
          <w:spacing w:val="-2"/>
        </w:rPr>
        <w:t>by</w:t>
      </w:r>
      <w:r>
        <w:rPr>
          <w:spacing w:val="-6"/>
        </w:rPr>
        <w:t xml:space="preserve"> </w:t>
      </w:r>
      <w:r>
        <w:rPr>
          <w:spacing w:val="-2"/>
        </w:rPr>
        <w:t>faculty</w:t>
      </w:r>
      <w:r>
        <w:rPr>
          <w:spacing w:val="-6"/>
        </w:rPr>
        <w:t xml:space="preserve"> </w:t>
      </w:r>
      <w:r>
        <w:rPr>
          <w:spacing w:val="-2"/>
        </w:rPr>
        <w:t xml:space="preserve">colleagues </w:t>
      </w:r>
      <w:r>
        <w:t xml:space="preserve">if requested by the </w:t>
      </w:r>
      <w:proofErr w:type="spellStart"/>
      <w:r>
        <w:t>evaluee</w:t>
      </w:r>
      <w:proofErr w:type="spellEnd"/>
      <w:r>
        <w:t xml:space="preserve"> and/or the </w:t>
      </w:r>
      <w:proofErr w:type="gramStart"/>
      <w:r>
        <w:t>team;</w:t>
      </w:r>
      <w:proofErr w:type="gramEnd"/>
    </w:p>
    <w:p w14:paraId="3EC6B06D" w14:textId="77777777" w:rsidR="00D3050E" w:rsidRDefault="00637F10">
      <w:pPr>
        <w:pStyle w:val="ListParagraph"/>
        <w:numPr>
          <w:ilvl w:val="0"/>
          <w:numId w:val="9"/>
        </w:numPr>
        <w:tabs>
          <w:tab w:val="left" w:pos="2542"/>
        </w:tabs>
        <w:spacing w:before="1"/>
        <w:ind w:left="2542" w:hanging="358"/>
      </w:pPr>
      <w:r>
        <w:t>Recommendations</w:t>
      </w:r>
      <w:r>
        <w:rPr>
          <w:spacing w:val="-8"/>
        </w:rPr>
        <w:t xml:space="preserve"> </w:t>
      </w:r>
      <w:r>
        <w:t>for</w:t>
      </w:r>
      <w:r>
        <w:rPr>
          <w:spacing w:val="-6"/>
        </w:rPr>
        <w:t xml:space="preserve"> </w:t>
      </w:r>
      <w:r>
        <w:t>improvement</w:t>
      </w:r>
      <w:r>
        <w:rPr>
          <w:spacing w:val="-5"/>
        </w:rPr>
        <w:t xml:space="preserve"> </w:t>
      </w:r>
      <w:r>
        <w:t>in</w:t>
      </w:r>
      <w:r>
        <w:rPr>
          <w:spacing w:val="-9"/>
        </w:rPr>
        <w:t xml:space="preserve"> </w:t>
      </w:r>
      <w:r>
        <w:t>the</w:t>
      </w:r>
      <w:r>
        <w:rPr>
          <w:spacing w:val="-8"/>
        </w:rPr>
        <w:t xml:space="preserve"> </w:t>
      </w:r>
      <w:proofErr w:type="spellStart"/>
      <w:r>
        <w:t>evaluee's</w:t>
      </w:r>
      <w:proofErr w:type="spellEnd"/>
      <w:r>
        <w:rPr>
          <w:spacing w:val="-6"/>
        </w:rPr>
        <w:t xml:space="preserve"> </w:t>
      </w:r>
      <w:r>
        <w:t>performance;</w:t>
      </w:r>
      <w:r>
        <w:rPr>
          <w:spacing w:val="-5"/>
        </w:rPr>
        <w:t xml:space="preserve"> and</w:t>
      </w:r>
    </w:p>
    <w:p w14:paraId="3EC6B06E" w14:textId="77777777" w:rsidR="00D3050E" w:rsidRDefault="00637F10">
      <w:pPr>
        <w:pStyle w:val="ListParagraph"/>
        <w:numPr>
          <w:ilvl w:val="0"/>
          <w:numId w:val="9"/>
        </w:numPr>
        <w:tabs>
          <w:tab w:val="left" w:pos="2542"/>
        </w:tabs>
        <w:spacing w:before="25"/>
        <w:ind w:left="2542" w:hanging="358"/>
      </w:pPr>
      <w:r>
        <w:t>The</w:t>
      </w:r>
      <w:r>
        <w:rPr>
          <w:spacing w:val="-4"/>
        </w:rPr>
        <w:t xml:space="preserve"> </w:t>
      </w:r>
      <w:r>
        <w:t>signatures</w:t>
      </w:r>
      <w:r>
        <w:rPr>
          <w:spacing w:val="-3"/>
        </w:rPr>
        <w:t xml:space="preserve"> </w:t>
      </w:r>
      <w:r>
        <w:t>of</w:t>
      </w:r>
      <w:r>
        <w:rPr>
          <w:spacing w:val="-2"/>
        </w:rPr>
        <w:t xml:space="preserve"> </w:t>
      </w:r>
      <w:r>
        <w:t>the</w:t>
      </w:r>
      <w:r>
        <w:rPr>
          <w:spacing w:val="-5"/>
        </w:rPr>
        <w:t xml:space="preserve"> </w:t>
      </w:r>
      <w:r>
        <w:t>members</w:t>
      </w:r>
      <w:r>
        <w:rPr>
          <w:spacing w:val="-6"/>
        </w:rPr>
        <w:t xml:space="preserve"> </w:t>
      </w:r>
      <w:r>
        <w:t>of</w:t>
      </w:r>
      <w:r>
        <w:rPr>
          <w:spacing w:val="-5"/>
        </w:rPr>
        <w:t xml:space="preserve"> </w:t>
      </w:r>
      <w:r>
        <w:t>the</w:t>
      </w:r>
      <w:r>
        <w:rPr>
          <w:spacing w:val="-5"/>
        </w:rPr>
        <w:t xml:space="preserve"> </w:t>
      </w:r>
      <w:r>
        <w:t>evaluation</w:t>
      </w:r>
      <w:r>
        <w:rPr>
          <w:spacing w:val="-5"/>
        </w:rPr>
        <w:t xml:space="preserve"> </w:t>
      </w:r>
      <w:r>
        <w:rPr>
          <w:spacing w:val="-2"/>
        </w:rPr>
        <w:t>team.</w:t>
      </w:r>
    </w:p>
    <w:p w14:paraId="3EC6B06F" w14:textId="77777777" w:rsidR="00D3050E" w:rsidRDefault="00637F10">
      <w:pPr>
        <w:pStyle w:val="Heading1"/>
        <w:spacing w:before="143"/>
        <w:ind w:left="1924"/>
      </w:pPr>
      <w:r>
        <w:t>H</w:t>
      </w:r>
      <w:r>
        <w:rPr>
          <w:spacing w:val="-4"/>
        </w:rPr>
        <w:t xml:space="preserve"> </w:t>
      </w:r>
      <w:r>
        <w:t>2.2.5</w:t>
      </w:r>
      <w:r>
        <w:rPr>
          <w:spacing w:val="-5"/>
        </w:rPr>
        <w:t xml:space="preserve"> </w:t>
      </w:r>
      <w:r>
        <w:t>PROBATIONARY</w:t>
      </w:r>
      <w:r>
        <w:rPr>
          <w:spacing w:val="-5"/>
        </w:rPr>
        <w:t xml:space="preserve"> </w:t>
      </w:r>
      <w:r>
        <w:t>FACULTY</w:t>
      </w:r>
      <w:r>
        <w:rPr>
          <w:spacing w:val="-5"/>
        </w:rPr>
        <w:t xml:space="preserve"> </w:t>
      </w:r>
      <w:r>
        <w:rPr>
          <w:spacing w:val="-2"/>
        </w:rPr>
        <w:t>INADEQUACY</w:t>
      </w:r>
    </w:p>
    <w:p w14:paraId="3EC6B070" w14:textId="77777777" w:rsidR="00D3050E" w:rsidRDefault="00637F10">
      <w:pPr>
        <w:pStyle w:val="BodyText"/>
        <w:spacing w:before="25" w:line="264" w:lineRule="auto"/>
        <w:ind w:left="1924" w:right="1447" w:firstLine="259"/>
      </w:pPr>
      <w:r>
        <w:t>If</w:t>
      </w:r>
      <w:r>
        <w:rPr>
          <w:spacing w:val="-9"/>
        </w:rPr>
        <w:t xml:space="preserve"> </w:t>
      </w:r>
      <w:r>
        <w:t>the</w:t>
      </w:r>
      <w:r>
        <w:rPr>
          <w:spacing w:val="-9"/>
        </w:rPr>
        <w:t xml:space="preserve"> </w:t>
      </w:r>
      <w:r>
        <w:t>evaluation</w:t>
      </w:r>
      <w:r>
        <w:rPr>
          <w:spacing w:val="-10"/>
        </w:rPr>
        <w:t xml:space="preserve"> </w:t>
      </w:r>
      <w:r>
        <w:t>team</w:t>
      </w:r>
      <w:r>
        <w:rPr>
          <w:spacing w:val="-10"/>
        </w:rPr>
        <w:t xml:space="preserve"> </w:t>
      </w:r>
      <w:r>
        <w:t>for</w:t>
      </w:r>
      <w:r>
        <w:rPr>
          <w:spacing w:val="-12"/>
        </w:rPr>
        <w:t xml:space="preserve"> </w:t>
      </w:r>
      <w:r>
        <w:t>a</w:t>
      </w:r>
      <w:r>
        <w:rPr>
          <w:spacing w:val="-7"/>
        </w:rPr>
        <w:t xml:space="preserve"> </w:t>
      </w:r>
      <w:r>
        <w:t>probationary</w:t>
      </w:r>
      <w:r>
        <w:rPr>
          <w:spacing w:val="-11"/>
        </w:rPr>
        <w:t xml:space="preserve"> </w:t>
      </w:r>
      <w:r>
        <w:t>faculty</w:t>
      </w:r>
      <w:r>
        <w:rPr>
          <w:spacing w:val="-11"/>
        </w:rPr>
        <w:t xml:space="preserve"> </w:t>
      </w:r>
      <w:r>
        <w:t>member</w:t>
      </w:r>
      <w:r>
        <w:rPr>
          <w:spacing w:val="-10"/>
        </w:rPr>
        <w:t xml:space="preserve"> </w:t>
      </w:r>
      <w:r>
        <w:t>has</w:t>
      </w:r>
      <w:r>
        <w:rPr>
          <w:spacing w:val="-10"/>
        </w:rPr>
        <w:t xml:space="preserve"> </w:t>
      </w:r>
      <w:r>
        <w:t>decided</w:t>
      </w:r>
      <w:r>
        <w:rPr>
          <w:spacing w:val="-10"/>
        </w:rPr>
        <w:t xml:space="preserve"> </w:t>
      </w:r>
      <w:r>
        <w:t>that</w:t>
      </w:r>
      <w:r>
        <w:rPr>
          <w:spacing w:val="-11"/>
        </w:rPr>
        <w:t xml:space="preserve"> </w:t>
      </w:r>
      <w:r>
        <w:t>the</w:t>
      </w:r>
      <w:r>
        <w:rPr>
          <w:spacing w:val="-7"/>
        </w:rPr>
        <w:t xml:space="preserve"> </w:t>
      </w:r>
      <w:proofErr w:type="spellStart"/>
      <w:r>
        <w:t>evaluee</w:t>
      </w:r>
      <w:proofErr w:type="spellEnd"/>
      <w:r>
        <w:t xml:space="preserve"> is</w:t>
      </w:r>
      <w:r>
        <w:rPr>
          <w:spacing w:val="-2"/>
        </w:rPr>
        <w:t xml:space="preserve"> </w:t>
      </w:r>
      <w:r>
        <w:t>inadequate</w:t>
      </w:r>
      <w:r>
        <w:rPr>
          <w:spacing w:val="-1"/>
        </w:rPr>
        <w:t xml:space="preserve"> </w:t>
      </w:r>
      <w:r>
        <w:t>in some</w:t>
      </w:r>
      <w:r>
        <w:rPr>
          <w:spacing w:val="-3"/>
        </w:rPr>
        <w:t xml:space="preserve"> </w:t>
      </w:r>
      <w:proofErr w:type="gramStart"/>
      <w:r>
        <w:t>area</w:t>
      </w:r>
      <w:proofErr w:type="gramEnd"/>
      <w:r>
        <w:rPr>
          <w:spacing w:val="-2"/>
        </w:rPr>
        <w:t xml:space="preserve"> </w:t>
      </w:r>
      <w:r>
        <w:t>which</w:t>
      </w:r>
      <w:r>
        <w:rPr>
          <w:spacing w:val="-1"/>
        </w:rPr>
        <w:t xml:space="preserve"> </w:t>
      </w:r>
      <w:r>
        <w:t>could</w:t>
      </w:r>
      <w:r>
        <w:rPr>
          <w:spacing w:val="-1"/>
        </w:rPr>
        <w:t xml:space="preserve"> </w:t>
      </w:r>
      <w:r>
        <w:t>lead</w:t>
      </w:r>
      <w:r>
        <w:rPr>
          <w:spacing w:val="-1"/>
        </w:rPr>
        <w:t xml:space="preserve"> </w:t>
      </w:r>
      <w:r>
        <w:t>to</w:t>
      </w:r>
      <w:r>
        <w:rPr>
          <w:spacing w:val="-2"/>
        </w:rPr>
        <w:t xml:space="preserve"> </w:t>
      </w:r>
      <w:r>
        <w:t>a</w:t>
      </w:r>
      <w:r>
        <w:rPr>
          <w:spacing w:val="-2"/>
        </w:rPr>
        <w:t xml:space="preserve"> </w:t>
      </w:r>
      <w:r>
        <w:t>desire</w:t>
      </w:r>
      <w:r>
        <w:rPr>
          <w:spacing w:val="-2"/>
        </w:rPr>
        <w:t xml:space="preserve"> </w:t>
      </w:r>
      <w:r>
        <w:t>on</w:t>
      </w:r>
      <w:r>
        <w:rPr>
          <w:spacing w:val="-2"/>
        </w:rPr>
        <w:t xml:space="preserve"> </w:t>
      </w:r>
      <w:r>
        <w:t>the</w:t>
      </w:r>
      <w:r>
        <w:rPr>
          <w:spacing w:val="-4"/>
        </w:rPr>
        <w:t xml:space="preserve"> </w:t>
      </w:r>
      <w:r>
        <w:t>part</w:t>
      </w:r>
      <w:r>
        <w:rPr>
          <w:spacing w:val="-2"/>
        </w:rPr>
        <w:t xml:space="preserve"> </w:t>
      </w:r>
      <w:r>
        <w:t>of</w:t>
      </w:r>
      <w:r>
        <w:rPr>
          <w:spacing w:val="-2"/>
        </w:rPr>
        <w:t xml:space="preserve"> </w:t>
      </w:r>
      <w:r>
        <w:t>the</w:t>
      </w:r>
      <w:r>
        <w:rPr>
          <w:spacing w:val="-4"/>
        </w:rPr>
        <w:t xml:space="preserve"> </w:t>
      </w:r>
      <w:r>
        <w:t>institution</w:t>
      </w:r>
      <w:r>
        <w:rPr>
          <w:spacing w:val="-2"/>
        </w:rPr>
        <w:t xml:space="preserve"> </w:t>
      </w:r>
      <w:r>
        <w:t>not to renew their contract,</w:t>
      </w:r>
      <w:r>
        <w:rPr>
          <w:spacing w:val="-3"/>
        </w:rPr>
        <w:t xml:space="preserve"> </w:t>
      </w:r>
      <w:r>
        <w:t>the team</w:t>
      </w:r>
      <w:r>
        <w:rPr>
          <w:spacing w:val="-2"/>
        </w:rPr>
        <w:t xml:space="preserve"> </w:t>
      </w:r>
      <w:r>
        <w:t>must communicate this</w:t>
      </w:r>
      <w:r>
        <w:rPr>
          <w:spacing w:val="-2"/>
        </w:rPr>
        <w:t xml:space="preserve"> </w:t>
      </w:r>
      <w:r>
        <w:t>concern</w:t>
      </w:r>
      <w:r>
        <w:rPr>
          <w:spacing w:val="-1"/>
        </w:rPr>
        <w:t xml:space="preserve"> </w:t>
      </w:r>
      <w:r>
        <w:t>with specific reasons, to the member evaluated and to their department chairperson and dean.</w:t>
      </w:r>
    </w:p>
    <w:p w14:paraId="3EC6B071"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72" w14:textId="77777777" w:rsidR="00D3050E" w:rsidRDefault="00637F10">
      <w:pPr>
        <w:pStyle w:val="Heading1"/>
        <w:spacing w:before="70"/>
        <w:ind w:left="2188"/>
      </w:pPr>
      <w:r>
        <w:lastRenderedPageBreak/>
        <w:t>H</w:t>
      </w:r>
      <w:r>
        <w:rPr>
          <w:spacing w:val="-4"/>
        </w:rPr>
        <w:t xml:space="preserve"> </w:t>
      </w:r>
      <w:r>
        <w:t>2.2.5.1</w:t>
      </w:r>
      <w:r>
        <w:rPr>
          <w:spacing w:val="-5"/>
        </w:rPr>
        <w:t xml:space="preserve"> </w:t>
      </w:r>
      <w:r>
        <w:t>CORRECTION</w:t>
      </w:r>
      <w:r>
        <w:rPr>
          <w:spacing w:val="-5"/>
        </w:rPr>
        <w:t xml:space="preserve"> </w:t>
      </w:r>
      <w:r>
        <w:rPr>
          <w:spacing w:val="-4"/>
        </w:rPr>
        <w:t>PLAN</w:t>
      </w:r>
    </w:p>
    <w:p w14:paraId="3EC6B073" w14:textId="77777777" w:rsidR="00D3050E" w:rsidRDefault="00637F10">
      <w:pPr>
        <w:pStyle w:val="BodyText"/>
        <w:spacing w:before="26" w:line="264" w:lineRule="auto"/>
        <w:ind w:left="2186" w:right="1441" w:firstLine="261"/>
      </w:pPr>
      <w:r>
        <w:t>If</w:t>
      </w:r>
      <w:r>
        <w:rPr>
          <w:spacing w:val="-8"/>
        </w:rPr>
        <w:t xml:space="preserve"> </w:t>
      </w:r>
      <w:r>
        <w:t>indicated</w:t>
      </w:r>
      <w:r>
        <w:rPr>
          <w:spacing w:val="-9"/>
        </w:rPr>
        <w:t xml:space="preserve"> </w:t>
      </w:r>
      <w:r>
        <w:t>in</w:t>
      </w:r>
      <w:r>
        <w:rPr>
          <w:spacing w:val="-11"/>
        </w:rPr>
        <w:t xml:space="preserve"> </w:t>
      </w:r>
      <w:r>
        <w:t>the</w:t>
      </w:r>
      <w:r>
        <w:rPr>
          <w:spacing w:val="-9"/>
        </w:rPr>
        <w:t xml:space="preserve"> </w:t>
      </w:r>
      <w:r>
        <w:t>evaluation</w:t>
      </w:r>
      <w:r>
        <w:rPr>
          <w:spacing w:val="-8"/>
        </w:rPr>
        <w:t xml:space="preserve"> </w:t>
      </w:r>
      <w:r>
        <w:t>record,</w:t>
      </w:r>
      <w:r>
        <w:rPr>
          <w:spacing w:val="-11"/>
        </w:rPr>
        <w:t xml:space="preserve"> </w:t>
      </w:r>
      <w:r>
        <w:t>the</w:t>
      </w:r>
      <w:r>
        <w:rPr>
          <w:spacing w:val="-8"/>
        </w:rPr>
        <w:t xml:space="preserve"> </w:t>
      </w:r>
      <w:r>
        <w:t>probationary</w:t>
      </w:r>
      <w:r>
        <w:rPr>
          <w:spacing w:val="-10"/>
        </w:rPr>
        <w:t xml:space="preserve"> </w:t>
      </w:r>
      <w:r>
        <w:t>faculty</w:t>
      </w:r>
      <w:r>
        <w:rPr>
          <w:spacing w:val="-10"/>
        </w:rPr>
        <w:t xml:space="preserve"> </w:t>
      </w:r>
      <w:r>
        <w:t>member</w:t>
      </w:r>
      <w:r>
        <w:rPr>
          <w:spacing w:val="-8"/>
        </w:rPr>
        <w:t xml:space="preserve"> </w:t>
      </w:r>
      <w:r>
        <w:t>will</w:t>
      </w:r>
      <w:r>
        <w:rPr>
          <w:spacing w:val="-10"/>
        </w:rPr>
        <w:t xml:space="preserve"> </w:t>
      </w:r>
      <w:r>
        <w:t>submit</w:t>
      </w:r>
      <w:r>
        <w:rPr>
          <w:spacing w:val="-9"/>
        </w:rPr>
        <w:t xml:space="preserve"> </w:t>
      </w:r>
      <w:r>
        <w:t xml:space="preserve">by March 10 (July 8 for mid-year evaluations) to the evaluation team, respective department chairperson, and respective dean a plan to correct the inadequacies. Failure to submit such a plan shall be sufficient cause for non-renewal of contract regardless of date. Only the evaluation </w:t>
      </w:r>
      <w:proofErr w:type="gramStart"/>
      <w:r>
        <w:t>team can</w:t>
      </w:r>
      <w:proofErr w:type="gramEnd"/>
      <w:r>
        <w:t xml:space="preserve"> require a correction plan.</w:t>
      </w:r>
      <w:r>
        <w:rPr>
          <w:spacing w:val="40"/>
        </w:rPr>
        <w:t xml:space="preserve"> </w:t>
      </w:r>
      <w:r>
        <w:t>In their response,</w:t>
      </w:r>
      <w:r>
        <w:rPr>
          <w:spacing w:val="-4"/>
        </w:rPr>
        <w:t xml:space="preserve"> </w:t>
      </w:r>
      <w:r>
        <w:t>the</w:t>
      </w:r>
      <w:r>
        <w:rPr>
          <w:spacing w:val="-2"/>
        </w:rPr>
        <w:t xml:space="preserve"> </w:t>
      </w:r>
      <w:r>
        <w:t>dean</w:t>
      </w:r>
      <w:r>
        <w:rPr>
          <w:spacing w:val="-3"/>
        </w:rPr>
        <w:t xml:space="preserve"> </w:t>
      </w:r>
      <w:r>
        <w:t>or</w:t>
      </w:r>
      <w:r>
        <w:rPr>
          <w:spacing w:val="-4"/>
        </w:rPr>
        <w:t xml:space="preserve"> </w:t>
      </w:r>
      <w:r>
        <w:t>the</w:t>
      </w:r>
      <w:r>
        <w:rPr>
          <w:spacing w:val="-4"/>
        </w:rPr>
        <w:t xml:space="preserve"> </w:t>
      </w:r>
      <w:proofErr w:type="spellStart"/>
      <w:r>
        <w:t>evaluee</w:t>
      </w:r>
      <w:proofErr w:type="spellEnd"/>
      <w:r>
        <w:rPr>
          <w:spacing w:val="-4"/>
        </w:rPr>
        <w:t xml:space="preserve"> </w:t>
      </w:r>
      <w:r>
        <w:t>may</w:t>
      </w:r>
      <w:r>
        <w:rPr>
          <w:spacing w:val="-5"/>
        </w:rPr>
        <w:t xml:space="preserve"> </w:t>
      </w:r>
      <w:r>
        <w:t>ask</w:t>
      </w:r>
      <w:r>
        <w:rPr>
          <w:spacing w:val="-5"/>
        </w:rPr>
        <w:t xml:space="preserve"> </w:t>
      </w:r>
      <w:r>
        <w:t>the</w:t>
      </w:r>
      <w:r>
        <w:rPr>
          <w:spacing w:val="-4"/>
        </w:rPr>
        <w:t xml:space="preserve"> </w:t>
      </w:r>
      <w:r>
        <w:t>evaluation</w:t>
      </w:r>
      <w:r>
        <w:rPr>
          <w:spacing w:val="-2"/>
        </w:rPr>
        <w:t xml:space="preserve"> </w:t>
      </w:r>
      <w:r>
        <w:t>team</w:t>
      </w:r>
      <w:r>
        <w:rPr>
          <w:spacing w:val="-4"/>
        </w:rPr>
        <w:t xml:space="preserve"> </w:t>
      </w:r>
      <w:r>
        <w:t>to</w:t>
      </w:r>
      <w:r>
        <w:rPr>
          <w:spacing w:val="-6"/>
        </w:rPr>
        <w:t xml:space="preserve"> </w:t>
      </w:r>
      <w:r>
        <w:t>consider</w:t>
      </w:r>
      <w:r>
        <w:rPr>
          <w:spacing w:val="-3"/>
        </w:rPr>
        <w:t xml:space="preserve"> </w:t>
      </w:r>
      <w:r>
        <w:t>requiring a</w:t>
      </w:r>
      <w:r>
        <w:rPr>
          <w:spacing w:val="-16"/>
        </w:rPr>
        <w:t xml:space="preserve"> </w:t>
      </w:r>
      <w:r>
        <w:t>correction</w:t>
      </w:r>
      <w:r>
        <w:rPr>
          <w:spacing w:val="-15"/>
        </w:rPr>
        <w:t xml:space="preserve"> </w:t>
      </w:r>
      <w:r>
        <w:t>plan</w:t>
      </w:r>
      <w:r>
        <w:t>.</w:t>
      </w:r>
      <w:r>
        <w:rPr>
          <w:spacing w:val="30"/>
        </w:rPr>
        <w:t xml:space="preserve"> </w:t>
      </w:r>
      <w:r>
        <w:t>If</w:t>
      </w:r>
      <w:r>
        <w:rPr>
          <w:spacing w:val="-14"/>
        </w:rPr>
        <w:t xml:space="preserve"> </w:t>
      </w:r>
      <w:r>
        <w:t>such</w:t>
      </w:r>
      <w:r>
        <w:rPr>
          <w:spacing w:val="-16"/>
        </w:rPr>
        <w:t xml:space="preserve"> </w:t>
      </w:r>
      <w:r>
        <w:t>a</w:t>
      </w:r>
      <w:r>
        <w:rPr>
          <w:spacing w:val="-14"/>
        </w:rPr>
        <w:t xml:space="preserve"> </w:t>
      </w:r>
      <w:r>
        <w:t>request</w:t>
      </w:r>
      <w:r>
        <w:rPr>
          <w:spacing w:val="-14"/>
        </w:rPr>
        <w:t xml:space="preserve"> </w:t>
      </w:r>
      <w:r>
        <w:t>is</w:t>
      </w:r>
      <w:r>
        <w:rPr>
          <w:spacing w:val="-16"/>
        </w:rPr>
        <w:t xml:space="preserve"> </w:t>
      </w:r>
      <w:r>
        <w:t>made,</w:t>
      </w:r>
      <w:r>
        <w:rPr>
          <w:spacing w:val="-15"/>
        </w:rPr>
        <w:t xml:space="preserve"> </w:t>
      </w:r>
      <w:r>
        <w:t>the</w:t>
      </w:r>
      <w:r>
        <w:rPr>
          <w:spacing w:val="-15"/>
        </w:rPr>
        <w:t xml:space="preserve"> </w:t>
      </w:r>
      <w:r>
        <w:t>Evaluation</w:t>
      </w:r>
      <w:r>
        <w:rPr>
          <w:spacing w:val="-14"/>
        </w:rPr>
        <w:t xml:space="preserve"> </w:t>
      </w:r>
      <w:r>
        <w:t>Team</w:t>
      </w:r>
      <w:r>
        <w:rPr>
          <w:spacing w:val="-16"/>
        </w:rPr>
        <w:t xml:space="preserve"> </w:t>
      </w:r>
      <w:r>
        <w:t>will</w:t>
      </w:r>
      <w:r>
        <w:rPr>
          <w:spacing w:val="-15"/>
        </w:rPr>
        <w:t xml:space="preserve"> </w:t>
      </w:r>
      <w:r>
        <w:t>provide</w:t>
      </w:r>
      <w:r>
        <w:rPr>
          <w:spacing w:val="-15"/>
        </w:rPr>
        <w:t xml:space="preserve"> </w:t>
      </w:r>
      <w:r>
        <w:t>a</w:t>
      </w:r>
      <w:r>
        <w:rPr>
          <w:spacing w:val="-14"/>
        </w:rPr>
        <w:t xml:space="preserve"> </w:t>
      </w:r>
      <w:r>
        <w:t>written decision with rationale and place it in the record by March 1.</w:t>
      </w:r>
    </w:p>
    <w:p w14:paraId="3EC6B074" w14:textId="77777777" w:rsidR="00D3050E" w:rsidRDefault="00637F10">
      <w:pPr>
        <w:pStyle w:val="Heading1"/>
        <w:spacing w:before="115"/>
        <w:ind w:left="2186"/>
      </w:pPr>
      <w:r>
        <w:t>H</w:t>
      </w:r>
      <w:r>
        <w:rPr>
          <w:spacing w:val="-3"/>
        </w:rPr>
        <w:t xml:space="preserve"> </w:t>
      </w:r>
      <w:r>
        <w:t>2.2.5.2</w:t>
      </w:r>
      <w:r>
        <w:rPr>
          <w:spacing w:val="-3"/>
        </w:rPr>
        <w:t xml:space="preserve"> </w:t>
      </w:r>
      <w:r>
        <w:t>REVIEW</w:t>
      </w:r>
      <w:r>
        <w:rPr>
          <w:spacing w:val="-4"/>
        </w:rPr>
        <w:t xml:space="preserve"> </w:t>
      </w:r>
      <w:r>
        <w:rPr>
          <w:spacing w:val="-2"/>
        </w:rPr>
        <w:t>MEETING</w:t>
      </w:r>
    </w:p>
    <w:p w14:paraId="3EC6B075" w14:textId="77777777" w:rsidR="00D3050E" w:rsidRDefault="00637F10">
      <w:pPr>
        <w:pStyle w:val="BodyText"/>
        <w:spacing w:before="26" w:line="264" w:lineRule="auto"/>
        <w:ind w:left="2183" w:right="1444" w:firstLine="262"/>
        <w:rPr>
          <w:b/>
        </w:rPr>
      </w:pPr>
      <w:r>
        <w:t>On receipt of the evaluation team's memorandum and the faculty member's plan for correction of inadequacies, the respective dean shall call a meeting which will include the evaluation team, the member evaluated, the Association representative and the</w:t>
      </w:r>
      <w:r>
        <w:rPr>
          <w:spacing w:val="-1"/>
        </w:rPr>
        <w:t xml:space="preserve"> </w:t>
      </w:r>
      <w:r>
        <w:t>department</w:t>
      </w:r>
      <w:r>
        <w:rPr>
          <w:spacing w:val="-2"/>
        </w:rPr>
        <w:t xml:space="preserve"> </w:t>
      </w:r>
      <w:r>
        <w:t>chairperson or</w:t>
      </w:r>
      <w:r>
        <w:rPr>
          <w:spacing w:val="-2"/>
        </w:rPr>
        <w:t xml:space="preserve"> </w:t>
      </w:r>
      <w:r>
        <w:t>other</w:t>
      </w:r>
      <w:r>
        <w:rPr>
          <w:spacing w:val="-2"/>
        </w:rPr>
        <w:t xml:space="preserve"> </w:t>
      </w:r>
      <w:r>
        <w:t>department representative</w:t>
      </w:r>
      <w:r>
        <w:rPr>
          <w:spacing w:val="-1"/>
        </w:rPr>
        <w:t xml:space="preserve"> </w:t>
      </w:r>
      <w:r>
        <w:t>to</w:t>
      </w:r>
      <w:r>
        <w:rPr>
          <w:spacing w:val="-1"/>
        </w:rPr>
        <w:t xml:space="preserve"> </w:t>
      </w:r>
      <w:r>
        <w:t>determine</w:t>
      </w:r>
      <w:r>
        <w:rPr>
          <w:spacing w:val="-1"/>
        </w:rPr>
        <w:t xml:space="preserve"> </w:t>
      </w:r>
      <w:r>
        <w:t>the adequacy</w:t>
      </w:r>
      <w:r>
        <w:rPr>
          <w:spacing w:val="-14"/>
        </w:rPr>
        <w:t xml:space="preserve"> </w:t>
      </w:r>
      <w:r>
        <w:t>of</w:t>
      </w:r>
      <w:r>
        <w:rPr>
          <w:spacing w:val="-16"/>
        </w:rPr>
        <w:t xml:space="preserve"> </w:t>
      </w:r>
      <w:r>
        <w:t>the</w:t>
      </w:r>
      <w:r>
        <w:rPr>
          <w:spacing w:val="-12"/>
        </w:rPr>
        <w:t xml:space="preserve"> </w:t>
      </w:r>
      <w:r>
        <w:t>plan</w:t>
      </w:r>
      <w:r>
        <w:rPr>
          <w:spacing w:val="-12"/>
        </w:rPr>
        <w:t xml:space="preserve"> </w:t>
      </w:r>
      <w:r>
        <w:t>and</w:t>
      </w:r>
      <w:r>
        <w:rPr>
          <w:spacing w:val="-15"/>
        </w:rPr>
        <w:t xml:space="preserve"> </w:t>
      </w:r>
      <w:r>
        <w:t>modify</w:t>
      </w:r>
      <w:r>
        <w:rPr>
          <w:spacing w:val="-14"/>
        </w:rPr>
        <w:t xml:space="preserve"> </w:t>
      </w:r>
      <w:r>
        <w:t>or</w:t>
      </w:r>
      <w:r>
        <w:rPr>
          <w:spacing w:val="-16"/>
        </w:rPr>
        <w:t xml:space="preserve"> </w:t>
      </w:r>
      <w:r>
        <w:t>redesign</w:t>
      </w:r>
      <w:r>
        <w:rPr>
          <w:spacing w:val="-13"/>
        </w:rPr>
        <w:t xml:space="preserve"> </w:t>
      </w:r>
      <w:r>
        <w:t>it</w:t>
      </w:r>
      <w:r>
        <w:rPr>
          <w:spacing w:val="-16"/>
        </w:rPr>
        <w:t xml:space="preserve"> </w:t>
      </w:r>
      <w:r>
        <w:t>if</w:t>
      </w:r>
      <w:r>
        <w:rPr>
          <w:spacing w:val="-13"/>
        </w:rPr>
        <w:t xml:space="preserve"> </w:t>
      </w:r>
      <w:r>
        <w:t>necessary.</w:t>
      </w:r>
      <w:r>
        <w:rPr>
          <w:spacing w:val="-13"/>
        </w:rPr>
        <w:t xml:space="preserve"> </w:t>
      </w:r>
      <w:r>
        <w:t>The</w:t>
      </w:r>
      <w:r>
        <w:rPr>
          <w:spacing w:val="-13"/>
        </w:rPr>
        <w:t xml:space="preserve"> </w:t>
      </w:r>
      <w:r>
        <w:t>evaluation</w:t>
      </w:r>
      <w:r>
        <w:rPr>
          <w:spacing w:val="-13"/>
        </w:rPr>
        <w:t xml:space="preserve"> </w:t>
      </w:r>
      <w:r>
        <w:t>team</w:t>
      </w:r>
      <w:r>
        <w:rPr>
          <w:spacing w:val="-12"/>
        </w:rPr>
        <w:t xml:space="preserve"> </w:t>
      </w:r>
      <w:r>
        <w:t xml:space="preserve">must provide a brief written disposition as to the adequacy of the plan. The final plan and this assessment will be incorporated in the evaluation record in the PPC file by the </w:t>
      </w:r>
      <w:proofErr w:type="gramStart"/>
      <w:r>
        <w:t>dates</w:t>
      </w:r>
      <w:proofErr w:type="gramEnd"/>
      <w:r>
        <w:t xml:space="preserve"> outlines in Section H 2.2.3</w:t>
      </w:r>
      <w:r>
        <w:rPr>
          <w:b/>
        </w:rPr>
        <w:t>.</w:t>
      </w:r>
    </w:p>
    <w:p w14:paraId="3EC6B076" w14:textId="77777777" w:rsidR="00D3050E" w:rsidRDefault="00637F10">
      <w:pPr>
        <w:pStyle w:val="Heading1"/>
        <w:ind w:left="2183"/>
      </w:pPr>
      <w:r>
        <w:t>H</w:t>
      </w:r>
      <w:r>
        <w:rPr>
          <w:spacing w:val="-3"/>
        </w:rPr>
        <w:t xml:space="preserve"> </w:t>
      </w:r>
      <w:r>
        <w:t>2.2.5.3</w:t>
      </w:r>
      <w:r>
        <w:rPr>
          <w:spacing w:val="-3"/>
        </w:rPr>
        <w:t xml:space="preserve"> </w:t>
      </w:r>
      <w:r>
        <w:t>NEW</w:t>
      </w:r>
      <w:r>
        <w:rPr>
          <w:spacing w:val="1"/>
        </w:rPr>
        <w:t xml:space="preserve"> </w:t>
      </w:r>
      <w:r>
        <w:rPr>
          <w:spacing w:val="-2"/>
        </w:rPr>
        <w:t>EVALUATION</w:t>
      </w:r>
    </w:p>
    <w:p w14:paraId="3EC6B077" w14:textId="77777777" w:rsidR="00D3050E" w:rsidRDefault="00637F10">
      <w:pPr>
        <w:pStyle w:val="BodyText"/>
        <w:spacing w:before="25" w:line="264" w:lineRule="auto"/>
        <w:ind w:left="2181" w:right="1449" w:firstLine="260"/>
      </w:pPr>
      <w:r>
        <w:t>Following</w:t>
      </w:r>
      <w:r>
        <w:rPr>
          <w:spacing w:val="-12"/>
        </w:rPr>
        <w:t xml:space="preserve"> </w:t>
      </w:r>
      <w:r>
        <w:t>this</w:t>
      </w:r>
      <w:r>
        <w:rPr>
          <w:spacing w:val="-13"/>
        </w:rPr>
        <w:t xml:space="preserve"> </w:t>
      </w:r>
      <w:r>
        <w:t>required</w:t>
      </w:r>
      <w:r>
        <w:rPr>
          <w:spacing w:val="-14"/>
        </w:rPr>
        <w:t xml:space="preserve"> </w:t>
      </w:r>
      <w:r>
        <w:t>conference</w:t>
      </w:r>
      <w:r>
        <w:rPr>
          <w:spacing w:val="-16"/>
        </w:rPr>
        <w:t xml:space="preserve"> </w:t>
      </w:r>
      <w:r>
        <w:t>in</w:t>
      </w:r>
      <w:r>
        <w:rPr>
          <w:spacing w:val="-13"/>
        </w:rPr>
        <w:t xml:space="preserve"> </w:t>
      </w:r>
      <w:r>
        <w:t>which</w:t>
      </w:r>
      <w:r>
        <w:rPr>
          <w:spacing w:val="-14"/>
        </w:rPr>
        <w:t xml:space="preserve"> </w:t>
      </w:r>
      <w:r>
        <w:t>a</w:t>
      </w:r>
      <w:r>
        <w:rPr>
          <w:spacing w:val="-15"/>
        </w:rPr>
        <w:t xml:space="preserve"> </w:t>
      </w:r>
      <w:r>
        <w:t>correction</w:t>
      </w:r>
      <w:r>
        <w:rPr>
          <w:spacing w:val="-14"/>
        </w:rPr>
        <w:t xml:space="preserve"> </w:t>
      </w:r>
      <w:r>
        <w:t>plan</w:t>
      </w:r>
      <w:r>
        <w:rPr>
          <w:spacing w:val="-13"/>
        </w:rPr>
        <w:t xml:space="preserve"> </w:t>
      </w:r>
      <w:r>
        <w:t>has</w:t>
      </w:r>
      <w:r>
        <w:rPr>
          <w:spacing w:val="-15"/>
        </w:rPr>
        <w:t xml:space="preserve"> </w:t>
      </w:r>
      <w:r>
        <w:t>been</w:t>
      </w:r>
      <w:r>
        <w:rPr>
          <w:spacing w:val="-14"/>
        </w:rPr>
        <w:t xml:space="preserve"> </w:t>
      </w:r>
      <w:r>
        <w:t xml:space="preserve">established, an evaluation team shall undertake a re-evaluation, which shall be completed by January 30 of the next appointment year. Performance </w:t>
      </w:r>
      <w:proofErr w:type="gramStart"/>
      <w:r>
        <w:t>with regard to</w:t>
      </w:r>
      <w:proofErr w:type="gramEnd"/>
      <w:r>
        <w:t xml:space="preserve"> the correction plan will be evaluated as part of </w:t>
      </w:r>
      <w:proofErr w:type="gramStart"/>
      <w:r>
        <w:t>the next</w:t>
      </w:r>
      <w:proofErr w:type="gramEnd"/>
      <w:r>
        <w:t xml:space="preserve"> year's scheduled evaluation team. If no evaluation team is normally scheduled for the next year, a special team shall be appointed</w:t>
      </w:r>
      <w:r>
        <w:rPr>
          <w:spacing w:val="-6"/>
        </w:rPr>
        <w:t xml:space="preserve"> </w:t>
      </w:r>
      <w:r>
        <w:t>as</w:t>
      </w:r>
      <w:r>
        <w:rPr>
          <w:spacing w:val="-6"/>
        </w:rPr>
        <w:t xml:space="preserve"> </w:t>
      </w:r>
      <w:r>
        <w:t>provided</w:t>
      </w:r>
      <w:r>
        <w:rPr>
          <w:spacing w:val="-8"/>
        </w:rPr>
        <w:t xml:space="preserve"> </w:t>
      </w:r>
      <w:r>
        <w:t>in</w:t>
      </w:r>
      <w:r>
        <w:rPr>
          <w:spacing w:val="-9"/>
        </w:rPr>
        <w:t xml:space="preserve"> </w:t>
      </w:r>
      <w:r>
        <w:t>H</w:t>
      </w:r>
      <w:r>
        <w:rPr>
          <w:spacing w:val="-6"/>
        </w:rPr>
        <w:t xml:space="preserve"> </w:t>
      </w:r>
      <w:r>
        <w:t>2.2.1</w:t>
      </w:r>
      <w:r>
        <w:rPr>
          <w:spacing w:val="-10"/>
        </w:rPr>
        <w:t xml:space="preserve"> </w:t>
      </w:r>
      <w:r>
        <w:t>and</w:t>
      </w:r>
      <w:r>
        <w:rPr>
          <w:spacing w:val="-8"/>
        </w:rPr>
        <w:t xml:space="preserve"> </w:t>
      </w:r>
      <w:r>
        <w:t>the</w:t>
      </w:r>
      <w:r>
        <w:rPr>
          <w:spacing w:val="-10"/>
        </w:rPr>
        <w:t xml:space="preserve"> </w:t>
      </w:r>
      <w:r>
        <w:t>re-evaluation</w:t>
      </w:r>
      <w:r>
        <w:rPr>
          <w:spacing w:val="-6"/>
        </w:rPr>
        <w:t xml:space="preserve"> </w:t>
      </w:r>
      <w:r>
        <w:t>shall</w:t>
      </w:r>
      <w:r>
        <w:rPr>
          <w:spacing w:val="-9"/>
        </w:rPr>
        <w:t xml:space="preserve"> </w:t>
      </w:r>
      <w:r>
        <w:t>be</w:t>
      </w:r>
      <w:r>
        <w:rPr>
          <w:spacing w:val="-6"/>
        </w:rPr>
        <w:t xml:space="preserve"> </w:t>
      </w:r>
      <w:r>
        <w:t>based</w:t>
      </w:r>
      <w:r>
        <w:rPr>
          <w:spacing w:val="-8"/>
        </w:rPr>
        <w:t xml:space="preserve"> </w:t>
      </w:r>
      <w:r>
        <w:t>solely</w:t>
      </w:r>
      <w:r>
        <w:rPr>
          <w:spacing w:val="-6"/>
        </w:rPr>
        <w:t xml:space="preserve"> </w:t>
      </w:r>
      <w:r>
        <w:t>upon</w:t>
      </w:r>
      <w:r>
        <w:rPr>
          <w:spacing w:val="-10"/>
        </w:rPr>
        <w:t xml:space="preserve"> </w:t>
      </w:r>
      <w:r>
        <w:t>the plan for correction.</w:t>
      </w:r>
    </w:p>
    <w:p w14:paraId="3EC6B078" w14:textId="77777777" w:rsidR="00D3050E" w:rsidRDefault="00637F10">
      <w:pPr>
        <w:pStyle w:val="Heading1"/>
        <w:spacing w:before="116"/>
        <w:ind w:left="1922"/>
      </w:pPr>
      <w:r>
        <w:t>H</w:t>
      </w:r>
      <w:r>
        <w:rPr>
          <w:spacing w:val="-5"/>
        </w:rPr>
        <w:t xml:space="preserve"> </w:t>
      </w:r>
      <w:r>
        <w:t>2.2.6</w:t>
      </w:r>
      <w:r>
        <w:rPr>
          <w:spacing w:val="-5"/>
        </w:rPr>
        <w:t xml:space="preserve"> </w:t>
      </w:r>
      <w:r>
        <w:t>PRE-TENURE</w:t>
      </w:r>
      <w:r>
        <w:rPr>
          <w:spacing w:val="-4"/>
        </w:rPr>
        <w:t xml:space="preserve"> </w:t>
      </w:r>
      <w:r>
        <w:t>FACULTY</w:t>
      </w:r>
      <w:r>
        <w:rPr>
          <w:spacing w:val="-6"/>
        </w:rPr>
        <w:t xml:space="preserve"> </w:t>
      </w:r>
      <w:r>
        <w:rPr>
          <w:spacing w:val="-2"/>
        </w:rPr>
        <w:t>INADEQUACY</w:t>
      </w:r>
    </w:p>
    <w:p w14:paraId="3EC6B079" w14:textId="77777777" w:rsidR="00D3050E" w:rsidRDefault="00637F10">
      <w:pPr>
        <w:pStyle w:val="BodyText"/>
        <w:spacing w:before="25" w:line="264" w:lineRule="auto"/>
        <w:ind w:left="1920" w:right="1450" w:firstLine="261"/>
      </w:pPr>
      <w:r>
        <w:t>In the</w:t>
      </w:r>
      <w:r>
        <w:rPr>
          <w:spacing w:val="-1"/>
        </w:rPr>
        <w:t xml:space="preserve"> </w:t>
      </w:r>
      <w:r>
        <w:t>event a</w:t>
      </w:r>
      <w:r>
        <w:rPr>
          <w:spacing w:val="-1"/>
        </w:rPr>
        <w:t xml:space="preserve"> </w:t>
      </w:r>
      <w:r>
        <w:t>pre-</w:t>
      </w:r>
      <w:proofErr w:type="spellStart"/>
      <w:r>
        <w:t>tenure</w:t>
      </w:r>
      <w:proofErr w:type="spellEnd"/>
      <w:r>
        <w:rPr>
          <w:spacing w:val="-4"/>
        </w:rPr>
        <w:t xml:space="preserve"> </w:t>
      </w:r>
      <w:r>
        <w:t>faculty</w:t>
      </w:r>
      <w:r>
        <w:rPr>
          <w:spacing w:val="-3"/>
        </w:rPr>
        <w:t xml:space="preserve"> </w:t>
      </w:r>
      <w:r>
        <w:t>member does</w:t>
      </w:r>
      <w:r>
        <w:rPr>
          <w:spacing w:val="-1"/>
        </w:rPr>
        <w:t xml:space="preserve"> </w:t>
      </w:r>
      <w:r>
        <w:t>not receive a positive evaluation from the faculty evaluation team and/or his/her department, another evaluation will be scheduled</w:t>
      </w:r>
      <w:r>
        <w:rPr>
          <w:spacing w:val="-3"/>
        </w:rPr>
        <w:t xml:space="preserve"> </w:t>
      </w:r>
      <w:r>
        <w:t>for</w:t>
      </w:r>
      <w:r>
        <w:rPr>
          <w:spacing w:val="-4"/>
        </w:rPr>
        <w:t xml:space="preserve"> </w:t>
      </w:r>
      <w:r>
        <w:t>this</w:t>
      </w:r>
      <w:r>
        <w:rPr>
          <w:spacing w:val="-5"/>
        </w:rPr>
        <w:t xml:space="preserve"> </w:t>
      </w:r>
      <w:r>
        <w:t>faculty</w:t>
      </w:r>
      <w:r>
        <w:rPr>
          <w:spacing w:val="-5"/>
        </w:rPr>
        <w:t xml:space="preserve"> </w:t>
      </w:r>
      <w:r>
        <w:t>member</w:t>
      </w:r>
      <w:r>
        <w:rPr>
          <w:spacing w:val="-3"/>
        </w:rPr>
        <w:t xml:space="preserve"> </w:t>
      </w:r>
      <w:r>
        <w:t>in</w:t>
      </w:r>
      <w:r>
        <w:rPr>
          <w:spacing w:val="-5"/>
        </w:rPr>
        <w:t xml:space="preserve"> </w:t>
      </w:r>
      <w:r>
        <w:t>his/her</w:t>
      </w:r>
      <w:r>
        <w:rPr>
          <w:spacing w:val="-3"/>
        </w:rPr>
        <w:t xml:space="preserve"> </w:t>
      </w:r>
      <w:r>
        <w:t>second</w:t>
      </w:r>
      <w:r>
        <w:rPr>
          <w:spacing w:val="-3"/>
        </w:rPr>
        <w:t xml:space="preserve"> </w:t>
      </w:r>
      <w:r>
        <w:t>pre-tenure</w:t>
      </w:r>
      <w:r>
        <w:rPr>
          <w:spacing w:val="-5"/>
        </w:rPr>
        <w:t xml:space="preserve"> </w:t>
      </w:r>
      <w:r>
        <w:t>year,</w:t>
      </w:r>
      <w:r>
        <w:rPr>
          <w:spacing w:val="-2"/>
        </w:rPr>
        <w:t xml:space="preserve"> </w:t>
      </w:r>
      <w:r>
        <w:t>if</w:t>
      </w:r>
      <w:r>
        <w:rPr>
          <w:spacing w:val="-3"/>
        </w:rPr>
        <w:t xml:space="preserve"> </w:t>
      </w:r>
      <w:r>
        <w:t>requested</w:t>
      </w:r>
      <w:r>
        <w:rPr>
          <w:spacing w:val="-3"/>
        </w:rPr>
        <w:t xml:space="preserve"> </w:t>
      </w:r>
      <w:r>
        <w:t>by</w:t>
      </w:r>
      <w:r>
        <w:rPr>
          <w:spacing w:val="-6"/>
        </w:rPr>
        <w:t xml:space="preserve"> </w:t>
      </w:r>
      <w:r>
        <w:t xml:space="preserve">the </w:t>
      </w:r>
      <w:proofErr w:type="spellStart"/>
      <w:r>
        <w:t>evaluee</w:t>
      </w:r>
      <w:proofErr w:type="spellEnd"/>
      <w:r>
        <w:t xml:space="preserve">. This evaluation does not alter the timeline for the tenure </w:t>
      </w:r>
      <w:proofErr w:type="gramStart"/>
      <w:r>
        <w:t>process, but</w:t>
      </w:r>
      <w:proofErr w:type="gramEnd"/>
      <w:r>
        <w:t xml:space="preserve"> will be considered</w:t>
      </w:r>
      <w:r>
        <w:rPr>
          <w:spacing w:val="-16"/>
        </w:rPr>
        <w:t xml:space="preserve"> </w:t>
      </w:r>
      <w:r>
        <w:t>by</w:t>
      </w:r>
      <w:r>
        <w:rPr>
          <w:spacing w:val="-15"/>
        </w:rPr>
        <w:t xml:space="preserve"> </w:t>
      </w:r>
      <w:r>
        <w:t>the</w:t>
      </w:r>
      <w:r>
        <w:rPr>
          <w:spacing w:val="-15"/>
        </w:rPr>
        <w:t xml:space="preserve"> </w:t>
      </w:r>
      <w:r>
        <w:t>Professional</w:t>
      </w:r>
      <w:r>
        <w:rPr>
          <w:spacing w:val="-16"/>
        </w:rPr>
        <w:t xml:space="preserve"> </w:t>
      </w:r>
      <w:r>
        <w:t>Practices</w:t>
      </w:r>
      <w:r>
        <w:rPr>
          <w:spacing w:val="-15"/>
        </w:rPr>
        <w:t xml:space="preserve"> </w:t>
      </w:r>
      <w:r>
        <w:t>Committee</w:t>
      </w:r>
      <w:r>
        <w:rPr>
          <w:spacing w:val="-15"/>
        </w:rPr>
        <w:t xml:space="preserve"> </w:t>
      </w:r>
      <w:r>
        <w:t>in</w:t>
      </w:r>
      <w:r>
        <w:rPr>
          <w:spacing w:val="-15"/>
        </w:rPr>
        <w:t xml:space="preserve"> </w:t>
      </w:r>
      <w:r>
        <w:t>the</w:t>
      </w:r>
      <w:r>
        <w:rPr>
          <w:spacing w:val="-16"/>
        </w:rPr>
        <w:t xml:space="preserve"> </w:t>
      </w:r>
      <w:r>
        <w:t>third</w:t>
      </w:r>
      <w:r>
        <w:rPr>
          <w:spacing w:val="-15"/>
        </w:rPr>
        <w:t xml:space="preserve"> </w:t>
      </w:r>
      <w:r>
        <w:t>pre-tenure</w:t>
      </w:r>
      <w:r>
        <w:rPr>
          <w:spacing w:val="-15"/>
        </w:rPr>
        <w:t xml:space="preserve"> </w:t>
      </w:r>
      <w:r>
        <w:t>year,</w:t>
      </w:r>
      <w:r>
        <w:rPr>
          <w:spacing w:val="-16"/>
        </w:rPr>
        <w:t xml:space="preserve"> </w:t>
      </w:r>
      <w:r>
        <w:t>if</w:t>
      </w:r>
      <w:r>
        <w:rPr>
          <w:spacing w:val="-15"/>
        </w:rPr>
        <w:t xml:space="preserve"> </w:t>
      </w:r>
      <w:r>
        <w:t>tenure is denied in the first attempt. No correction plans will be issued for faculty who have obtained pre-tenure status.</w:t>
      </w:r>
    </w:p>
    <w:p w14:paraId="3EC6B07A" w14:textId="77777777" w:rsidR="00D3050E" w:rsidRDefault="00637F10">
      <w:pPr>
        <w:pStyle w:val="Heading1"/>
        <w:ind w:left="1920"/>
      </w:pPr>
      <w:r>
        <w:t>H</w:t>
      </w:r>
      <w:r>
        <w:rPr>
          <w:spacing w:val="-1"/>
        </w:rPr>
        <w:t xml:space="preserve"> </w:t>
      </w:r>
      <w:r>
        <w:t>2.2.7</w:t>
      </w:r>
      <w:r>
        <w:rPr>
          <w:spacing w:val="-2"/>
        </w:rPr>
        <w:t xml:space="preserve"> REASSIGNMENT</w:t>
      </w:r>
    </w:p>
    <w:p w14:paraId="3EC6B07B" w14:textId="77777777" w:rsidR="00D3050E" w:rsidRDefault="00637F10">
      <w:pPr>
        <w:pStyle w:val="BodyText"/>
        <w:spacing w:before="26" w:line="264" w:lineRule="auto"/>
        <w:ind w:left="1917" w:right="1451" w:firstLine="261"/>
      </w:pPr>
      <w:r>
        <w:t>If the faculty member has been assigned duties, which the evaluation process establishes as a contributing factor to his/her lack of success, the University administration shall cooperate, within the framework of available teaching positions, in making</w:t>
      </w:r>
      <w:r>
        <w:rPr>
          <w:spacing w:val="-10"/>
        </w:rPr>
        <w:t xml:space="preserve"> </w:t>
      </w:r>
      <w:r>
        <w:t>reassignments</w:t>
      </w:r>
      <w:r>
        <w:rPr>
          <w:spacing w:val="-10"/>
        </w:rPr>
        <w:t xml:space="preserve"> </w:t>
      </w:r>
      <w:r>
        <w:t>during</w:t>
      </w:r>
      <w:r>
        <w:rPr>
          <w:spacing w:val="-10"/>
        </w:rPr>
        <w:t xml:space="preserve"> </w:t>
      </w:r>
      <w:r>
        <w:t>the</w:t>
      </w:r>
      <w:r>
        <w:rPr>
          <w:spacing w:val="-10"/>
        </w:rPr>
        <w:t xml:space="preserve"> </w:t>
      </w:r>
      <w:r>
        <w:t>next</w:t>
      </w:r>
      <w:r>
        <w:rPr>
          <w:spacing w:val="-11"/>
        </w:rPr>
        <w:t xml:space="preserve"> </w:t>
      </w:r>
      <w:r>
        <w:t>registration</w:t>
      </w:r>
      <w:r>
        <w:rPr>
          <w:spacing w:val="-10"/>
        </w:rPr>
        <w:t xml:space="preserve"> </w:t>
      </w:r>
      <w:r>
        <w:t>period</w:t>
      </w:r>
      <w:r>
        <w:rPr>
          <w:spacing w:val="-10"/>
        </w:rPr>
        <w:t xml:space="preserve"> </w:t>
      </w:r>
      <w:r>
        <w:t>to</w:t>
      </w:r>
      <w:r>
        <w:rPr>
          <w:spacing w:val="-11"/>
        </w:rPr>
        <w:t xml:space="preserve"> </w:t>
      </w:r>
      <w:r>
        <w:t>facilitate</w:t>
      </w:r>
      <w:r>
        <w:rPr>
          <w:spacing w:val="-13"/>
        </w:rPr>
        <w:t xml:space="preserve"> </w:t>
      </w:r>
      <w:r>
        <w:t>the</w:t>
      </w:r>
      <w:r>
        <w:rPr>
          <w:spacing w:val="-11"/>
        </w:rPr>
        <w:t xml:space="preserve"> </w:t>
      </w:r>
      <w:r>
        <w:t>faculty</w:t>
      </w:r>
      <w:r>
        <w:rPr>
          <w:spacing w:val="-11"/>
        </w:rPr>
        <w:t xml:space="preserve"> </w:t>
      </w:r>
      <w:r>
        <w:t>member in making a successful contribution to the institution. The University administration will also cooperate in any other reasonable manner to aid in any plan of action aimed at correcting the faculty member's lack of success. Conditions over which the faculty member has no control which contributed to the faculty member's lack of success shall be considered as mitigating factors in any review for discipline or discharge purpos</w:t>
      </w:r>
      <w:r>
        <w:t>es.</w:t>
      </w:r>
    </w:p>
    <w:p w14:paraId="3EC6B07C" w14:textId="77777777" w:rsidR="00D3050E" w:rsidRDefault="00637F10">
      <w:pPr>
        <w:pStyle w:val="Heading1"/>
        <w:spacing w:before="116"/>
        <w:ind w:left="1917"/>
      </w:pPr>
      <w:r>
        <w:t>H</w:t>
      </w:r>
      <w:r>
        <w:rPr>
          <w:spacing w:val="-5"/>
        </w:rPr>
        <w:t xml:space="preserve"> </w:t>
      </w:r>
      <w:r>
        <w:t>2.2.8</w:t>
      </w:r>
      <w:r>
        <w:rPr>
          <w:spacing w:val="-5"/>
        </w:rPr>
        <w:t xml:space="preserve"> </w:t>
      </w:r>
      <w:r>
        <w:t>ADJUSTMENT</w:t>
      </w:r>
      <w:r>
        <w:rPr>
          <w:spacing w:val="-2"/>
        </w:rPr>
        <w:t xml:space="preserve"> </w:t>
      </w:r>
      <w:r>
        <w:t>OF</w:t>
      </w:r>
      <w:r>
        <w:rPr>
          <w:spacing w:val="-2"/>
        </w:rPr>
        <w:t xml:space="preserve"> DATES</w:t>
      </w:r>
    </w:p>
    <w:p w14:paraId="3EC6B07D" w14:textId="77777777" w:rsidR="00D3050E" w:rsidRDefault="00637F10">
      <w:pPr>
        <w:pStyle w:val="BodyText"/>
        <w:spacing w:before="25" w:line="264" w:lineRule="auto"/>
        <w:ind w:left="1916" w:right="1454" w:firstLine="180"/>
      </w:pPr>
      <w:r>
        <w:t>Dates used above or other such dates used in this agreement shall be appropriately adjusted</w:t>
      </w:r>
      <w:r>
        <w:rPr>
          <w:spacing w:val="20"/>
        </w:rPr>
        <w:t xml:space="preserve"> </w:t>
      </w:r>
      <w:r>
        <w:t>if</w:t>
      </w:r>
      <w:r>
        <w:rPr>
          <w:spacing w:val="18"/>
        </w:rPr>
        <w:t xml:space="preserve"> </w:t>
      </w:r>
      <w:r>
        <w:t>the</w:t>
      </w:r>
      <w:r>
        <w:rPr>
          <w:spacing w:val="19"/>
        </w:rPr>
        <w:t xml:space="preserve"> </w:t>
      </w:r>
      <w:r>
        <w:t>member</w:t>
      </w:r>
      <w:r>
        <w:rPr>
          <w:spacing w:val="19"/>
        </w:rPr>
        <w:t xml:space="preserve"> </w:t>
      </w:r>
      <w:r>
        <w:t>joins</w:t>
      </w:r>
      <w:r>
        <w:rPr>
          <w:spacing w:val="21"/>
        </w:rPr>
        <w:t xml:space="preserve"> </w:t>
      </w:r>
      <w:r>
        <w:t>the</w:t>
      </w:r>
      <w:r>
        <w:rPr>
          <w:spacing w:val="20"/>
        </w:rPr>
        <w:t xml:space="preserve"> </w:t>
      </w:r>
      <w:r>
        <w:t>faculty</w:t>
      </w:r>
      <w:r>
        <w:rPr>
          <w:spacing w:val="22"/>
        </w:rPr>
        <w:t xml:space="preserve"> </w:t>
      </w:r>
      <w:r>
        <w:t>in</w:t>
      </w:r>
      <w:r>
        <w:rPr>
          <w:spacing w:val="21"/>
        </w:rPr>
        <w:t xml:space="preserve"> </w:t>
      </w:r>
      <w:r>
        <w:t>the</w:t>
      </w:r>
      <w:r>
        <w:rPr>
          <w:spacing w:val="20"/>
        </w:rPr>
        <w:t xml:space="preserve"> </w:t>
      </w:r>
      <w:r>
        <w:t>winter</w:t>
      </w:r>
      <w:r>
        <w:rPr>
          <w:spacing w:val="21"/>
        </w:rPr>
        <w:t xml:space="preserve"> </w:t>
      </w:r>
      <w:r>
        <w:t>semester,</w:t>
      </w:r>
      <w:r>
        <w:rPr>
          <w:spacing w:val="20"/>
        </w:rPr>
        <w:t xml:space="preserve"> </w:t>
      </w:r>
      <w:r>
        <w:t>rather</w:t>
      </w:r>
      <w:r>
        <w:rPr>
          <w:spacing w:val="19"/>
        </w:rPr>
        <w:t xml:space="preserve"> </w:t>
      </w:r>
      <w:r>
        <w:t>than</w:t>
      </w:r>
      <w:r>
        <w:rPr>
          <w:spacing w:val="22"/>
        </w:rPr>
        <w:t xml:space="preserve"> </w:t>
      </w:r>
      <w:r>
        <w:t>in</w:t>
      </w:r>
      <w:r>
        <w:rPr>
          <w:spacing w:val="19"/>
        </w:rPr>
        <w:t xml:space="preserve"> </w:t>
      </w:r>
      <w:r>
        <w:t>the</w:t>
      </w:r>
      <w:r>
        <w:rPr>
          <w:spacing w:val="19"/>
        </w:rPr>
        <w:t xml:space="preserve"> </w:t>
      </w:r>
      <w:r>
        <w:t>fall</w:t>
      </w:r>
    </w:p>
    <w:p w14:paraId="3EC6B07E"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7F" w14:textId="77777777" w:rsidR="00D3050E" w:rsidRDefault="00637F10">
      <w:pPr>
        <w:pStyle w:val="BodyText"/>
        <w:spacing w:before="70"/>
        <w:ind w:left="1929"/>
        <w:jc w:val="left"/>
      </w:pPr>
      <w:r>
        <w:lastRenderedPageBreak/>
        <w:t>semester,</w:t>
      </w:r>
      <w:r>
        <w:rPr>
          <w:spacing w:val="-6"/>
        </w:rPr>
        <w:t xml:space="preserve"> </w:t>
      </w:r>
      <w:r>
        <w:t>or</w:t>
      </w:r>
      <w:r>
        <w:rPr>
          <w:spacing w:val="-3"/>
        </w:rPr>
        <w:t xml:space="preserve"> </w:t>
      </w:r>
      <w:r>
        <w:t>by</w:t>
      </w:r>
      <w:r>
        <w:rPr>
          <w:spacing w:val="-6"/>
        </w:rPr>
        <w:t xml:space="preserve"> </w:t>
      </w:r>
      <w:r>
        <w:t>mutual</w:t>
      </w:r>
      <w:r>
        <w:rPr>
          <w:spacing w:val="-4"/>
        </w:rPr>
        <w:t xml:space="preserve"> </w:t>
      </w:r>
      <w:r>
        <w:t>agreement</w:t>
      </w:r>
      <w:r>
        <w:rPr>
          <w:spacing w:val="-2"/>
        </w:rPr>
        <w:t xml:space="preserve"> </w:t>
      </w:r>
      <w:r>
        <w:t>between</w:t>
      </w:r>
      <w:r>
        <w:rPr>
          <w:spacing w:val="-5"/>
        </w:rPr>
        <w:t xml:space="preserve"> </w:t>
      </w:r>
      <w:r>
        <w:t>the</w:t>
      </w:r>
      <w:r>
        <w:rPr>
          <w:spacing w:val="-4"/>
        </w:rPr>
        <w:t xml:space="preserve"> </w:t>
      </w:r>
      <w:r>
        <w:t>SVSUFA</w:t>
      </w:r>
      <w:r>
        <w:rPr>
          <w:spacing w:val="-3"/>
        </w:rPr>
        <w:t xml:space="preserve"> </w:t>
      </w:r>
      <w:r>
        <w:t>and</w:t>
      </w:r>
      <w:r>
        <w:rPr>
          <w:spacing w:val="-4"/>
        </w:rPr>
        <w:t xml:space="preserve"> </w:t>
      </w:r>
      <w:r>
        <w:t>the</w:t>
      </w:r>
      <w:r>
        <w:rPr>
          <w:spacing w:val="-5"/>
        </w:rPr>
        <w:t xml:space="preserve"> </w:t>
      </w:r>
      <w:r>
        <w:rPr>
          <w:spacing w:val="-2"/>
        </w:rPr>
        <w:t>University.</w:t>
      </w:r>
    </w:p>
    <w:p w14:paraId="3EC6B080" w14:textId="77777777" w:rsidR="00D3050E" w:rsidRDefault="00637F10">
      <w:pPr>
        <w:pStyle w:val="Heading1"/>
        <w:spacing w:before="128" w:line="390" w:lineRule="atLeast"/>
        <w:ind w:left="1929" w:right="1446" w:hanging="591"/>
      </w:pPr>
      <w:r>
        <w:t>H</w:t>
      </w:r>
      <w:r>
        <w:rPr>
          <w:spacing w:val="-7"/>
        </w:rPr>
        <w:t xml:space="preserve"> </w:t>
      </w:r>
      <w:r>
        <w:t>2.3.</w:t>
      </w:r>
      <w:r>
        <w:rPr>
          <w:spacing w:val="-7"/>
        </w:rPr>
        <w:t xml:space="preserve"> </w:t>
      </w:r>
      <w:r>
        <w:t>DISCIPLINE,</w:t>
      </w:r>
      <w:r>
        <w:rPr>
          <w:spacing w:val="-5"/>
        </w:rPr>
        <w:t xml:space="preserve"> </w:t>
      </w:r>
      <w:r>
        <w:t>DISCHARGE</w:t>
      </w:r>
      <w:r>
        <w:rPr>
          <w:spacing w:val="-9"/>
        </w:rPr>
        <w:t xml:space="preserve"> </w:t>
      </w:r>
      <w:r>
        <w:t>AND</w:t>
      </w:r>
      <w:r>
        <w:rPr>
          <w:spacing w:val="-12"/>
        </w:rPr>
        <w:t xml:space="preserve"> </w:t>
      </w:r>
      <w:r>
        <w:t>TERMINATION:</w:t>
      </w:r>
      <w:r>
        <w:rPr>
          <w:spacing w:val="-7"/>
        </w:rPr>
        <w:t xml:space="preserve"> </w:t>
      </w:r>
      <w:r>
        <w:t>PROCEDURES</w:t>
      </w:r>
      <w:r>
        <w:rPr>
          <w:spacing w:val="-7"/>
        </w:rPr>
        <w:t xml:space="preserve"> </w:t>
      </w:r>
      <w:r>
        <w:t>AND</w:t>
      </w:r>
      <w:r>
        <w:rPr>
          <w:spacing w:val="-10"/>
        </w:rPr>
        <w:t xml:space="preserve"> </w:t>
      </w:r>
      <w:r>
        <w:t>CONDITIONS H 2.3.1 BASIC CONDITIONS</w:t>
      </w:r>
    </w:p>
    <w:p w14:paraId="3EC6B081" w14:textId="77777777" w:rsidR="00D3050E" w:rsidRDefault="00637F10">
      <w:pPr>
        <w:pStyle w:val="BodyText"/>
        <w:spacing w:before="32" w:line="264" w:lineRule="auto"/>
        <w:ind w:left="1928" w:right="1443" w:firstLine="259"/>
      </w:pPr>
      <w:r>
        <w:t>Any discipline, discharge or termination shall occur in conformance with Article C 3 and just cause.</w:t>
      </w:r>
    </w:p>
    <w:p w14:paraId="3EC6B082" w14:textId="77777777" w:rsidR="00D3050E" w:rsidRDefault="00637F10">
      <w:pPr>
        <w:pStyle w:val="Heading1"/>
        <w:spacing w:before="120"/>
        <w:ind w:left="1928"/>
      </w:pPr>
      <w:r>
        <w:t>H</w:t>
      </w:r>
      <w:r>
        <w:rPr>
          <w:spacing w:val="-3"/>
        </w:rPr>
        <w:t xml:space="preserve"> </w:t>
      </w:r>
      <w:r>
        <w:t>2.3.2</w:t>
      </w:r>
      <w:r>
        <w:rPr>
          <w:spacing w:val="-4"/>
        </w:rPr>
        <w:t xml:space="preserve"> </w:t>
      </w:r>
      <w:r>
        <w:t>DISCHARGE</w:t>
      </w:r>
      <w:r>
        <w:rPr>
          <w:spacing w:val="-4"/>
        </w:rPr>
        <w:t xml:space="preserve"> </w:t>
      </w:r>
      <w:r>
        <w:t>OF</w:t>
      </w:r>
      <w:r>
        <w:rPr>
          <w:spacing w:val="-3"/>
        </w:rPr>
        <w:t xml:space="preserve"> </w:t>
      </w:r>
      <w:r>
        <w:t>FACULTY</w:t>
      </w:r>
      <w:r>
        <w:rPr>
          <w:spacing w:val="-4"/>
        </w:rPr>
        <w:t xml:space="preserve"> </w:t>
      </w:r>
      <w:r>
        <w:rPr>
          <w:spacing w:val="-2"/>
        </w:rPr>
        <w:t>MEMBERS</w:t>
      </w:r>
    </w:p>
    <w:p w14:paraId="3EC6B083" w14:textId="77777777" w:rsidR="00D3050E" w:rsidRDefault="00637F10">
      <w:pPr>
        <w:pStyle w:val="BodyText"/>
        <w:spacing w:before="25" w:line="264" w:lineRule="auto"/>
        <w:ind w:left="1928" w:right="1445" w:firstLine="259"/>
      </w:pPr>
      <w:r>
        <w:t>Notice</w:t>
      </w:r>
      <w:r>
        <w:rPr>
          <w:spacing w:val="-1"/>
        </w:rPr>
        <w:t xml:space="preserve"> </w:t>
      </w:r>
      <w:r>
        <w:t>of</w:t>
      </w:r>
      <w:r>
        <w:rPr>
          <w:spacing w:val="-1"/>
        </w:rPr>
        <w:t xml:space="preserve"> </w:t>
      </w:r>
      <w:r>
        <w:t>discharge,</w:t>
      </w:r>
      <w:r>
        <w:rPr>
          <w:spacing w:val="-1"/>
        </w:rPr>
        <w:t xml:space="preserve"> </w:t>
      </w:r>
      <w:r>
        <w:t>meaning a</w:t>
      </w:r>
      <w:r>
        <w:rPr>
          <w:spacing w:val="-1"/>
        </w:rPr>
        <w:t xml:space="preserve"> </w:t>
      </w:r>
      <w:r>
        <w:t>cancellation of</w:t>
      </w:r>
      <w:r>
        <w:rPr>
          <w:spacing w:val="-1"/>
        </w:rPr>
        <w:t xml:space="preserve"> </w:t>
      </w:r>
      <w:r>
        <w:t>employment</w:t>
      </w:r>
      <w:r>
        <w:rPr>
          <w:spacing w:val="-1"/>
        </w:rPr>
        <w:t xml:space="preserve"> </w:t>
      </w:r>
      <w:r>
        <w:t>having immediate effect, shall be for just cause based upon repeated failure to comply with job requirements.</w:t>
      </w:r>
    </w:p>
    <w:p w14:paraId="3EC6B084" w14:textId="77777777" w:rsidR="00D3050E" w:rsidRDefault="00637F10">
      <w:pPr>
        <w:pStyle w:val="BodyText"/>
        <w:spacing w:before="118" w:line="264" w:lineRule="auto"/>
        <w:ind w:left="1927" w:right="1445" w:firstLine="260"/>
      </w:pPr>
      <w:r>
        <w:t>Immediate</w:t>
      </w:r>
      <w:r>
        <w:rPr>
          <w:spacing w:val="-2"/>
        </w:rPr>
        <w:t xml:space="preserve"> </w:t>
      </w:r>
      <w:r>
        <w:t>discharge</w:t>
      </w:r>
      <w:r>
        <w:rPr>
          <w:spacing w:val="-2"/>
        </w:rPr>
        <w:t xml:space="preserve"> </w:t>
      </w:r>
      <w:r>
        <w:t>with no</w:t>
      </w:r>
      <w:r>
        <w:rPr>
          <w:spacing w:val="-2"/>
        </w:rPr>
        <w:t xml:space="preserve"> </w:t>
      </w:r>
      <w:r>
        <w:t>necessity of prior</w:t>
      </w:r>
      <w:r>
        <w:rPr>
          <w:spacing w:val="-1"/>
        </w:rPr>
        <w:t xml:space="preserve"> </w:t>
      </w:r>
      <w:r>
        <w:t xml:space="preserve">warnings or repeated violations, shall be possible in extreme cases (with "extreme" being understood to mean cases of, or equivalent to, serious intentional wrongdoing, such as a theft of significant University property, or a significant physical assault on another member of the University </w:t>
      </w:r>
      <w:r>
        <w:rPr>
          <w:spacing w:val="-2"/>
        </w:rPr>
        <w:t>community).</w:t>
      </w:r>
    </w:p>
    <w:p w14:paraId="3EC6B085" w14:textId="77777777" w:rsidR="00D3050E" w:rsidRDefault="00637F10">
      <w:pPr>
        <w:pStyle w:val="BodyText"/>
        <w:spacing w:before="121" w:line="264" w:lineRule="auto"/>
        <w:ind w:left="1926" w:right="1442" w:firstLine="259"/>
      </w:pPr>
      <w:r>
        <w:t xml:space="preserve">Discharge or notice of discharge without prior PPC review or any University disagreement with the findings and recommendations of the PPC is </w:t>
      </w:r>
      <w:proofErr w:type="spellStart"/>
      <w:r>
        <w:t>grievable</w:t>
      </w:r>
      <w:proofErr w:type="spellEnd"/>
      <w:r>
        <w:t xml:space="preserve"> by the Association Committee for Contract Grievances directly to the GRC.</w:t>
      </w:r>
    </w:p>
    <w:p w14:paraId="3EC6B086" w14:textId="77777777" w:rsidR="00D3050E" w:rsidRDefault="00637F10">
      <w:pPr>
        <w:pStyle w:val="BodyText"/>
        <w:spacing w:before="118" w:line="264" w:lineRule="auto"/>
        <w:ind w:left="1926" w:right="1446" w:firstLine="259"/>
      </w:pPr>
      <w:r>
        <w:t xml:space="preserve">Reinstatement </w:t>
      </w:r>
      <w:proofErr w:type="gramStart"/>
      <w:r>
        <w:t>as a result of</w:t>
      </w:r>
      <w:proofErr w:type="gramEnd"/>
      <w:r>
        <w:t xml:space="preserve"> the above GRC procedure shall be with all back salary and benefits.</w:t>
      </w:r>
    </w:p>
    <w:p w14:paraId="3EC6B087" w14:textId="77777777" w:rsidR="00D3050E" w:rsidRDefault="00637F10">
      <w:pPr>
        <w:pStyle w:val="Heading1"/>
        <w:spacing w:before="120"/>
        <w:ind w:left="1926"/>
      </w:pPr>
      <w:r>
        <w:t>H</w:t>
      </w:r>
      <w:r>
        <w:rPr>
          <w:spacing w:val="-6"/>
        </w:rPr>
        <w:t xml:space="preserve"> </w:t>
      </w:r>
      <w:r>
        <w:t>2.3.3</w:t>
      </w:r>
      <w:r>
        <w:rPr>
          <w:spacing w:val="-5"/>
        </w:rPr>
        <w:t xml:space="preserve"> </w:t>
      </w:r>
      <w:r>
        <w:t>TERMINATION</w:t>
      </w:r>
      <w:r>
        <w:rPr>
          <w:spacing w:val="-5"/>
        </w:rPr>
        <w:t xml:space="preserve"> </w:t>
      </w:r>
      <w:r>
        <w:t>OF</w:t>
      </w:r>
      <w:r>
        <w:rPr>
          <w:spacing w:val="-3"/>
        </w:rPr>
        <w:t xml:space="preserve"> </w:t>
      </w:r>
      <w:r>
        <w:t>PROBATIONARY</w:t>
      </w:r>
      <w:r>
        <w:rPr>
          <w:spacing w:val="-4"/>
        </w:rPr>
        <w:t xml:space="preserve"> </w:t>
      </w:r>
      <w:r>
        <w:rPr>
          <w:spacing w:val="-2"/>
        </w:rPr>
        <w:t>FACULTY</w:t>
      </w:r>
    </w:p>
    <w:p w14:paraId="3EC6B088" w14:textId="77777777" w:rsidR="00D3050E" w:rsidRDefault="00637F10">
      <w:pPr>
        <w:pStyle w:val="BodyText"/>
        <w:spacing w:before="25" w:line="264" w:lineRule="auto"/>
        <w:ind w:left="1924" w:right="1446" w:firstLine="260"/>
      </w:pPr>
      <w:r>
        <w:t>Notice of termination, which shall mean a non-renewal of the yearly probationary appointment,</w:t>
      </w:r>
      <w:r>
        <w:rPr>
          <w:spacing w:val="-10"/>
        </w:rPr>
        <w:t xml:space="preserve"> </w:t>
      </w:r>
      <w:r>
        <w:t>shall</w:t>
      </w:r>
      <w:r>
        <w:rPr>
          <w:spacing w:val="-12"/>
        </w:rPr>
        <w:t xml:space="preserve"> </w:t>
      </w:r>
      <w:r>
        <w:t>be</w:t>
      </w:r>
      <w:r>
        <w:rPr>
          <w:spacing w:val="-12"/>
        </w:rPr>
        <w:t xml:space="preserve"> </w:t>
      </w:r>
      <w:r>
        <w:t>given</w:t>
      </w:r>
      <w:r>
        <w:rPr>
          <w:spacing w:val="-11"/>
        </w:rPr>
        <w:t xml:space="preserve"> </w:t>
      </w:r>
      <w:r>
        <w:t>on</w:t>
      </w:r>
      <w:r>
        <w:rPr>
          <w:spacing w:val="-13"/>
        </w:rPr>
        <w:t xml:space="preserve"> </w:t>
      </w:r>
      <w:r>
        <w:t>or</w:t>
      </w:r>
      <w:r>
        <w:rPr>
          <w:spacing w:val="-9"/>
        </w:rPr>
        <w:t xml:space="preserve"> </w:t>
      </w:r>
      <w:r>
        <w:t>before</w:t>
      </w:r>
      <w:r>
        <w:rPr>
          <w:spacing w:val="-13"/>
        </w:rPr>
        <w:t xml:space="preserve"> </w:t>
      </w:r>
      <w:r>
        <w:t>April</w:t>
      </w:r>
      <w:r>
        <w:rPr>
          <w:spacing w:val="-12"/>
        </w:rPr>
        <w:t xml:space="preserve"> </w:t>
      </w:r>
      <w:r>
        <w:t>15</w:t>
      </w:r>
      <w:r>
        <w:rPr>
          <w:spacing w:val="-12"/>
        </w:rPr>
        <w:t xml:space="preserve"> </w:t>
      </w:r>
      <w:r>
        <w:t>of</w:t>
      </w:r>
      <w:r>
        <w:rPr>
          <w:spacing w:val="-12"/>
        </w:rPr>
        <w:t xml:space="preserve"> </w:t>
      </w:r>
      <w:r>
        <w:t>the</w:t>
      </w:r>
      <w:r>
        <w:rPr>
          <w:spacing w:val="-12"/>
        </w:rPr>
        <w:t xml:space="preserve"> </w:t>
      </w:r>
      <w:r>
        <w:t>preceding</w:t>
      </w:r>
      <w:r>
        <w:rPr>
          <w:spacing w:val="-11"/>
        </w:rPr>
        <w:t xml:space="preserve"> </w:t>
      </w:r>
      <w:r>
        <w:t>academic</w:t>
      </w:r>
      <w:r>
        <w:rPr>
          <w:spacing w:val="-12"/>
        </w:rPr>
        <w:t xml:space="preserve"> </w:t>
      </w:r>
      <w:r>
        <w:t>year.</w:t>
      </w:r>
      <w:r>
        <w:rPr>
          <w:spacing w:val="-13"/>
        </w:rPr>
        <w:t xml:space="preserve"> </w:t>
      </w:r>
      <w:r>
        <w:t>If</w:t>
      </w:r>
      <w:r>
        <w:rPr>
          <w:spacing w:val="-10"/>
        </w:rPr>
        <w:t xml:space="preserve"> </w:t>
      </w:r>
      <w:r>
        <w:t>such notice is inconsistent with the findings and</w:t>
      </w:r>
      <w:r>
        <w:rPr>
          <w:spacing w:val="-1"/>
        </w:rPr>
        <w:t xml:space="preserve"> </w:t>
      </w:r>
      <w:r>
        <w:t xml:space="preserve">recommendations of the evaluation team as validated by appeal to the PPC (if requested by the </w:t>
      </w:r>
      <w:proofErr w:type="spellStart"/>
      <w:r>
        <w:t>evaluee</w:t>
      </w:r>
      <w:proofErr w:type="spellEnd"/>
      <w:r>
        <w:t xml:space="preserve"> and as contemplated in Article H 2.2.3), it shall be </w:t>
      </w:r>
      <w:proofErr w:type="spellStart"/>
      <w:r>
        <w:t>grievable</w:t>
      </w:r>
      <w:proofErr w:type="spellEnd"/>
      <w:r>
        <w:t xml:space="preserve"> by the Association Committee for Contract Grievances</w:t>
      </w:r>
      <w:r>
        <w:rPr>
          <w:spacing w:val="-16"/>
        </w:rPr>
        <w:t xml:space="preserve"> </w:t>
      </w:r>
      <w:r>
        <w:t>directly</w:t>
      </w:r>
      <w:r>
        <w:rPr>
          <w:spacing w:val="-15"/>
        </w:rPr>
        <w:t xml:space="preserve"> </w:t>
      </w:r>
      <w:r>
        <w:t>to</w:t>
      </w:r>
      <w:r>
        <w:rPr>
          <w:spacing w:val="-15"/>
        </w:rPr>
        <w:t xml:space="preserve"> </w:t>
      </w:r>
      <w:r>
        <w:t>the</w:t>
      </w:r>
      <w:r>
        <w:rPr>
          <w:spacing w:val="-16"/>
        </w:rPr>
        <w:t xml:space="preserve"> </w:t>
      </w:r>
      <w:r>
        <w:t>GRC</w:t>
      </w:r>
      <w:r>
        <w:rPr>
          <w:spacing w:val="-15"/>
        </w:rPr>
        <w:t xml:space="preserve"> </w:t>
      </w:r>
      <w:r>
        <w:t>for</w:t>
      </w:r>
      <w:r>
        <w:rPr>
          <w:spacing w:val="-15"/>
        </w:rPr>
        <w:t xml:space="preserve"> </w:t>
      </w:r>
      <w:r>
        <w:t>a</w:t>
      </w:r>
      <w:r>
        <w:rPr>
          <w:spacing w:val="-15"/>
        </w:rPr>
        <w:t xml:space="preserve"> </w:t>
      </w:r>
      <w:r>
        <w:t>final</w:t>
      </w:r>
      <w:r>
        <w:rPr>
          <w:spacing w:val="-16"/>
        </w:rPr>
        <w:t xml:space="preserve"> </w:t>
      </w:r>
      <w:r>
        <w:t>and</w:t>
      </w:r>
      <w:r>
        <w:rPr>
          <w:spacing w:val="-15"/>
        </w:rPr>
        <w:t xml:space="preserve"> </w:t>
      </w:r>
      <w:r>
        <w:t>binding</w:t>
      </w:r>
      <w:r>
        <w:rPr>
          <w:spacing w:val="-15"/>
        </w:rPr>
        <w:t xml:space="preserve"> </w:t>
      </w:r>
      <w:r>
        <w:t>decision.</w:t>
      </w:r>
      <w:r>
        <w:rPr>
          <w:spacing w:val="-16"/>
        </w:rPr>
        <w:t xml:space="preserve"> </w:t>
      </w:r>
      <w:r>
        <w:t>Reinstatement</w:t>
      </w:r>
      <w:r>
        <w:rPr>
          <w:spacing w:val="-13"/>
        </w:rPr>
        <w:t xml:space="preserve"> </w:t>
      </w:r>
      <w:proofErr w:type="gramStart"/>
      <w:r>
        <w:t>as</w:t>
      </w:r>
      <w:r>
        <w:rPr>
          <w:spacing w:val="-16"/>
        </w:rPr>
        <w:t xml:space="preserve"> </w:t>
      </w:r>
      <w:r>
        <w:t>a</w:t>
      </w:r>
      <w:r>
        <w:rPr>
          <w:spacing w:val="-15"/>
        </w:rPr>
        <w:t xml:space="preserve"> </w:t>
      </w:r>
      <w:r>
        <w:t>result of</w:t>
      </w:r>
      <w:proofErr w:type="gramEnd"/>
      <w:r>
        <w:t xml:space="preserve"> the GRC procedure may be with all back salary and benefits.</w:t>
      </w:r>
    </w:p>
    <w:p w14:paraId="3EC6B089" w14:textId="77777777" w:rsidR="00D3050E" w:rsidRDefault="00637F10">
      <w:pPr>
        <w:pStyle w:val="BodyText"/>
        <w:spacing w:before="116" w:line="264" w:lineRule="auto"/>
        <w:ind w:left="1924" w:right="1448" w:firstLine="259"/>
      </w:pPr>
      <w:r>
        <w:t>Procedures</w:t>
      </w:r>
      <w:r>
        <w:rPr>
          <w:spacing w:val="-4"/>
        </w:rPr>
        <w:t xml:space="preserve"> </w:t>
      </w:r>
      <w:r>
        <w:t>of</w:t>
      </w:r>
      <w:r>
        <w:rPr>
          <w:spacing w:val="-4"/>
        </w:rPr>
        <w:t xml:space="preserve"> </w:t>
      </w:r>
      <w:r>
        <w:t>H</w:t>
      </w:r>
      <w:r>
        <w:rPr>
          <w:spacing w:val="-4"/>
        </w:rPr>
        <w:t xml:space="preserve"> </w:t>
      </w:r>
      <w:r>
        <w:t>2.3.8</w:t>
      </w:r>
      <w:r>
        <w:rPr>
          <w:spacing w:val="-4"/>
        </w:rPr>
        <w:t xml:space="preserve"> </w:t>
      </w:r>
      <w:r>
        <w:t>apply</w:t>
      </w:r>
      <w:r>
        <w:rPr>
          <w:spacing w:val="-4"/>
        </w:rPr>
        <w:t xml:space="preserve"> </w:t>
      </w:r>
      <w:r>
        <w:t>to</w:t>
      </w:r>
      <w:r>
        <w:rPr>
          <w:spacing w:val="-6"/>
        </w:rPr>
        <w:t xml:space="preserve"> </w:t>
      </w:r>
      <w:r>
        <w:t>probationary</w:t>
      </w:r>
      <w:r>
        <w:rPr>
          <w:spacing w:val="-6"/>
        </w:rPr>
        <w:t xml:space="preserve"> </w:t>
      </w:r>
      <w:r>
        <w:t>faculty</w:t>
      </w:r>
      <w:r>
        <w:rPr>
          <w:spacing w:val="-4"/>
        </w:rPr>
        <w:t xml:space="preserve"> </w:t>
      </w:r>
      <w:r>
        <w:t>in</w:t>
      </w:r>
      <w:r>
        <w:rPr>
          <w:spacing w:val="-6"/>
        </w:rPr>
        <w:t xml:space="preserve"> </w:t>
      </w:r>
      <w:r>
        <w:t>the</w:t>
      </w:r>
      <w:r>
        <w:rPr>
          <w:spacing w:val="-2"/>
        </w:rPr>
        <w:t xml:space="preserve"> </w:t>
      </w:r>
      <w:r>
        <w:t>event</w:t>
      </w:r>
      <w:r>
        <w:rPr>
          <w:spacing w:val="-3"/>
        </w:rPr>
        <w:t xml:space="preserve"> </w:t>
      </w:r>
      <w:r>
        <w:t>of</w:t>
      </w:r>
      <w:r>
        <w:rPr>
          <w:spacing w:val="-3"/>
        </w:rPr>
        <w:t xml:space="preserve"> </w:t>
      </w:r>
      <w:r>
        <w:t>discharge</w:t>
      </w:r>
      <w:r>
        <w:rPr>
          <w:spacing w:val="-4"/>
        </w:rPr>
        <w:t xml:space="preserve"> </w:t>
      </w:r>
      <w:r>
        <w:t>under</w:t>
      </w:r>
      <w:r>
        <w:rPr>
          <w:spacing w:val="-4"/>
        </w:rPr>
        <w:t xml:space="preserve"> </w:t>
      </w:r>
      <w:r>
        <w:t>H 2.3.2, but H 2.2.3, not H 2.3.8, applies in the event of termination (non-renewal) of probationary faculty, as covered above.</w:t>
      </w:r>
    </w:p>
    <w:p w14:paraId="3EC6B08A" w14:textId="77777777" w:rsidR="00D3050E" w:rsidRDefault="00637F10">
      <w:pPr>
        <w:pStyle w:val="Heading1"/>
        <w:spacing w:before="120"/>
        <w:ind w:left="1924"/>
      </w:pPr>
      <w:r>
        <w:t>H</w:t>
      </w:r>
      <w:r>
        <w:rPr>
          <w:spacing w:val="-4"/>
        </w:rPr>
        <w:t xml:space="preserve"> </w:t>
      </w:r>
      <w:r>
        <w:t>2.3.4</w:t>
      </w:r>
      <w:r>
        <w:rPr>
          <w:spacing w:val="-6"/>
        </w:rPr>
        <w:t xml:space="preserve"> </w:t>
      </w:r>
      <w:r>
        <w:t>TERMINATION</w:t>
      </w:r>
      <w:r>
        <w:rPr>
          <w:spacing w:val="-5"/>
        </w:rPr>
        <w:t xml:space="preserve"> </w:t>
      </w:r>
      <w:r>
        <w:t>OF</w:t>
      </w:r>
      <w:r>
        <w:rPr>
          <w:spacing w:val="-3"/>
        </w:rPr>
        <w:t xml:space="preserve"> </w:t>
      </w:r>
      <w:r>
        <w:t>PRE-TENURE</w:t>
      </w:r>
      <w:r>
        <w:rPr>
          <w:spacing w:val="-1"/>
        </w:rPr>
        <w:t xml:space="preserve"> </w:t>
      </w:r>
      <w:r>
        <w:rPr>
          <w:spacing w:val="-2"/>
        </w:rPr>
        <w:t>FACULTY</w:t>
      </w:r>
    </w:p>
    <w:p w14:paraId="3EC6B08B" w14:textId="77777777" w:rsidR="00D3050E" w:rsidRDefault="00637F10">
      <w:pPr>
        <w:pStyle w:val="BodyText"/>
        <w:spacing w:before="26" w:line="264" w:lineRule="auto"/>
        <w:ind w:left="1922" w:right="1449" w:firstLine="260"/>
      </w:pPr>
      <w:r>
        <w:t>Notice</w:t>
      </w:r>
      <w:r>
        <w:rPr>
          <w:spacing w:val="-3"/>
        </w:rPr>
        <w:t xml:space="preserve"> </w:t>
      </w:r>
      <w:r>
        <w:t>of</w:t>
      </w:r>
      <w:r>
        <w:rPr>
          <w:spacing w:val="-3"/>
        </w:rPr>
        <w:t xml:space="preserve"> </w:t>
      </w:r>
      <w:r>
        <w:t>termination, which</w:t>
      </w:r>
      <w:r>
        <w:rPr>
          <w:spacing w:val="-5"/>
        </w:rPr>
        <w:t xml:space="preserve"> </w:t>
      </w:r>
      <w:r>
        <w:t>means</w:t>
      </w:r>
      <w:r>
        <w:rPr>
          <w:spacing w:val="-3"/>
        </w:rPr>
        <w:t xml:space="preserve"> </w:t>
      </w:r>
      <w:r>
        <w:t>non-renewal</w:t>
      </w:r>
      <w:r>
        <w:rPr>
          <w:spacing w:val="-5"/>
        </w:rPr>
        <w:t xml:space="preserve"> </w:t>
      </w:r>
      <w:r>
        <w:t>of</w:t>
      </w:r>
      <w:r>
        <w:rPr>
          <w:spacing w:val="-1"/>
        </w:rPr>
        <w:t xml:space="preserve"> </w:t>
      </w:r>
      <w:r>
        <w:t>a</w:t>
      </w:r>
      <w:r>
        <w:rPr>
          <w:spacing w:val="-5"/>
        </w:rPr>
        <w:t xml:space="preserve"> </w:t>
      </w:r>
      <w:r>
        <w:t>yearly</w:t>
      </w:r>
      <w:r>
        <w:rPr>
          <w:spacing w:val="-3"/>
        </w:rPr>
        <w:t xml:space="preserve"> </w:t>
      </w:r>
      <w:r>
        <w:t>appointment,</w:t>
      </w:r>
      <w:r>
        <w:rPr>
          <w:spacing w:val="-3"/>
        </w:rPr>
        <w:t xml:space="preserve"> </w:t>
      </w:r>
      <w:r>
        <w:t>shall</w:t>
      </w:r>
      <w:r>
        <w:rPr>
          <w:spacing w:val="-3"/>
        </w:rPr>
        <w:t xml:space="preserve"> </w:t>
      </w:r>
      <w:r>
        <w:t>be</w:t>
      </w:r>
      <w:r>
        <w:rPr>
          <w:spacing w:val="-1"/>
        </w:rPr>
        <w:t xml:space="preserve"> </w:t>
      </w:r>
      <w:r>
        <w:t>for reasons of inadequacy or incompetence. The PPC review shall precede such notice. If such</w:t>
      </w:r>
      <w:r>
        <w:rPr>
          <w:spacing w:val="-5"/>
        </w:rPr>
        <w:t xml:space="preserve"> </w:t>
      </w:r>
      <w:r>
        <w:t>notice</w:t>
      </w:r>
      <w:r>
        <w:rPr>
          <w:spacing w:val="-5"/>
        </w:rPr>
        <w:t xml:space="preserve"> </w:t>
      </w:r>
      <w:r>
        <w:t>is</w:t>
      </w:r>
      <w:r>
        <w:rPr>
          <w:spacing w:val="-6"/>
        </w:rPr>
        <w:t xml:space="preserve"> </w:t>
      </w:r>
      <w:r>
        <w:t>inconsistent</w:t>
      </w:r>
      <w:r>
        <w:rPr>
          <w:spacing w:val="-2"/>
        </w:rPr>
        <w:t xml:space="preserve"> </w:t>
      </w:r>
      <w:r>
        <w:t>with</w:t>
      </w:r>
      <w:r>
        <w:rPr>
          <w:spacing w:val="-6"/>
        </w:rPr>
        <w:t xml:space="preserve"> </w:t>
      </w:r>
      <w:r>
        <w:t>the</w:t>
      </w:r>
      <w:r>
        <w:rPr>
          <w:spacing w:val="-9"/>
        </w:rPr>
        <w:t xml:space="preserve"> </w:t>
      </w:r>
      <w:r>
        <w:t>findings</w:t>
      </w:r>
      <w:r>
        <w:rPr>
          <w:spacing w:val="-5"/>
        </w:rPr>
        <w:t xml:space="preserve"> </w:t>
      </w:r>
      <w:r>
        <w:t>and</w:t>
      </w:r>
      <w:r>
        <w:rPr>
          <w:spacing w:val="-9"/>
        </w:rPr>
        <w:t xml:space="preserve"> </w:t>
      </w:r>
      <w:r>
        <w:t>recommendations</w:t>
      </w:r>
      <w:r>
        <w:rPr>
          <w:spacing w:val="-7"/>
        </w:rPr>
        <w:t xml:space="preserve"> </w:t>
      </w:r>
      <w:r>
        <w:t>of</w:t>
      </w:r>
      <w:r>
        <w:rPr>
          <w:spacing w:val="-7"/>
        </w:rPr>
        <w:t xml:space="preserve"> </w:t>
      </w:r>
      <w:r>
        <w:t>the</w:t>
      </w:r>
      <w:r>
        <w:rPr>
          <w:spacing w:val="-9"/>
        </w:rPr>
        <w:t xml:space="preserve"> </w:t>
      </w:r>
      <w:r>
        <w:t>PPC</w:t>
      </w:r>
      <w:r>
        <w:rPr>
          <w:spacing w:val="-5"/>
        </w:rPr>
        <w:t xml:space="preserve"> </w:t>
      </w:r>
      <w:r>
        <w:t>it</w:t>
      </w:r>
      <w:r>
        <w:rPr>
          <w:spacing w:val="-2"/>
        </w:rPr>
        <w:t xml:space="preserve"> </w:t>
      </w:r>
      <w:r>
        <w:t>shall</w:t>
      </w:r>
      <w:r>
        <w:rPr>
          <w:spacing w:val="-5"/>
        </w:rPr>
        <w:t xml:space="preserve"> </w:t>
      </w:r>
      <w:r>
        <w:t xml:space="preserve">be </w:t>
      </w:r>
      <w:proofErr w:type="spellStart"/>
      <w:r>
        <w:t>grievable</w:t>
      </w:r>
      <w:proofErr w:type="spellEnd"/>
      <w:r>
        <w:rPr>
          <w:spacing w:val="-3"/>
        </w:rPr>
        <w:t xml:space="preserve"> </w:t>
      </w:r>
      <w:r>
        <w:t>by</w:t>
      </w:r>
      <w:r>
        <w:rPr>
          <w:spacing w:val="-2"/>
        </w:rPr>
        <w:t xml:space="preserve"> </w:t>
      </w:r>
      <w:r>
        <w:t>the</w:t>
      </w:r>
      <w:r>
        <w:rPr>
          <w:spacing w:val="-3"/>
        </w:rPr>
        <w:t xml:space="preserve"> </w:t>
      </w:r>
      <w:r>
        <w:t>Association</w:t>
      </w:r>
      <w:r>
        <w:rPr>
          <w:spacing w:val="-1"/>
        </w:rPr>
        <w:t xml:space="preserve"> </w:t>
      </w:r>
      <w:r>
        <w:t>Committee</w:t>
      </w:r>
      <w:r>
        <w:rPr>
          <w:spacing w:val="-3"/>
        </w:rPr>
        <w:t xml:space="preserve"> </w:t>
      </w:r>
      <w:r>
        <w:t>for</w:t>
      </w:r>
      <w:r>
        <w:rPr>
          <w:spacing w:val="-2"/>
        </w:rPr>
        <w:t xml:space="preserve"> </w:t>
      </w:r>
      <w:r>
        <w:t>Contract</w:t>
      </w:r>
      <w:r>
        <w:rPr>
          <w:spacing w:val="-1"/>
        </w:rPr>
        <w:t xml:space="preserve"> </w:t>
      </w:r>
      <w:r>
        <w:t>Grievances directly</w:t>
      </w:r>
      <w:r>
        <w:rPr>
          <w:spacing w:val="-2"/>
        </w:rPr>
        <w:t xml:space="preserve"> </w:t>
      </w:r>
      <w:r>
        <w:t>to</w:t>
      </w:r>
      <w:r>
        <w:rPr>
          <w:spacing w:val="-1"/>
        </w:rPr>
        <w:t xml:space="preserve"> </w:t>
      </w:r>
      <w:r>
        <w:t>the</w:t>
      </w:r>
      <w:r>
        <w:rPr>
          <w:spacing w:val="-5"/>
        </w:rPr>
        <w:t xml:space="preserve"> </w:t>
      </w:r>
      <w:r>
        <w:t>GRC</w:t>
      </w:r>
      <w:r>
        <w:rPr>
          <w:spacing w:val="-2"/>
        </w:rPr>
        <w:t xml:space="preserve"> </w:t>
      </w:r>
      <w:r>
        <w:t xml:space="preserve">for a final and binding decision. Reinstatement </w:t>
      </w:r>
      <w:proofErr w:type="gramStart"/>
      <w:r>
        <w:t>as a result of</w:t>
      </w:r>
      <w:proofErr w:type="gramEnd"/>
      <w:r>
        <w:t xml:space="preserve"> the GRC procedure may be with all back salary and benefits.</w:t>
      </w:r>
    </w:p>
    <w:p w14:paraId="3EC6B08C" w14:textId="77777777" w:rsidR="00D3050E" w:rsidRDefault="00637F10">
      <w:pPr>
        <w:pStyle w:val="Heading1"/>
        <w:ind w:left="1922"/>
      </w:pPr>
      <w:r>
        <w:t>H</w:t>
      </w:r>
      <w:r>
        <w:rPr>
          <w:spacing w:val="-2"/>
        </w:rPr>
        <w:t xml:space="preserve"> </w:t>
      </w:r>
      <w:r>
        <w:t>2.3.5</w:t>
      </w:r>
      <w:r>
        <w:rPr>
          <w:spacing w:val="-2"/>
        </w:rPr>
        <w:t xml:space="preserve"> </w:t>
      </w:r>
      <w:r>
        <w:t>DENIAL</w:t>
      </w:r>
      <w:r>
        <w:rPr>
          <w:spacing w:val="-3"/>
        </w:rPr>
        <w:t xml:space="preserve"> </w:t>
      </w:r>
      <w:r>
        <w:t>OF</w:t>
      </w:r>
      <w:r>
        <w:rPr>
          <w:spacing w:val="-3"/>
        </w:rPr>
        <w:t xml:space="preserve"> </w:t>
      </w:r>
      <w:r>
        <w:rPr>
          <w:spacing w:val="-2"/>
        </w:rPr>
        <w:t>TENURE</w:t>
      </w:r>
    </w:p>
    <w:p w14:paraId="3EC6B08D" w14:textId="77777777" w:rsidR="00D3050E" w:rsidRDefault="00637F10">
      <w:pPr>
        <w:pStyle w:val="BodyText"/>
        <w:spacing w:before="25" w:line="264" w:lineRule="auto"/>
        <w:ind w:left="1921" w:right="1451" w:firstLine="260"/>
      </w:pPr>
      <w:r>
        <w:t>Any faculty member shall have two opportunities to be reviewed for tenure. If tenure is</w:t>
      </w:r>
      <w:r>
        <w:rPr>
          <w:spacing w:val="-15"/>
        </w:rPr>
        <w:t xml:space="preserve"> </w:t>
      </w:r>
      <w:r>
        <w:t>denied</w:t>
      </w:r>
      <w:r>
        <w:rPr>
          <w:spacing w:val="-14"/>
        </w:rPr>
        <w:t xml:space="preserve"> </w:t>
      </w:r>
      <w:r>
        <w:t>the</w:t>
      </w:r>
      <w:r>
        <w:rPr>
          <w:spacing w:val="-15"/>
        </w:rPr>
        <w:t xml:space="preserve"> </w:t>
      </w:r>
      <w:r>
        <w:t>first</w:t>
      </w:r>
      <w:r>
        <w:rPr>
          <w:spacing w:val="-13"/>
        </w:rPr>
        <w:t xml:space="preserve"> </w:t>
      </w:r>
      <w:r>
        <w:t>time,</w:t>
      </w:r>
      <w:r>
        <w:rPr>
          <w:spacing w:val="-16"/>
        </w:rPr>
        <w:t xml:space="preserve"> </w:t>
      </w:r>
      <w:r>
        <w:t>the</w:t>
      </w:r>
      <w:r>
        <w:rPr>
          <w:spacing w:val="-12"/>
        </w:rPr>
        <w:t xml:space="preserve"> </w:t>
      </w:r>
      <w:r>
        <w:t>faculty</w:t>
      </w:r>
      <w:r>
        <w:rPr>
          <w:spacing w:val="-14"/>
        </w:rPr>
        <w:t xml:space="preserve"> </w:t>
      </w:r>
      <w:r>
        <w:t>member</w:t>
      </w:r>
      <w:r>
        <w:rPr>
          <w:spacing w:val="-14"/>
        </w:rPr>
        <w:t xml:space="preserve"> </w:t>
      </w:r>
      <w:r>
        <w:t>may</w:t>
      </w:r>
      <w:r>
        <w:rPr>
          <w:spacing w:val="-16"/>
        </w:rPr>
        <w:t xml:space="preserve"> </w:t>
      </w:r>
      <w:r>
        <w:t>resubmit</w:t>
      </w:r>
      <w:r>
        <w:rPr>
          <w:spacing w:val="-13"/>
        </w:rPr>
        <w:t xml:space="preserve"> </w:t>
      </w:r>
      <w:r>
        <w:t>his/her</w:t>
      </w:r>
      <w:r>
        <w:rPr>
          <w:spacing w:val="-11"/>
        </w:rPr>
        <w:t xml:space="preserve"> </w:t>
      </w:r>
      <w:r>
        <w:t>credentials</w:t>
      </w:r>
      <w:r>
        <w:rPr>
          <w:spacing w:val="-14"/>
        </w:rPr>
        <w:t xml:space="preserve"> </w:t>
      </w:r>
      <w:r>
        <w:t>the</w:t>
      </w:r>
      <w:r>
        <w:rPr>
          <w:spacing w:val="-15"/>
        </w:rPr>
        <w:t xml:space="preserve"> </w:t>
      </w:r>
      <w:r>
        <w:t>following year. If tenure is denied either the first or second time, the Association Committee for Contract Grievances may grieve the decision directly to the GRC whose decision is binding. After tenure has been denied the second time, and upheld by the GRC, the contract</w:t>
      </w:r>
      <w:r>
        <w:rPr>
          <w:spacing w:val="-3"/>
        </w:rPr>
        <w:t xml:space="preserve"> </w:t>
      </w:r>
      <w:r>
        <w:t>for</w:t>
      </w:r>
      <w:r>
        <w:rPr>
          <w:spacing w:val="-3"/>
        </w:rPr>
        <w:t xml:space="preserve"> </w:t>
      </w:r>
      <w:r>
        <w:t>a</w:t>
      </w:r>
      <w:r>
        <w:rPr>
          <w:spacing w:val="-4"/>
        </w:rPr>
        <w:t xml:space="preserve"> </w:t>
      </w:r>
      <w:r>
        <w:t>faculty</w:t>
      </w:r>
      <w:r>
        <w:rPr>
          <w:spacing w:val="-3"/>
        </w:rPr>
        <w:t xml:space="preserve"> </w:t>
      </w:r>
      <w:r>
        <w:t>member</w:t>
      </w:r>
      <w:r>
        <w:rPr>
          <w:spacing w:val="-3"/>
        </w:rPr>
        <w:t xml:space="preserve"> </w:t>
      </w:r>
      <w:r>
        <w:t>cannot</w:t>
      </w:r>
      <w:r>
        <w:rPr>
          <w:spacing w:val="-2"/>
        </w:rPr>
        <w:t xml:space="preserve"> </w:t>
      </w:r>
      <w:r>
        <w:t>be</w:t>
      </w:r>
      <w:r>
        <w:rPr>
          <w:spacing w:val="-5"/>
        </w:rPr>
        <w:t xml:space="preserve"> </w:t>
      </w:r>
      <w:r>
        <w:t>renewed.</w:t>
      </w:r>
      <w:r>
        <w:rPr>
          <w:spacing w:val="-5"/>
        </w:rPr>
        <w:t xml:space="preserve"> </w:t>
      </w:r>
      <w:r>
        <w:t>If</w:t>
      </w:r>
      <w:r>
        <w:rPr>
          <w:spacing w:val="-5"/>
        </w:rPr>
        <w:t xml:space="preserve"> </w:t>
      </w:r>
      <w:r>
        <w:t>the</w:t>
      </w:r>
      <w:r>
        <w:rPr>
          <w:spacing w:val="-5"/>
        </w:rPr>
        <w:t xml:space="preserve"> </w:t>
      </w:r>
      <w:r>
        <w:t>Board</w:t>
      </w:r>
      <w:r>
        <w:rPr>
          <w:spacing w:val="-4"/>
        </w:rPr>
        <w:t xml:space="preserve"> </w:t>
      </w:r>
      <w:r>
        <w:t>of</w:t>
      </w:r>
      <w:r>
        <w:rPr>
          <w:spacing w:val="-2"/>
        </w:rPr>
        <w:t xml:space="preserve"> </w:t>
      </w:r>
      <w:r>
        <w:t xml:space="preserve">Control/Administration denies tenure against the recommendations of the PPC, such denial shall be </w:t>
      </w:r>
      <w:proofErr w:type="spellStart"/>
      <w:r>
        <w:t>grievable</w:t>
      </w:r>
      <w:proofErr w:type="spellEnd"/>
    </w:p>
    <w:p w14:paraId="3EC6B08E"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8F" w14:textId="77777777" w:rsidR="00D3050E" w:rsidRDefault="00637F10">
      <w:pPr>
        <w:pStyle w:val="BodyText"/>
        <w:spacing w:before="70" w:line="264" w:lineRule="auto"/>
        <w:ind w:left="1929" w:right="1440"/>
      </w:pPr>
      <w:r>
        <w:lastRenderedPageBreak/>
        <w:t>by</w:t>
      </w:r>
      <w:r>
        <w:rPr>
          <w:spacing w:val="-10"/>
        </w:rPr>
        <w:t xml:space="preserve"> </w:t>
      </w:r>
      <w:r>
        <w:t>the</w:t>
      </w:r>
      <w:r>
        <w:rPr>
          <w:spacing w:val="-11"/>
        </w:rPr>
        <w:t xml:space="preserve"> </w:t>
      </w:r>
      <w:r>
        <w:t>Association</w:t>
      </w:r>
      <w:r>
        <w:rPr>
          <w:spacing w:val="-11"/>
        </w:rPr>
        <w:t xml:space="preserve"> </w:t>
      </w:r>
      <w:r>
        <w:t>Committee</w:t>
      </w:r>
      <w:r>
        <w:rPr>
          <w:spacing w:val="-12"/>
        </w:rPr>
        <w:t xml:space="preserve"> </w:t>
      </w:r>
      <w:r>
        <w:t>for</w:t>
      </w:r>
      <w:r>
        <w:rPr>
          <w:spacing w:val="-8"/>
        </w:rPr>
        <w:t xml:space="preserve"> </w:t>
      </w:r>
      <w:r>
        <w:t>Contract</w:t>
      </w:r>
      <w:r>
        <w:rPr>
          <w:spacing w:val="-9"/>
        </w:rPr>
        <w:t xml:space="preserve"> </w:t>
      </w:r>
      <w:r>
        <w:t>Grievances</w:t>
      </w:r>
      <w:r>
        <w:rPr>
          <w:spacing w:val="-10"/>
        </w:rPr>
        <w:t xml:space="preserve"> </w:t>
      </w:r>
      <w:r>
        <w:t>directly</w:t>
      </w:r>
      <w:r>
        <w:rPr>
          <w:spacing w:val="-7"/>
        </w:rPr>
        <w:t xml:space="preserve"> </w:t>
      </w:r>
      <w:r>
        <w:t>to</w:t>
      </w:r>
      <w:r>
        <w:rPr>
          <w:spacing w:val="-11"/>
        </w:rPr>
        <w:t xml:space="preserve"> </w:t>
      </w:r>
      <w:r>
        <w:t>the</w:t>
      </w:r>
      <w:r>
        <w:rPr>
          <w:spacing w:val="-14"/>
        </w:rPr>
        <w:t xml:space="preserve"> </w:t>
      </w:r>
      <w:r>
        <w:t>GRC</w:t>
      </w:r>
      <w:r>
        <w:rPr>
          <w:spacing w:val="-12"/>
        </w:rPr>
        <w:t xml:space="preserve"> </w:t>
      </w:r>
      <w:r>
        <w:t>for</w:t>
      </w:r>
      <w:r>
        <w:rPr>
          <w:spacing w:val="-10"/>
        </w:rPr>
        <w:t xml:space="preserve"> </w:t>
      </w:r>
      <w:r>
        <w:t>a</w:t>
      </w:r>
      <w:r>
        <w:rPr>
          <w:spacing w:val="-12"/>
        </w:rPr>
        <w:t xml:space="preserve"> </w:t>
      </w:r>
      <w:r>
        <w:t>final</w:t>
      </w:r>
      <w:r>
        <w:rPr>
          <w:spacing w:val="-10"/>
        </w:rPr>
        <w:t xml:space="preserve"> </w:t>
      </w:r>
      <w:r>
        <w:t xml:space="preserve">and binding decision. Reinstatement </w:t>
      </w:r>
      <w:proofErr w:type="gramStart"/>
      <w:r>
        <w:t>as</w:t>
      </w:r>
      <w:r>
        <w:rPr>
          <w:spacing w:val="-3"/>
        </w:rPr>
        <w:t xml:space="preserve"> </w:t>
      </w:r>
      <w:r>
        <w:t>a</w:t>
      </w:r>
      <w:r>
        <w:rPr>
          <w:spacing w:val="-1"/>
        </w:rPr>
        <w:t xml:space="preserve"> </w:t>
      </w:r>
      <w:r>
        <w:t>result</w:t>
      </w:r>
      <w:r>
        <w:rPr>
          <w:spacing w:val="-2"/>
        </w:rPr>
        <w:t xml:space="preserve"> </w:t>
      </w:r>
      <w:r>
        <w:t>of</w:t>
      </w:r>
      <w:proofErr w:type="gramEnd"/>
      <w:r>
        <w:rPr>
          <w:spacing w:val="-2"/>
        </w:rPr>
        <w:t xml:space="preserve"> </w:t>
      </w:r>
      <w:r>
        <w:t>the</w:t>
      </w:r>
      <w:r>
        <w:rPr>
          <w:spacing w:val="-5"/>
        </w:rPr>
        <w:t xml:space="preserve"> </w:t>
      </w:r>
      <w:r>
        <w:t>GRC</w:t>
      </w:r>
      <w:r>
        <w:rPr>
          <w:spacing w:val="-1"/>
        </w:rPr>
        <w:t xml:space="preserve"> </w:t>
      </w:r>
      <w:r>
        <w:t>procedure</w:t>
      </w:r>
      <w:r>
        <w:rPr>
          <w:spacing w:val="-2"/>
        </w:rPr>
        <w:t xml:space="preserve"> </w:t>
      </w:r>
      <w:r>
        <w:t>shall</w:t>
      </w:r>
      <w:r>
        <w:rPr>
          <w:spacing w:val="-1"/>
        </w:rPr>
        <w:t xml:space="preserve"> </w:t>
      </w:r>
      <w:r>
        <w:t>be</w:t>
      </w:r>
      <w:r>
        <w:rPr>
          <w:spacing w:val="-5"/>
        </w:rPr>
        <w:t xml:space="preserve"> </w:t>
      </w:r>
      <w:r>
        <w:t>with all</w:t>
      </w:r>
      <w:r>
        <w:rPr>
          <w:spacing w:val="-1"/>
        </w:rPr>
        <w:t xml:space="preserve"> </w:t>
      </w:r>
      <w:r>
        <w:t>back salary and benefits.</w:t>
      </w:r>
    </w:p>
    <w:p w14:paraId="3EC6B090" w14:textId="77777777" w:rsidR="00D3050E" w:rsidRDefault="00637F10">
      <w:pPr>
        <w:pStyle w:val="Heading1"/>
        <w:ind w:left="1928"/>
      </w:pPr>
      <w:r>
        <w:t>H</w:t>
      </w:r>
      <w:r>
        <w:rPr>
          <w:spacing w:val="-3"/>
        </w:rPr>
        <w:t xml:space="preserve"> </w:t>
      </w:r>
      <w:r>
        <w:t>2.3.6</w:t>
      </w:r>
      <w:r>
        <w:rPr>
          <w:spacing w:val="-5"/>
        </w:rPr>
        <w:t xml:space="preserve"> </w:t>
      </w:r>
      <w:r>
        <w:t>TERMINATION</w:t>
      </w:r>
      <w:r>
        <w:rPr>
          <w:spacing w:val="-5"/>
        </w:rPr>
        <w:t xml:space="preserve"> </w:t>
      </w:r>
      <w:r>
        <w:t>OF</w:t>
      </w:r>
      <w:r>
        <w:rPr>
          <w:spacing w:val="-4"/>
        </w:rPr>
        <w:t xml:space="preserve"> </w:t>
      </w:r>
      <w:r>
        <w:t>TENURED</w:t>
      </w:r>
      <w:r>
        <w:rPr>
          <w:spacing w:val="-2"/>
        </w:rPr>
        <w:t xml:space="preserve"> FACULTY</w:t>
      </w:r>
    </w:p>
    <w:p w14:paraId="3EC6B091" w14:textId="77777777" w:rsidR="00D3050E" w:rsidRDefault="00637F10">
      <w:pPr>
        <w:pStyle w:val="BodyText"/>
        <w:spacing w:before="25" w:line="264" w:lineRule="auto"/>
        <w:ind w:left="1923" w:right="1444" w:firstLine="264"/>
      </w:pPr>
      <w:r>
        <w:t>Notice of termination, which shall mean a cancellation of continuing appointment having</w:t>
      </w:r>
      <w:r>
        <w:rPr>
          <w:spacing w:val="-6"/>
        </w:rPr>
        <w:t xml:space="preserve"> </w:t>
      </w:r>
      <w:r>
        <w:t>effect</w:t>
      </w:r>
      <w:r>
        <w:rPr>
          <w:spacing w:val="-6"/>
        </w:rPr>
        <w:t xml:space="preserve"> </w:t>
      </w:r>
      <w:r>
        <w:t>at</w:t>
      </w:r>
      <w:r>
        <w:rPr>
          <w:spacing w:val="-6"/>
        </w:rPr>
        <w:t xml:space="preserve"> </w:t>
      </w:r>
      <w:r>
        <w:t>the</w:t>
      </w:r>
      <w:r>
        <w:rPr>
          <w:spacing w:val="-6"/>
        </w:rPr>
        <w:t xml:space="preserve"> </w:t>
      </w:r>
      <w:r>
        <w:t>end</w:t>
      </w:r>
      <w:r>
        <w:rPr>
          <w:spacing w:val="-8"/>
        </w:rPr>
        <w:t xml:space="preserve"> </w:t>
      </w:r>
      <w:r>
        <w:t>of</w:t>
      </w:r>
      <w:r>
        <w:rPr>
          <w:spacing w:val="-4"/>
        </w:rPr>
        <w:t xml:space="preserve"> </w:t>
      </w:r>
      <w:r>
        <w:t>the</w:t>
      </w:r>
      <w:r>
        <w:rPr>
          <w:spacing w:val="-5"/>
        </w:rPr>
        <w:t xml:space="preserve"> </w:t>
      </w:r>
      <w:r>
        <w:t>academic</w:t>
      </w:r>
      <w:r>
        <w:rPr>
          <w:spacing w:val="-6"/>
        </w:rPr>
        <w:t xml:space="preserve"> </w:t>
      </w:r>
      <w:r>
        <w:t>year,</w:t>
      </w:r>
      <w:r>
        <w:rPr>
          <w:spacing w:val="-8"/>
        </w:rPr>
        <w:t xml:space="preserve"> </w:t>
      </w:r>
      <w:r>
        <w:t>shall</w:t>
      </w:r>
      <w:r>
        <w:rPr>
          <w:spacing w:val="-9"/>
        </w:rPr>
        <w:t xml:space="preserve"> </w:t>
      </w:r>
      <w:r>
        <w:t>be</w:t>
      </w:r>
      <w:r>
        <w:rPr>
          <w:spacing w:val="-6"/>
        </w:rPr>
        <w:t xml:space="preserve"> </w:t>
      </w:r>
      <w:r>
        <w:t>for</w:t>
      </w:r>
      <w:r>
        <w:rPr>
          <w:spacing w:val="-7"/>
        </w:rPr>
        <w:t xml:space="preserve"> </w:t>
      </w:r>
      <w:r>
        <w:t>just</w:t>
      </w:r>
      <w:r>
        <w:rPr>
          <w:spacing w:val="-4"/>
        </w:rPr>
        <w:t xml:space="preserve"> </w:t>
      </w:r>
      <w:r>
        <w:t>cause</w:t>
      </w:r>
      <w:r>
        <w:rPr>
          <w:spacing w:val="-5"/>
        </w:rPr>
        <w:t xml:space="preserve"> </w:t>
      </w:r>
      <w:r>
        <w:t>based</w:t>
      </w:r>
      <w:r>
        <w:rPr>
          <w:spacing w:val="-10"/>
        </w:rPr>
        <w:t xml:space="preserve"> </w:t>
      </w:r>
      <w:r>
        <w:t>upon</w:t>
      </w:r>
      <w:r>
        <w:rPr>
          <w:spacing w:val="-6"/>
        </w:rPr>
        <w:t xml:space="preserve"> </w:t>
      </w:r>
      <w:r>
        <w:t>factors of failure to maintain competence as a teacher and scholar or of repeated failure to comply with job requirements. Termination shall be effective at the end of the relevant academic</w:t>
      </w:r>
      <w:r>
        <w:rPr>
          <w:spacing w:val="-5"/>
        </w:rPr>
        <w:t xml:space="preserve"> </w:t>
      </w:r>
      <w:proofErr w:type="gramStart"/>
      <w:r>
        <w:t>year</w:t>
      </w:r>
      <w:proofErr w:type="gramEnd"/>
      <w:r>
        <w:rPr>
          <w:spacing w:val="-4"/>
        </w:rPr>
        <w:t xml:space="preserve"> </w:t>
      </w:r>
      <w:r>
        <w:t>and</w:t>
      </w:r>
      <w:r>
        <w:rPr>
          <w:spacing w:val="-4"/>
        </w:rPr>
        <w:t xml:space="preserve"> </w:t>
      </w:r>
      <w:r>
        <w:t>notice</w:t>
      </w:r>
      <w:r>
        <w:rPr>
          <w:spacing w:val="-5"/>
        </w:rPr>
        <w:t xml:space="preserve"> </w:t>
      </w:r>
      <w:r>
        <w:t>will</w:t>
      </w:r>
      <w:r>
        <w:rPr>
          <w:spacing w:val="-4"/>
        </w:rPr>
        <w:t xml:space="preserve"> </w:t>
      </w:r>
      <w:r>
        <w:t>be</w:t>
      </w:r>
      <w:r>
        <w:rPr>
          <w:spacing w:val="-4"/>
        </w:rPr>
        <w:t xml:space="preserve"> </w:t>
      </w:r>
      <w:r>
        <w:t>given</w:t>
      </w:r>
      <w:r>
        <w:rPr>
          <w:spacing w:val="-4"/>
        </w:rPr>
        <w:t xml:space="preserve"> </w:t>
      </w:r>
      <w:r>
        <w:t>no</w:t>
      </w:r>
      <w:r>
        <w:rPr>
          <w:spacing w:val="-5"/>
        </w:rPr>
        <w:t xml:space="preserve"> </w:t>
      </w:r>
      <w:r>
        <w:t>later</w:t>
      </w:r>
      <w:r>
        <w:rPr>
          <w:spacing w:val="-4"/>
        </w:rPr>
        <w:t xml:space="preserve"> </w:t>
      </w:r>
      <w:r>
        <w:t>than</w:t>
      </w:r>
      <w:r>
        <w:rPr>
          <w:spacing w:val="-4"/>
        </w:rPr>
        <w:t xml:space="preserve"> </w:t>
      </w:r>
      <w:r>
        <w:t>November</w:t>
      </w:r>
      <w:r>
        <w:rPr>
          <w:spacing w:val="-6"/>
        </w:rPr>
        <w:t xml:space="preserve"> </w:t>
      </w:r>
      <w:r>
        <w:t>1</w:t>
      </w:r>
      <w:r>
        <w:rPr>
          <w:spacing w:val="-4"/>
        </w:rPr>
        <w:t xml:space="preserve"> </w:t>
      </w:r>
      <w:r>
        <w:t>of</w:t>
      </w:r>
      <w:r>
        <w:rPr>
          <w:spacing w:val="-4"/>
        </w:rPr>
        <w:t xml:space="preserve"> </w:t>
      </w:r>
      <w:r>
        <w:t>that</w:t>
      </w:r>
      <w:r>
        <w:rPr>
          <w:spacing w:val="-4"/>
        </w:rPr>
        <w:t xml:space="preserve"> </w:t>
      </w:r>
      <w:r>
        <w:t>academic</w:t>
      </w:r>
      <w:r>
        <w:rPr>
          <w:spacing w:val="-5"/>
        </w:rPr>
        <w:t xml:space="preserve"> </w:t>
      </w:r>
      <w:r>
        <w:t>year. Each</w:t>
      </w:r>
      <w:r>
        <w:rPr>
          <w:spacing w:val="-2"/>
        </w:rPr>
        <w:t xml:space="preserve"> </w:t>
      </w:r>
      <w:r>
        <w:t>notice</w:t>
      </w:r>
      <w:r>
        <w:rPr>
          <w:spacing w:val="-3"/>
        </w:rPr>
        <w:t xml:space="preserve"> </w:t>
      </w:r>
      <w:r>
        <w:t>will</w:t>
      </w:r>
      <w:r>
        <w:rPr>
          <w:spacing w:val="-2"/>
        </w:rPr>
        <w:t xml:space="preserve"> </w:t>
      </w:r>
      <w:r>
        <w:t>contain</w:t>
      </w:r>
      <w:r>
        <w:rPr>
          <w:spacing w:val="-4"/>
        </w:rPr>
        <w:t xml:space="preserve"> </w:t>
      </w:r>
      <w:r>
        <w:t>a</w:t>
      </w:r>
      <w:r>
        <w:rPr>
          <w:spacing w:val="-2"/>
        </w:rPr>
        <w:t xml:space="preserve"> </w:t>
      </w:r>
      <w:r>
        <w:t>statement</w:t>
      </w:r>
      <w:r>
        <w:rPr>
          <w:spacing w:val="-2"/>
        </w:rPr>
        <w:t xml:space="preserve"> </w:t>
      </w:r>
      <w:r>
        <w:t>setting</w:t>
      </w:r>
      <w:r>
        <w:rPr>
          <w:spacing w:val="-4"/>
        </w:rPr>
        <w:t xml:space="preserve"> </w:t>
      </w:r>
      <w:r>
        <w:t>forth</w:t>
      </w:r>
      <w:r>
        <w:rPr>
          <w:spacing w:val="-3"/>
        </w:rPr>
        <w:t xml:space="preserve"> </w:t>
      </w:r>
      <w:r>
        <w:t>in</w:t>
      </w:r>
      <w:r>
        <w:rPr>
          <w:spacing w:val="-4"/>
        </w:rPr>
        <w:t xml:space="preserve"> </w:t>
      </w:r>
      <w:r>
        <w:t>detail</w:t>
      </w:r>
      <w:r>
        <w:rPr>
          <w:spacing w:val="-2"/>
        </w:rPr>
        <w:t xml:space="preserve"> </w:t>
      </w:r>
      <w:r>
        <w:t>the</w:t>
      </w:r>
      <w:r>
        <w:rPr>
          <w:spacing w:val="-4"/>
        </w:rPr>
        <w:t xml:space="preserve"> </w:t>
      </w:r>
      <w:r>
        <w:t>cause</w:t>
      </w:r>
      <w:r>
        <w:rPr>
          <w:spacing w:val="-4"/>
        </w:rPr>
        <w:t xml:space="preserve"> </w:t>
      </w:r>
      <w:r>
        <w:t>for</w:t>
      </w:r>
      <w:r>
        <w:rPr>
          <w:spacing w:val="-3"/>
        </w:rPr>
        <w:t xml:space="preserve"> </w:t>
      </w:r>
      <w:r>
        <w:t>termination.</w:t>
      </w:r>
      <w:r>
        <w:rPr>
          <w:spacing w:val="-2"/>
        </w:rPr>
        <w:t xml:space="preserve"> </w:t>
      </w:r>
      <w:r>
        <w:t>The University must ask for review of the Professional Practices Committee prior to giving notice</w:t>
      </w:r>
      <w:r>
        <w:rPr>
          <w:spacing w:val="-8"/>
        </w:rPr>
        <w:t xml:space="preserve"> </w:t>
      </w:r>
      <w:r>
        <w:t>of</w:t>
      </w:r>
      <w:r>
        <w:rPr>
          <w:spacing w:val="-8"/>
        </w:rPr>
        <w:t xml:space="preserve"> </w:t>
      </w:r>
      <w:r>
        <w:t>termination.</w:t>
      </w:r>
      <w:r>
        <w:rPr>
          <w:spacing w:val="-8"/>
        </w:rPr>
        <w:t xml:space="preserve"> </w:t>
      </w:r>
      <w:r>
        <w:t>Copies</w:t>
      </w:r>
      <w:r>
        <w:rPr>
          <w:spacing w:val="-6"/>
        </w:rPr>
        <w:t xml:space="preserve"> </w:t>
      </w:r>
      <w:r>
        <w:t>of</w:t>
      </w:r>
      <w:r>
        <w:rPr>
          <w:spacing w:val="-6"/>
        </w:rPr>
        <w:t xml:space="preserve"> </w:t>
      </w:r>
      <w:r>
        <w:t>such</w:t>
      </w:r>
      <w:r>
        <w:rPr>
          <w:spacing w:val="-8"/>
        </w:rPr>
        <w:t xml:space="preserve"> </w:t>
      </w:r>
      <w:r>
        <w:t>notice</w:t>
      </w:r>
      <w:r>
        <w:rPr>
          <w:spacing w:val="-7"/>
        </w:rPr>
        <w:t xml:space="preserve"> </w:t>
      </w:r>
      <w:r>
        <w:t>shall</w:t>
      </w:r>
      <w:r>
        <w:rPr>
          <w:spacing w:val="-11"/>
        </w:rPr>
        <w:t xml:space="preserve"> </w:t>
      </w:r>
      <w:r>
        <w:t>be</w:t>
      </w:r>
      <w:r>
        <w:rPr>
          <w:spacing w:val="-6"/>
        </w:rPr>
        <w:t xml:space="preserve"> </w:t>
      </w:r>
      <w:r>
        <w:t>given</w:t>
      </w:r>
      <w:r>
        <w:rPr>
          <w:spacing w:val="-9"/>
        </w:rPr>
        <w:t xml:space="preserve"> </w:t>
      </w:r>
      <w:r>
        <w:t>to</w:t>
      </w:r>
      <w:r>
        <w:rPr>
          <w:spacing w:val="-9"/>
        </w:rPr>
        <w:t xml:space="preserve"> </w:t>
      </w:r>
      <w:r>
        <w:t>the</w:t>
      </w:r>
      <w:r>
        <w:rPr>
          <w:spacing w:val="-9"/>
        </w:rPr>
        <w:t xml:space="preserve"> </w:t>
      </w:r>
      <w:r>
        <w:t>faculty</w:t>
      </w:r>
      <w:r>
        <w:rPr>
          <w:spacing w:val="-10"/>
        </w:rPr>
        <w:t xml:space="preserve"> </w:t>
      </w:r>
      <w:proofErr w:type="gramStart"/>
      <w:r>
        <w:t>member</w:t>
      </w:r>
      <w:proofErr w:type="gramEnd"/>
      <w:r>
        <w:rPr>
          <w:spacing w:val="-6"/>
        </w:rPr>
        <w:t xml:space="preserve"> </w:t>
      </w:r>
      <w:r>
        <w:t>and</w:t>
      </w:r>
      <w:r>
        <w:rPr>
          <w:spacing w:val="-9"/>
        </w:rPr>
        <w:t xml:space="preserve"> </w:t>
      </w:r>
      <w:r>
        <w:t xml:space="preserve">the Association at the same time. Full salary and fringe benefits shall be continued for terminated faculty through the end of the relevant academic year. Termination shall be </w:t>
      </w:r>
      <w:proofErr w:type="spellStart"/>
      <w:r>
        <w:t>grievable</w:t>
      </w:r>
      <w:proofErr w:type="spellEnd"/>
      <w:r>
        <w:rPr>
          <w:spacing w:val="-2"/>
        </w:rPr>
        <w:t xml:space="preserve"> </w:t>
      </w:r>
      <w:r>
        <w:t>by</w:t>
      </w:r>
      <w:r>
        <w:rPr>
          <w:spacing w:val="-1"/>
        </w:rPr>
        <w:t xml:space="preserve"> </w:t>
      </w:r>
      <w:r>
        <w:t>the</w:t>
      </w:r>
      <w:r>
        <w:rPr>
          <w:spacing w:val="-2"/>
        </w:rPr>
        <w:t xml:space="preserve"> </w:t>
      </w:r>
      <w:r>
        <w:t>Association</w:t>
      </w:r>
      <w:r>
        <w:rPr>
          <w:spacing w:val="-1"/>
        </w:rPr>
        <w:t xml:space="preserve"> </w:t>
      </w:r>
      <w:r>
        <w:t>Committee</w:t>
      </w:r>
      <w:r>
        <w:rPr>
          <w:spacing w:val="-2"/>
        </w:rPr>
        <w:t xml:space="preserve"> </w:t>
      </w:r>
      <w:r>
        <w:t>for</w:t>
      </w:r>
      <w:r>
        <w:rPr>
          <w:spacing w:val="-1"/>
        </w:rPr>
        <w:t xml:space="preserve"> </w:t>
      </w:r>
      <w:r>
        <w:t>Contract</w:t>
      </w:r>
      <w:r>
        <w:rPr>
          <w:spacing w:val="-1"/>
        </w:rPr>
        <w:t xml:space="preserve"> </w:t>
      </w:r>
      <w:r>
        <w:t>Grievances directly</w:t>
      </w:r>
      <w:r>
        <w:rPr>
          <w:spacing w:val="-1"/>
        </w:rPr>
        <w:t xml:space="preserve"> </w:t>
      </w:r>
      <w:r>
        <w:t>to</w:t>
      </w:r>
      <w:r>
        <w:rPr>
          <w:spacing w:val="-1"/>
        </w:rPr>
        <w:t xml:space="preserve"> </w:t>
      </w:r>
      <w:r>
        <w:t>the</w:t>
      </w:r>
      <w:r>
        <w:rPr>
          <w:spacing w:val="-4"/>
        </w:rPr>
        <w:t xml:space="preserve"> </w:t>
      </w:r>
      <w:r>
        <w:t>GRC</w:t>
      </w:r>
      <w:r>
        <w:rPr>
          <w:spacing w:val="-1"/>
        </w:rPr>
        <w:t xml:space="preserve"> </w:t>
      </w:r>
      <w:r>
        <w:t xml:space="preserve">for a final and binding decision. In the event the decision to </w:t>
      </w:r>
      <w:r>
        <w:t>terminate or impose other discipline</w:t>
      </w:r>
      <w:r>
        <w:rPr>
          <w:spacing w:val="-13"/>
        </w:rPr>
        <w:t xml:space="preserve"> </w:t>
      </w:r>
      <w:r>
        <w:t>is</w:t>
      </w:r>
      <w:r>
        <w:rPr>
          <w:spacing w:val="-12"/>
        </w:rPr>
        <w:t xml:space="preserve"> </w:t>
      </w:r>
      <w:r>
        <w:t>overruled</w:t>
      </w:r>
      <w:r>
        <w:rPr>
          <w:spacing w:val="-12"/>
        </w:rPr>
        <w:t xml:space="preserve"> </w:t>
      </w:r>
      <w:r>
        <w:t>or</w:t>
      </w:r>
      <w:r>
        <w:rPr>
          <w:spacing w:val="-12"/>
        </w:rPr>
        <w:t xml:space="preserve"> </w:t>
      </w:r>
      <w:r>
        <w:t>reversed</w:t>
      </w:r>
      <w:r>
        <w:rPr>
          <w:spacing w:val="-15"/>
        </w:rPr>
        <w:t xml:space="preserve"> </w:t>
      </w:r>
      <w:r>
        <w:t>during</w:t>
      </w:r>
      <w:r>
        <w:rPr>
          <w:spacing w:val="-15"/>
        </w:rPr>
        <w:t xml:space="preserve"> </w:t>
      </w:r>
      <w:r>
        <w:t>the</w:t>
      </w:r>
      <w:r>
        <w:rPr>
          <w:spacing w:val="-16"/>
        </w:rPr>
        <w:t xml:space="preserve"> </w:t>
      </w:r>
      <w:r>
        <w:t>review</w:t>
      </w:r>
      <w:r>
        <w:rPr>
          <w:spacing w:val="-11"/>
        </w:rPr>
        <w:t xml:space="preserve"> </w:t>
      </w:r>
      <w:r>
        <w:t>or</w:t>
      </w:r>
      <w:r>
        <w:rPr>
          <w:spacing w:val="-16"/>
        </w:rPr>
        <w:t xml:space="preserve"> </w:t>
      </w:r>
      <w:r>
        <w:t>GRC</w:t>
      </w:r>
      <w:r>
        <w:rPr>
          <w:spacing w:val="-13"/>
        </w:rPr>
        <w:t xml:space="preserve"> </w:t>
      </w:r>
      <w:r>
        <w:t>process,</w:t>
      </w:r>
      <w:r>
        <w:rPr>
          <w:spacing w:val="-14"/>
        </w:rPr>
        <w:t xml:space="preserve"> </w:t>
      </w:r>
      <w:r>
        <w:t>the</w:t>
      </w:r>
      <w:r>
        <w:rPr>
          <w:spacing w:val="-13"/>
        </w:rPr>
        <w:t xml:space="preserve"> </w:t>
      </w:r>
      <w:r>
        <w:t>faculty</w:t>
      </w:r>
      <w:r>
        <w:rPr>
          <w:spacing w:val="-14"/>
        </w:rPr>
        <w:t xml:space="preserve"> </w:t>
      </w:r>
      <w:r>
        <w:t xml:space="preserve">member involved will be given full back salary and benefits accrued, but not paid, prior to </w:t>
      </w:r>
      <w:r>
        <w:rPr>
          <w:spacing w:val="-2"/>
        </w:rPr>
        <w:t>reinstatement.</w:t>
      </w:r>
    </w:p>
    <w:p w14:paraId="3EC6B092" w14:textId="77777777" w:rsidR="00D3050E" w:rsidRDefault="00637F10">
      <w:pPr>
        <w:pStyle w:val="Heading1"/>
        <w:spacing w:before="117"/>
        <w:ind w:left="1923"/>
      </w:pPr>
      <w:r>
        <w:t>H</w:t>
      </w:r>
      <w:r>
        <w:rPr>
          <w:spacing w:val="-2"/>
        </w:rPr>
        <w:t xml:space="preserve"> </w:t>
      </w:r>
      <w:r>
        <w:t>2.3.7</w:t>
      </w:r>
      <w:r>
        <w:rPr>
          <w:spacing w:val="-3"/>
        </w:rPr>
        <w:t xml:space="preserve"> </w:t>
      </w:r>
      <w:r>
        <w:t>OTHER</w:t>
      </w:r>
      <w:r>
        <w:rPr>
          <w:spacing w:val="-1"/>
        </w:rPr>
        <w:t xml:space="preserve"> </w:t>
      </w:r>
      <w:r>
        <w:rPr>
          <w:spacing w:val="-2"/>
        </w:rPr>
        <w:t>DISCIPLINE</w:t>
      </w:r>
    </w:p>
    <w:p w14:paraId="3EC6B093" w14:textId="77777777" w:rsidR="00D3050E" w:rsidRDefault="00637F10">
      <w:pPr>
        <w:pStyle w:val="BodyText"/>
        <w:spacing w:before="23" w:line="264" w:lineRule="auto"/>
        <w:ind w:left="1922" w:right="1448" w:firstLine="260"/>
      </w:pPr>
      <w:r>
        <w:t>The University may impose discipline less severe than discharge or termination, including warnings or suspensions, provided however: (1) that if any written record is maintained, it must be entered into the PPC file with notification to the faculty member and with opportunity to enter answering material; (2) provided further that such notification</w:t>
      </w:r>
      <w:r>
        <w:rPr>
          <w:spacing w:val="-8"/>
        </w:rPr>
        <w:t xml:space="preserve"> </w:t>
      </w:r>
      <w:r>
        <w:t>must</w:t>
      </w:r>
      <w:r>
        <w:rPr>
          <w:spacing w:val="-3"/>
        </w:rPr>
        <w:t xml:space="preserve"> </w:t>
      </w:r>
      <w:r>
        <w:t>occur</w:t>
      </w:r>
      <w:r>
        <w:rPr>
          <w:spacing w:val="-6"/>
        </w:rPr>
        <w:t xml:space="preserve"> </w:t>
      </w:r>
      <w:r>
        <w:t>within</w:t>
      </w:r>
      <w:r>
        <w:rPr>
          <w:spacing w:val="-6"/>
        </w:rPr>
        <w:t xml:space="preserve"> </w:t>
      </w:r>
      <w:r>
        <w:t>thirty</w:t>
      </w:r>
      <w:r>
        <w:rPr>
          <w:spacing w:val="-6"/>
        </w:rPr>
        <w:t xml:space="preserve"> </w:t>
      </w:r>
      <w:r>
        <w:t>(30)</w:t>
      </w:r>
      <w:r>
        <w:rPr>
          <w:spacing w:val="-6"/>
        </w:rPr>
        <w:t xml:space="preserve"> </w:t>
      </w:r>
      <w:r>
        <w:t>days</w:t>
      </w:r>
      <w:r>
        <w:rPr>
          <w:spacing w:val="-6"/>
        </w:rPr>
        <w:t xml:space="preserve"> </w:t>
      </w:r>
      <w:r>
        <w:t>of</w:t>
      </w:r>
      <w:r>
        <w:rPr>
          <w:spacing w:val="-6"/>
        </w:rPr>
        <w:t xml:space="preserve"> </w:t>
      </w:r>
      <w:r>
        <w:t>the</w:t>
      </w:r>
      <w:r>
        <w:rPr>
          <w:spacing w:val="-6"/>
        </w:rPr>
        <w:t xml:space="preserve"> </w:t>
      </w:r>
      <w:r>
        <w:t>occurrence,</w:t>
      </w:r>
      <w:r>
        <w:rPr>
          <w:spacing w:val="-6"/>
        </w:rPr>
        <w:t xml:space="preserve"> </w:t>
      </w:r>
      <w:r>
        <w:t>or</w:t>
      </w:r>
      <w:r>
        <w:rPr>
          <w:spacing w:val="-6"/>
        </w:rPr>
        <w:t xml:space="preserve"> </w:t>
      </w:r>
      <w:r>
        <w:t>within</w:t>
      </w:r>
      <w:r>
        <w:rPr>
          <w:spacing w:val="-8"/>
        </w:rPr>
        <w:t xml:space="preserve"> </w:t>
      </w:r>
      <w:r>
        <w:t>thirty</w:t>
      </w:r>
      <w:r>
        <w:rPr>
          <w:spacing w:val="-8"/>
        </w:rPr>
        <w:t xml:space="preserve"> </w:t>
      </w:r>
      <w:r>
        <w:t>(30)</w:t>
      </w:r>
      <w:r>
        <w:rPr>
          <w:spacing w:val="-6"/>
        </w:rPr>
        <w:t xml:space="preserve"> </w:t>
      </w:r>
      <w:r>
        <w:t>days of</w:t>
      </w:r>
      <w:r>
        <w:rPr>
          <w:spacing w:val="-9"/>
        </w:rPr>
        <w:t xml:space="preserve"> </w:t>
      </w:r>
      <w:r>
        <w:t>the</w:t>
      </w:r>
      <w:r>
        <w:rPr>
          <w:spacing w:val="-9"/>
        </w:rPr>
        <w:t xml:space="preserve"> </w:t>
      </w:r>
      <w:r>
        <w:t>time</w:t>
      </w:r>
      <w:r>
        <w:rPr>
          <w:spacing w:val="-13"/>
        </w:rPr>
        <w:t xml:space="preserve"> </w:t>
      </w:r>
      <w:r>
        <w:t>the</w:t>
      </w:r>
      <w:r>
        <w:rPr>
          <w:spacing w:val="-7"/>
        </w:rPr>
        <w:t xml:space="preserve"> </w:t>
      </w:r>
      <w:r>
        <w:t>administration</w:t>
      </w:r>
      <w:r>
        <w:rPr>
          <w:spacing w:val="-7"/>
        </w:rPr>
        <w:t xml:space="preserve"> </w:t>
      </w:r>
      <w:r>
        <w:t>should</w:t>
      </w:r>
      <w:r>
        <w:rPr>
          <w:spacing w:val="-11"/>
        </w:rPr>
        <w:t xml:space="preserve"> </w:t>
      </w:r>
      <w:r>
        <w:t>reasonably</w:t>
      </w:r>
      <w:r>
        <w:rPr>
          <w:spacing w:val="-10"/>
        </w:rPr>
        <w:t xml:space="preserve"> </w:t>
      </w:r>
      <w:r>
        <w:t>have</w:t>
      </w:r>
      <w:r>
        <w:rPr>
          <w:spacing w:val="-9"/>
        </w:rPr>
        <w:t xml:space="preserve"> </w:t>
      </w:r>
      <w:r>
        <w:t>had</w:t>
      </w:r>
      <w:r>
        <w:rPr>
          <w:spacing w:val="-9"/>
        </w:rPr>
        <w:t xml:space="preserve"> </w:t>
      </w:r>
      <w:r>
        <w:t>knowledge</w:t>
      </w:r>
      <w:r>
        <w:rPr>
          <w:spacing w:val="-6"/>
        </w:rPr>
        <w:t xml:space="preserve"> </w:t>
      </w:r>
      <w:r>
        <w:t>of</w:t>
      </w:r>
      <w:r>
        <w:rPr>
          <w:spacing w:val="-9"/>
        </w:rPr>
        <w:t xml:space="preserve"> </w:t>
      </w:r>
      <w:r>
        <w:t>the</w:t>
      </w:r>
      <w:r>
        <w:rPr>
          <w:spacing w:val="-7"/>
        </w:rPr>
        <w:t xml:space="preserve"> </w:t>
      </w:r>
      <w:r>
        <w:t>occurrence; and, (3) provided further that if such notification occurs for any member of the faculty, notification must be made to all members subject to similar notification by reason of similar occurrences; of which the administration knows or reasonably should have known; (4) provided further that if no</w:t>
      </w:r>
      <w:r>
        <w:rPr>
          <w:spacing w:val="-1"/>
        </w:rPr>
        <w:t xml:space="preserve"> </w:t>
      </w:r>
      <w:r>
        <w:t>such notification occurs, said occurrence shall</w:t>
      </w:r>
      <w:r>
        <w:t xml:space="preserve"> not provide</w:t>
      </w:r>
      <w:r>
        <w:rPr>
          <w:spacing w:val="-8"/>
        </w:rPr>
        <w:t xml:space="preserve"> </w:t>
      </w:r>
      <w:r>
        <w:t>the</w:t>
      </w:r>
      <w:r>
        <w:rPr>
          <w:spacing w:val="-7"/>
        </w:rPr>
        <w:t xml:space="preserve"> </w:t>
      </w:r>
      <w:r>
        <w:t>basis</w:t>
      </w:r>
      <w:r>
        <w:rPr>
          <w:spacing w:val="-7"/>
        </w:rPr>
        <w:t xml:space="preserve"> </w:t>
      </w:r>
      <w:r>
        <w:t>for,</w:t>
      </w:r>
      <w:r>
        <w:rPr>
          <w:spacing w:val="-6"/>
        </w:rPr>
        <w:t xml:space="preserve"> </w:t>
      </w:r>
      <w:r>
        <w:t>nor</w:t>
      </w:r>
      <w:r>
        <w:rPr>
          <w:spacing w:val="-6"/>
        </w:rPr>
        <w:t xml:space="preserve"> </w:t>
      </w:r>
      <w:r>
        <w:t>be</w:t>
      </w:r>
      <w:r>
        <w:rPr>
          <w:spacing w:val="-12"/>
        </w:rPr>
        <w:t xml:space="preserve"> </w:t>
      </w:r>
      <w:r>
        <w:t>relevant</w:t>
      </w:r>
      <w:r>
        <w:rPr>
          <w:spacing w:val="-8"/>
        </w:rPr>
        <w:t xml:space="preserve"> </w:t>
      </w:r>
      <w:r>
        <w:t>to,</w:t>
      </w:r>
      <w:r>
        <w:rPr>
          <w:spacing w:val="-6"/>
        </w:rPr>
        <w:t xml:space="preserve"> </w:t>
      </w:r>
      <w:r>
        <w:t>any</w:t>
      </w:r>
      <w:r>
        <w:rPr>
          <w:spacing w:val="-8"/>
        </w:rPr>
        <w:t xml:space="preserve"> </w:t>
      </w:r>
      <w:r>
        <w:t>subsequent</w:t>
      </w:r>
      <w:r>
        <w:rPr>
          <w:spacing w:val="-6"/>
        </w:rPr>
        <w:t xml:space="preserve"> </w:t>
      </w:r>
      <w:r>
        <w:t>disciplinary</w:t>
      </w:r>
      <w:r>
        <w:rPr>
          <w:spacing w:val="-6"/>
        </w:rPr>
        <w:t xml:space="preserve"> </w:t>
      </w:r>
      <w:r>
        <w:t>or</w:t>
      </w:r>
      <w:r>
        <w:rPr>
          <w:spacing w:val="-6"/>
        </w:rPr>
        <w:t xml:space="preserve"> </w:t>
      </w:r>
      <w:r>
        <w:t>other</w:t>
      </w:r>
      <w:r>
        <w:rPr>
          <w:spacing w:val="-6"/>
        </w:rPr>
        <w:t xml:space="preserve"> </w:t>
      </w:r>
      <w:r>
        <w:t>action</w:t>
      </w:r>
      <w:r>
        <w:rPr>
          <w:spacing w:val="-8"/>
        </w:rPr>
        <w:t xml:space="preserve"> </w:t>
      </w:r>
      <w:r>
        <w:t>with respect to said member.</w:t>
      </w:r>
    </w:p>
    <w:p w14:paraId="3EC6B094" w14:textId="77777777" w:rsidR="00D3050E" w:rsidRDefault="00637F10">
      <w:pPr>
        <w:pStyle w:val="BodyText"/>
        <w:spacing w:before="118"/>
        <w:ind w:left="2181"/>
      </w:pPr>
      <w:r>
        <w:t>All</w:t>
      </w:r>
      <w:r>
        <w:rPr>
          <w:spacing w:val="-3"/>
        </w:rPr>
        <w:t xml:space="preserve"> </w:t>
      </w:r>
      <w:r>
        <w:t>such</w:t>
      </w:r>
      <w:r>
        <w:rPr>
          <w:spacing w:val="-5"/>
        </w:rPr>
        <w:t xml:space="preserve"> </w:t>
      </w:r>
      <w:r>
        <w:t>actions</w:t>
      </w:r>
      <w:r>
        <w:rPr>
          <w:spacing w:val="-6"/>
        </w:rPr>
        <w:t xml:space="preserve"> </w:t>
      </w:r>
      <w:r>
        <w:t>are</w:t>
      </w:r>
      <w:r>
        <w:rPr>
          <w:spacing w:val="-4"/>
        </w:rPr>
        <w:t xml:space="preserve"> </w:t>
      </w:r>
      <w:r>
        <w:t>subject</w:t>
      </w:r>
      <w:r>
        <w:rPr>
          <w:spacing w:val="-3"/>
        </w:rPr>
        <w:t xml:space="preserve"> </w:t>
      </w:r>
      <w:r>
        <w:t>to</w:t>
      </w:r>
      <w:r>
        <w:rPr>
          <w:spacing w:val="-3"/>
        </w:rPr>
        <w:t xml:space="preserve"> </w:t>
      </w:r>
      <w:r>
        <w:t>the</w:t>
      </w:r>
      <w:r>
        <w:rPr>
          <w:spacing w:val="-3"/>
        </w:rPr>
        <w:t xml:space="preserve"> </w:t>
      </w:r>
      <w:r>
        <w:t>grievance</w:t>
      </w:r>
      <w:r>
        <w:rPr>
          <w:spacing w:val="-1"/>
        </w:rPr>
        <w:t xml:space="preserve"> </w:t>
      </w:r>
      <w:r>
        <w:rPr>
          <w:spacing w:val="-2"/>
        </w:rPr>
        <w:t>procedure.</w:t>
      </w:r>
    </w:p>
    <w:p w14:paraId="3EC6B095" w14:textId="77777777" w:rsidR="00D3050E" w:rsidRDefault="00637F10">
      <w:pPr>
        <w:pStyle w:val="Heading1"/>
        <w:spacing w:before="143"/>
        <w:ind w:left="1921"/>
      </w:pPr>
      <w:r>
        <w:t>H</w:t>
      </w:r>
      <w:r>
        <w:rPr>
          <w:spacing w:val="-7"/>
        </w:rPr>
        <w:t xml:space="preserve"> </w:t>
      </w:r>
      <w:r>
        <w:t>2.3.8</w:t>
      </w:r>
      <w:r>
        <w:rPr>
          <w:spacing w:val="-6"/>
        </w:rPr>
        <w:t xml:space="preserve"> </w:t>
      </w:r>
      <w:r>
        <w:t>PROFESSIONAL</w:t>
      </w:r>
      <w:r>
        <w:rPr>
          <w:spacing w:val="-4"/>
        </w:rPr>
        <w:t xml:space="preserve"> </w:t>
      </w:r>
      <w:r>
        <w:t>PRACTICES</w:t>
      </w:r>
      <w:r>
        <w:rPr>
          <w:spacing w:val="-4"/>
        </w:rPr>
        <w:t xml:space="preserve"> </w:t>
      </w:r>
      <w:r>
        <w:t>COMMITTEE</w:t>
      </w:r>
      <w:r>
        <w:rPr>
          <w:spacing w:val="-3"/>
        </w:rPr>
        <w:t xml:space="preserve"> </w:t>
      </w:r>
      <w:r>
        <w:rPr>
          <w:spacing w:val="-2"/>
        </w:rPr>
        <w:t>REVIEW</w:t>
      </w:r>
    </w:p>
    <w:p w14:paraId="3EC6B096" w14:textId="77777777" w:rsidR="00D3050E" w:rsidRDefault="00637F10">
      <w:pPr>
        <w:pStyle w:val="BodyText"/>
        <w:spacing w:before="25" w:line="264" w:lineRule="auto"/>
        <w:ind w:left="1919" w:right="1450" w:firstLine="261"/>
      </w:pPr>
      <w:r>
        <w:t>The PPC shall meet to evaluate and make recommendations regarding members of the faculty who have been referred to it for review as set forth in this article. A dean, evaluation</w:t>
      </w:r>
      <w:r>
        <w:rPr>
          <w:spacing w:val="-1"/>
        </w:rPr>
        <w:t xml:space="preserve"> </w:t>
      </w:r>
      <w:r>
        <w:t>team,</w:t>
      </w:r>
      <w:r>
        <w:rPr>
          <w:spacing w:val="-1"/>
        </w:rPr>
        <w:t xml:space="preserve"> </w:t>
      </w:r>
      <w:r>
        <w:t>chairperson</w:t>
      </w:r>
      <w:r>
        <w:rPr>
          <w:spacing w:val="-1"/>
        </w:rPr>
        <w:t xml:space="preserve"> </w:t>
      </w:r>
      <w:r>
        <w:t>and/or two</w:t>
      </w:r>
      <w:r>
        <w:rPr>
          <w:spacing w:val="-2"/>
        </w:rPr>
        <w:t xml:space="preserve"> </w:t>
      </w:r>
      <w:r>
        <w:t>members of the</w:t>
      </w:r>
      <w:r>
        <w:rPr>
          <w:spacing w:val="-1"/>
        </w:rPr>
        <w:t xml:space="preserve"> </w:t>
      </w:r>
      <w:r>
        <w:t>department (or one half</w:t>
      </w:r>
      <w:r>
        <w:rPr>
          <w:spacing w:val="-1"/>
        </w:rPr>
        <w:t xml:space="preserve"> </w:t>
      </w:r>
      <w:r>
        <w:t>of</w:t>
      </w:r>
      <w:r>
        <w:rPr>
          <w:spacing w:val="-1"/>
        </w:rPr>
        <w:t xml:space="preserve"> </w:t>
      </w:r>
      <w:r>
        <w:t>the members</w:t>
      </w:r>
      <w:r>
        <w:rPr>
          <w:spacing w:val="-12"/>
        </w:rPr>
        <w:t xml:space="preserve"> </w:t>
      </w:r>
      <w:r>
        <w:t>of</w:t>
      </w:r>
      <w:r>
        <w:rPr>
          <w:spacing w:val="-13"/>
        </w:rPr>
        <w:t xml:space="preserve"> </w:t>
      </w:r>
      <w:r>
        <w:t>the</w:t>
      </w:r>
      <w:r>
        <w:rPr>
          <w:spacing w:val="-11"/>
        </w:rPr>
        <w:t xml:space="preserve"> </w:t>
      </w:r>
      <w:r>
        <w:t>same</w:t>
      </w:r>
      <w:r>
        <w:rPr>
          <w:spacing w:val="-11"/>
        </w:rPr>
        <w:t xml:space="preserve"> </w:t>
      </w:r>
      <w:r>
        <w:t>department,</w:t>
      </w:r>
      <w:r>
        <w:rPr>
          <w:spacing w:val="-10"/>
        </w:rPr>
        <w:t xml:space="preserve"> </w:t>
      </w:r>
      <w:r>
        <w:t>whichever</w:t>
      </w:r>
      <w:r>
        <w:rPr>
          <w:spacing w:val="-12"/>
        </w:rPr>
        <w:t xml:space="preserve"> </w:t>
      </w:r>
      <w:r>
        <w:t>is</w:t>
      </w:r>
      <w:r>
        <w:rPr>
          <w:spacing w:val="-12"/>
        </w:rPr>
        <w:t xml:space="preserve"> </w:t>
      </w:r>
      <w:r>
        <w:t>the</w:t>
      </w:r>
      <w:r>
        <w:rPr>
          <w:spacing w:val="-11"/>
        </w:rPr>
        <w:t xml:space="preserve"> </w:t>
      </w:r>
      <w:r>
        <w:t>greater</w:t>
      </w:r>
      <w:r>
        <w:rPr>
          <w:spacing w:val="-11"/>
        </w:rPr>
        <w:t xml:space="preserve"> </w:t>
      </w:r>
      <w:r>
        <w:t>number)</w:t>
      </w:r>
      <w:r>
        <w:rPr>
          <w:spacing w:val="-14"/>
        </w:rPr>
        <w:t xml:space="preserve"> </w:t>
      </w:r>
      <w:r>
        <w:t>may</w:t>
      </w:r>
      <w:r>
        <w:rPr>
          <w:spacing w:val="-12"/>
        </w:rPr>
        <w:t xml:space="preserve"> </w:t>
      </w:r>
      <w:r>
        <w:t>request</w:t>
      </w:r>
      <w:r>
        <w:rPr>
          <w:spacing w:val="-11"/>
        </w:rPr>
        <w:t xml:space="preserve"> </w:t>
      </w:r>
      <w:r>
        <w:t>review for serious discipline</w:t>
      </w:r>
      <w:r>
        <w:rPr>
          <w:spacing w:val="-1"/>
        </w:rPr>
        <w:t xml:space="preserve"> </w:t>
      </w:r>
      <w:r>
        <w:t>(serious discipline</w:t>
      </w:r>
      <w:r>
        <w:rPr>
          <w:spacing w:val="-1"/>
        </w:rPr>
        <w:t xml:space="preserve"> </w:t>
      </w:r>
      <w:r>
        <w:t>being</w:t>
      </w:r>
      <w:r>
        <w:rPr>
          <w:spacing w:val="-1"/>
        </w:rPr>
        <w:t xml:space="preserve"> </w:t>
      </w:r>
      <w:r>
        <w:t>defined</w:t>
      </w:r>
      <w:r>
        <w:rPr>
          <w:spacing w:val="-1"/>
        </w:rPr>
        <w:t xml:space="preserve"> </w:t>
      </w:r>
      <w:r>
        <w:t>as significant,</w:t>
      </w:r>
      <w:r>
        <w:rPr>
          <w:spacing w:val="-1"/>
        </w:rPr>
        <w:t xml:space="preserve"> </w:t>
      </w:r>
      <w:r>
        <w:t>recorded</w:t>
      </w:r>
      <w:r>
        <w:rPr>
          <w:spacing w:val="-2"/>
        </w:rPr>
        <w:t xml:space="preserve"> </w:t>
      </w:r>
      <w:r>
        <w:t>response to action(s) or behavior(s) which, if repeated, reasonably could result in discharge or termination), discharge or termination of any faculty member within their jurisdiction. A request for review under the provisions of this Article must be initiated in writing within sixty days of the incident, or most recent of a series of incidents, which is the principal cause of the</w:t>
      </w:r>
      <w:r>
        <w:rPr>
          <w:spacing w:val="-4"/>
        </w:rPr>
        <w:t xml:space="preserve"> </w:t>
      </w:r>
      <w:r>
        <w:t>request. Any</w:t>
      </w:r>
      <w:r>
        <w:rPr>
          <w:spacing w:val="-1"/>
        </w:rPr>
        <w:t xml:space="preserve"> </w:t>
      </w:r>
      <w:r>
        <w:t>member</w:t>
      </w:r>
      <w:r>
        <w:rPr>
          <w:spacing w:val="-1"/>
        </w:rPr>
        <w:t xml:space="preserve"> </w:t>
      </w:r>
      <w:r>
        <w:t>of</w:t>
      </w:r>
      <w:r>
        <w:rPr>
          <w:spacing w:val="-2"/>
        </w:rPr>
        <w:t xml:space="preserve"> </w:t>
      </w:r>
      <w:r>
        <w:t>the</w:t>
      </w:r>
      <w:r>
        <w:rPr>
          <w:spacing w:val="-2"/>
        </w:rPr>
        <w:t xml:space="preserve"> </w:t>
      </w:r>
      <w:r>
        <w:t>PPC</w:t>
      </w:r>
      <w:r>
        <w:rPr>
          <w:spacing w:val="-1"/>
        </w:rPr>
        <w:t xml:space="preserve"> </w:t>
      </w:r>
      <w:r>
        <w:t>who is</w:t>
      </w:r>
      <w:r>
        <w:rPr>
          <w:spacing w:val="-3"/>
        </w:rPr>
        <w:t xml:space="preserve"> </w:t>
      </w:r>
      <w:r>
        <w:t>involved in</w:t>
      </w:r>
      <w:r>
        <w:rPr>
          <w:spacing w:val="-2"/>
        </w:rPr>
        <w:t xml:space="preserve"> </w:t>
      </w:r>
      <w:r>
        <w:t>requesting the</w:t>
      </w:r>
      <w:r>
        <w:rPr>
          <w:spacing w:val="-4"/>
        </w:rPr>
        <w:t xml:space="preserve"> </w:t>
      </w:r>
      <w:proofErr w:type="gramStart"/>
      <w:r>
        <w:t>review,</w:t>
      </w:r>
      <w:proofErr w:type="gramEnd"/>
      <w:r>
        <w:t xml:space="preserve"> is</w:t>
      </w:r>
      <w:r>
        <w:rPr>
          <w:spacing w:val="-5"/>
        </w:rPr>
        <w:t xml:space="preserve"> </w:t>
      </w:r>
      <w:r>
        <w:t>a</w:t>
      </w:r>
      <w:r>
        <w:rPr>
          <w:spacing w:val="-5"/>
        </w:rPr>
        <w:t xml:space="preserve"> </w:t>
      </w:r>
      <w:r>
        <w:t>subject</w:t>
      </w:r>
      <w:r>
        <w:rPr>
          <w:spacing w:val="-3"/>
        </w:rPr>
        <w:t xml:space="preserve"> </w:t>
      </w:r>
      <w:r>
        <w:t>of,</w:t>
      </w:r>
      <w:r>
        <w:rPr>
          <w:spacing w:val="-5"/>
        </w:rPr>
        <w:t xml:space="preserve"> </w:t>
      </w:r>
      <w:r>
        <w:t>or</w:t>
      </w:r>
      <w:r>
        <w:rPr>
          <w:spacing w:val="-4"/>
        </w:rPr>
        <w:t xml:space="preserve"> </w:t>
      </w:r>
      <w:r>
        <w:t>becomes</w:t>
      </w:r>
      <w:r>
        <w:rPr>
          <w:spacing w:val="-3"/>
        </w:rPr>
        <w:t xml:space="preserve"> </w:t>
      </w:r>
      <w:r>
        <w:t>a</w:t>
      </w:r>
      <w:r>
        <w:rPr>
          <w:spacing w:val="-8"/>
        </w:rPr>
        <w:t xml:space="preserve"> </w:t>
      </w:r>
      <w:r>
        <w:t>party</w:t>
      </w:r>
      <w:r>
        <w:rPr>
          <w:spacing w:val="-5"/>
        </w:rPr>
        <w:t xml:space="preserve"> </w:t>
      </w:r>
      <w:r>
        <w:t>in</w:t>
      </w:r>
      <w:r>
        <w:rPr>
          <w:spacing w:val="-8"/>
        </w:rPr>
        <w:t xml:space="preserve"> </w:t>
      </w:r>
      <w:r>
        <w:t>the</w:t>
      </w:r>
      <w:r>
        <w:rPr>
          <w:spacing w:val="-8"/>
        </w:rPr>
        <w:t xml:space="preserve"> </w:t>
      </w:r>
      <w:r>
        <w:t>review</w:t>
      </w:r>
      <w:r>
        <w:rPr>
          <w:spacing w:val="-5"/>
        </w:rPr>
        <w:t xml:space="preserve"> </w:t>
      </w:r>
      <w:r>
        <w:t>shall</w:t>
      </w:r>
      <w:r>
        <w:rPr>
          <w:spacing w:val="-6"/>
        </w:rPr>
        <w:t xml:space="preserve"> </w:t>
      </w:r>
      <w:r>
        <w:t>be</w:t>
      </w:r>
      <w:r>
        <w:rPr>
          <w:spacing w:val="-5"/>
        </w:rPr>
        <w:t xml:space="preserve"> </w:t>
      </w:r>
      <w:r>
        <w:t>replaced</w:t>
      </w:r>
      <w:r>
        <w:rPr>
          <w:spacing w:val="-6"/>
        </w:rPr>
        <w:t xml:space="preserve"> </w:t>
      </w:r>
      <w:r>
        <w:t>by</w:t>
      </w:r>
      <w:r>
        <w:rPr>
          <w:spacing w:val="-6"/>
        </w:rPr>
        <w:t xml:space="preserve"> </w:t>
      </w:r>
      <w:r>
        <w:t>an</w:t>
      </w:r>
      <w:r>
        <w:rPr>
          <w:spacing w:val="-5"/>
        </w:rPr>
        <w:t xml:space="preserve"> </w:t>
      </w:r>
      <w:proofErr w:type="gramStart"/>
      <w:r>
        <w:t>alternate</w:t>
      </w:r>
      <w:r>
        <w:rPr>
          <w:spacing w:val="-8"/>
        </w:rPr>
        <w:t xml:space="preserve"> </w:t>
      </w:r>
      <w:r>
        <w:t>on</w:t>
      </w:r>
      <w:proofErr w:type="gramEnd"/>
      <w:r>
        <w:rPr>
          <w:spacing w:val="-6"/>
        </w:rPr>
        <w:t xml:space="preserve"> </w:t>
      </w:r>
      <w:r>
        <w:t xml:space="preserve">the PPC. The person or </w:t>
      </w:r>
      <w:proofErr w:type="gramStart"/>
      <w:r>
        <w:t>persons</w:t>
      </w:r>
      <w:proofErr w:type="gramEnd"/>
      <w:r>
        <w:t xml:space="preserve"> requesting the review shall be the charging party. The charging party shall in its request for a review include the specific allegations, a full bill</w:t>
      </w:r>
    </w:p>
    <w:p w14:paraId="3EC6B097"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98" w14:textId="77777777" w:rsidR="00D3050E" w:rsidRDefault="00637F10">
      <w:pPr>
        <w:pStyle w:val="BodyText"/>
        <w:spacing w:before="70" w:line="264" w:lineRule="auto"/>
        <w:ind w:left="1927" w:right="1444" w:firstLine="1"/>
      </w:pPr>
      <w:r>
        <w:lastRenderedPageBreak/>
        <w:t>of</w:t>
      </w:r>
      <w:r>
        <w:rPr>
          <w:spacing w:val="-6"/>
        </w:rPr>
        <w:t xml:space="preserve"> </w:t>
      </w:r>
      <w:r>
        <w:t>particulars</w:t>
      </w:r>
      <w:r>
        <w:rPr>
          <w:spacing w:val="-6"/>
        </w:rPr>
        <w:t xml:space="preserve"> </w:t>
      </w:r>
      <w:r>
        <w:t>for</w:t>
      </w:r>
      <w:r>
        <w:rPr>
          <w:spacing w:val="-4"/>
        </w:rPr>
        <w:t xml:space="preserve"> </w:t>
      </w:r>
      <w:r>
        <w:t>each</w:t>
      </w:r>
      <w:r>
        <w:rPr>
          <w:spacing w:val="-6"/>
        </w:rPr>
        <w:t xml:space="preserve"> </w:t>
      </w:r>
      <w:r>
        <w:t>allegation,</w:t>
      </w:r>
      <w:r>
        <w:rPr>
          <w:spacing w:val="-4"/>
        </w:rPr>
        <w:t xml:space="preserve"> </w:t>
      </w:r>
      <w:r>
        <w:t>all</w:t>
      </w:r>
      <w:r>
        <w:rPr>
          <w:spacing w:val="-4"/>
        </w:rPr>
        <w:t xml:space="preserve"> </w:t>
      </w:r>
      <w:r>
        <w:t>relevant</w:t>
      </w:r>
      <w:r>
        <w:rPr>
          <w:spacing w:val="-6"/>
        </w:rPr>
        <w:t xml:space="preserve"> </w:t>
      </w:r>
      <w:r>
        <w:t>and</w:t>
      </w:r>
      <w:r>
        <w:rPr>
          <w:spacing w:val="-6"/>
        </w:rPr>
        <w:t xml:space="preserve"> </w:t>
      </w:r>
      <w:r>
        <w:t>material</w:t>
      </w:r>
      <w:r>
        <w:rPr>
          <w:spacing w:val="-4"/>
        </w:rPr>
        <w:t xml:space="preserve"> </w:t>
      </w:r>
      <w:r>
        <w:t>evidence,</w:t>
      </w:r>
      <w:r>
        <w:rPr>
          <w:spacing w:val="-4"/>
        </w:rPr>
        <w:t xml:space="preserve"> </w:t>
      </w:r>
      <w:r>
        <w:t>and</w:t>
      </w:r>
      <w:r>
        <w:rPr>
          <w:spacing w:val="-6"/>
        </w:rPr>
        <w:t xml:space="preserve"> </w:t>
      </w:r>
      <w:r>
        <w:t>the</w:t>
      </w:r>
      <w:r>
        <w:rPr>
          <w:spacing w:val="-4"/>
        </w:rPr>
        <w:t xml:space="preserve"> </w:t>
      </w:r>
      <w:r>
        <w:t>names</w:t>
      </w:r>
      <w:r>
        <w:rPr>
          <w:spacing w:val="-6"/>
        </w:rPr>
        <w:t xml:space="preserve"> </w:t>
      </w:r>
      <w:r>
        <w:t>and addresses of all adverse</w:t>
      </w:r>
      <w:r>
        <w:rPr>
          <w:spacing w:val="-2"/>
        </w:rPr>
        <w:t xml:space="preserve"> </w:t>
      </w:r>
      <w:r>
        <w:t>witnesses. The charging party shall also provide</w:t>
      </w:r>
      <w:r>
        <w:rPr>
          <w:spacing w:val="-2"/>
        </w:rPr>
        <w:t xml:space="preserve"> </w:t>
      </w:r>
      <w:r>
        <w:t>a copy of the allegations, the</w:t>
      </w:r>
      <w:r>
        <w:rPr>
          <w:spacing w:val="-3"/>
        </w:rPr>
        <w:t xml:space="preserve"> </w:t>
      </w:r>
      <w:r>
        <w:t>full bill of particulars, all relevant and material evidence, and the</w:t>
      </w:r>
      <w:r>
        <w:rPr>
          <w:spacing w:val="-1"/>
        </w:rPr>
        <w:t xml:space="preserve"> </w:t>
      </w:r>
      <w:r>
        <w:t>names and</w:t>
      </w:r>
      <w:r>
        <w:rPr>
          <w:spacing w:val="-7"/>
        </w:rPr>
        <w:t xml:space="preserve"> </w:t>
      </w:r>
      <w:r>
        <w:t>addresses</w:t>
      </w:r>
      <w:r>
        <w:rPr>
          <w:spacing w:val="-10"/>
        </w:rPr>
        <w:t xml:space="preserve"> </w:t>
      </w:r>
      <w:r>
        <w:t>of</w:t>
      </w:r>
      <w:r>
        <w:rPr>
          <w:spacing w:val="-9"/>
        </w:rPr>
        <w:t xml:space="preserve"> </w:t>
      </w:r>
      <w:r>
        <w:t>all</w:t>
      </w:r>
      <w:r>
        <w:rPr>
          <w:spacing w:val="-10"/>
        </w:rPr>
        <w:t xml:space="preserve"> </w:t>
      </w:r>
      <w:r>
        <w:t>adverse</w:t>
      </w:r>
      <w:r>
        <w:rPr>
          <w:spacing w:val="-9"/>
        </w:rPr>
        <w:t xml:space="preserve"> </w:t>
      </w:r>
      <w:r>
        <w:t>witnesses</w:t>
      </w:r>
      <w:r>
        <w:rPr>
          <w:spacing w:val="-7"/>
        </w:rPr>
        <w:t xml:space="preserve"> </w:t>
      </w:r>
      <w:r>
        <w:t>to</w:t>
      </w:r>
      <w:r>
        <w:rPr>
          <w:spacing w:val="-9"/>
        </w:rPr>
        <w:t xml:space="preserve"> </w:t>
      </w:r>
      <w:r>
        <w:t>the</w:t>
      </w:r>
      <w:r>
        <w:rPr>
          <w:spacing w:val="-9"/>
        </w:rPr>
        <w:t xml:space="preserve"> </w:t>
      </w:r>
      <w:r>
        <w:t>accused</w:t>
      </w:r>
      <w:r>
        <w:rPr>
          <w:spacing w:val="-7"/>
        </w:rPr>
        <w:t xml:space="preserve"> </w:t>
      </w:r>
      <w:r>
        <w:t>faculty</w:t>
      </w:r>
      <w:r>
        <w:rPr>
          <w:spacing w:val="-10"/>
        </w:rPr>
        <w:t xml:space="preserve"> </w:t>
      </w:r>
      <w:r>
        <w:t>member</w:t>
      </w:r>
      <w:r>
        <w:rPr>
          <w:spacing w:val="-7"/>
        </w:rPr>
        <w:t xml:space="preserve"> </w:t>
      </w:r>
      <w:r>
        <w:t>at</w:t>
      </w:r>
      <w:r>
        <w:rPr>
          <w:spacing w:val="-9"/>
        </w:rPr>
        <w:t xml:space="preserve"> </w:t>
      </w:r>
      <w:r>
        <w:t>the</w:t>
      </w:r>
      <w:r>
        <w:rPr>
          <w:spacing w:val="-6"/>
        </w:rPr>
        <w:t xml:space="preserve"> </w:t>
      </w:r>
      <w:r>
        <w:t>same</w:t>
      </w:r>
      <w:r>
        <w:rPr>
          <w:spacing w:val="-9"/>
        </w:rPr>
        <w:t xml:space="preserve"> </w:t>
      </w:r>
      <w:r>
        <w:t>time the written request for a review is submitted to the PPC.</w:t>
      </w:r>
    </w:p>
    <w:p w14:paraId="3EC6B099" w14:textId="77777777" w:rsidR="00D3050E" w:rsidRDefault="00637F10">
      <w:pPr>
        <w:pStyle w:val="BodyText"/>
        <w:spacing w:before="118" w:line="264" w:lineRule="auto"/>
        <w:ind w:left="1891" w:right="1447" w:firstLine="259"/>
      </w:pPr>
      <w:r>
        <w:t>Surveys shall not be utilized to gather evidence nor to identify witnesses. However, this provision will not prevent competent investigation of the allegation(s).</w:t>
      </w:r>
    </w:p>
    <w:p w14:paraId="3EC6B09A" w14:textId="77777777" w:rsidR="00D3050E" w:rsidRDefault="00637F10">
      <w:pPr>
        <w:pStyle w:val="BodyText"/>
        <w:spacing w:before="120" w:line="264" w:lineRule="auto"/>
        <w:ind w:left="1889" w:right="1446" w:firstLine="261"/>
      </w:pPr>
      <w:r>
        <w:t>The PPC shall determine whether the request for review is supported by sufficient evidence</w:t>
      </w:r>
      <w:r>
        <w:rPr>
          <w:spacing w:val="-3"/>
        </w:rPr>
        <w:t xml:space="preserve"> </w:t>
      </w:r>
      <w:r>
        <w:t>to</w:t>
      </w:r>
      <w:r>
        <w:rPr>
          <w:spacing w:val="-2"/>
        </w:rPr>
        <w:t xml:space="preserve"> </w:t>
      </w:r>
      <w:r>
        <w:t>warrant</w:t>
      </w:r>
      <w:r>
        <w:rPr>
          <w:spacing w:val="-5"/>
        </w:rPr>
        <w:t xml:space="preserve"> </w:t>
      </w:r>
      <w:r>
        <w:t>a</w:t>
      </w:r>
      <w:r>
        <w:rPr>
          <w:spacing w:val="-5"/>
        </w:rPr>
        <w:t xml:space="preserve"> </w:t>
      </w:r>
      <w:r>
        <w:t>review.</w:t>
      </w:r>
      <w:r>
        <w:rPr>
          <w:spacing w:val="-3"/>
        </w:rPr>
        <w:t xml:space="preserve"> </w:t>
      </w:r>
      <w:r>
        <w:t>The</w:t>
      </w:r>
      <w:r>
        <w:rPr>
          <w:spacing w:val="-4"/>
        </w:rPr>
        <w:t xml:space="preserve"> </w:t>
      </w:r>
      <w:r>
        <w:t>review</w:t>
      </w:r>
      <w:r>
        <w:rPr>
          <w:spacing w:val="-3"/>
        </w:rPr>
        <w:t xml:space="preserve"> </w:t>
      </w:r>
      <w:r>
        <w:t>of</w:t>
      </w:r>
      <w:r>
        <w:rPr>
          <w:spacing w:val="-5"/>
        </w:rPr>
        <w:t xml:space="preserve"> </w:t>
      </w:r>
      <w:r>
        <w:t>any</w:t>
      </w:r>
      <w:r>
        <w:rPr>
          <w:spacing w:val="-7"/>
        </w:rPr>
        <w:t xml:space="preserve"> </w:t>
      </w:r>
      <w:r>
        <w:t>allegation</w:t>
      </w:r>
      <w:r>
        <w:rPr>
          <w:spacing w:val="-3"/>
        </w:rPr>
        <w:t xml:space="preserve"> </w:t>
      </w:r>
      <w:r>
        <w:t>shall</w:t>
      </w:r>
      <w:r>
        <w:rPr>
          <w:spacing w:val="-3"/>
        </w:rPr>
        <w:t xml:space="preserve"> </w:t>
      </w:r>
      <w:r>
        <w:t>be</w:t>
      </w:r>
      <w:r>
        <w:rPr>
          <w:spacing w:val="-5"/>
        </w:rPr>
        <w:t xml:space="preserve"> </w:t>
      </w:r>
      <w:r>
        <w:t>limited</w:t>
      </w:r>
      <w:r>
        <w:rPr>
          <w:spacing w:val="-5"/>
        </w:rPr>
        <w:t xml:space="preserve"> </w:t>
      </w:r>
      <w:r>
        <w:t>to</w:t>
      </w:r>
      <w:r>
        <w:rPr>
          <w:spacing w:val="-6"/>
        </w:rPr>
        <w:t xml:space="preserve"> </w:t>
      </w:r>
      <w:r>
        <w:t>the</w:t>
      </w:r>
      <w:r>
        <w:rPr>
          <w:spacing w:val="-5"/>
        </w:rPr>
        <w:t xml:space="preserve"> </w:t>
      </w:r>
      <w:r>
        <w:t>original specific allegations. The original allegations shall not be added to nor modified, except that</w:t>
      </w:r>
      <w:r>
        <w:rPr>
          <w:spacing w:val="-9"/>
        </w:rPr>
        <w:t xml:space="preserve"> </w:t>
      </w:r>
      <w:r>
        <w:t>the</w:t>
      </w:r>
      <w:r>
        <w:rPr>
          <w:spacing w:val="-9"/>
        </w:rPr>
        <w:t xml:space="preserve"> </w:t>
      </w:r>
      <w:r>
        <w:t>PPC</w:t>
      </w:r>
      <w:r>
        <w:rPr>
          <w:spacing w:val="-10"/>
        </w:rPr>
        <w:t xml:space="preserve"> </w:t>
      </w:r>
      <w:r>
        <w:t>may</w:t>
      </w:r>
      <w:r>
        <w:rPr>
          <w:spacing w:val="-5"/>
        </w:rPr>
        <w:t xml:space="preserve"> </w:t>
      </w:r>
      <w:r>
        <w:t>determine</w:t>
      </w:r>
      <w:r>
        <w:rPr>
          <w:spacing w:val="-7"/>
        </w:rPr>
        <w:t xml:space="preserve"> </w:t>
      </w:r>
      <w:r>
        <w:t>that</w:t>
      </w:r>
      <w:r>
        <w:rPr>
          <w:spacing w:val="-6"/>
        </w:rPr>
        <w:t xml:space="preserve"> </w:t>
      </w:r>
      <w:r>
        <w:t>any</w:t>
      </w:r>
      <w:r>
        <w:rPr>
          <w:spacing w:val="-10"/>
        </w:rPr>
        <w:t xml:space="preserve"> </w:t>
      </w:r>
      <w:r>
        <w:t>specific</w:t>
      </w:r>
      <w:r>
        <w:rPr>
          <w:spacing w:val="-7"/>
        </w:rPr>
        <w:t xml:space="preserve"> </w:t>
      </w:r>
      <w:r>
        <w:t>allegation</w:t>
      </w:r>
      <w:r>
        <w:rPr>
          <w:spacing w:val="-7"/>
        </w:rPr>
        <w:t xml:space="preserve"> </w:t>
      </w:r>
      <w:r>
        <w:t>may</w:t>
      </w:r>
      <w:r>
        <w:rPr>
          <w:spacing w:val="-7"/>
        </w:rPr>
        <w:t xml:space="preserve"> </w:t>
      </w:r>
      <w:r>
        <w:t>not</w:t>
      </w:r>
      <w:r>
        <w:rPr>
          <w:spacing w:val="-7"/>
        </w:rPr>
        <w:t xml:space="preserve"> </w:t>
      </w:r>
      <w:r>
        <w:t>be</w:t>
      </w:r>
      <w:r>
        <w:rPr>
          <w:spacing w:val="-11"/>
        </w:rPr>
        <w:t xml:space="preserve"> </w:t>
      </w:r>
      <w:r>
        <w:t>reviewed.</w:t>
      </w:r>
      <w:r>
        <w:rPr>
          <w:spacing w:val="-9"/>
        </w:rPr>
        <w:t xml:space="preserve"> </w:t>
      </w:r>
      <w:r>
        <w:t>If</w:t>
      </w:r>
      <w:r>
        <w:rPr>
          <w:spacing w:val="-9"/>
        </w:rPr>
        <w:t xml:space="preserve"> </w:t>
      </w:r>
      <w:r>
        <w:t>a</w:t>
      </w:r>
      <w:r>
        <w:rPr>
          <w:spacing w:val="-10"/>
        </w:rPr>
        <w:t xml:space="preserve"> </w:t>
      </w:r>
      <w:r>
        <w:t>review is</w:t>
      </w:r>
      <w:r>
        <w:rPr>
          <w:spacing w:val="-16"/>
        </w:rPr>
        <w:t xml:space="preserve"> </w:t>
      </w:r>
      <w:r>
        <w:t>deemed</w:t>
      </w:r>
      <w:r>
        <w:rPr>
          <w:spacing w:val="-15"/>
        </w:rPr>
        <w:t xml:space="preserve"> </w:t>
      </w:r>
      <w:r>
        <w:t>warranted,</w:t>
      </w:r>
      <w:r>
        <w:rPr>
          <w:spacing w:val="-15"/>
        </w:rPr>
        <w:t xml:space="preserve"> </w:t>
      </w:r>
      <w:r>
        <w:t>the</w:t>
      </w:r>
      <w:r>
        <w:rPr>
          <w:spacing w:val="-16"/>
        </w:rPr>
        <w:t xml:space="preserve"> </w:t>
      </w:r>
      <w:r>
        <w:t>PPC</w:t>
      </w:r>
      <w:r>
        <w:rPr>
          <w:spacing w:val="-15"/>
        </w:rPr>
        <w:t xml:space="preserve"> </w:t>
      </w:r>
      <w:r>
        <w:t>shall</w:t>
      </w:r>
      <w:r>
        <w:rPr>
          <w:spacing w:val="-15"/>
        </w:rPr>
        <w:t xml:space="preserve"> </w:t>
      </w:r>
      <w:r>
        <w:t>consider</w:t>
      </w:r>
      <w:r>
        <w:rPr>
          <w:spacing w:val="-15"/>
        </w:rPr>
        <w:t xml:space="preserve"> </w:t>
      </w:r>
      <w:r>
        <w:t>evidence,</w:t>
      </w:r>
      <w:r>
        <w:rPr>
          <w:spacing w:val="-16"/>
        </w:rPr>
        <w:t xml:space="preserve"> </w:t>
      </w:r>
      <w:r>
        <w:t>hear</w:t>
      </w:r>
      <w:r>
        <w:rPr>
          <w:spacing w:val="-15"/>
        </w:rPr>
        <w:t xml:space="preserve"> </w:t>
      </w:r>
      <w:r>
        <w:t>testimony</w:t>
      </w:r>
      <w:r>
        <w:rPr>
          <w:spacing w:val="-15"/>
        </w:rPr>
        <w:t xml:space="preserve"> </w:t>
      </w:r>
      <w:r>
        <w:t>and</w:t>
      </w:r>
      <w:r>
        <w:rPr>
          <w:spacing w:val="-16"/>
        </w:rPr>
        <w:t xml:space="preserve"> </w:t>
      </w:r>
      <w:r>
        <w:t>conduct</w:t>
      </w:r>
      <w:r>
        <w:rPr>
          <w:spacing w:val="-15"/>
        </w:rPr>
        <w:t xml:space="preserve"> </w:t>
      </w:r>
      <w:r>
        <w:t xml:space="preserve">such additional evaluation as may be necessary in conformity with the review procedure set forth below. Any discipline, discharge or termination shall be based upon </w:t>
      </w:r>
      <w:proofErr w:type="gramStart"/>
      <w:r>
        <w:t>just and</w:t>
      </w:r>
      <w:proofErr w:type="gramEnd"/>
      <w:r>
        <w:t xml:space="preserve"> reasonable </w:t>
      </w:r>
      <w:proofErr w:type="gramStart"/>
      <w:r>
        <w:t>cause</w:t>
      </w:r>
      <w:proofErr w:type="gramEnd"/>
      <w:r>
        <w:t>.</w:t>
      </w:r>
    </w:p>
    <w:p w14:paraId="3EC6B09B" w14:textId="77777777" w:rsidR="00D3050E" w:rsidRDefault="00637F10">
      <w:pPr>
        <w:pStyle w:val="Heading1"/>
        <w:spacing w:before="116"/>
        <w:ind w:left="1925"/>
        <w:jc w:val="both"/>
      </w:pPr>
      <w:r>
        <w:t>H</w:t>
      </w:r>
      <w:r>
        <w:rPr>
          <w:spacing w:val="-7"/>
        </w:rPr>
        <w:t xml:space="preserve"> </w:t>
      </w:r>
      <w:r>
        <w:t>2.3.9</w:t>
      </w:r>
      <w:r>
        <w:rPr>
          <w:spacing w:val="-6"/>
        </w:rPr>
        <w:t xml:space="preserve"> </w:t>
      </w:r>
      <w:r>
        <w:t>PROFESSIONAL</w:t>
      </w:r>
      <w:r>
        <w:rPr>
          <w:spacing w:val="-5"/>
        </w:rPr>
        <w:t xml:space="preserve"> </w:t>
      </w:r>
      <w:r>
        <w:t>PRACTICES</w:t>
      </w:r>
      <w:r>
        <w:rPr>
          <w:spacing w:val="-4"/>
        </w:rPr>
        <w:t xml:space="preserve"> </w:t>
      </w:r>
      <w:r>
        <w:t>COMMITTEE</w:t>
      </w:r>
      <w:r>
        <w:rPr>
          <w:spacing w:val="-4"/>
        </w:rPr>
        <w:t xml:space="preserve"> </w:t>
      </w:r>
      <w:r>
        <w:t>REVIEW</w:t>
      </w:r>
      <w:r>
        <w:rPr>
          <w:spacing w:val="-3"/>
        </w:rPr>
        <w:t xml:space="preserve"> </w:t>
      </w:r>
      <w:r>
        <w:rPr>
          <w:spacing w:val="-2"/>
        </w:rPr>
        <w:t>PROCEDURE</w:t>
      </w:r>
    </w:p>
    <w:p w14:paraId="3EC6B09C" w14:textId="77777777" w:rsidR="00D3050E" w:rsidRDefault="00637F10">
      <w:pPr>
        <w:pStyle w:val="BodyText"/>
        <w:spacing w:before="26" w:line="264" w:lineRule="auto"/>
        <w:ind w:left="1921" w:right="1447" w:firstLine="262"/>
      </w:pPr>
      <w:r>
        <w:t>The chairperson</w:t>
      </w:r>
      <w:r>
        <w:rPr>
          <w:spacing w:val="-2"/>
        </w:rPr>
        <w:t xml:space="preserve"> </w:t>
      </w:r>
      <w:r>
        <w:t>of</w:t>
      </w:r>
      <w:r>
        <w:rPr>
          <w:spacing w:val="-2"/>
        </w:rPr>
        <w:t xml:space="preserve"> </w:t>
      </w:r>
      <w:r>
        <w:t>the</w:t>
      </w:r>
      <w:r>
        <w:rPr>
          <w:spacing w:val="-2"/>
        </w:rPr>
        <w:t xml:space="preserve"> </w:t>
      </w:r>
      <w:r>
        <w:t>committee</w:t>
      </w:r>
      <w:r>
        <w:rPr>
          <w:spacing w:val="-2"/>
        </w:rPr>
        <w:t xml:space="preserve"> </w:t>
      </w:r>
      <w:r>
        <w:t>will</w:t>
      </w:r>
      <w:r>
        <w:rPr>
          <w:spacing w:val="-1"/>
        </w:rPr>
        <w:t xml:space="preserve"> </w:t>
      </w:r>
      <w:r>
        <w:t>address</w:t>
      </w:r>
      <w:r>
        <w:rPr>
          <w:spacing w:val="-1"/>
        </w:rPr>
        <w:t xml:space="preserve"> </w:t>
      </w:r>
      <w:r>
        <w:t>a</w:t>
      </w:r>
      <w:r>
        <w:rPr>
          <w:spacing w:val="-7"/>
        </w:rPr>
        <w:t xml:space="preserve"> </w:t>
      </w:r>
      <w:r>
        <w:t>written</w:t>
      </w:r>
      <w:r>
        <w:rPr>
          <w:spacing w:val="-2"/>
        </w:rPr>
        <w:t xml:space="preserve"> </w:t>
      </w:r>
      <w:r>
        <w:t>communication</w:t>
      </w:r>
      <w:r>
        <w:rPr>
          <w:spacing w:val="-2"/>
        </w:rPr>
        <w:t xml:space="preserve"> </w:t>
      </w:r>
      <w:r>
        <w:t>to</w:t>
      </w:r>
      <w:r>
        <w:rPr>
          <w:spacing w:val="-2"/>
        </w:rPr>
        <w:t xml:space="preserve"> </w:t>
      </w:r>
      <w:r>
        <w:t>the</w:t>
      </w:r>
      <w:r>
        <w:rPr>
          <w:spacing w:val="-5"/>
        </w:rPr>
        <w:t xml:space="preserve"> </w:t>
      </w:r>
      <w:r>
        <w:t>faculty member, with a copy to the Association Committee for Contract Grievances, informing the</w:t>
      </w:r>
      <w:r>
        <w:rPr>
          <w:spacing w:val="-10"/>
        </w:rPr>
        <w:t xml:space="preserve"> </w:t>
      </w:r>
      <w:r>
        <w:t>member</w:t>
      </w:r>
      <w:r>
        <w:rPr>
          <w:spacing w:val="-7"/>
        </w:rPr>
        <w:t xml:space="preserve"> </w:t>
      </w:r>
      <w:r>
        <w:t>of</w:t>
      </w:r>
      <w:r>
        <w:rPr>
          <w:spacing w:val="-9"/>
        </w:rPr>
        <w:t xml:space="preserve"> </w:t>
      </w:r>
      <w:r>
        <w:t>the</w:t>
      </w:r>
      <w:r>
        <w:rPr>
          <w:spacing w:val="-7"/>
        </w:rPr>
        <w:t xml:space="preserve"> </w:t>
      </w:r>
      <w:r>
        <w:t>specific</w:t>
      </w:r>
      <w:r>
        <w:rPr>
          <w:spacing w:val="-7"/>
        </w:rPr>
        <w:t xml:space="preserve"> </w:t>
      </w:r>
      <w:r>
        <w:t>allegations,</w:t>
      </w:r>
      <w:r>
        <w:rPr>
          <w:spacing w:val="-6"/>
        </w:rPr>
        <w:t xml:space="preserve"> </w:t>
      </w:r>
      <w:r>
        <w:t>the</w:t>
      </w:r>
      <w:r>
        <w:rPr>
          <w:spacing w:val="-10"/>
        </w:rPr>
        <w:t xml:space="preserve"> </w:t>
      </w:r>
      <w:r>
        <w:t>full</w:t>
      </w:r>
      <w:r>
        <w:rPr>
          <w:spacing w:val="-10"/>
        </w:rPr>
        <w:t xml:space="preserve"> </w:t>
      </w:r>
      <w:r>
        <w:t>bill</w:t>
      </w:r>
      <w:r>
        <w:rPr>
          <w:spacing w:val="-10"/>
        </w:rPr>
        <w:t xml:space="preserve"> </w:t>
      </w:r>
      <w:r>
        <w:t>of</w:t>
      </w:r>
      <w:r>
        <w:rPr>
          <w:spacing w:val="-5"/>
        </w:rPr>
        <w:t xml:space="preserve"> </w:t>
      </w:r>
      <w:r>
        <w:t>particulars,</w:t>
      </w:r>
      <w:r>
        <w:rPr>
          <w:spacing w:val="-5"/>
        </w:rPr>
        <w:t xml:space="preserve"> </w:t>
      </w:r>
      <w:r>
        <w:t>all</w:t>
      </w:r>
      <w:r>
        <w:rPr>
          <w:spacing w:val="-8"/>
        </w:rPr>
        <w:t xml:space="preserve"> </w:t>
      </w:r>
      <w:r>
        <w:t>relevant</w:t>
      </w:r>
      <w:r>
        <w:rPr>
          <w:spacing w:val="-7"/>
        </w:rPr>
        <w:t xml:space="preserve"> </w:t>
      </w:r>
      <w:r>
        <w:t>and</w:t>
      </w:r>
      <w:r>
        <w:rPr>
          <w:spacing w:val="-7"/>
        </w:rPr>
        <w:t xml:space="preserve"> </w:t>
      </w:r>
      <w:r>
        <w:t>material evidence, the names and addresses of all adverse witnesses, and that, if he/she so requests, a hearing to determine whether he/she should be disciplined, discharged or terminated on the specific allegations stated will be conducted by the committee at a mutually</w:t>
      </w:r>
      <w:r>
        <w:rPr>
          <w:spacing w:val="-15"/>
        </w:rPr>
        <w:t xml:space="preserve"> </w:t>
      </w:r>
      <w:r>
        <w:t>agreeable</w:t>
      </w:r>
      <w:r>
        <w:rPr>
          <w:spacing w:val="-15"/>
        </w:rPr>
        <w:t xml:space="preserve"> </w:t>
      </w:r>
      <w:r>
        <w:t>time</w:t>
      </w:r>
      <w:r>
        <w:rPr>
          <w:spacing w:val="-15"/>
        </w:rPr>
        <w:t xml:space="preserve"> </w:t>
      </w:r>
      <w:r>
        <w:t>and</w:t>
      </w:r>
      <w:r>
        <w:rPr>
          <w:spacing w:val="-13"/>
        </w:rPr>
        <w:t xml:space="preserve"> </w:t>
      </w:r>
      <w:r>
        <w:t>place</w:t>
      </w:r>
      <w:r>
        <w:rPr>
          <w:spacing w:val="-13"/>
        </w:rPr>
        <w:t xml:space="preserve"> </w:t>
      </w:r>
      <w:r>
        <w:t>within</w:t>
      </w:r>
      <w:r>
        <w:rPr>
          <w:spacing w:val="-16"/>
        </w:rPr>
        <w:t xml:space="preserve"> </w:t>
      </w:r>
      <w:r>
        <w:t>sixty</w:t>
      </w:r>
      <w:r>
        <w:rPr>
          <w:spacing w:val="-13"/>
        </w:rPr>
        <w:t xml:space="preserve"> </w:t>
      </w:r>
      <w:r>
        <w:t>(60)</w:t>
      </w:r>
      <w:r>
        <w:rPr>
          <w:spacing w:val="-11"/>
        </w:rPr>
        <w:t xml:space="preserve"> </w:t>
      </w:r>
      <w:r>
        <w:t>days</w:t>
      </w:r>
      <w:r>
        <w:rPr>
          <w:spacing w:val="-13"/>
        </w:rPr>
        <w:t xml:space="preserve"> </w:t>
      </w:r>
      <w:r>
        <w:t>after</w:t>
      </w:r>
      <w:r>
        <w:rPr>
          <w:spacing w:val="-13"/>
        </w:rPr>
        <w:t xml:space="preserve"> </w:t>
      </w:r>
      <w:r>
        <w:t>the</w:t>
      </w:r>
      <w:r>
        <w:rPr>
          <w:spacing w:val="-16"/>
        </w:rPr>
        <w:t xml:space="preserve"> </w:t>
      </w:r>
      <w:r>
        <w:t>Association</w:t>
      </w:r>
      <w:r>
        <w:rPr>
          <w:spacing w:val="-12"/>
        </w:rPr>
        <w:t xml:space="preserve"> </w:t>
      </w:r>
      <w:r>
        <w:t>Committee for Contract Grievances has received the written communication. In setting the date of the hearing, sufficient time must be allowed for the preparation of the d</w:t>
      </w:r>
      <w:r>
        <w:t>efense. The faculty</w:t>
      </w:r>
      <w:r>
        <w:rPr>
          <w:spacing w:val="-10"/>
        </w:rPr>
        <w:t xml:space="preserve"> </w:t>
      </w:r>
      <w:r>
        <w:t>member</w:t>
      </w:r>
      <w:r>
        <w:rPr>
          <w:spacing w:val="-10"/>
        </w:rPr>
        <w:t xml:space="preserve"> </w:t>
      </w:r>
      <w:r>
        <w:t>will</w:t>
      </w:r>
      <w:r>
        <w:rPr>
          <w:spacing w:val="-6"/>
        </w:rPr>
        <w:t xml:space="preserve"> </w:t>
      </w:r>
      <w:r>
        <w:t>be</w:t>
      </w:r>
      <w:r>
        <w:rPr>
          <w:spacing w:val="-7"/>
        </w:rPr>
        <w:t xml:space="preserve"> </w:t>
      </w:r>
      <w:r>
        <w:t>informed,</w:t>
      </w:r>
      <w:r>
        <w:rPr>
          <w:spacing w:val="-5"/>
        </w:rPr>
        <w:t xml:space="preserve"> </w:t>
      </w:r>
      <w:r>
        <w:t>in</w:t>
      </w:r>
      <w:r>
        <w:rPr>
          <w:spacing w:val="-7"/>
        </w:rPr>
        <w:t xml:space="preserve"> </w:t>
      </w:r>
      <w:r>
        <w:t>detail</w:t>
      </w:r>
      <w:r>
        <w:rPr>
          <w:spacing w:val="-10"/>
        </w:rPr>
        <w:t xml:space="preserve"> </w:t>
      </w:r>
      <w:r>
        <w:t>or</w:t>
      </w:r>
      <w:r>
        <w:rPr>
          <w:spacing w:val="-6"/>
        </w:rPr>
        <w:t xml:space="preserve"> </w:t>
      </w:r>
      <w:r>
        <w:t>by</w:t>
      </w:r>
      <w:r>
        <w:rPr>
          <w:spacing w:val="-10"/>
        </w:rPr>
        <w:t xml:space="preserve"> </w:t>
      </w:r>
      <w:r>
        <w:t>reference</w:t>
      </w:r>
      <w:r>
        <w:rPr>
          <w:spacing w:val="-10"/>
        </w:rPr>
        <w:t xml:space="preserve"> </w:t>
      </w:r>
      <w:r>
        <w:t>to</w:t>
      </w:r>
      <w:r>
        <w:rPr>
          <w:spacing w:val="-5"/>
        </w:rPr>
        <w:t xml:space="preserve"> </w:t>
      </w:r>
      <w:r>
        <w:t>published</w:t>
      </w:r>
      <w:r>
        <w:rPr>
          <w:spacing w:val="-7"/>
        </w:rPr>
        <w:t xml:space="preserve"> </w:t>
      </w:r>
      <w:r>
        <w:t>regulations,</w:t>
      </w:r>
      <w:r>
        <w:rPr>
          <w:spacing w:val="-4"/>
        </w:rPr>
        <w:t xml:space="preserve"> </w:t>
      </w:r>
      <w:r>
        <w:t>of</w:t>
      </w:r>
      <w:r>
        <w:rPr>
          <w:spacing w:val="-7"/>
        </w:rPr>
        <w:t xml:space="preserve"> </w:t>
      </w:r>
      <w:r>
        <w:t>the procedural rights that will be accorded to him/her. The faculty member should state in reply whether he/she wishes a hearing regarding the specific allegations in the chairperson's letter.</w:t>
      </w:r>
    </w:p>
    <w:p w14:paraId="3EC6B09D" w14:textId="77777777" w:rsidR="00D3050E" w:rsidRDefault="00637F10">
      <w:pPr>
        <w:pStyle w:val="Heading1"/>
        <w:spacing w:before="116"/>
        <w:ind w:left="2181"/>
        <w:jc w:val="both"/>
      </w:pPr>
      <w:r>
        <w:t xml:space="preserve">H </w:t>
      </w:r>
      <w:r>
        <w:rPr>
          <w:spacing w:val="-2"/>
        </w:rPr>
        <w:t>2.3.9.1</w:t>
      </w:r>
    </w:p>
    <w:p w14:paraId="3EC6B09E" w14:textId="77777777" w:rsidR="00D3050E" w:rsidRDefault="00637F10">
      <w:pPr>
        <w:pStyle w:val="BodyText"/>
        <w:spacing w:before="25" w:line="264" w:lineRule="auto"/>
        <w:ind w:left="2179" w:right="1449" w:firstLine="261"/>
      </w:pPr>
      <w:r>
        <w:t>The</w:t>
      </w:r>
      <w:r>
        <w:rPr>
          <w:spacing w:val="-4"/>
        </w:rPr>
        <w:t xml:space="preserve"> </w:t>
      </w:r>
      <w:r>
        <w:t>Professional</w:t>
      </w:r>
      <w:r>
        <w:rPr>
          <w:spacing w:val="-5"/>
        </w:rPr>
        <w:t xml:space="preserve"> </w:t>
      </w:r>
      <w:r>
        <w:t>Practices</w:t>
      </w:r>
      <w:r>
        <w:rPr>
          <w:spacing w:val="-3"/>
        </w:rPr>
        <w:t xml:space="preserve"> </w:t>
      </w:r>
      <w:r>
        <w:t>Committee</w:t>
      </w:r>
      <w:r>
        <w:rPr>
          <w:spacing w:val="-4"/>
        </w:rPr>
        <w:t xml:space="preserve"> </w:t>
      </w:r>
      <w:r>
        <w:t>shall</w:t>
      </w:r>
      <w:r>
        <w:rPr>
          <w:spacing w:val="-5"/>
        </w:rPr>
        <w:t xml:space="preserve"> </w:t>
      </w:r>
      <w:r>
        <w:t>proceed</w:t>
      </w:r>
      <w:r>
        <w:rPr>
          <w:spacing w:val="-4"/>
        </w:rPr>
        <w:t xml:space="preserve"> </w:t>
      </w:r>
      <w:r>
        <w:t>by</w:t>
      </w:r>
      <w:r>
        <w:rPr>
          <w:spacing w:val="-3"/>
        </w:rPr>
        <w:t xml:space="preserve"> </w:t>
      </w:r>
      <w:r>
        <w:t>considering</w:t>
      </w:r>
      <w:r>
        <w:rPr>
          <w:spacing w:val="-6"/>
        </w:rPr>
        <w:t xml:space="preserve"> </w:t>
      </w:r>
      <w:r>
        <w:t>the</w:t>
      </w:r>
      <w:r>
        <w:rPr>
          <w:spacing w:val="-4"/>
        </w:rPr>
        <w:t xml:space="preserve"> </w:t>
      </w:r>
      <w:r>
        <w:t xml:space="preserve">statement of the specific allegations for discipline, discharge or termination and the faculty member's response before the time of the hearing. If the faculty member has not requested a hearing, the committee shall consider the case </w:t>
      </w:r>
      <w:proofErr w:type="gramStart"/>
      <w:r>
        <w:t>on the basis of</w:t>
      </w:r>
      <w:proofErr w:type="gramEnd"/>
      <w:r>
        <w:t xml:space="preserve"> </w:t>
      </w:r>
      <w:proofErr w:type="gramStart"/>
      <w:r>
        <w:t>the obtainable</w:t>
      </w:r>
      <w:proofErr w:type="gramEnd"/>
      <w:r>
        <w:rPr>
          <w:spacing w:val="-4"/>
        </w:rPr>
        <w:t xml:space="preserve"> </w:t>
      </w:r>
      <w:r>
        <w:t>information</w:t>
      </w:r>
      <w:r>
        <w:rPr>
          <w:spacing w:val="-4"/>
        </w:rPr>
        <w:t xml:space="preserve"> </w:t>
      </w:r>
      <w:r>
        <w:t>and</w:t>
      </w:r>
      <w:r>
        <w:rPr>
          <w:spacing w:val="-3"/>
        </w:rPr>
        <w:t xml:space="preserve"> </w:t>
      </w:r>
      <w:r>
        <w:t>decide</w:t>
      </w:r>
      <w:r>
        <w:rPr>
          <w:spacing w:val="-2"/>
        </w:rPr>
        <w:t xml:space="preserve"> </w:t>
      </w:r>
      <w:r>
        <w:t>whether</w:t>
      </w:r>
      <w:r>
        <w:rPr>
          <w:spacing w:val="-3"/>
        </w:rPr>
        <w:t xml:space="preserve"> </w:t>
      </w:r>
      <w:r>
        <w:t>he/she</w:t>
      </w:r>
      <w:r>
        <w:rPr>
          <w:spacing w:val="-3"/>
        </w:rPr>
        <w:t xml:space="preserve"> </w:t>
      </w:r>
      <w:r>
        <w:t>should</w:t>
      </w:r>
      <w:r>
        <w:rPr>
          <w:spacing w:val="-2"/>
        </w:rPr>
        <w:t xml:space="preserve"> </w:t>
      </w:r>
      <w:r>
        <w:t>be</w:t>
      </w:r>
      <w:r>
        <w:rPr>
          <w:spacing w:val="-4"/>
        </w:rPr>
        <w:t xml:space="preserve"> </w:t>
      </w:r>
      <w:r>
        <w:t>disciplined,</w:t>
      </w:r>
      <w:r>
        <w:rPr>
          <w:spacing w:val="-2"/>
        </w:rPr>
        <w:t xml:space="preserve"> </w:t>
      </w:r>
      <w:r>
        <w:t>discharged, or terminated.</w:t>
      </w:r>
      <w:r>
        <w:rPr>
          <w:spacing w:val="-2"/>
        </w:rPr>
        <w:t xml:space="preserve"> </w:t>
      </w:r>
      <w:r>
        <w:t>Otherwise, the</w:t>
      </w:r>
      <w:r>
        <w:rPr>
          <w:spacing w:val="-3"/>
        </w:rPr>
        <w:t xml:space="preserve"> </w:t>
      </w:r>
      <w:r>
        <w:t>hearing</w:t>
      </w:r>
      <w:r>
        <w:rPr>
          <w:spacing w:val="-2"/>
        </w:rPr>
        <w:t xml:space="preserve"> </w:t>
      </w:r>
      <w:r>
        <w:t>should</w:t>
      </w:r>
      <w:r>
        <w:rPr>
          <w:spacing w:val="-1"/>
        </w:rPr>
        <w:t xml:space="preserve"> </w:t>
      </w:r>
      <w:r>
        <w:t>go</w:t>
      </w:r>
      <w:r>
        <w:rPr>
          <w:spacing w:val="-4"/>
        </w:rPr>
        <w:t xml:space="preserve"> </w:t>
      </w:r>
      <w:r>
        <w:t>forward.</w:t>
      </w:r>
      <w:r>
        <w:rPr>
          <w:spacing w:val="-2"/>
        </w:rPr>
        <w:t xml:space="preserve"> </w:t>
      </w:r>
      <w:r>
        <w:t>The</w:t>
      </w:r>
      <w:r>
        <w:rPr>
          <w:spacing w:val="-1"/>
        </w:rPr>
        <w:t xml:space="preserve"> </w:t>
      </w:r>
      <w:r>
        <w:t>faculty</w:t>
      </w:r>
      <w:r>
        <w:rPr>
          <w:spacing w:val="-1"/>
        </w:rPr>
        <w:t xml:space="preserve"> </w:t>
      </w:r>
      <w:r>
        <w:t>member should exercise his/her judgment as to whether the hearing should be public or private. However, i</w:t>
      </w:r>
      <w:r>
        <w:t>f the faculty member elects a private hearing it shall include an observer designated by the Association.</w:t>
      </w:r>
    </w:p>
    <w:p w14:paraId="3EC6B09F" w14:textId="77777777" w:rsidR="00D3050E" w:rsidRDefault="00637F10">
      <w:pPr>
        <w:pStyle w:val="Heading1"/>
        <w:spacing w:before="116"/>
        <w:ind w:left="2179"/>
        <w:jc w:val="both"/>
      </w:pPr>
      <w:r>
        <w:t xml:space="preserve">H </w:t>
      </w:r>
      <w:r>
        <w:rPr>
          <w:spacing w:val="-2"/>
        </w:rPr>
        <w:t>2.3.9.2</w:t>
      </w:r>
    </w:p>
    <w:p w14:paraId="3EC6B0A0" w14:textId="77777777" w:rsidR="00D3050E" w:rsidRDefault="00637F10">
      <w:pPr>
        <w:pStyle w:val="BodyText"/>
        <w:spacing w:before="25" w:line="264" w:lineRule="auto"/>
        <w:ind w:left="2169" w:right="1451" w:firstLine="259"/>
      </w:pPr>
      <w:r>
        <w:t>The Professional</w:t>
      </w:r>
      <w:r>
        <w:rPr>
          <w:spacing w:val="-2"/>
        </w:rPr>
        <w:t xml:space="preserve"> </w:t>
      </w:r>
      <w:r>
        <w:t>Practices Committee</w:t>
      </w:r>
      <w:r>
        <w:rPr>
          <w:spacing w:val="-5"/>
        </w:rPr>
        <w:t xml:space="preserve"> </w:t>
      </w:r>
      <w:r>
        <w:t>should</w:t>
      </w:r>
      <w:r>
        <w:rPr>
          <w:spacing w:val="-4"/>
        </w:rPr>
        <w:t xml:space="preserve"> </w:t>
      </w:r>
      <w:r>
        <w:t>normally conduct</w:t>
      </w:r>
      <w:r>
        <w:rPr>
          <w:spacing w:val="-2"/>
        </w:rPr>
        <w:t xml:space="preserve"> </w:t>
      </w:r>
      <w:r>
        <w:t>the</w:t>
      </w:r>
      <w:r>
        <w:rPr>
          <w:spacing w:val="-3"/>
        </w:rPr>
        <w:t xml:space="preserve"> </w:t>
      </w:r>
      <w:r>
        <w:t>questioning</w:t>
      </w:r>
      <w:r>
        <w:rPr>
          <w:spacing w:val="-3"/>
        </w:rPr>
        <w:t xml:space="preserve"> </w:t>
      </w:r>
      <w:r>
        <w:t xml:space="preserve">of </w:t>
      </w:r>
      <w:proofErr w:type="gramStart"/>
      <w:r>
        <w:t>witnesses,</w:t>
      </w:r>
      <w:r>
        <w:rPr>
          <w:spacing w:val="-6"/>
        </w:rPr>
        <w:t xml:space="preserve"> </w:t>
      </w:r>
      <w:r>
        <w:t>and</w:t>
      </w:r>
      <w:proofErr w:type="gramEnd"/>
      <w:r>
        <w:rPr>
          <w:spacing w:val="-9"/>
        </w:rPr>
        <w:t xml:space="preserve"> </w:t>
      </w:r>
      <w:r>
        <w:t>secure</w:t>
      </w:r>
      <w:r>
        <w:rPr>
          <w:spacing w:val="-7"/>
        </w:rPr>
        <w:t xml:space="preserve"> </w:t>
      </w:r>
      <w:r>
        <w:t>the</w:t>
      </w:r>
      <w:r>
        <w:rPr>
          <w:spacing w:val="-6"/>
        </w:rPr>
        <w:t xml:space="preserve"> </w:t>
      </w:r>
      <w:r>
        <w:t>presentation</w:t>
      </w:r>
      <w:r>
        <w:rPr>
          <w:spacing w:val="-7"/>
        </w:rPr>
        <w:t xml:space="preserve"> </w:t>
      </w:r>
      <w:r>
        <w:t>of</w:t>
      </w:r>
      <w:r>
        <w:rPr>
          <w:spacing w:val="-7"/>
        </w:rPr>
        <w:t xml:space="preserve"> </w:t>
      </w:r>
      <w:r>
        <w:t>evidence</w:t>
      </w:r>
      <w:r>
        <w:rPr>
          <w:spacing w:val="-6"/>
        </w:rPr>
        <w:t xml:space="preserve"> </w:t>
      </w:r>
      <w:r>
        <w:t>important</w:t>
      </w:r>
      <w:r>
        <w:rPr>
          <w:spacing w:val="-8"/>
        </w:rPr>
        <w:t xml:space="preserve"> </w:t>
      </w:r>
      <w:r>
        <w:t>to</w:t>
      </w:r>
      <w:r>
        <w:rPr>
          <w:spacing w:val="-11"/>
        </w:rPr>
        <w:t xml:space="preserve"> </w:t>
      </w:r>
      <w:r>
        <w:t>the</w:t>
      </w:r>
      <w:r>
        <w:rPr>
          <w:spacing w:val="-7"/>
        </w:rPr>
        <w:t xml:space="preserve"> </w:t>
      </w:r>
      <w:r>
        <w:t>case</w:t>
      </w:r>
      <w:r>
        <w:rPr>
          <w:spacing w:val="-9"/>
        </w:rPr>
        <w:t xml:space="preserve"> </w:t>
      </w:r>
      <w:r>
        <w:t>in</w:t>
      </w:r>
      <w:r>
        <w:rPr>
          <w:spacing w:val="-11"/>
        </w:rPr>
        <w:t xml:space="preserve"> </w:t>
      </w:r>
      <w:r>
        <w:t>the</w:t>
      </w:r>
      <w:r>
        <w:rPr>
          <w:spacing w:val="-7"/>
        </w:rPr>
        <w:t xml:space="preserve"> </w:t>
      </w:r>
      <w:r>
        <w:t>same manner as K 2.3.2.</w:t>
      </w:r>
    </w:p>
    <w:p w14:paraId="3EC6B0A1" w14:textId="77777777" w:rsidR="00D3050E" w:rsidRDefault="00637F10">
      <w:pPr>
        <w:pStyle w:val="Heading1"/>
        <w:spacing w:before="121"/>
        <w:ind w:left="2179"/>
        <w:jc w:val="both"/>
      </w:pPr>
      <w:r>
        <w:t xml:space="preserve">H </w:t>
      </w:r>
      <w:r>
        <w:rPr>
          <w:spacing w:val="-2"/>
        </w:rPr>
        <w:t>2.3.9.3</w:t>
      </w:r>
    </w:p>
    <w:p w14:paraId="3EC6B0A2" w14:textId="77777777" w:rsidR="00D3050E" w:rsidRDefault="00637F10">
      <w:pPr>
        <w:pStyle w:val="BodyText"/>
        <w:spacing w:before="22" w:line="264" w:lineRule="auto"/>
        <w:ind w:left="2178" w:right="1452" w:firstLine="259"/>
      </w:pPr>
      <w:r>
        <w:t>The</w:t>
      </w:r>
      <w:r>
        <w:rPr>
          <w:spacing w:val="-16"/>
        </w:rPr>
        <w:t xml:space="preserve"> </w:t>
      </w:r>
      <w:r>
        <w:t>faculty</w:t>
      </w:r>
      <w:r>
        <w:rPr>
          <w:spacing w:val="-15"/>
        </w:rPr>
        <w:t xml:space="preserve"> </w:t>
      </w:r>
      <w:r>
        <w:t>member</w:t>
      </w:r>
      <w:r>
        <w:rPr>
          <w:spacing w:val="-15"/>
        </w:rPr>
        <w:t xml:space="preserve"> </w:t>
      </w:r>
      <w:r>
        <w:t>shall</w:t>
      </w:r>
      <w:r>
        <w:rPr>
          <w:spacing w:val="-16"/>
        </w:rPr>
        <w:t xml:space="preserve"> </w:t>
      </w:r>
      <w:r>
        <w:t>have</w:t>
      </w:r>
      <w:r>
        <w:rPr>
          <w:spacing w:val="-15"/>
        </w:rPr>
        <w:t xml:space="preserve"> </w:t>
      </w:r>
      <w:r>
        <w:t>the</w:t>
      </w:r>
      <w:r>
        <w:rPr>
          <w:spacing w:val="-15"/>
        </w:rPr>
        <w:t xml:space="preserve"> </w:t>
      </w:r>
      <w:r>
        <w:t>option</w:t>
      </w:r>
      <w:r>
        <w:rPr>
          <w:spacing w:val="-15"/>
        </w:rPr>
        <w:t xml:space="preserve"> </w:t>
      </w:r>
      <w:r>
        <w:t>of</w:t>
      </w:r>
      <w:r>
        <w:rPr>
          <w:spacing w:val="-16"/>
        </w:rPr>
        <w:t xml:space="preserve"> </w:t>
      </w:r>
      <w:r>
        <w:t>assistance</w:t>
      </w:r>
      <w:r>
        <w:rPr>
          <w:spacing w:val="-15"/>
        </w:rPr>
        <w:t xml:space="preserve"> </w:t>
      </w:r>
      <w:r>
        <w:t>by</w:t>
      </w:r>
      <w:r>
        <w:rPr>
          <w:spacing w:val="-14"/>
        </w:rPr>
        <w:t xml:space="preserve"> </w:t>
      </w:r>
      <w:r>
        <w:t>counsel</w:t>
      </w:r>
      <w:r>
        <w:rPr>
          <w:spacing w:val="-15"/>
        </w:rPr>
        <w:t xml:space="preserve"> </w:t>
      </w:r>
      <w:r>
        <w:t>of</w:t>
      </w:r>
      <w:r>
        <w:rPr>
          <w:spacing w:val="-15"/>
        </w:rPr>
        <w:t xml:space="preserve"> </w:t>
      </w:r>
      <w:r>
        <w:t>his/her</w:t>
      </w:r>
      <w:r>
        <w:rPr>
          <w:spacing w:val="-13"/>
        </w:rPr>
        <w:t xml:space="preserve"> </w:t>
      </w:r>
      <w:r>
        <w:t>choice at</w:t>
      </w:r>
      <w:r>
        <w:rPr>
          <w:spacing w:val="-7"/>
        </w:rPr>
        <w:t xml:space="preserve"> </w:t>
      </w:r>
      <w:r>
        <w:t>his/her</w:t>
      </w:r>
      <w:r>
        <w:rPr>
          <w:spacing w:val="-7"/>
        </w:rPr>
        <w:t xml:space="preserve"> </w:t>
      </w:r>
      <w:r>
        <w:t>personal</w:t>
      </w:r>
      <w:r>
        <w:rPr>
          <w:spacing w:val="-7"/>
        </w:rPr>
        <w:t xml:space="preserve"> </w:t>
      </w:r>
      <w:r>
        <w:t>expense.</w:t>
      </w:r>
      <w:r>
        <w:rPr>
          <w:spacing w:val="-5"/>
        </w:rPr>
        <w:t xml:space="preserve"> </w:t>
      </w:r>
      <w:r>
        <w:t>The</w:t>
      </w:r>
      <w:r>
        <w:rPr>
          <w:spacing w:val="-11"/>
        </w:rPr>
        <w:t xml:space="preserve"> </w:t>
      </w:r>
      <w:r>
        <w:t>faculty</w:t>
      </w:r>
      <w:r>
        <w:rPr>
          <w:spacing w:val="-10"/>
        </w:rPr>
        <w:t xml:space="preserve"> </w:t>
      </w:r>
      <w:proofErr w:type="gramStart"/>
      <w:r>
        <w:t>member</w:t>
      </w:r>
      <w:proofErr w:type="gramEnd"/>
      <w:r>
        <w:rPr>
          <w:spacing w:val="-10"/>
        </w:rPr>
        <w:t xml:space="preserve"> </w:t>
      </w:r>
      <w:r>
        <w:t>will</w:t>
      </w:r>
      <w:r>
        <w:rPr>
          <w:spacing w:val="-7"/>
        </w:rPr>
        <w:t xml:space="preserve"> </w:t>
      </w:r>
      <w:r>
        <w:t>have</w:t>
      </w:r>
      <w:r>
        <w:rPr>
          <w:spacing w:val="-7"/>
        </w:rPr>
        <w:t xml:space="preserve"> </w:t>
      </w:r>
      <w:r>
        <w:t>the</w:t>
      </w:r>
      <w:r>
        <w:rPr>
          <w:spacing w:val="-7"/>
        </w:rPr>
        <w:t xml:space="preserve"> </w:t>
      </w:r>
      <w:r>
        <w:t>aid</w:t>
      </w:r>
      <w:r>
        <w:rPr>
          <w:spacing w:val="-9"/>
        </w:rPr>
        <w:t xml:space="preserve"> </w:t>
      </w:r>
      <w:r>
        <w:t>of</w:t>
      </w:r>
      <w:r>
        <w:rPr>
          <w:spacing w:val="-9"/>
        </w:rPr>
        <w:t xml:space="preserve"> </w:t>
      </w:r>
      <w:r>
        <w:t>the</w:t>
      </w:r>
      <w:r>
        <w:rPr>
          <w:spacing w:val="-10"/>
        </w:rPr>
        <w:t xml:space="preserve"> </w:t>
      </w:r>
      <w:r>
        <w:t>committee</w:t>
      </w:r>
      <w:r>
        <w:rPr>
          <w:spacing w:val="-7"/>
        </w:rPr>
        <w:t xml:space="preserve"> </w:t>
      </w:r>
      <w:r>
        <w:t>in</w:t>
      </w:r>
    </w:p>
    <w:p w14:paraId="3EC6B0A3"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A4" w14:textId="77777777" w:rsidR="00D3050E" w:rsidRDefault="00637F10">
      <w:pPr>
        <w:pStyle w:val="BodyText"/>
        <w:spacing w:before="70" w:line="264" w:lineRule="auto"/>
        <w:ind w:left="2188" w:right="1445"/>
      </w:pPr>
      <w:r>
        <w:lastRenderedPageBreak/>
        <w:t>securing</w:t>
      </w:r>
      <w:r>
        <w:rPr>
          <w:spacing w:val="-8"/>
        </w:rPr>
        <w:t xml:space="preserve"> </w:t>
      </w:r>
      <w:r>
        <w:t>the</w:t>
      </w:r>
      <w:r>
        <w:rPr>
          <w:spacing w:val="-6"/>
        </w:rPr>
        <w:t xml:space="preserve"> </w:t>
      </w:r>
      <w:r>
        <w:t>attendance</w:t>
      </w:r>
      <w:r>
        <w:rPr>
          <w:spacing w:val="-7"/>
        </w:rPr>
        <w:t xml:space="preserve"> </w:t>
      </w:r>
      <w:r>
        <w:t>of</w:t>
      </w:r>
      <w:r>
        <w:rPr>
          <w:spacing w:val="-4"/>
        </w:rPr>
        <w:t xml:space="preserve"> </w:t>
      </w:r>
      <w:r>
        <w:t>witnesses.</w:t>
      </w:r>
      <w:r>
        <w:rPr>
          <w:spacing w:val="-6"/>
        </w:rPr>
        <w:t xml:space="preserve"> </w:t>
      </w:r>
      <w:r>
        <w:t>The</w:t>
      </w:r>
      <w:r>
        <w:rPr>
          <w:spacing w:val="-8"/>
        </w:rPr>
        <w:t xml:space="preserve"> </w:t>
      </w:r>
      <w:r>
        <w:t>faculty</w:t>
      </w:r>
      <w:r>
        <w:rPr>
          <w:spacing w:val="-8"/>
        </w:rPr>
        <w:t xml:space="preserve"> </w:t>
      </w:r>
      <w:r>
        <w:t>member</w:t>
      </w:r>
      <w:r>
        <w:rPr>
          <w:spacing w:val="-6"/>
        </w:rPr>
        <w:t xml:space="preserve"> </w:t>
      </w:r>
      <w:r>
        <w:t>and/or</w:t>
      </w:r>
      <w:r>
        <w:rPr>
          <w:spacing w:val="-8"/>
        </w:rPr>
        <w:t xml:space="preserve"> </w:t>
      </w:r>
      <w:r>
        <w:t>his/her</w:t>
      </w:r>
      <w:r>
        <w:rPr>
          <w:spacing w:val="-8"/>
        </w:rPr>
        <w:t xml:space="preserve"> </w:t>
      </w:r>
      <w:r>
        <w:t>counsel</w:t>
      </w:r>
      <w:r>
        <w:rPr>
          <w:spacing w:val="-6"/>
        </w:rPr>
        <w:t xml:space="preserve"> </w:t>
      </w:r>
      <w:r>
        <w:t>will have the right to question all witnesses who testify orally. He/she will have the opportunity to be confronted by all witnesses adverse to him/her.</w:t>
      </w:r>
    </w:p>
    <w:p w14:paraId="3EC6B0A5" w14:textId="77777777" w:rsidR="00D3050E" w:rsidRDefault="00637F10">
      <w:pPr>
        <w:pStyle w:val="Heading1"/>
        <w:ind w:left="2187"/>
        <w:jc w:val="both"/>
      </w:pPr>
      <w:r>
        <w:t xml:space="preserve">H </w:t>
      </w:r>
      <w:r>
        <w:rPr>
          <w:spacing w:val="-2"/>
        </w:rPr>
        <w:t>2.3.9.4</w:t>
      </w:r>
    </w:p>
    <w:p w14:paraId="3EC6B0A6" w14:textId="77777777" w:rsidR="00D3050E" w:rsidRDefault="00637F10">
      <w:pPr>
        <w:pStyle w:val="BodyText"/>
        <w:spacing w:before="25" w:line="264" w:lineRule="auto"/>
        <w:ind w:left="2186" w:right="1357" w:firstLine="272"/>
      </w:pPr>
      <w:r>
        <w:t>The Committee may proceed to a decision promptly, without having the record of the hearing transcribed, where it feels that a just decision can be reached by this means;</w:t>
      </w:r>
      <w:r>
        <w:rPr>
          <w:spacing w:val="-9"/>
        </w:rPr>
        <w:t xml:space="preserve"> </w:t>
      </w:r>
      <w:r>
        <w:t>or</w:t>
      </w:r>
      <w:r>
        <w:rPr>
          <w:spacing w:val="-6"/>
        </w:rPr>
        <w:t xml:space="preserve"> </w:t>
      </w:r>
      <w:r>
        <w:t>it</w:t>
      </w:r>
      <w:r>
        <w:rPr>
          <w:spacing w:val="-9"/>
        </w:rPr>
        <w:t xml:space="preserve"> </w:t>
      </w:r>
      <w:r>
        <w:t>may</w:t>
      </w:r>
      <w:r>
        <w:rPr>
          <w:spacing w:val="-7"/>
        </w:rPr>
        <w:t xml:space="preserve"> </w:t>
      </w:r>
      <w:r>
        <w:t>await</w:t>
      </w:r>
      <w:r>
        <w:rPr>
          <w:spacing w:val="-7"/>
        </w:rPr>
        <w:t xml:space="preserve"> </w:t>
      </w:r>
      <w:r>
        <w:t>the</w:t>
      </w:r>
      <w:r>
        <w:rPr>
          <w:spacing w:val="-7"/>
        </w:rPr>
        <w:t xml:space="preserve"> </w:t>
      </w:r>
      <w:r>
        <w:t>availability</w:t>
      </w:r>
      <w:r>
        <w:rPr>
          <w:spacing w:val="-7"/>
        </w:rPr>
        <w:t xml:space="preserve"> </w:t>
      </w:r>
      <w:r>
        <w:t>of</w:t>
      </w:r>
      <w:r>
        <w:rPr>
          <w:spacing w:val="-5"/>
        </w:rPr>
        <w:t xml:space="preserve"> </w:t>
      </w:r>
      <w:r>
        <w:t>a</w:t>
      </w:r>
      <w:r>
        <w:rPr>
          <w:spacing w:val="-9"/>
        </w:rPr>
        <w:t xml:space="preserve"> </w:t>
      </w:r>
      <w:r>
        <w:t>transcript</w:t>
      </w:r>
      <w:r>
        <w:rPr>
          <w:spacing w:val="-5"/>
        </w:rPr>
        <w:t xml:space="preserve"> </w:t>
      </w:r>
      <w:r>
        <w:t>of</w:t>
      </w:r>
      <w:r>
        <w:rPr>
          <w:spacing w:val="-7"/>
        </w:rPr>
        <w:t xml:space="preserve"> </w:t>
      </w:r>
      <w:r>
        <w:t>the</w:t>
      </w:r>
      <w:r>
        <w:rPr>
          <w:spacing w:val="-7"/>
        </w:rPr>
        <w:t xml:space="preserve"> </w:t>
      </w:r>
      <w:r>
        <w:t>hearing</w:t>
      </w:r>
      <w:r>
        <w:rPr>
          <w:spacing w:val="-7"/>
        </w:rPr>
        <w:t xml:space="preserve"> </w:t>
      </w:r>
      <w:r>
        <w:t>if</w:t>
      </w:r>
      <w:r>
        <w:rPr>
          <w:spacing w:val="-7"/>
        </w:rPr>
        <w:t xml:space="preserve"> </w:t>
      </w:r>
      <w:r>
        <w:t>its</w:t>
      </w:r>
      <w:r>
        <w:rPr>
          <w:spacing w:val="-7"/>
        </w:rPr>
        <w:t xml:space="preserve"> </w:t>
      </w:r>
      <w:r>
        <w:t>decision</w:t>
      </w:r>
      <w:r>
        <w:rPr>
          <w:spacing w:val="-7"/>
        </w:rPr>
        <w:t xml:space="preserve"> </w:t>
      </w:r>
      <w:proofErr w:type="gramStart"/>
      <w:r>
        <w:t>would be</w:t>
      </w:r>
      <w:proofErr w:type="gramEnd"/>
      <w:r>
        <w:t xml:space="preserve"> aided thereby. A majority of the votes of the committee </w:t>
      </w:r>
      <w:proofErr w:type="gramStart"/>
      <w:r>
        <w:t>is</w:t>
      </w:r>
      <w:proofErr w:type="gramEnd"/>
      <w:r>
        <w:t xml:space="preserve"> needed for discipline, discharge or termination. The committee should</w:t>
      </w:r>
      <w:r>
        <w:rPr>
          <w:spacing w:val="-1"/>
        </w:rPr>
        <w:t xml:space="preserve"> </w:t>
      </w:r>
      <w:r>
        <w:t>make explicit findings with respect to each of the specific allegations presented, and a reasoned opinion is required.</w:t>
      </w:r>
    </w:p>
    <w:p w14:paraId="3EC6B0A7" w14:textId="77777777" w:rsidR="00D3050E" w:rsidRDefault="00637F10">
      <w:pPr>
        <w:pStyle w:val="Heading1"/>
        <w:spacing w:before="238"/>
        <w:ind w:left="2187"/>
        <w:jc w:val="both"/>
      </w:pPr>
      <w:r>
        <w:t xml:space="preserve">H </w:t>
      </w:r>
      <w:r>
        <w:rPr>
          <w:spacing w:val="-2"/>
        </w:rPr>
        <w:t>2.3.9.5</w:t>
      </w:r>
    </w:p>
    <w:p w14:paraId="3EC6B0A8" w14:textId="77777777" w:rsidR="00D3050E" w:rsidRDefault="00637F10">
      <w:pPr>
        <w:pStyle w:val="BodyText"/>
        <w:spacing w:before="26" w:line="264" w:lineRule="auto"/>
        <w:ind w:left="2185" w:right="1446" w:firstLine="260"/>
      </w:pPr>
      <w:r>
        <w:t>At the conclusion of its</w:t>
      </w:r>
      <w:r>
        <w:rPr>
          <w:spacing w:val="-2"/>
        </w:rPr>
        <w:t xml:space="preserve"> </w:t>
      </w:r>
      <w:r>
        <w:t>hearings,</w:t>
      </w:r>
      <w:r>
        <w:rPr>
          <w:spacing w:val="-1"/>
        </w:rPr>
        <w:t xml:space="preserve"> </w:t>
      </w:r>
      <w:r>
        <w:t>the</w:t>
      </w:r>
      <w:r>
        <w:rPr>
          <w:spacing w:val="-1"/>
        </w:rPr>
        <w:t xml:space="preserve"> </w:t>
      </w:r>
      <w:r>
        <w:t>committee</w:t>
      </w:r>
      <w:r>
        <w:rPr>
          <w:spacing w:val="-2"/>
        </w:rPr>
        <w:t xml:space="preserve"> </w:t>
      </w:r>
      <w:r>
        <w:t>will</w:t>
      </w:r>
      <w:r>
        <w:rPr>
          <w:spacing w:val="-2"/>
        </w:rPr>
        <w:t xml:space="preserve"> </w:t>
      </w:r>
      <w:r>
        <w:t>prepare</w:t>
      </w:r>
      <w:r>
        <w:rPr>
          <w:spacing w:val="-1"/>
        </w:rPr>
        <w:t xml:space="preserve"> </w:t>
      </w:r>
      <w:r>
        <w:t>a</w:t>
      </w:r>
      <w:r>
        <w:rPr>
          <w:spacing w:val="-1"/>
        </w:rPr>
        <w:t xml:space="preserve"> </w:t>
      </w:r>
      <w:r>
        <w:t>written</w:t>
      </w:r>
      <w:r>
        <w:rPr>
          <w:spacing w:val="-3"/>
        </w:rPr>
        <w:t xml:space="preserve"> </w:t>
      </w:r>
      <w:r>
        <w:t>report</w:t>
      </w:r>
      <w:r>
        <w:rPr>
          <w:spacing w:val="-1"/>
        </w:rPr>
        <w:t xml:space="preserve"> </w:t>
      </w:r>
      <w:r>
        <w:t>within three</w:t>
      </w:r>
      <w:r>
        <w:rPr>
          <w:spacing w:val="-6"/>
        </w:rPr>
        <w:t xml:space="preserve"> </w:t>
      </w:r>
      <w:r>
        <w:t>(3)</w:t>
      </w:r>
      <w:r>
        <w:rPr>
          <w:spacing w:val="-5"/>
        </w:rPr>
        <w:t xml:space="preserve"> </w:t>
      </w:r>
      <w:r>
        <w:t>days.</w:t>
      </w:r>
      <w:r>
        <w:rPr>
          <w:spacing w:val="-5"/>
        </w:rPr>
        <w:t xml:space="preserve"> </w:t>
      </w:r>
      <w:r>
        <w:t>A</w:t>
      </w:r>
      <w:r>
        <w:rPr>
          <w:spacing w:val="-5"/>
        </w:rPr>
        <w:t xml:space="preserve"> </w:t>
      </w:r>
      <w:r>
        <w:t>copy</w:t>
      </w:r>
      <w:r>
        <w:rPr>
          <w:spacing w:val="-6"/>
        </w:rPr>
        <w:t xml:space="preserve"> </w:t>
      </w:r>
      <w:r>
        <w:t>of</w:t>
      </w:r>
      <w:r>
        <w:rPr>
          <w:spacing w:val="-4"/>
        </w:rPr>
        <w:t xml:space="preserve"> </w:t>
      </w:r>
      <w:r>
        <w:t>the</w:t>
      </w:r>
      <w:r>
        <w:rPr>
          <w:spacing w:val="-5"/>
        </w:rPr>
        <w:t xml:space="preserve"> </w:t>
      </w:r>
      <w:r>
        <w:t>written</w:t>
      </w:r>
      <w:r>
        <w:rPr>
          <w:spacing w:val="-6"/>
        </w:rPr>
        <w:t xml:space="preserve"> </w:t>
      </w:r>
      <w:r>
        <w:t>report</w:t>
      </w:r>
      <w:r>
        <w:rPr>
          <w:spacing w:val="-5"/>
        </w:rPr>
        <w:t xml:space="preserve"> </w:t>
      </w:r>
      <w:r>
        <w:t>will</w:t>
      </w:r>
      <w:r>
        <w:rPr>
          <w:spacing w:val="-6"/>
        </w:rPr>
        <w:t xml:space="preserve"> </w:t>
      </w:r>
      <w:r>
        <w:t>be</w:t>
      </w:r>
      <w:r>
        <w:rPr>
          <w:spacing w:val="-5"/>
        </w:rPr>
        <w:t xml:space="preserve"> </w:t>
      </w:r>
      <w:r>
        <w:t>delivered</w:t>
      </w:r>
      <w:r>
        <w:rPr>
          <w:spacing w:val="-5"/>
        </w:rPr>
        <w:t xml:space="preserve"> </w:t>
      </w:r>
      <w:r>
        <w:t>immediately</w:t>
      </w:r>
      <w:r>
        <w:rPr>
          <w:spacing w:val="-6"/>
        </w:rPr>
        <w:t xml:space="preserve"> </w:t>
      </w:r>
      <w:r>
        <w:t>to</w:t>
      </w:r>
      <w:r>
        <w:rPr>
          <w:spacing w:val="-6"/>
        </w:rPr>
        <w:t xml:space="preserve"> </w:t>
      </w:r>
      <w:r>
        <w:t>the</w:t>
      </w:r>
      <w:r>
        <w:rPr>
          <w:spacing w:val="-5"/>
        </w:rPr>
        <w:t xml:space="preserve"> </w:t>
      </w:r>
      <w:r>
        <w:t>faculty member concerned, the President of the University, the President of the Association and the</w:t>
      </w:r>
      <w:r>
        <w:rPr>
          <w:spacing w:val="-1"/>
        </w:rPr>
        <w:t xml:space="preserve"> </w:t>
      </w:r>
      <w:r>
        <w:t>Chairperson of</w:t>
      </w:r>
      <w:r>
        <w:rPr>
          <w:spacing w:val="-1"/>
        </w:rPr>
        <w:t xml:space="preserve"> </w:t>
      </w:r>
      <w:r>
        <w:t>the Board</w:t>
      </w:r>
      <w:r>
        <w:rPr>
          <w:spacing w:val="-2"/>
        </w:rPr>
        <w:t xml:space="preserve"> </w:t>
      </w:r>
      <w:r>
        <w:t>of Control. This</w:t>
      </w:r>
      <w:r>
        <w:rPr>
          <w:spacing w:val="-2"/>
        </w:rPr>
        <w:t xml:space="preserve"> </w:t>
      </w:r>
      <w:r>
        <w:t>report</w:t>
      </w:r>
      <w:r>
        <w:rPr>
          <w:spacing w:val="-1"/>
        </w:rPr>
        <w:t xml:space="preserve"> </w:t>
      </w:r>
      <w:r>
        <w:t>shall</w:t>
      </w:r>
      <w:r>
        <w:rPr>
          <w:spacing w:val="-2"/>
        </w:rPr>
        <w:t xml:space="preserve"> </w:t>
      </w:r>
      <w:r>
        <w:t>be</w:t>
      </w:r>
      <w:r>
        <w:rPr>
          <w:spacing w:val="-2"/>
        </w:rPr>
        <w:t xml:space="preserve"> </w:t>
      </w:r>
      <w:r>
        <w:t>accompanied by all prior documents in this case.</w:t>
      </w:r>
    </w:p>
    <w:p w14:paraId="3EC6B0A9" w14:textId="77777777" w:rsidR="00D3050E" w:rsidRDefault="00637F10">
      <w:pPr>
        <w:pStyle w:val="Heading1"/>
        <w:ind w:left="2185"/>
        <w:jc w:val="both"/>
      </w:pPr>
      <w:r>
        <w:t xml:space="preserve">H </w:t>
      </w:r>
      <w:r>
        <w:rPr>
          <w:spacing w:val="-2"/>
        </w:rPr>
        <w:t>2.3.9.6</w:t>
      </w:r>
    </w:p>
    <w:p w14:paraId="3EC6B0AA" w14:textId="77777777" w:rsidR="00D3050E" w:rsidRDefault="00637F10">
      <w:pPr>
        <w:pStyle w:val="BodyText"/>
        <w:spacing w:before="25" w:line="264" w:lineRule="auto"/>
        <w:ind w:left="2185" w:right="1446" w:firstLine="259"/>
      </w:pPr>
      <w:r>
        <w:t xml:space="preserve">The University will cooperate in every way in providing facilities for the </w:t>
      </w:r>
      <w:proofErr w:type="gramStart"/>
      <w:r>
        <w:t>above mentioned</w:t>
      </w:r>
      <w:proofErr w:type="gramEnd"/>
      <w:r>
        <w:t xml:space="preserve"> hearings, secretarial assistance for compiling a written record when required, and setting up hearing times.</w:t>
      </w:r>
    </w:p>
    <w:p w14:paraId="3EC6B0AB" w14:textId="77777777" w:rsidR="00D3050E" w:rsidRDefault="00637F10">
      <w:pPr>
        <w:pStyle w:val="Heading1"/>
        <w:ind w:left="2185"/>
        <w:jc w:val="both"/>
      </w:pPr>
      <w:r>
        <w:t xml:space="preserve">H </w:t>
      </w:r>
      <w:r>
        <w:rPr>
          <w:spacing w:val="-2"/>
        </w:rPr>
        <w:t>2.3.9.7</w:t>
      </w:r>
    </w:p>
    <w:p w14:paraId="3EC6B0AC" w14:textId="77777777" w:rsidR="00D3050E" w:rsidRDefault="00637F10">
      <w:pPr>
        <w:pStyle w:val="BodyText"/>
        <w:spacing w:before="25" w:line="264" w:lineRule="auto"/>
        <w:ind w:left="2184" w:right="1446" w:firstLine="259"/>
      </w:pPr>
      <w:r>
        <w:t>Any decision</w:t>
      </w:r>
      <w:r>
        <w:rPr>
          <w:spacing w:val="-1"/>
        </w:rPr>
        <w:t xml:space="preserve"> </w:t>
      </w:r>
      <w:r>
        <w:t>by</w:t>
      </w:r>
      <w:r>
        <w:rPr>
          <w:spacing w:val="-2"/>
        </w:rPr>
        <w:t xml:space="preserve"> </w:t>
      </w:r>
      <w:r>
        <w:t>the</w:t>
      </w:r>
      <w:r>
        <w:rPr>
          <w:spacing w:val="-1"/>
        </w:rPr>
        <w:t xml:space="preserve"> </w:t>
      </w:r>
      <w:r>
        <w:t>PPC</w:t>
      </w:r>
      <w:r>
        <w:rPr>
          <w:spacing w:val="-2"/>
        </w:rPr>
        <w:t xml:space="preserve"> </w:t>
      </w:r>
      <w:r>
        <w:t>to</w:t>
      </w:r>
      <w:r>
        <w:rPr>
          <w:spacing w:val="-1"/>
        </w:rPr>
        <w:t xml:space="preserve"> </w:t>
      </w:r>
      <w:r>
        <w:t>recommend</w:t>
      </w:r>
      <w:r>
        <w:rPr>
          <w:spacing w:val="-1"/>
        </w:rPr>
        <w:t xml:space="preserve"> </w:t>
      </w:r>
      <w:r>
        <w:t>discipline, discharge</w:t>
      </w:r>
      <w:r>
        <w:rPr>
          <w:spacing w:val="-1"/>
        </w:rPr>
        <w:t xml:space="preserve"> </w:t>
      </w:r>
      <w:r>
        <w:t>or termination of the accused faculty member may be grieved by the Association Committee for Contract Grievances directly to the GRC as provided in K 2.3.</w:t>
      </w:r>
    </w:p>
    <w:p w14:paraId="3EC6B0AD" w14:textId="77777777" w:rsidR="00D3050E" w:rsidRDefault="00637F10">
      <w:pPr>
        <w:pStyle w:val="Heading1"/>
        <w:spacing w:before="121"/>
        <w:ind w:left="2184"/>
        <w:jc w:val="both"/>
      </w:pPr>
      <w:r>
        <w:t>H</w:t>
      </w:r>
      <w:r>
        <w:rPr>
          <w:spacing w:val="-3"/>
        </w:rPr>
        <w:t xml:space="preserve"> </w:t>
      </w:r>
      <w:r>
        <w:t>2.3.9.8</w:t>
      </w:r>
      <w:r>
        <w:rPr>
          <w:spacing w:val="-2"/>
        </w:rPr>
        <w:t xml:space="preserve"> GRIEVABILITY</w:t>
      </w:r>
    </w:p>
    <w:p w14:paraId="3EC6B0AE" w14:textId="77777777" w:rsidR="00D3050E" w:rsidRDefault="00637F10">
      <w:pPr>
        <w:pStyle w:val="BodyText"/>
        <w:spacing w:before="25" w:line="264" w:lineRule="auto"/>
        <w:ind w:left="2184" w:right="1448" w:firstLine="259"/>
      </w:pPr>
      <w:r>
        <w:t>All</w:t>
      </w:r>
      <w:r>
        <w:rPr>
          <w:spacing w:val="-10"/>
        </w:rPr>
        <w:t xml:space="preserve"> </w:t>
      </w:r>
      <w:proofErr w:type="spellStart"/>
      <w:r>
        <w:t>grievable</w:t>
      </w:r>
      <w:proofErr w:type="spellEnd"/>
      <w:r>
        <w:rPr>
          <w:spacing w:val="-11"/>
        </w:rPr>
        <w:t xml:space="preserve"> </w:t>
      </w:r>
      <w:r>
        <w:t>matters</w:t>
      </w:r>
      <w:r>
        <w:rPr>
          <w:spacing w:val="-12"/>
        </w:rPr>
        <w:t xml:space="preserve"> </w:t>
      </w:r>
      <w:r>
        <w:t>in</w:t>
      </w:r>
      <w:r>
        <w:rPr>
          <w:spacing w:val="-12"/>
        </w:rPr>
        <w:t xml:space="preserve"> </w:t>
      </w:r>
      <w:r>
        <w:t>this</w:t>
      </w:r>
      <w:r>
        <w:rPr>
          <w:spacing w:val="-7"/>
        </w:rPr>
        <w:t xml:space="preserve"> </w:t>
      </w:r>
      <w:r>
        <w:t>article</w:t>
      </w:r>
      <w:r>
        <w:rPr>
          <w:spacing w:val="-11"/>
        </w:rPr>
        <w:t xml:space="preserve"> </w:t>
      </w:r>
      <w:r>
        <w:t>not</w:t>
      </w:r>
      <w:r>
        <w:rPr>
          <w:spacing w:val="-9"/>
        </w:rPr>
        <w:t xml:space="preserve"> </w:t>
      </w:r>
      <w:r>
        <w:t>directly</w:t>
      </w:r>
      <w:r>
        <w:rPr>
          <w:spacing w:val="-12"/>
        </w:rPr>
        <w:t xml:space="preserve"> </w:t>
      </w:r>
      <w:proofErr w:type="spellStart"/>
      <w:r>
        <w:t>grievable</w:t>
      </w:r>
      <w:proofErr w:type="spellEnd"/>
      <w:r>
        <w:rPr>
          <w:spacing w:val="-11"/>
        </w:rPr>
        <w:t xml:space="preserve"> </w:t>
      </w:r>
      <w:r>
        <w:t>to</w:t>
      </w:r>
      <w:r>
        <w:rPr>
          <w:spacing w:val="-12"/>
        </w:rPr>
        <w:t xml:space="preserve"> </w:t>
      </w:r>
      <w:r>
        <w:t>the</w:t>
      </w:r>
      <w:r>
        <w:rPr>
          <w:spacing w:val="-11"/>
        </w:rPr>
        <w:t xml:space="preserve"> </w:t>
      </w:r>
      <w:r>
        <w:t>GRC</w:t>
      </w:r>
      <w:r>
        <w:rPr>
          <w:spacing w:val="-14"/>
        </w:rPr>
        <w:t xml:space="preserve"> </w:t>
      </w:r>
      <w:r>
        <w:t>shall</w:t>
      </w:r>
      <w:r>
        <w:rPr>
          <w:spacing w:val="-12"/>
        </w:rPr>
        <w:t xml:space="preserve"> </w:t>
      </w:r>
      <w:r>
        <w:t>be</w:t>
      </w:r>
      <w:r>
        <w:rPr>
          <w:spacing w:val="-12"/>
        </w:rPr>
        <w:t xml:space="preserve"> </w:t>
      </w:r>
      <w:r>
        <w:t>subject to the regular grievance process detailed in Article K, below.</w:t>
      </w:r>
    </w:p>
    <w:p w14:paraId="3EC6B0AF" w14:textId="77777777" w:rsidR="00D3050E" w:rsidRDefault="00637F10">
      <w:pPr>
        <w:pStyle w:val="Heading1"/>
        <w:ind w:left="1334"/>
      </w:pPr>
      <w:bookmarkStart w:id="135" w:name="_TOC_250068"/>
      <w:r>
        <w:t>H</w:t>
      </w:r>
      <w:r>
        <w:rPr>
          <w:spacing w:val="-1"/>
        </w:rPr>
        <w:t xml:space="preserve"> </w:t>
      </w:r>
      <w:r>
        <w:t xml:space="preserve">2.4 </w:t>
      </w:r>
      <w:bookmarkEnd w:id="135"/>
      <w:r>
        <w:rPr>
          <w:spacing w:val="-2"/>
        </w:rPr>
        <w:t>LAYOFFS</w:t>
      </w:r>
    </w:p>
    <w:p w14:paraId="3EC6B0B0" w14:textId="77777777" w:rsidR="00D3050E" w:rsidRDefault="00637F10">
      <w:pPr>
        <w:pStyle w:val="BodyText"/>
        <w:spacing w:before="145" w:line="264" w:lineRule="auto"/>
        <w:ind w:left="1331" w:right="1447" w:firstLine="261"/>
      </w:pPr>
      <w:r>
        <w:t>In the event of a layoff of a faculty member because of financial exigencies, insufficient enrollment in a program of the University in which the faculty member is teaching, or discontinuance</w:t>
      </w:r>
      <w:r>
        <w:rPr>
          <w:spacing w:val="-6"/>
        </w:rPr>
        <w:t xml:space="preserve"> </w:t>
      </w:r>
      <w:r>
        <w:t>of</w:t>
      </w:r>
      <w:r>
        <w:rPr>
          <w:spacing w:val="-7"/>
        </w:rPr>
        <w:t xml:space="preserve"> </w:t>
      </w:r>
      <w:r>
        <w:t>specific</w:t>
      </w:r>
      <w:r>
        <w:rPr>
          <w:spacing w:val="-7"/>
        </w:rPr>
        <w:t xml:space="preserve"> </w:t>
      </w:r>
      <w:r>
        <w:t>programs</w:t>
      </w:r>
      <w:r>
        <w:rPr>
          <w:spacing w:val="-7"/>
        </w:rPr>
        <w:t xml:space="preserve"> </w:t>
      </w:r>
      <w:r>
        <w:t>of</w:t>
      </w:r>
      <w:r>
        <w:rPr>
          <w:spacing w:val="-5"/>
        </w:rPr>
        <w:t xml:space="preserve"> </w:t>
      </w:r>
      <w:r>
        <w:t>instruction</w:t>
      </w:r>
      <w:r>
        <w:rPr>
          <w:spacing w:val="-10"/>
        </w:rPr>
        <w:t xml:space="preserve"> </w:t>
      </w:r>
      <w:r>
        <w:t>in</w:t>
      </w:r>
      <w:r>
        <w:rPr>
          <w:spacing w:val="-9"/>
        </w:rPr>
        <w:t xml:space="preserve"> </w:t>
      </w:r>
      <w:r>
        <w:t>which</w:t>
      </w:r>
      <w:r>
        <w:rPr>
          <w:spacing w:val="-7"/>
        </w:rPr>
        <w:t xml:space="preserve"> </w:t>
      </w:r>
      <w:r>
        <w:t>the</w:t>
      </w:r>
      <w:r>
        <w:rPr>
          <w:spacing w:val="-7"/>
        </w:rPr>
        <w:t xml:space="preserve"> </w:t>
      </w:r>
      <w:r>
        <w:t>faculty</w:t>
      </w:r>
      <w:r>
        <w:rPr>
          <w:spacing w:val="-10"/>
        </w:rPr>
        <w:t xml:space="preserve"> </w:t>
      </w:r>
      <w:r>
        <w:t>member</w:t>
      </w:r>
      <w:r>
        <w:rPr>
          <w:spacing w:val="-5"/>
        </w:rPr>
        <w:t xml:space="preserve"> </w:t>
      </w:r>
      <w:r>
        <w:t>is</w:t>
      </w:r>
      <w:r>
        <w:rPr>
          <w:spacing w:val="-7"/>
        </w:rPr>
        <w:t xml:space="preserve"> </w:t>
      </w:r>
      <w:r>
        <w:t>teaching,</w:t>
      </w:r>
      <w:r>
        <w:rPr>
          <w:spacing w:val="-5"/>
        </w:rPr>
        <w:t xml:space="preserve"> </w:t>
      </w:r>
      <w:r>
        <w:t>it</w:t>
      </w:r>
      <w:r>
        <w:rPr>
          <w:spacing w:val="-7"/>
        </w:rPr>
        <w:t xml:space="preserve"> </w:t>
      </w:r>
      <w:r>
        <w:t>is agreed that the member shall receive one year's notice of such termination. If the conditions which</w:t>
      </w:r>
      <w:r>
        <w:rPr>
          <w:spacing w:val="-5"/>
        </w:rPr>
        <w:t xml:space="preserve"> </w:t>
      </w:r>
      <w:r>
        <w:t>brought</w:t>
      </w:r>
      <w:r>
        <w:rPr>
          <w:spacing w:val="-1"/>
        </w:rPr>
        <w:t xml:space="preserve"> </w:t>
      </w:r>
      <w:r>
        <w:t>about</w:t>
      </w:r>
      <w:r>
        <w:rPr>
          <w:spacing w:val="-2"/>
        </w:rPr>
        <w:t xml:space="preserve"> </w:t>
      </w:r>
      <w:r>
        <w:t>the</w:t>
      </w:r>
      <w:r>
        <w:rPr>
          <w:spacing w:val="-6"/>
        </w:rPr>
        <w:t xml:space="preserve"> </w:t>
      </w:r>
      <w:r>
        <w:t>need</w:t>
      </w:r>
      <w:r>
        <w:rPr>
          <w:spacing w:val="-2"/>
        </w:rPr>
        <w:t xml:space="preserve"> </w:t>
      </w:r>
      <w:r>
        <w:t>for</w:t>
      </w:r>
      <w:r>
        <w:rPr>
          <w:spacing w:val="-4"/>
        </w:rPr>
        <w:t xml:space="preserve"> </w:t>
      </w:r>
      <w:r>
        <w:t>such</w:t>
      </w:r>
      <w:r>
        <w:rPr>
          <w:spacing w:val="-5"/>
        </w:rPr>
        <w:t xml:space="preserve"> </w:t>
      </w:r>
      <w:r>
        <w:t>termination</w:t>
      </w:r>
      <w:r>
        <w:rPr>
          <w:spacing w:val="-3"/>
        </w:rPr>
        <w:t xml:space="preserve"> </w:t>
      </w:r>
      <w:r>
        <w:t>are</w:t>
      </w:r>
      <w:r>
        <w:rPr>
          <w:spacing w:val="-7"/>
        </w:rPr>
        <w:t xml:space="preserve"> </w:t>
      </w:r>
      <w:r>
        <w:t>removed</w:t>
      </w:r>
      <w:r>
        <w:rPr>
          <w:spacing w:val="-5"/>
        </w:rPr>
        <w:t xml:space="preserve"> </w:t>
      </w:r>
      <w:r>
        <w:t>during</w:t>
      </w:r>
      <w:r>
        <w:rPr>
          <w:spacing w:val="-3"/>
        </w:rPr>
        <w:t xml:space="preserve"> </w:t>
      </w:r>
      <w:r>
        <w:t>said</w:t>
      </w:r>
      <w:r>
        <w:rPr>
          <w:spacing w:val="-2"/>
        </w:rPr>
        <w:t xml:space="preserve"> </w:t>
      </w:r>
      <w:r>
        <w:t>year,</w:t>
      </w:r>
      <w:r>
        <w:rPr>
          <w:spacing w:val="-2"/>
        </w:rPr>
        <w:t xml:space="preserve"> </w:t>
      </w:r>
      <w:r>
        <w:t>the</w:t>
      </w:r>
      <w:r>
        <w:rPr>
          <w:spacing w:val="-7"/>
        </w:rPr>
        <w:t xml:space="preserve"> </w:t>
      </w:r>
      <w:proofErr w:type="gramStart"/>
      <w:r>
        <w:t>member</w:t>
      </w:r>
      <w:proofErr w:type="gramEnd"/>
      <w:r>
        <w:t xml:space="preserve"> will not be laid off. It is also agreed that the University will cease to employ any part- time personnel in other areas of the involved faculty member's competency who are teaching courses</w:t>
      </w:r>
      <w:r>
        <w:rPr>
          <w:spacing w:val="-2"/>
        </w:rPr>
        <w:t xml:space="preserve"> </w:t>
      </w:r>
      <w:r>
        <w:t>which</w:t>
      </w:r>
      <w:r>
        <w:rPr>
          <w:spacing w:val="-2"/>
        </w:rPr>
        <w:t xml:space="preserve"> </w:t>
      </w:r>
      <w:r>
        <w:t>the</w:t>
      </w:r>
      <w:r>
        <w:rPr>
          <w:spacing w:val="-4"/>
        </w:rPr>
        <w:t xml:space="preserve"> </w:t>
      </w:r>
      <w:r>
        <w:t>faculty</w:t>
      </w:r>
      <w:r>
        <w:rPr>
          <w:spacing w:val="-2"/>
        </w:rPr>
        <w:t xml:space="preserve"> </w:t>
      </w:r>
      <w:r>
        <w:t>member(s)</w:t>
      </w:r>
      <w:r>
        <w:rPr>
          <w:spacing w:val="-2"/>
        </w:rPr>
        <w:t xml:space="preserve"> </w:t>
      </w:r>
      <w:r>
        <w:t>is/are</w:t>
      </w:r>
      <w:r>
        <w:rPr>
          <w:spacing w:val="-2"/>
        </w:rPr>
        <w:t xml:space="preserve"> </w:t>
      </w:r>
      <w:r>
        <w:t>also</w:t>
      </w:r>
      <w:r>
        <w:rPr>
          <w:spacing w:val="-4"/>
        </w:rPr>
        <w:t xml:space="preserve"> </w:t>
      </w:r>
      <w:r>
        <w:t>qualified</w:t>
      </w:r>
      <w:r>
        <w:rPr>
          <w:spacing w:val="-2"/>
        </w:rPr>
        <w:t xml:space="preserve"> </w:t>
      </w:r>
      <w:r>
        <w:t>and</w:t>
      </w:r>
      <w:r>
        <w:rPr>
          <w:spacing w:val="-1"/>
        </w:rPr>
        <w:t xml:space="preserve"> </w:t>
      </w:r>
      <w:r>
        <w:t>able</w:t>
      </w:r>
      <w:r>
        <w:rPr>
          <w:spacing w:val="-4"/>
        </w:rPr>
        <w:t xml:space="preserve"> </w:t>
      </w:r>
      <w:r>
        <w:t>to</w:t>
      </w:r>
      <w:r>
        <w:rPr>
          <w:spacing w:val="-2"/>
        </w:rPr>
        <w:t xml:space="preserve"> </w:t>
      </w:r>
      <w:r>
        <w:t>teach, prior</w:t>
      </w:r>
      <w:r>
        <w:rPr>
          <w:spacing w:val="-3"/>
        </w:rPr>
        <w:t xml:space="preserve"> </w:t>
      </w:r>
      <w:r>
        <w:t>to giving</w:t>
      </w:r>
      <w:r>
        <w:rPr>
          <w:spacing w:val="-2"/>
        </w:rPr>
        <w:t xml:space="preserve"> </w:t>
      </w:r>
      <w:r>
        <w:t>the above mentioned one year's notification to th</w:t>
      </w:r>
      <w:r>
        <w:t>e full time faculty member (or prior to the immediate termination discussed below).</w:t>
      </w:r>
    </w:p>
    <w:p w14:paraId="3EC6B0B1" w14:textId="77777777" w:rsidR="00D3050E" w:rsidRDefault="00637F10">
      <w:pPr>
        <w:pStyle w:val="BodyText"/>
        <w:spacing w:before="116" w:line="264" w:lineRule="auto"/>
        <w:ind w:left="1329" w:right="1449" w:firstLine="260"/>
      </w:pPr>
      <w:r>
        <w:t>In the event that drastic cuts in state financial support to the University occur, the above mentioned one year's notice of lay off may be waived; however, failure to give the said one year's notice shall be justified only by establishing that such drastic cuts in state financial support did occur and that other areas of the University budget were reduced in a manner equivalent with the savings reflected by the reduction in bargaining unit personnel.</w:t>
      </w:r>
    </w:p>
    <w:p w14:paraId="3EC6B0B2" w14:textId="77777777" w:rsidR="00D3050E" w:rsidRDefault="00637F10">
      <w:pPr>
        <w:pStyle w:val="BodyText"/>
        <w:spacing w:before="121" w:line="261" w:lineRule="auto"/>
        <w:ind w:left="1329" w:right="1451" w:firstLine="259"/>
      </w:pPr>
      <w:r>
        <w:t>If</w:t>
      </w:r>
      <w:r>
        <w:rPr>
          <w:spacing w:val="-6"/>
        </w:rPr>
        <w:t xml:space="preserve"> </w:t>
      </w:r>
      <w:r>
        <w:t>a</w:t>
      </w:r>
      <w:r>
        <w:rPr>
          <w:spacing w:val="-6"/>
        </w:rPr>
        <w:t xml:space="preserve"> </w:t>
      </w:r>
      <w:r>
        <w:t>layoff</w:t>
      </w:r>
      <w:r>
        <w:rPr>
          <w:spacing w:val="-4"/>
        </w:rPr>
        <w:t xml:space="preserve"> </w:t>
      </w:r>
      <w:r>
        <w:t>of</w:t>
      </w:r>
      <w:r>
        <w:rPr>
          <w:spacing w:val="-6"/>
        </w:rPr>
        <w:t xml:space="preserve"> </w:t>
      </w:r>
      <w:r>
        <w:t>one</w:t>
      </w:r>
      <w:r>
        <w:rPr>
          <w:spacing w:val="-6"/>
        </w:rPr>
        <w:t xml:space="preserve"> </w:t>
      </w:r>
      <w:r>
        <w:t>or</w:t>
      </w:r>
      <w:r>
        <w:rPr>
          <w:spacing w:val="-7"/>
        </w:rPr>
        <w:t xml:space="preserve"> </w:t>
      </w:r>
      <w:r>
        <w:t>more</w:t>
      </w:r>
      <w:r>
        <w:rPr>
          <w:spacing w:val="-12"/>
        </w:rPr>
        <w:t xml:space="preserve"> </w:t>
      </w:r>
      <w:r>
        <w:t>faculty</w:t>
      </w:r>
      <w:r>
        <w:rPr>
          <w:spacing w:val="-9"/>
        </w:rPr>
        <w:t xml:space="preserve"> </w:t>
      </w:r>
      <w:r>
        <w:t>members</w:t>
      </w:r>
      <w:r>
        <w:rPr>
          <w:spacing w:val="-9"/>
        </w:rPr>
        <w:t xml:space="preserve"> </w:t>
      </w:r>
      <w:r>
        <w:t>is</w:t>
      </w:r>
      <w:r>
        <w:rPr>
          <w:spacing w:val="-6"/>
        </w:rPr>
        <w:t xml:space="preserve"> </w:t>
      </w:r>
      <w:r>
        <w:t>involved</w:t>
      </w:r>
      <w:r>
        <w:rPr>
          <w:spacing w:val="-8"/>
        </w:rPr>
        <w:t xml:space="preserve"> </w:t>
      </w:r>
      <w:r>
        <w:t>as</w:t>
      </w:r>
      <w:r>
        <w:rPr>
          <w:spacing w:val="-6"/>
        </w:rPr>
        <w:t xml:space="preserve"> </w:t>
      </w:r>
      <w:r>
        <w:t>set</w:t>
      </w:r>
      <w:r>
        <w:rPr>
          <w:spacing w:val="-6"/>
        </w:rPr>
        <w:t xml:space="preserve"> </w:t>
      </w:r>
      <w:r>
        <w:t>forth</w:t>
      </w:r>
      <w:r>
        <w:rPr>
          <w:spacing w:val="-8"/>
        </w:rPr>
        <w:t xml:space="preserve"> </w:t>
      </w:r>
      <w:r>
        <w:t>above,</w:t>
      </w:r>
      <w:r>
        <w:rPr>
          <w:spacing w:val="-8"/>
        </w:rPr>
        <w:t xml:space="preserve"> </w:t>
      </w:r>
      <w:r>
        <w:t>and</w:t>
      </w:r>
      <w:r>
        <w:rPr>
          <w:spacing w:val="-8"/>
        </w:rPr>
        <w:t xml:space="preserve"> </w:t>
      </w:r>
      <w:r>
        <w:t>more</w:t>
      </w:r>
      <w:r>
        <w:rPr>
          <w:spacing w:val="-9"/>
        </w:rPr>
        <w:t xml:space="preserve"> </w:t>
      </w:r>
      <w:r>
        <w:t>than</w:t>
      </w:r>
      <w:r>
        <w:rPr>
          <w:spacing w:val="-6"/>
        </w:rPr>
        <w:t xml:space="preserve"> </w:t>
      </w:r>
      <w:r>
        <w:t>one faculty</w:t>
      </w:r>
      <w:r>
        <w:rPr>
          <w:spacing w:val="-7"/>
        </w:rPr>
        <w:t xml:space="preserve"> </w:t>
      </w:r>
      <w:r>
        <w:t>member</w:t>
      </w:r>
      <w:r>
        <w:rPr>
          <w:spacing w:val="-4"/>
        </w:rPr>
        <w:t xml:space="preserve"> </w:t>
      </w:r>
      <w:r>
        <w:t>is</w:t>
      </w:r>
      <w:r>
        <w:rPr>
          <w:spacing w:val="-7"/>
        </w:rPr>
        <w:t xml:space="preserve"> </w:t>
      </w:r>
      <w:r>
        <w:t>qualified</w:t>
      </w:r>
      <w:r>
        <w:rPr>
          <w:spacing w:val="-5"/>
        </w:rPr>
        <w:t xml:space="preserve"> </w:t>
      </w:r>
      <w:r>
        <w:t>to</w:t>
      </w:r>
      <w:r>
        <w:rPr>
          <w:spacing w:val="-9"/>
        </w:rPr>
        <w:t xml:space="preserve"> </w:t>
      </w:r>
      <w:r>
        <w:t>teach</w:t>
      </w:r>
      <w:r>
        <w:rPr>
          <w:spacing w:val="-6"/>
        </w:rPr>
        <w:t xml:space="preserve"> </w:t>
      </w:r>
      <w:r>
        <w:t>the</w:t>
      </w:r>
      <w:r>
        <w:rPr>
          <w:spacing w:val="-6"/>
        </w:rPr>
        <w:t xml:space="preserve"> </w:t>
      </w:r>
      <w:r>
        <w:t>courses</w:t>
      </w:r>
      <w:r>
        <w:rPr>
          <w:spacing w:val="-7"/>
        </w:rPr>
        <w:t xml:space="preserve"> </w:t>
      </w:r>
      <w:r>
        <w:t>involved</w:t>
      </w:r>
      <w:r>
        <w:rPr>
          <w:spacing w:val="-5"/>
        </w:rPr>
        <w:t xml:space="preserve"> </w:t>
      </w:r>
      <w:proofErr w:type="gramStart"/>
      <w:r>
        <w:t>in</w:t>
      </w:r>
      <w:r>
        <w:rPr>
          <w:spacing w:val="-9"/>
        </w:rPr>
        <w:t xml:space="preserve"> </w:t>
      </w:r>
      <w:r>
        <w:t>the</w:t>
      </w:r>
      <w:r>
        <w:rPr>
          <w:spacing w:val="-5"/>
        </w:rPr>
        <w:t xml:space="preserve"> </w:t>
      </w:r>
      <w:r>
        <w:t>area</w:t>
      </w:r>
      <w:r>
        <w:rPr>
          <w:spacing w:val="-6"/>
        </w:rPr>
        <w:t xml:space="preserve"> </w:t>
      </w:r>
      <w:r>
        <w:t>of</w:t>
      </w:r>
      <w:proofErr w:type="gramEnd"/>
      <w:r>
        <w:rPr>
          <w:spacing w:val="-5"/>
        </w:rPr>
        <w:t xml:space="preserve"> </w:t>
      </w:r>
      <w:r>
        <w:t>reduction,</w:t>
      </w:r>
      <w:r>
        <w:rPr>
          <w:spacing w:val="-4"/>
        </w:rPr>
        <w:t xml:space="preserve"> </w:t>
      </w:r>
      <w:r>
        <w:t>layoff</w:t>
      </w:r>
      <w:r>
        <w:rPr>
          <w:spacing w:val="-5"/>
        </w:rPr>
        <w:t xml:space="preserve"> </w:t>
      </w:r>
      <w:r>
        <w:t>will</w:t>
      </w:r>
      <w:r>
        <w:rPr>
          <w:spacing w:val="-5"/>
        </w:rPr>
        <w:t xml:space="preserve"> </w:t>
      </w:r>
      <w:r>
        <w:t>be</w:t>
      </w:r>
    </w:p>
    <w:p w14:paraId="3EC6B0B3" w14:textId="77777777" w:rsidR="00D3050E" w:rsidRDefault="00D3050E">
      <w:pPr>
        <w:pStyle w:val="BodyText"/>
        <w:spacing w:line="261" w:lineRule="auto"/>
        <w:sectPr w:rsidR="00D3050E">
          <w:pgSz w:w="12240" w:h="15840"/>
          <w:pgMar w:top="820" w:right="0" w:bottom="540" w:left="360" w:header="0" w:footer="346" w:gutter="0"/>
          <w:cols w:space="720"/>
        </w:sectPr>
      </w:pPr>
    </w:p>
    <w:p w14:paraId="3EC6B0B4" w14:textId="77777777" w:rsidR="00D3050E" w:rsidRDefault="00637F10">
      <w:pPr>
        <w:pStyle w:val="BodyText"/>
        <w:spacing w:before="70" w:line="264" w:lineRule="auto"/>
        <w:ind w:left="1338" w:right="1442" w:firstLine="1"/>
      </w:pPr>
      <w:r>
        <w:lastRenderedPageBreak/>
        <w:t>in</w:t>
      </w:r>
      <w:r>
        <w:rPr>
          <w:spacing w:val="-9"/>
        </w:rPr>
        <w:t xml:space="preserve"> </w:t>
      </w:r>
      <w:r>
        <w:t>order</w:t>
      </w:r>
      <w:r>
        <w:rPr>
          <w:spacing w:val="-8"/>
        </w:rPr>
        <w:t xml:space="preserve"> </w:t>
      </w:r>
      <w:r>
        <w:t>of</w:t>
      </w:r>
      <w:r>
        <w:rPr>
          <w:spacing w:val="-9"/>
        </w:rPr>
        <w:t xml:space="preserve"> </w:t>
      </w:r>
      <w:r>
        <w:t>seniority</w:t>
      </w:r>
      <w:r>
        <w:rPr>
          <w:spacing w:val="-10"/>
        </w:rPr>
        <w:t xml:space="preserve"> </w:t>
      </w:r>
      <w:r>
        <w:t>(seniority</w:t>
      </w:r>
      <w:r>
        <w:rPr>
          <w:spacing w:val="-10"/>
        </w:rPr>
        <w:t xml:space="preserve"> </w:t>
      </w:r>
      <w:r>
        <w:t>being</w:t>
      </w:r>
      <w:r>
        <w:rPr>
          <w:spacing w:val="-8"/>
        </w:rPr>
        <w:t xml:space="preserve"> </w:t>
      </w:r>
      <w:r>
        <w:t>defined</w:t>
      </w:r>
      <w:r>
        <w:rPr>
          <w:spacing w:val="-9"/>
        </w:rPr>
        <w:t xml:space="preserve"> </w:t>
      </w:r>
      <w:r>
        <w:t>as</w:t>
      </w:r>
      <w:r>
        <w:rPr>
          <w:spacing w:val="-10"/>
        </w:rPr>
        <w:t xml:space="preserve"> </w:t>
      </w:r>
      <w:r>
        <w:t>years</w:t>
      </w:r>
      <w:r>
        <w:rPr>
          <w:spacing w:val="-10"/>
        </w:rPr>
        <w:t xml:space="preserve"> </w:t>
      </w:r>
      <w:r>
        <w:t>of</w:t>
      </w:r>
      <w:r>
        <w:rPr>
          <w:spacing w:val="-11"/>
        </w:rPr>
        <w:t xml:space="preserve"> </w:t>
      </w:r>
      <w:r>
        <w:t>teaching</w:t>
      </w:r>
      <w:r>
        <w:rPr>
          <w:spacing w:val="-11"/>
        </w:rPr>
        <w:t xml:space="preserve"> </w:t>
      </w:r>
      <w:r>
        <w:t>experience</w:t>
      </w:r>
      <w:r>
        <w:rPr>
          <w:spacing w:val="-8"/>
        </w:rPr>
        <w:t xml:space="preserve"> </w:t>
      </w:r>
      <w:r>
        <w:t>at</w:t>
      </w:r>
      <w:r>
        <w:rPr>
          <w:spacing w:val="-8"/>
        </w:rPr>
        <w:t xml:space="preserve"> </w:t>
      </w:r>
      <w:r>
        <w:t>Saginaw</w:t>
      </w:r>
      <w:r>
        <w:rPr>
          <w:spacing w:val="-8"/>
        </w:rPr>
        <w:t xml:space="preserve"> </w:t>
      </w:r>
      <w:r>
        <w:t>Valley State University). Further, any person so laid off under this subsection will be recalled to employment</w:t>
      </w:r>
      <w:r>
        <w:rPr>
          <w:spacing w:val="-7"/>
        </w:rPr>
        <w:t xml:space="preserve"> </w:t>
      </w:r>
      <w:r>
        <w:t>at</w:t>
      </w:r>
      <w:r>
        <w:rPr>
          <w:spacing w:val="-9"/>
        </w:rPr>
        <w:t xml:space="preserve"> </w:t>
      </w:r>
      <w:r>
        <w:t>Saginaw</w:t>
      </w:r>
      <w:r>
        <w:rPr>
          <w:spacing w:val="-10"/>
        </w:rPr>
        <w:t xml:space="preserve"> </w:t>
      </w:r>
      <w:r>
        <w:t>Valley</w:t>
      </w:r>
      <w:r>
        <w:rPr>
          <w:spacing w:val="-10"/>
        </w:rPr>
        <w:t xml:space="preserve"> </w:t>
      </w:r>
      <w:r>
        <w:t>State</w:t>
      </w:r>
      <w:r>
        <w:rPr>
          <w:spacing w:val="-10"/>
        </w:rPr>
        <w:t xml:space="preserve"> </w:t>
      </w:r>
      <w:r>
        <w:t>University</w:t>
      </w:r>
      <w:r>
        <w:rPr>
          <w:spacing w:val="-10"/>
        </w:rPr>
        <w:t xml:space="preserve"> </w:t>
      </w:r>
      <w:r>
        <w:t>if</w:t>
      </w:r>
      <w:r>
        <w:rPr>
          <w:spacing w:val="-11"/>
        </w:rPr>
        <w:t xml:space="preserve"> </w:t>
      </w:r>
      <w:r>
        <w:t>any</w:t>
      </w:r>
      <w:r>
        <w:rPr>
          <w:spacing w:val="-10"/>
        </w:rPr>
        <w:t xml:space="preserve"> </w:t>
      </w:r>
      <w:r>
        <w:t>opening</w:t>
      </w:r>
      <w:r>
        <w:rPr>
          <w:spacing w:val="-9"/>
        </w:rPr>
        <w:t xml:space="preserve"> </w:t>
      </w:r>
      <w:r>
        <w:t>within</w:t>
      </w:r>
      <w:r>
        <w:rPr>
          <w:spacing w:val="-11"/>
        </w:rPr>
        <w:t xml:space="preserve"> </w:t>
      </w:r>
      <w:r>
        <w:t>the</w:t>
      </w:r>
      <w:r>
        <w:rPr>
          <w:spacing w:val="-10"/>
        </w:rPr>
        <w:t xml:space="preserve"> </w:t>
      </w:r>
      <w:r>
        <w:t>bargaining</w:t>
      </w:r>
      <w:r>
        <w:rPr>
          <w:spacing w:val="-10"/>
        </w:rPr>
        <w:t xml:space="preserve"> </w:t>
      </w:r>
      <w:r>
        <w:t>unit</w:t>
      </w:r>
      <w:r>
        <w:rPr>
          <w:spacing w:val="-9"/>
        </w:rPr>
        <w:t xml:space="preserve"> </w:t>
      </w:r>
      <w:r>
        <w:t>arises which the individual involved is qualified to fill within one year from the date of such layoff (or within two</w:t>
      </w:r>
      <w:r>
        <w:rPr>
          <w:spacing w:val="-3"/>
        </w:rPr>
        <w:t xml:space="preserve"> </w:t>
      </w:r>
      <w:r>
        <w:t>years</w:t>
      </w:r>
      <w:r>
        <w:rPr>
          <w:spacing w:val="-2"/>
        </w:rPr>
        <w:t xml:space="preserve"> </w:t>
      </w:r>
      <w:r>
        <w:t>from the</w:t>
      </w:r>
      <w:r>
        <w:rPr>
          <w:spacing w:val="-1"/>
        </w:rPr>
        <w:t xml:space="preserve"> </w:t>
      </w:r>
      <w:r>
        <w:t>date</w:t>
      </w:r>
      <w:r>
        <w:rPr>
          <w:spacing w:val="-1"/>
        </w:rPr>
        <w:t xml:space="preserve"> </w:t>
      </w:r>
      <w:r>
        <w:t>of</w:t>
      </w:r>
      <w:r>
        <w:rPr>
          <w:spacing w:val="-1"/>
        </w:rPr>
        <w:t xml:space="preserve"> </w:t>
      </w:r>
      <w:r>
        <w:t>such</w:t>
      </w:r>
      <w:r>
        <w:rPr>
          <w:spacing w:val="-1"/>
        </w:rPr>
        <w:t xml:space="preserve"> </w:t>
      </w:r>
      <w:r>
        <w:t>layoff, if</w:t>
      </w:r>
      <w:r>
        <w:rPr>
          <w:spacing w:val="-4"/>
        </w:rPr>
        <w:t xml:space="preserve"> </w:t>
      </w:r>
      <w:r>
        <w:t>the</w:t>
      </w:r>
      <w:r>
        <w:rPr>
          <w:spacing w:val="-1"/>
        </w:rPr>
        <w:t xml:space="preserve"> </w:t>
      </w:r>
      <w:r>
        <w:t>layoff was on</w:t>
      </w:r>
      <w:r>
        <w:rPr>
          <w:spacing w:val="-4"/>
        </w:rPr>
        <w:t xml:space="preserve"> </w:t>
      </w:r>
      <w:r>
        <w:t>the</w:t>
      </w:r>
      <w:r>
        <w:rPr>
          <w:spacing w:val="-1"/>
        </w:rPr>
        <w:t xml:space="preserve"> </w:t>
      </w:r>
      <w:r>
        <w:t>emergency basis</w:t>
      </w:r>
      <w:r>
        <w:rPr>
          <w:spacing w:val="-2"/>
        </w:rPr>
        <w:t xml:space="preserve"> </w:t>
      </w:r>
      <w:r>
        <w:t>without the one year's notice as set forth above</w:t>
      </w:r>
    </w:p>
    <w:p w14:paraId="3EC6B0B5" w14:textId="77777777" w:rsidR="00D3050E" w:rsidRDefault="00637F10">
      <w:pPr>
        <w:pStyle w:val="Heading1"/>
        <w:ind w:left="1338"/>
        <w:jc w:val="both"/>
      </w:pPr>
      <w:bookmarkStart w:id="136" w:name="_TOC_250067"/>
      <w:r>
        <w:t>H</w:t>
      </w:r>
      <w:r>
        <w:rPr>
          <w:spacing w:val="-3"/>
        </w:rPr>
        <w:t xml:space="preserve"> </w:t>
      </w:r>
      <w:r>
        <w:t>2.5</w:t>
      </w:r>
      <w:r>
        <w:rPr>
          <w:spacing w:val="-3"/>
        </w:rPr>
        <w:t xml:space="preserve"> </w:t>
      </w:r>
      <w:r>
        <w:t>EXPERIENCE</w:t>
      </w:r>
      <w:r>
        <w:rPr>
          <w:spacing w:val="-3"/>
        </w:rPr>
        <w:t xml:space="preserve"> </w:t>
      </w:r>
      <w:bookmarkEnd w:id="136"/>
      <w:r>
        <w:rPr>
          <w:spacing w:val="-2"/>
        </w:rPr>
        <w:t>RANKINGS</w:t>
      </w:r>
    </w:p>
    <w:p w14:paraId="3EC6B0B6" w14:textId="77777777" w:rsidR="00D3050E" w:rsidRDefault="00637F10">
      <w:pPr>
        <w:pStyle w:val="BodyText"/>
        <w:spacing w:before="146" w:line="264" w:lineRule="auto"/>
        <w:ind w:left="1336" w:right="1443" w:firstLine="260"/>
      </w:pPr>
      <w:r>
        <w:t>Upon application any faculty member shall be evaluated by the Professional Practices Committee for experience credit. In reviewing such applications, the Professional Practices Committee</w:t>
      </w:r>
      <w:r>
        <w:rPr>
          <w:spacing w:val="-9"/>
        </w:rPr>
        <w:t xml:space="preserve"> </w:t>
      </w:r>
      <w:r>
        <w:t>shall</w:t>
      </w:r>
      <w:r>
        <w:rPr>
          <w:spacing w:val="-8"/>
        </w:rPr>
        <w:t xml:space="preserve"> </w:t>
      </w:r>
      <w:r>
        <w:t>consider</w:t>
      </w:r>
      <w:r>
        <w:rPr>
          <w:spacing w:val="-4"/>
        </w:rPr>
        <w:t xml:space="preserve"> </w:t>
      </w:r>
      <w:r>
        <w:t>as</w:t>
      </w:r>
      <w:r>
        <w:rPr>
          <w:spacing w:val="-6"/>
        </w:rPr>
        <w:t xml:space="preserve"> </w:t>
      </w:r>
      <w:r>
        <w:t>prior</w:t>
      </w:r>
      <w:r>
        <w:rPr>
          <w:spacing w:val="-5"/>
        </w:rPr>
        <w:t xml:space="preserve"> </w:t>
      </w:r>
      <w:r>
        <w:t>experience,</w:t>
      </w:r>
      <w:r>
        <w:rPr>
          <w:spacing w:val="-6"/>
        </w:rPr>
        <w:t xml:space="preserve"> </w:t>
      </w:r>
      <w:r>
        <w:t>only</w:t>
      </w:r>
      <w:r>
        <w:rPr>
          <w:spacing w:val="-5"/>
        </w:rPr>
        <w:t xml:space="preserve"> </w:t>
      </w:r>
      <w:r>
        <w:t>full-time</w:t>
      </w:r>
      <w:r>
        <w:rPr>
          <w:spacing w:val="-7"/>
        </w:rPr>
        <w:t xml:space="preserve"> </w:t>
      </w:r>
      <w:r>
        <w:t>teaching</w:t>
      </w:r>
      <w:r>
        <w:rPr>
          <w:spacing w:val="-5"/>
        </w:rPr>
        <w:t xml:space="preserve"> </w:t>
      </w:r>
      <w:r>
        <w:t>experience</w:t>
      </w:r>
      <w:r>
        <w:rPr>
          <w:spacing w:val="-5"/>
        </w:rPr>
        <w:t xml:space="preserve"> </w:t>
      </w:r>
      <w:r>
        <w:t>at</w:t>
      </w:r>
      <w:r>
        <w:rPr>
          <w:spacing w:val="-5"/>
        </w:rPr>
        <w:t xml:space="preserve"> </w:t>
      </w:r>
      <w:r>
        <w:t>the</w:t>
      </w:r>
      <w:r>
        <w:rPr>
          <w:spacing w:val="-6"/>
        </w:rPr>
        <w:t xml:space="preserve"> </w:t>
      </w:r>
      <w:r>
        <w:t>rank</w:t>
      </w:r>
      <w:r>
        <w:rPr>
          <w:spacing w:val="-7"/>
        </w:rPr>
        <w:t xml:space="preserve"> </w:t>
      </w:r>
      <w:r>
        <w:t>of instructor or above at an accredited university or college and/or equivalent professional experience related to the field of teaching to be undertaken. The maximum experience credit will be two years of such prior experience. A faculty member may rescind such experience credit</w:t>
      </w:r>
      <w:r>
        <w:rPr>
          <w:spacing w:val="-9"/>
        </w:rPr>
        <w:t xml:space="preserve"> </w:t>
      </w:r>
      <w:proofErr w:type="gramStart"/>
      <w:r>
        <w:t>so</w:t>
      </w:r>
      <w:r>
        <w:rPr>
          <w:spacing w:val="-9"/>
        </w:rPr>
        <w:t xml:space="preserve"> </w:t>
      </w:r>
      <w:r>
        <w:t>as</w:t>
      </w:r>
      <w:r>
        <w:rPr>
          <w:spacing w:val="-11"/>
        </w:rPr>
        <w:t xml:space="preserve"> </w:t>
      </w:r>
      <w:r>
        <w:t>to</w:t>
      </w:r>
      <w:proofErr w:type="gramEnd"/>
      <w:r>
        <w:rPr>
          <w:spacing w:val="-9"/>
        </w:rPr>
        <w:t xml:space="preserve"> </w:t>
      </w:r>
      <w:r>
        <w:t>delay</w:t>
      </w:r>
      <w:r>
        <w:rPr>
          <w:spacing w:val="-9"/>
        </w:rPr>
        <w:t xml:space="preserve"> </w:t>
      </w:r>
      <w:r>
        <w:t>a</w:t>
      </w:r>
      <w:r>
        <w:rPr>
          <w:spacing w:val="-9"/>
        </w:rPr>
        <w:t xml:space="preserve"> </w:t>
      </w:r>
      <w:r>
        <w:t>tenure</w:t>
      </w:r>
      <w:r>
        <w:rPr>
          <w:spacing w:val="-10"/>
        </w:rPr>
        <w:t xml:space="preserve"> </w:t>
      </w:r>
      <w:r>
        <w:t>or</w:t>
      </w:r>
      <w:r>
        <w:rPr>
          <w:spacing w:val="-7"/>
        </w:rPr>
        <w:t xml:space="preserve"> </w:t>
      </w:r>
      <w:r>
        <w:t>promotion</w:t>
      </w:r>
      <w:r>
        <w:rPr>
          <w:spacing w:val="-7"/>
        </w:rPr>
        <w:t xml:space="preserve"> </w:t>
      </w:r>
      <w:r>
        <w:t>decision.</w:t>
      </w:r>
      <w:r>
        <w:rPr>
          <w:spacing w:val="-7"/>
        </w:rPr>
        <w:t xml:space="preserve"> </w:t>
      </w:r>
      <w:r>
        <w:t>Such</w:t>
      </w:r>
      <w:r>
        <w:rPr>
          <w:spacing w:val="-10"/>
        </w:rPr>
        <w:t xml:space="preserve"> </w:t>
      </w:r>
      <w:r>
        <w:t>decision</w:t>
      </w:r>
      <w:r>
        <w:rPr>
          <w:spacing w:val="-9"/>
        </w:rPr>
        <w:t xml:space="preserve"> </w:t>
      </w:r>
      <w:r>
        <w:t>may</w:t>
      </w:r>
      <w:r>
        <w:rPr>
          <w:spacing w:val="-9"/>
        </w:rPr>
        <w:t xml:space="preserve"> </w:t>
      </w:r>
      <w:r>
        <w:t>be</w:t>
      </w:r>
      <w:r>
        <w:rPr>
          <w:spacing w:val="-9"/>
        </w:rPr>
        <w:t xml:space="preserve"> </w:t>
      </w:r>
      <w:r>
        <w:t>complete</w:t>
      </w:r>
      <w:r>
        <w:rPr>
          <w:spacing w:val="-10"/>
        </w:rPr>
        <w:t xml:space="preserve"> </w:t>
      </w:r>
      <w:r>
        <w:t>or</w:t>
      </w:r>
      <w:r>
        <w:rPr>
          <w:spacing w:val="-9"/>
        </w:rPr>
        <w:t xml:space="preserve"> </w:t>
      </w:r>
      <w:r>
        <w:t>partial.</w:t>
      </w:r>
    </w:p>
    <w:p w14:paraId="3EC6B0B7" w14:textId="77777777" w:rsidR="00D3050E" w:rsidRDefault="00637F10">
      <w:pPr>
        <w:pStyle w:val="BodyText"/>
        <w:spacing w:before="115" w:line="264" w:lineRule="auto"/>
        <w:ind w:left="1335" w:right="1444" w:firstLine="259"/>
      </w:pPr>
      <w:proofErr w:type="gramStart"/>
      <w:r>
        <w:t>With</w:t>
      </w:r>
      <w:r>
        <w:rPr>
          <w:spacing w:val="-14"/>
        </w:rPr>
        <w:t xml:space="preserve"> </w:t>
      </w:r>
      <w:r>
        <w:t>regard</w:t>
      </w:r>
      <w:r>
        <w:rPr>
          <w:spacing w:val="-15"/>
        </w:rPr>
        <w:t xml:space="preserve"> </w:t>
      </w:r>
      <w:r>
        <w:t>to</w:t>
      </w:r>
      <w:proofErr w:type="gramEnd"/>
      <w:r>
        <w:rPr>
          <w:spacing w:val="-13"/>
        </w:rPr>
        <w:t xml:space="preserve"> </w:t>
      </w:r>
      <w:r>
        <w:t>any</w:t>
      </w:r>
      <w:r>
        <w:rPr>
          <w:spacing w:val="-14"/>
        </w:rPr>
        <w:t xml:space="preserve"> </w:t>
      </w:r>
      <w:r>
        <w:t>new</w:t>
      </w:r>
      <w:r>
        <w:rPr>
          <w:spacing w:val="-14"/>
        </w:rPr>
        <w:t xml:space="preserve"> </w:t>
      </w:r>
      <w:r>
        <w:t>faculty</w:t>
      </w:r>
      <w:r>
        <w:rPr>
          <w:spacing w:val="-11"/>
        </w:rPr>
        <w:t xml:space="preserve"> </w:t>
      </w:r>
      <w:r>
        <w:t>hired</w:t>
      </w:r>
      <w:r>
        <w:rPr>
          <w:spacing w:val="-15"/>
        </w:rPr>
        <w:t xml:space="preserve"> </w:t>
      </w:r>
      <w:r>
        <w:t>by</w:t>
      </w:r>
      <w:r>
        <w:rPr>
          <w:spacing w:val="-14"/>
        </w:rPr>
        <w:t xml:space="preserve"> </w:t>
      </w:r>
      <w:r>
        <w:t>the</w:t>
      </w:r>
      <w:r>
        <w:rPr>
          <w:spacing w:val="-13"/>
        </w:rPr>
        <w:t xml:space="preserve"> </w:t>
      </w:r>
      <w:r>
        <w:t>University,</w:t>
      </w:r>
      <w:r>
        <w:rPr>
          <w:spacing w:val="-13"/>
        </w:rPr>
        <w:t xml:space="preserve"> </w:t>
      </w:r>
      <w:r>
        <w:t>the</w:t>
      </w:r>
      <w:r>
        <w:rPr>
          <w:spacing w:val="-13"/>
        </w:rPr>
        <w:t xml:space="preserve"> </w:t>
      </w:r>
      <w:r>
        <w:t>above</w:t>
      </w:r>
      <w:r>
        <w:rPr>
          <w:spacing w:val="-16"/>
        </w:rPr>
        <w:t xml:space="preserve"> </w:t>
      </w:r>
      <w:r>
        <w:t>ratings</w:t>
      </w:r>
      <w:r>
        <w:rPr>
          <w:spacing w:val="-13"/>
        </w:rPr>
        <w:t xml:space="preserve"> </w:t>
      </w:r>
      <w:r>
        <w:t>shall</w:t>
      </w:r>
      <w:r>
        <w:rPr>
          <w:spacing w:val="-14"/>
        </w:rPr>
        <w:t xml:space="preserve"> </w:t>
      </w:r>
      <w:r>
        <w:t>be</w:t>
      </w:r>
      <w:r>
        <w:rPr>
          <w:spacing w:val="-13"/>
        </w:rPr>
        <w:t xml:space="preserve"> </w:t>
      </w:r>
      <w:r>
        <w:t xml:space="preserve">established and included in the individual's initial contract of employment. If not so included </w:t>
      </w:r>
      <w:proofErr w:type="gramStart"/>
      <w:r>
        <w:t>these experience</w:t>
      </w:r>
      <w:proofErr w:type="gramEnd"/>
      <w:r>
        <w:t xml:space="preserve"> rankings shall be established by PPC.</w:t>
      </w:r>
    </w:p>
    <w:p w14:paraId="3EC6B0B8" w14:textId="77777777" w:rsidR="00D3050E" w:rsidRDefault="00637F10">
      <w:pPr>
        <w:pStyle w:val="BodyText"/>
        <w:spacing w:before="121" w:line="264" w:lineRule="auto"/>
        <w:ind w:left="1334" w:right="1448" w:firstLine="259"/>
      </w:pPr>
      <w:proofErr w:type="gramStart"/>
      <w:r>
        <w:t>In</w:t>
      </w:r>
      <w:r>
        <w:rPr>
          <w:spacing w:val="-8"/>
        </w:rPr>
        <w:t xml:space="preserve"> </w:t>
      </w:r>
      <w:r>
        <w:t>the</w:t>
      </w:r>
      <w:r>
        <w:rPr>
          <w:spacing w:val="-7"/>
        </w:rPr>
        <w:t xml:space="preserve"> </w:t>
      </w:r>
      <w:r>
        <w:t>event</w:t>
      </w:r>
      <w:r>
        <w:rPr>
          <w:spacing w:val="-8"/>
        </w:rPr>
        <w:t xml:space="preserve"> </w:t>
      </w:r>
      <w:r>
        <w:t>that</w:t>
      </w:r>
      <w:proofErr w:type="gramEnd"/>
      <w:r>
        <w:rPr>
          <w:spacing w:val="-8"/>
        </w:rPr>
        <w:t xml:space="preserve"> </w:t>
      </w:r>
      <w:r>
        <w:t>the</w:t>
      </w:r>
      <w:r>
        <w:rPr>
          <w:spacing w:val="-6"/>
        </w:rPr>
        <w:t xml:space="preserve"> </w:t>
      </w:r>
      <w:r>
        <w:t>University</w:t>
      </w:r>
      <w:r>
        <w:rPr>
          <w:spacing w:val="-8"/>
        </w:rPr>
        <w:t xml:space="preserve"> </w:t>
      </w:r>
      <w:r>
        <w:t>administration</w:t>
      </w:r>
      <w:r>
        <w:rPr>
          <w:spacing w:val="-7"/>
        </w:rPr>
        <w:t xml:space="preserve"> </w:t>
      </w:r>
      <w:r>
        <w:t>and</w:t>
      </w:r>
      <w:r>
        <w:rPr>
          <w:spacing w:val="-10"/>
        </w:rPr>
        <w:t xml:space="preserve"> </w:t>
      </w:r>
      <w:r>
        <w:t>the</w:t>
      </w:r>
      <w:r>
        <w:rPr>
          <w:spacing w:val="-6"/>
        </w:rPr>
        <w:t xml:space="preserve"> </w:t>
      </w:r>
      <w:r>
        <w:t>Professional</w:t>
      </w:r>
      <w:r>
        <w:rPr>
          <w:spacing w:val="-6"/>
        </w:rPr>
        <w:t xml:space="preserve"> </w:t>
      </w:r>
      <w:r>
        <w:t>Practices</w:t>
      </w:r>
      <w:r>
        <w:rPr>
          <w:spacing w:val="-6"/>
        </w:rPr>
        <w:t xml:space="preserve"> </w:t>
      </w:r>
      <w:r>
        <w:t>Committee,</w:t>
      </w:r>
      <w:r>
        <w:rPr>
          <w:spacing w:val="-7"/>
        </w:rPr>
        <w:t xml:space="preserve"> </w:t>
      </w:r>
      <w:r>
        <w:t>or the</w:t>
      </w:r>
      <w:r>
        <w:rPr>
          <w:spacing w:val="-5"/>
        </w:rPr>
        <w:t xml:space="preserve"> </w:t>
      </w:r>
      <w:r>
        <w:t>Association,</w:t>
      </w:r>
      <w:r>
        <w:rPr>
          <w:spacing w:val="-3"/>
        </w:rPr>
        <w:t xml:space="preserve"> </w:t>
      </w:r>
      <w:r>
        <w:t>or</w:t>
      </w:r>
      <w:r>
        <w:rPr>
          <w:spacing w:val="-6"/>
        </w:rPr>
        <w:t xml:space="preserve"> </w:t>
      </w:r>
      <w:r>
        <w:t>the</w:t>
      </w:r>
      <w:r>
        <w:rPr>
          <w:spacing w:val="-7"/>
        </w:rPr>
        <w:t xml:space="preserve"> </w:t>
      </w:r>
      <w:r>
        <w:t>faculty</w:t>
      </w:r>
      <w:r>
        <w:rPr>
          <w:spacing w:val="-7"/>
        </w:rPr>
        <w:t xml:space="preserve"> </w:t>
      </w:r>
      <w:r>
        <w:t>member,</w:t>
      </w:r>
      <w:r>
        <w:rPr>
          <w:spacing w:val="-5"/>
        </w:rPr>
        <w:t xml:space="preserve"> </w:t>
      </w:r>
      <w:r>
        <w:t>disagree</w:t>
      </w:r>
      <w:r>
        <w:rPr>
          <w:spacing w:val="-9"/>
        </w:rPr>
        <w:t xml:space="preserve"> </w:t>
      </w:r>
      <w:r>
        <w:t>about</w:t>
      </w:r>
      <w:r>
        <w:rPr>
          <w:spacing w:val="-2"/>
        </w:rPr>
        <w:t xml:space="preserve"> </w:t>
      </w:r>
      <w:r>
        <w:t>any</w:t>
      </w:r>
      <w:r>
        <w:rPr>
          <w:spacing w:val="-6"/>
        </w:rPr>
        <w:t xml:space="preserve"> </w:t>
      </w:r>
      <w:r>
        <w:t>of</w:t>
      </w:r>
      <w:r>
        <w:rPr>
          <w:spacing w:val="-5"/>
        </w:rPr>
        <w:t xml:space="preserve"> </w:t>
      </w:r>
      <w:r>
        <w:t>the</w:t>
      </w:r>
      <w:r>
        <w:rPr>
          <w:spacing w:val="-6"/>
        </w:rPr>
        <w:t xml:space="preserve"> </w:t>
      </w:r>
      <w:r>
        <w:t>above</w:t>
      </w:r>
      <w:r>
        <w:rPr>
          <w:spacing w:val="-7"/>
        </w:rPr>
        <w:t xml:space="preserve"> </w:t>
      </w:r>
      <w:r>
        <w:t>rankings,</w:t>
      </w:r>
      <w:r>
        <w:rPr>
          <w:spacing w:val="-3"/>
        </w:rPr>
        <w:t xml:space="preserve"> </w:t>
      </w:r>
      <w:r>
        <w:t>it</w:t>
      </w:r>
      <w:r>
        <w:rPr>
          <w:spacing w:val="-7"/>
        </w:rPr>
        <w:t xml:space="preserve"> </w:t>
      </w:r>
      <w:r>
        <w:t>shall</w:t>
      </w:r>
      <w:r>
        <w:rPr>
          <w:spacing w:val="-6"/>
        </w:rPr>
        <w:t xml:space="preserve"> </w:t>
      </w:r>
      <w:r>
        <w:t>be</w:t>
      </w:r>
      <w:r>
        <w:rPr>
          <w:spacing w:val="-5"/>
        </w:rPr>
        <w:t xml:space="preserve"> </w:t>
      </w:r>
      <w:r>
        <w:t xml:space="preserve">a </w:t>
      </w:r>
      <w:proofErr w:type="spellStart"/>
      <w:r>
        <w:t>grievable</w:t>
      </w:r>
      <w:proofErr w:type="spellEnd"/>
      <w:r>
        <w:t xml:space="preserve"> matter to the GRC.</w:t>
      </w:r>
    </w:p>
    <w:p w14:paraId="3EC6B0B9" w14:textId="77777777" w:rsidR="00D3050E" w:rsidRDefault="00637F10">
      <w:pPr>
        <w:pStyle w:val="Heading1"/>
        <w:spacing w:before="120"/>
        <w:ind w:left="1335"/>
        <w:jc w:val="both"/>
      </w:pPr>
      <w:bookmarkStart w:id="137" w:name="_TOC_250066"/>
      <w:r>
        <w:t>H</w:t>
      </w:r>
      <w:r>
        <w:rPr>
          <w:spacing w:val="-2"/>
        </w:rPr>
        <w:t xml:space="preserve"> </w:t>
      </w:r>
      <w:r>
        <w:t>2.6</w:t>
      </w:r>
      <w:r>
        <w:rPr>
          <w:spacing w:val="-2"/>
        </w:rPr>
        <w:t xml:space="preserve"> </w:t>
      </w:r>
      <w:r>
        <w:t>CONTINUATION</w:t>
      </w:r>
      <w:r>
        <w:rPr>
          <w:spacing w:val="-5"/>
        </w:rPr>
        <w:t xml:space="preserve"> </w:t>
      </w:r>
      <w:r>
        <w:t>OF</w:t>
      </w:r>
      <w:r>
        <w:rPr>
          <w:spacing w:val="-1"/>
        </w:rPr>
        <w:t xml:space="preserve"> </w:t>
      </w:r>
      <w:bookmarkEnd w:id="137"/>
      <w:r>
        <w:rPr>
          <w:spacing w:val="-2"/>
        </w:rPr>
        <w:t>BENEFITS</w:t>
      </w:r>
    </w:p>
    <w:p w14:paraId="3EC6B0BA" w14:textId="77777777" w:rsidR="00D3050E" w:rsidRDefault="00637F10">
      <w:pPr>
        <w:pStyle w:val="BodyText"/>
        <w:spacing w:before="143" w:line="264" w:lineRule="auto"/>
        <w:ind w:left="1334" w:right="1448" w:firstLine="259"/>
      </w:pPr>
      <w:r>
        <w:t xml:space="preserve">Discharged faculty members may continue fringe benefits at their own expense for the </w:t>
      </w:r>
      <w:r>
        <w:rPr>
          <w:spacing w:val="-2"/>
        </w:rPr>
        <w:t>remaining</w:t>
      </w:r>
      <w:r>
        <w:rPr>
          <w:spacing w:val="-4"/>
        </w:rPr>
        <w:t xml:space="preserve"> </w:t>
      </w:r>
      <w:r>
        <w:rPr>
          <w:spacing w:val="-2"/>
        </w:rPr>
        <w:t>portion</w:t>
      </w:r>
      <w:r>
        <w:rPr>
          <w:spacing w:val="-6"/>
        </w:rPr>
        <w:t xml:space="preserve"> </w:t>
      </w:r>
      <w:r>
        <w:rPr>
          <w:spacing w:val="-2"/>
        </w:rPr>
        <w:t>of</w:t>
      </w:r>
      <w:r>
        <w:rPr>
          <w:spacing w:val="-7"/>
        </w:rPr>
        <w:t xml:space="preserve"> </w:t>
      </w:r>
      <w:r>
        <w:rPr>
          <w:spacing w:val="-2"/>
        </w:rPr>
        <w:t>the</w:t>
      </w:r>
      <w:r>
        <w:rPr>
          <w:spacing w:val="-9"/>
        </w:rPr>
        <w:t xml:space="preserve"> </w:t>
      </w:r>
      <w:r>
        <w:rPr>
          <w:spacing w:val="-2"/>
        </w:rPr>
        <w:t>fiscal</w:t>
      </w:r>
      <w:r>
        <w:rPr>
          <w:spacing w:val="-7"/>
        </w:rPr>
        <w:t xml:space="preserve"> </w:t>
      </w:r>
      <w:r>
        <w:rPr>
          <w:spacing w:val="-2"/>
        </w:rPr>
        <w:t>year</w:t>
      </w:r>
      <w:r>
        <w:rPr>
          <w:spacing w:val="-7"/>
        </w:rPr>
        <w:t xml:space="preserve"> </w:t>
      </w:r>
      <w:r>
        <w:rPr>
          <w:spacing w:val="-2"/>
        </w:rPr>
        <w:t>following</w:t>
      </w:r>
      <w:r>
        <w:rPr>
          <w:spacing w:val="-4"/>
        </w:rPr>
        <w:t xml:space="preserve"> </w:t>
      </w:r>
      <w:r>
        <w:rPr>
          <w:spacing w:val="-2"/>
        </w:rPr>
        <w:t>notice</w:t>
      </w:r>
      <w:r>
        <w:rPr>
          <w:spacing w:val="-12"/>
        </w:rPr>
        <w:t xml:space="preserve"> </w:t>
      </w:r>
      <w:r>
        <w:rPr>
          <w:spacing w:val="-2"/>
        </w:rPr>
        <w:t>of</w:t>
      </w:r>
      <w:r>
        <w:rPr>
          <w:spacing w:val="-4"/>
        </w:rPr>
        <w:t xml:space="preserve"> </w:t>
      </w:r>
      <w:r>
        <w:rPr>
          <w:spacing w:val="-2"/>
        </w:rPr>
        <w:t>discharge</w:t>
      </w:r>
      <w:r>
        <w:rPr>
          <w:spacing w:val="-4"/>
        </w:rPr>
        <w:t xml:space="preserve"> </w:t>
      </w:r>
      <w:r>
        <w:rPr>
          <w:spacing w:val="-2"/>
        </w:rPr>
        <w:t>if</w:t>
      </w:r>
      <w:r>
        <w:rPr>
          <w:spacing w:val="-7"/>
        </w:rPr>
        <w:t xml:space="preserve"> </w:t>
      </w:r>
      <w:r>
        <w:rPr>
          <w:spacing w:val="-2"/>
        </w:rPr>
        <w:t>such</w:t>
      </w:r>
      <w:r>
        <w:rPr>
          <w:spacing w:val="-9"/>
        </w:rPr>
        <w:t xml:space="preserve"> </w:t>
      </w:r>
      <w:r>
        <w:rPr>
          <w:spacing w:val="-2"/>
        </w:rPr>
        <w:t>option</w:t>
      </w:r>
      <w:r>
        <w:rPr>
          <w:spacing w:val="-4"/>
        </w:rPr>
        <w:t xml:space="preserve"> </w:t>
      </w:r>
      <w:r>
        <w:rPr>
          <w:spacing w:val="-2"/>
        </w:rPr>
        <w:t>is</w:t>
      </w:r>
      <w:r>
        <w:rPr>
          <w:spacing w:val="-7"/>
        </w:rPr>
        <w:t xml:space="preserve"> </w:t>
      </w:r>
      <w:r>
        <w:rPr>
          <w:spacing w:val="-2"/>
        </w:rPr>
        <w:t>available</w:t>
      </w:r>
      <w:r>
        <w:rPr>
          <w:spacing w:val="-6"/>
        </w:rPr>
        <w:t xml:space="preserve"> </w:t>
      </w:r>
      <w:r>
        <w:rPr>
          <w:spacing w:val="-2"/>
        </w:rPr>
        <w:t xml:space="preserve">under </w:t>
      </w:r>
      <w:r>
        <w:t>insurance regulations.</w:t>
      </w:r>
    </w:p>
    <w:p w14:paraId="3EC6B0BB" w14:textId="77777777" w:rsidR="00D3050E" w:rsidRDefault="00D3050E">
      <w:pPr>
        <w:pStyle w:val="BodyText"/>
        <w:spacing w:before="107"/>
        <w:jc w:val="left"/>
      </w:pPr>
    </w:p>
    <w:p w14:paraId="3EC6B0BC" w14:textId="77777777" w:rsidR="00D3050E" w:rsidRDefault="00637F10">
      <w:pPr>
        <w:pStyle w:val="Heading1"/>
        <w:spacing w:before="0"/>
        <w:ind w:right="43"/>
        <w:jc w:val="center"/>
      </w:pPr>
      <w:bookmarkStart w:id="138" w:name="_TOC_250065"/>
      <w:r>
        <w:rPr>
          <w:u w:val="single"/>
        </w:rPr>
        <w:t>ARTICLE</w:t>
      </w:r>
      <w:r>
        <w:rPr>
          <w:spacing w:val="-10"/>
          <w:u w:val="single"/>
        </w:rPr>
        <w:t xml:space="preserve"> </w:t>
      </w:r>
      <w:r>
        <w:rPr>
          <w:u w:val="single"/>
        </w:rPr>
        <w:t>I</w:t>
      </w:r>
      <w:r>
        <w:rPr>
          <w:spacing w:val="-3"/>
          <w:u w:val="single"/>
        </w:rPr>
        <w:t xml:space="preserve"> </w:t>
      </w:r>
      <w:r>
        <w:rPr>
          <w:u w:val="single"/>
        </w:rPr>
        <w:t>-</w:t>
      </w:r>
      <w:r>
        <w:rPr>
          <w:spacing w:val="-4"/>
          <w:u w:val="single"/>
        </w:rPr>
        <w:t xml:space="preserve"> </w:t>
      </w:r>
      <w:r>
        <w:rPr>
          <w:u w:val="single"/>
        </w:rPr>
        <w:t>DEPARTMENT</w:t>
      </w:r>
      <w:r>
        <w:rPr>
          <w:spacing w:val="-4"/>
          <w:u w:val="single"/>
        </w:rPr>
        <w:t xml:space="preserve"> </w:t>
      </w:r>
      <w:r>
        <w:rPr>
          <w:u w:val="single"/>
        </w:rPr>
        <w:t>ORGANIZATION</w:t>
      </w:r>
      <w:r>
        <w:rPr>
          <w:spacing w:val="-6"/>
          <w:u w:val="single"/>
        </w:rPr>
        <w:t xml:space="preserve"> </w:t>
      </w:r>
      <w:r>
        <w:rPr>
          <w:u w:val="single"/>
        </w:rPr>
        <w:t>AND</w:t>
      </w:r>
      <w:r>
        <w:rPr>
          <w:spacing w:val="-4"/>
          <w:u w:val="single"/>
        </w:rPr>
        <w:t xml:space="preserve"> </w:t>
      </w:r>
      <w:r>
        <w:rPr>
          <w:spacing w:val="-2"/>
          <w:u w:val="single"/>
        </w:rPr>
        <w:t>DUTIES</w:t>
      </w:r>
      <w:bookmarkEnd w:id="138"/>
      <w:r>
        <w:rPr>
          <w:spacing w:val="40"/>
          <w:u w:val="single"/>
        </w:rPr>
        <w:t xml:space="preserve"> </w:t>
      </w:r>
    </w:p>
    <w:p w14:paraId="3EC6B0BD" w14:textId="77777777" w:rsidR="00D3050E" w:rsidRDefault="00D3050E">
      <w:pPr>
        <w:pStyle w:val="BodyText"/>
        <w:spacing w:before="13"/>
        <w:jc w:val="left"/>
        <w:rPr>
          <w:b/>
        </w:rPr>
      </w:pPr>
    </w:p>
    <w:p w14:paraId="3EC6B0BE" w14:textId="77777777" w:rsidR="00D3050E" w:rsidRDefault="00637F10">
      <w:pPr>
        <w:pStyle w:val="Heading1"/>
        <w:numPr>
          <w:ilvl w:val="0"/>
          <w:numId w:val="10"/>
        </w:numPr>
        <w:tabs>
          <w:tab w:val="left" w:pos="1204"/>
        </w:tabs>
        <w:spacing w:before="1"/>
        <w:ind w:left="1204" w:hanging="124"/>
      </w:pPr>
      <w:bookmarkStart w:id="139" w:name="_TOC_250064"/>
      <w:r>
        <w:t>1.</w:t>
      </w:r>
      <w:r>
        <w:rPr>
          <w:spacing w:val="-5"/>
        </w:rPr>
        <w:t xml:space="preserve"> </w:t>
      </w:r>
      <w:r>
        <w:t>CHAIRPERSON</w:t>
      </w:r>
      <w:r>
        <w:rPr>
          <w:spacing w:val="-6"/>
        </w:rPr>
        <w:t xml:space="preserve"> </w:t>
      </w:r>
      <w:bookmarkEnd w:id="139"/>
      <w:r>
        <w:rPr>
          <w:spacing w:val="-2"/>
        </w:rPr>
        <w:t>SELECTION</w:t>
      </w:r>
    </w:p>
    <w:p w14:paraId="3EC6B0BF" w14:textId="77777777" w:rsidR="00D3050E" w:rsidRDefault="00637F10">
      <w:pPr>
        <w:pStyle w:val="BodyText"/>
        <w:spacing w:before="143" w:line="264" w:lineRule="auto"/>
        <w:ind w:left="1078" w:right="1442" w:firstLine="260"/>
      </w:pPr>
      <w:r>
        <w:t>Through</w:t>
      </w:r>
      <w:r>
        <w:rPr>
          <w:spacing w:val="-8"/>
        </w:rPr>
        <w:t xml:space="preserve"> </w:t>
      </w:r>
      <w:r>
        <w:t>secret</w:t>
      </w:r>
      <w:r>
        <w:rPr>
          <w:spacing w:val="-8"/>
        </w:rPr>
        <w:t xml:space="preserve"> </w:t>
      </w:r>
      <w:r>
        <w:t>ballot,</w:t>
      </w:r>
      <w:r>
        <w:rPr>
          <w:spacing w:val="-6"/>
        </w:rPr>
        <w:t xml:space="preserve"> </w:t>
      </w:r>
      <w:r>
        <w:t>department</w:t>
      </w:r>
      <w:r>
        <w:rPr>
          <w:spacing w:val="-8"/>
        </w:rPr>
        <w:t xml:space="preserve"> </w:t>
      </w:r>
      <w:r>
        <w:t>chairpersons</w:t>
      </w:r>
      <w:r>
        <w:rPr>
          <w:spacing w:val="-8"/>
        </w:rPr>
        <w:t xml:space="preserve"> </w:t>
      </w:r>
      <w:r>
        <w:t>shall</w:t>
      </w:r>
      <w:r>
        <w:rPr>
          <w:spacing w:val="-8"/>
        </w:rPr>
        <w:t xml:space="preserve"> </w:t>
      </w:r>
      <w:r>
        <w:t>be</w:t>
      </w:r>
      <w:r>
        <w:rPr>
          <w:spacing w:val="-8"/>
        </w:rPr>
        <w:t xml:space="preserve"> </w:t>
      </w:r>
      <w:r>
        <w:t>elected</w:t>
      </w:r>
      <w:r>
        <w:rPr>
          <w:spacing w:val="-8"/>
        </w:rPr>
        <w:t xml:space="preserve"> </w:t>
      </w:r>
      <w:r>
        <w:t>by</w:t>
      </w:r>
      <w:r>
        <w:rPr>
          <w:spacing w:val="-11"/>
        </w:rPr>
        <w:t xml:space="preserve"> </w:t>
      </w:r>
      <w:r>
        <w:t>the</w:t>
      </w:r>
      <w:r>
        <w:rPr>
          <w:spacing w:val="-11"/>
        </w:rPr>
        <w:t xml:space="preserve"> </w:t>
      </w:r>
      <w:r>
        <w:t>faculty</w:t>
      </w:r>
      <w:r>
        <w:rPr>
          <w:spacing w:val="-8"/>
        </w:rPr>
        <w:t xml:space="preserve"> </w:t>
      </w:r>
      <w:r>
        <w:t>members</w:t>
      </w:r>
      <w:r>
        <w:rPr>
          <w:spacing w:val="-8"/>
        </w:rPr>
        <w:t xml:space="preserve"> </w:t>
      </w:r>
      <w:r>
        <w:t>of</w:t>
      </w:r>
      <w:r>
        <w:rPr>
          <w:spacing w:val="-10"/>
        </w:rPr>
        <w:t xml:space="preserve"> </w:t>
      </w:r>
      <w:r>
        <w:t xml:space="preserve">the respective department for a </w:t>
      </w:r>
      <w:proofErr w:type="gramStart"/>
      <w:r>
        <w:t>two year</w:t>
      </w:r>
      <w:proofErr w:type="gramEnd"/>
      <w:r>
        <w:t xml:space="preserve"> term, with the term to</w:t>
      </w:r>
      <w:r>
        <w:rPr>
          <w:spacing w:val="-1"/>
        </w:rPr>
        <w:t xml:space="preserve"> </w:t>
      </w:r>
      <w:r>
        <w:t>commence in</w:t>
      </w:r>
      <w:r>
        <w:rPr>
          <w:spacing w:val="-2"/>
        </w:rPr>
        <w:t xml:space="preserve"> </w:t>
      </w:r>
      <w:r>
        <w:t>the spring semester of even</w:t>
      </w:r>
      <w:r>
        <w:rPr>
          <w:spacing w:val="-3"/>
        </w:rPr>
        <w:t xml:space="preserve"> </w:t>
      </w:r>
      <w:r>
        <w:t>numbered</w:t>
      </w:r>
      <w:r>
        <w:rPr>
          <w:spacing w:val="-3"/>
        </w:rPr>
        <w:t xml:space="preserve"> </w:t>
      </w:r>
      <w:r>
        <w:t>years.</w:t>
      </w:r>
      <w:r>
        <w:rPr>
          <w:spacing w:val="-3"/>
        </w:rPr>
        <w:t xml:space="preserve"> </w:t>
      </w:r>
      <w:r>
        <w:t>On</w:t>
      </w:r>
      <w:r>
        <w:rPr>
          <w:spacing w:val="-3"/>
        </w:rPr>
        <w:t xml:space="preserve"> </w:t>
      </w:r>
      <w:r>
        <w:t>the</w:t>
      </w:r>
      <w:r>
        <w:rPr>
          <w:spacing w:val="-3"/>
        </w:rPr>
        <w:t xml:space="preserve"> </w:t>
      </w:r>
      <w:r>
        <w:t>petition</w:t>
      </w:r>
      <w:r>
        <w:rPr>
          <w:spacing w:val="-1"/>
        </w:rPr>
        <w:t xml:space="preserve"> </w:t>
      </w:r>
      <w:r>
        <w:t>of</w:t>
      </w:r>
      <w:r>
        <w:rPr>
          <w:spacing w:val="-3"/>
        </w:rPr>
        <w:t xml:space="preserve"> </w:t>
      </w:r>
      <w:r>
        <w:t>two-thirds</w:t>
      </w:r>
      <w:r>
        <w:rPr>
          <w:spacing w:val="-1"/>
        </w:rPr>
        <w:t xml:space="preserve"> </w:t>
      </w:r>
      <w:r>
        <w:t>(2/3)</w:t>
      </w:r>
      <w:r>
        <w:rPr>
          <w:spacing w:val="-2"/>
        </w:rPr>
        <w:t xml:space="preserve"> </w:t>
      </w:r>
      <w:r>
        <w:t>of</w:t>
      </w:r>
      <w:r>
        <w:rPr>
          <w:spacing w:val="-5"/>
        </w:rPr>
        <w:t xml:space="preserve"> </w:t>
      </w:r>
      <w:r>
        <w:t>the</w:t>
      </w:r>
      <w:r>
        <w:rPr>
          <w:spacing w:val="-5"/>
        </w:rPr>
        <w:t xml:space="preserve"> </w:t>
      </w:r>
      <w:r>
        <w:t>members</w:t>
      </w:r>
      <w:r>
        <w:rPr>
          <w:spacing w:val="-6"/>
        </w:rPr>
        <w:t xml:space="preserve"> </w:t>
      </w:r>
      <w:r>
        <w:t>of</w:t>
      </w:r>
      <w:r>
        <w:rPr>
          <w:spacing w:val="-3"/>
        </w:rPr>
        <w:t xml:space="preserve"> </w:t>
      </w:r>
      <w:r>
        <w:t>the</w:t>
      </w:r>
      <w:r>
        <w:rPr>
          <w:spacing w:val="-5"/>
        </w:rPr>
        <w:t xml:space="preserve"> </w:t>
      </w:r>
      <w:r>
        <w:t>department, who are eligible to vote, the appropriate dean or director will call for a new election of a department chairperson. Such an election may be petitioned for at any time, but not more than once during an academic</w:t>
      </w:r>
      <w:r>
        <w:rPr>
          <w:spacing w:val="-1"/>
        </w:rPr>
        <w:t xml:space="preserve"> </w:t>
      </w:r>
      <w:r>
        <w:t>year. If at any time</w:t>
      </w:r>
      <w:r>
        <w:rPr>
          <w:spacing w:val="-2"/>
        </w:rPr>
        <w:t xml:space="preserve"> </w:t>
      </w:r>
      <w:r>
        <w:t>the Uni</w:t>
      </w:r>
      <w:r>
        <w:t>versity</w:t>
      </w:r>
      <w:r>
        <w:rPr>
          <w:spacing w:val="-1"/>
        </w:rPr>
        <w:t xml:space="preserve"> </w:t>
      </w:r>
      <w:r>
        <w:t>administration is</w:t>
      </w:r>
      <w:r>
        <w:rPr>
          <w:spacing w:val="-1"/>
        </w:rPr>
        <w:t xml:space="preserve"> </w:t>
      </w:r>
      <w:r>
        <w:t>dissatisfied with the department chairperson's</w:t>
      </w:r>
      <w:r>
        <w:rPr>
          <w:spacing w:val="-10"/>
        </w:rPr>
        <w:t xml:space="preserve"> </w:t>
      </w:r>
      <w:r>
        <w:t>performance</w:t>
      </w:r>
      <w:r>
        <w:rPr>
          <w:spacing w:val="-8"/>
        </w:rPr>
        <w:t xml:space="preserve"> </w:t>
      </w:r>
      <w:r>
        <w:t>of</w:t>
      </w:r>
      <w:r>
        <w:rPr>
          <w:spacing w:val="-7"/>
        </w:rPr>
        <w:t xml:space="preserve"> </w:t>
      </w:r>
      <w:r>
        <w:t>his</w:t>
      </w:r>
      <w:r>
        <w:rPr>
          <w:spacing w:val="-10"/>
        </w:rPr>
        <w:t xml:space="preserve"> </w:t>
      </w:r>
      <w:r>
        <w:t>or</w:t>
      </w:r>
      <w:r>
        <w:rPr>
          <w:spacing w:val="-8"/>
        </w:rPr>
        <w:t xml:space="preserve"> </w:t>
      </w:r>
      <w:r>
        <w:t>her</w:t>
      </w:r>
      <w:r>
        <w:rPr>
          <w:spacing w:val="-8"/>
        </w:rPr>
        <w:t xml:space="preserve"> </w:t>
      </w:r>
      <w:r>
        <w:t>duties,</w:t>
      </w:r>
      <w:r>
        <w:rPr>
          <w:spacing w:val="-10"/>
        </w:rPr>
        <w:t xml:space="preserve"> </w:t>
      </w:r>
      <w:r>
        <w:t>the</w:t>
      </w:r>
      <w:r>
        <w:rPr>
          <w:spacing w:val="-10"/>
        </w:rPr>
        <w:t xml:space="preserve"> </w:t>
      </w:r>
      <w:r>
        <w:t>University</w:t>
      </w:r>
      <w:r>
        <w:rPr>
          <w:spacing w:val="-10"/>
        </w:rPr>
        <w:t xml:space="preserve"> </w:t>
      </w:r>
      <w:r>
        <w:t>administration</w:t>
      </w:r>
      <w:r>
        <w:rPr>
          <w:spacing w:val="-10"/>
        </w:rPr>
        <w:t xml:space="preserve"> </w:t>
      </w:r>
      <w:proofErr w:type="gramStart"/>
      <w:r>
        <w:t>will</w:t>
      </w:r>
      <w:r>
        <w:rPr>
          <w:spacing w:val="-10"/>
        </w:rPr>
        <w:t xml:space="preserve"> </w:t>
      </w:r>
      <w:r>
        <w:t>so</w:t>
      </w:r>
      <w:proofErr w:type="gramEnd"/>
      <w:r>
        <w:rPr>
          <w:spacing w:val="-11"/>
        </w:rPr>
        <w:t xml:space="preserve"> </w:t>
      </w:r>
      <w:r>
        <w:t>indicate</w:t>
      </w:r>
      <w:r>
        <w:rPr>
          <w:spacing w:val="-10"/>
        </w:rPr>
        <w:t xml:space="preserve"> </w:t>
      </w:r>
      <w:r>
        <w:t>to</w:t>
      </w:r>
      <w:r>
        <w:rPr>
          <w:spacing w:val="-11"/>
        </w:rPr>
        <w:t xml:space="preserve"> </w:t>
      </w:r>
      <w:r>
        <w:t xml:space="preserve">the </w:t>
      </w:r>
      <w:proofErr w:type="gramStart"/>
      <w:r>
        <w:t>department,</w:t>
      </w:r>
      <w:proofErr w:type="gramEnd"/>
      <w:r>
        <w:t xml:space="preserve"> at which point a new election will be called.</w:t>
      </w:r>
    </w:p>
    <w:p w14:paraId="3EC6B0C0" w14:textId="77777777" w:rsidR="00D3050E" w:rsidRDefault="00637F10">
      <w:pPr>
        <w:pStyle w:val="BodyText"/>
        <w:spacing w:before="118" w:line="264" w:lineRule="auto"/>
        <w:ind w:left="1077" w:right="1449" w:firstLine="259"/>
      </w:pPr>
      <w:r>
        <w:t>In</w:t>
      </w:r>
      <w:r>
        <w:rPr>
          <w:spacing w:val="-2"/>
        </w:rPr>
        <w:t xml:space="preserve"> </w:t>
      </w:r>
      <w:r>
        <w:t>the</w:t>
      </w:r>
      <w:r>
        <w:rPr>
          <w:spacing w:val="-3"/>
        </w:rPr>
        <w:t xml:space="preserve"> </w:t>
      </w:r>
      <w:r>
        <w:t>event</w:t>
      </w:r>
      <w:r>
        <w:rPr>
          <w:spacing w:val="-1"/>
        </w:rPr>
        <w:t xml:space="preserve"> </w:t>
      </w:r>
      <w:r>
        <w:t>of</w:t>
      </w:r>
      <w:r>
        <w:rPr>
          <w:spacing w:val="-2"/>
        </w:rPr>
        <w:t xml:space="preserve"> </w:t>
      </w:r>
      <w:r>
        <w:t>a</w:t>
      </w:r>
      <w:r>
        <w:rPr>
          <w:spacing w:val="-3"/>
        </w:rPr>
        <w:t xml:space="preserve"> </w:t>
      </w:r>
      <w:r>
        <w:t>departmental</w:t>
      </w:r>
      <w:r>
        <w:rPr>
          <w:spacing w:val="-4"/>
        </w:rPr>
        <w:t xml:space="preserve"> </w:t>
      </w:r>
      <w:r>
        <w:t>reorganization,</w:t>
      </w:r>
      <w:r>
        <w:rPr>
          <w:spacing w:val="-1"/>
        </w:rPr>
        <w:t xml:space="preserve"> </w:t>
      </w:r>
      <w:r>
        <w:t>a</w:t>
      </w:r>
      <w:r>
        <w:rPr>
          <w:spacing w:val="-3"/>
        </w:rPr>
        <w:t xml:space="preserve"> </w:t>
      </w:r>
      <w:r>
        <w:t>new</w:t>
      </w:r>
      <w:r>
        <w:rPr>
          <w:spacing w:val="-4"/>
        </w:rPr>
        <w:t xml:space="preserve"> </w:t>
      </w:r>
      <w:r>
        <w:t>election</w:t>
      </w:r>
      <w:r>
        <w:rPr>
          <w:spacing w:val="-2"/>
        </w:rPr>
        <w:t xml:space="preserve"> </w:t>
      </w:r>
      <w:r>
        <w:t>will</w:t>
      </w:r>
      <w:r>
        <w:rPr>
          <w:spacing w:val="-4"/>
        </w:rPr>
        <w:t xml:space="preserve"> </w:t>
      </w:r>
      <w:r>
        <w:t>be</w:t>
      </w:r>
      <w:r>
        <w:rPr>
          <w:spacing w:val="-4"/>
        </w:rPr>
        <w:t xml:space="preserve"> </w:t>
      </w:r>
      <w:r>
        <w:t>held</w:t>
      </w:r>
      <w:r>
        <w:rPr>
          <w:spacing w:val="-6"/>
        </w:rPr>
        <w:t xml:space="preserve"> </w:t>
      </w:r>
      <w:r>
        <w:t>in</w:t>
      </w:r>
      <w:r>
        <w:rPr>
          <w:spacing w:val="-2"/>
        </w:rPr>
        <w:t xml:space="preserve"> </w:t>
      </w:r>
      <w:r>
        <w:t>the</w:t>
      </w:r>
      <w:r>
        <w:rPr>
          <w:spacing w:val="-3"/>
        </w:rPr>
        <w:t xml:space="preserve"> </w:t>
      </w:r>
      <w:r>
        <w:t>department(s) involved within thirty (30) days of the effective date of the reorganization.</w:t>
      </w:r>
    </w:p>
    <w:p w14:paraId="3EC6B0C1" w14:textId="77777777" w:rsidR="00D3050E" w:rsidRDefault="00637F10">
      <w:pPr>
        <w:pStyle w:val="Heading1"/>
        <w:spacing w:before="120"/>
        <w:ind w:left="1077"/>
      </w:pPr>
      <w:bookmarkStart w:id="140" w:name="_TOC_250063"/>
      <w:r>
        <w:t>I</w:t>
      </w:r>
      <w:r>
        <w:rPr>
          <w:spacing w:val="-3"/>
        </w:rPr>
        <w:t xml:space="preserve"> </w:t>
      </w:r>
      <w:r>
        <w:t>2.</w:t>
      </w:r>
      <w:r>
        <w:rPr>
          <w:spacing w:val="-2"/>
        </w:rPr>
        <w:t xml:space="preserve"> </w:t>
      </w:r>
      <w:r>
        <w:t>CHAIRPERSON</w:t>
      </w:r>
      <w:r>
        <w:rPr>
          <w:spacing w:val="-4"/>
        </w:rPr>
        <w:t xml:space="preserve"> </w:t>
      </w:r>
      <w:bookmarkEnd w:id="140"/>
      <w:r>
        <w:rPr>
          <w:spacing w:val="-2"/>
        </w:rPr>
        <w:t>RESPONSIBILITIES</w:t>
      </w:r>
    </w:p>
    <w:p w14:paraId="3EC6B0C2" w14:textId="77777777" w:rsidR="00D3050E" w:rsidRDefault="00637F10">
      <w:pPr>
        <w:pStyle w:val="BodyText"/>
        <w:spacing w:before="146" w:line="264" w:lineRule="auto"/>
        <w:ind w:left="1076" w:right="1449" w:firstLine="260"/>
      </w:pPr>
      <w:r>
        <w:t>The departmental chairperson shall chair department meetings and coordinate departmental activities, including the activities of departmental clerical, laboratory and teaching assistants as mandated by the department.</w:t>
      </w:r>
    </w:p>
    <w:p w14:paraId="3EC6B0C3" w14:textId="77777777" w:rsidR="00D3050E" w:rsidRDefault="00637F10">
      <w:pPr>
        <w:pStyle w:val="Heading1"/>
        <w:spacing w:before="117"/>
        <w:ind w:left="1076"/>
      </w:pPr>
      <w:bookmarkStart w:id="141" w:name="_TOC_250062"/>
      <w:r>
        <w:t>I</w:t>
      </w:r>
      <w:r>
        <w:rPr>
          <w:spacing w:val="-2"/>
        </w:rPr>
        <w:t xml:space="preserve"> </w:t>
      </w:r>
      <w:r>
        <w:t>3.</w:t>
      </w:r>
      <w:r>
        <w:rPr>
          <w:spacing w:val="-3"/>
        </w:rPr>
        <w:t xml:space="preserve"> </w:t>
      </w:r>
      <w:r>
        <w:t>ADMINISTRATION</w:t>
      </w:r>
      <w:r>
        <w:rPr>
          <w:spacing w:val="-7"/>
        </w:rPr>
        <w:t xml:space="preserve"> </w:t>
      </w:r>
      <w:bookmarkEnd w:id="141"/>
      <w:r>
        <w:rPr>
          <w:spacing w:val="-2"/>
        </w:rPr>
        <w:t>CONSULTATION</w:t>
      </w:r>
    </w:p>
    <w:p w14:paraId="3EC6B0C4" w14:textId="77777777" w:rsidR="00D3050E" w:rsidRDefault="00637F10">
      <w:pPr>
        <w:pStyle w:val="BodyText"/>
        <w:spacing w:before="146"/>
        <w:ind w:left="1336"/>
        <w:jc w:val="left"/>
      </w:pPr>
      <w:r>
        <w:t>The</w:t>
      </w:r>
      <w:r>
        <w:rPr>
          <w:spacing w:val="19"/>
        </w:rPr>
        <w:t xml:space="preserve"> </w:t>
      </w:r>
      <w:r>
        <w:t>department</w:t>
      </w:r>
      <w:r>
        <w:rPr>
          <w:spacing w:val="22"/>
        </w:rPr>
        <w:t xml:space="preserve"> </w:t>
      </w:r>
      <w:r>
        <w:t>chairperson,</w:t>
      </w:r>
      <w:r>
        <w:rPr>
          <w:spacing w:val="21"/>
        </w:rPr>
        <w:t xml:space="preserve"> </w:t>
      </w:r>
      <w:r>
        <w:t>at</w:t>
      </w:r>
      <w:r>
        <w:rPr>
          <w:spacing w:val="22"/>
        </w:rPr>
        <w:t xml:space="preserve"> </w:t>
      </w:r>
      <w:r>
        <w:t>the</w:t>
      </w:r>
      <w:r>
        <w:rPr>
          <w:spacing w:val="21"/>
        </w:rPr>
        <w:t xml:space="preserve"> </w:t>
      </w:r>
      <w:r>
        <w:t>initiative</w:t>
      </w:r>
      <w:r>
        <w:rPr>
          <w:spacing w:val="18"/>
        </w:rPr>
        <w:t xml:space="preserve"> </w:t>
      </w:r>
      <w:r>
        <w:t>of</w:t>
      </w:r>
      <w:r>
        <w:rPr>
          <w:spacing w:val="20"/>
        </w:rPr>
        <w:t xml:space="preserve"> </w:t>
      </w:r>
      <w:r>
        <w:t>the</w:t>
      </w:r>
      <w:r>
        <w:rPr>
          <w:spacing w:val="21"/>
        </w:rPr>
        <w:t xml:space="preserve"> </w:t>
      </w:r>
      <w:r>
        <w:t>department,</w:t>
      </w:r>
      <w:r>
        <w:rPr>
          <w:spacing w:val="25"/>
        </w:rPr>
        <w:t xml:space="preserve"> </w:t>
      </w:r>
      <w:r>
        <w:t>shall</w:t>
      </w:r>
      <w:r>
        <w:rPr>
          <w:spacing w:val="21"/>
        </w:rPr>
        <w:t xml:space="preserve"> </w:t>
      </w:r>
      <w:r>
        <w:t>coordinate</w:t>
      </w:r>
      <w:r>
        <w:rPr>
          <w:spacing w:val="22"/>
        </w:rPr>
        <w:t xml:space="preserve"> </w:t>
      </w:r>
      <w:r>
        <w:t>matters</w:t>
      </w:r>
      <w:r>
        <w:rPr>
          <w:spacing w:val="20"/>
        </w:rPr>
        <w:t xml:space="preserve"> </w:t>
      </w:r>
      <w:r>
        <w:rPr>
          <w:spacing w:val="-5"/>
        </w:rPr>
        <w:t>of</w:t>
      </w:r>
    </w:p>
    <w:p w14:paraId="3EC6B0C5" w14:textId="77777777" w:rsidR="00D3050E" w:rsidRDefault="00D3050E">
      <w:pPr>
        <w:pStyle w:val="BodyText"/>
        <w:jc w:val="left"/>
        <w:sectPr w:rsidR="00D3050E">
          <w:pgSz w:w="12240" w:h="15840"/>
          <w:pgMar w:top="820" w:right="0" w:bottom="540" w:left="360" w:header="0" w:footer="346" w:gutter="0"/>
          <w:cols w:space="720"/>
        </w:sectPr>
      </w:pPr>
    </w:p>
    <w:p w14:paraId="3EC6B0C6" w14:textId="77777777" w:rsidR="00D3050E" w:rsidRDefault="00637F10">
      <w:pPr>
        <w:pStyle w:val="BodyText"/>
        <w:spacing w:before="70" w:line="264" w:lineRule="auto"/>
        <w:ind w:left="1078" w:right="1442" w:firstLine="1"/>
      </w:pPr>
      <w:r>
        <w:lastRenderedPageBreak/>
        <w:t>departmental concern including class schedules, teaching assignments of faculty members, adjunct faculty (including the departmental PT/FT ratio), number of preparations, departmental budgets and</w:t>
      </w:r>
      <w:r>
        <w:rPr>
          <w:spacing w:val="-2"/>
        </w:rPr>
        <w:t xml:space="preserve"> </w:t>
      </w:r>
      <w:r>
        <w:t>class size,</w:t>
      </w:r>
      <w:r>
        <w:rPr>
          <w:spacing w:val="-4"/>
        </w:rPr>
        <w:t xml:space="preserve"> </w:t>
      </w:r>
      <w:r>
        <w:t>and is</w:t>
      </w:r>
      <w:r>
        <w:rPr>
          <w:spacing w:val="-2"/>
        </w:rPr>
        <w:t xml:space="preserve"> </w:t>
      </w:r>
      <w:r>
        <w:t>responsible</w:t>
      </w:r>
      <w:r>
        <w:rPr>
          <w:spacing w:val="-1"/>
        </w:rPr>
        <w:t xml:space="preserve"> </w:t>
      </w:r>
      <w:r>
        <w:t>for advising the</w:t>
      </w:r>
      <w:r>
        <w:rPr>
          <w:spacing w:val="-1"/>
        </w:rPr>
        <w:t xml:space="preserve"> </w:t>
      </w:r>
      <w:r>
        <w:t>dean</w:t>
      </w:r>
      <w:r>
        <w:rPr>
          <w:spacing w:val="-1"/>
        </w:rPr>
        <w:t xml:space="preserve"> </w:t>
      </w:r>
      <w:r>
        <w:t>or director on</w:t>
      </w:r>
      <w:r>
        <w:rPr>
          <w:spacing w:val="-1"/>
        </w:rPr>
        <w:t xml:space="preserve"> </w:t>
      </w:r>
      <w:r>
        <w:t>such</w:t>
      </w:r>
      <w:r>
        <w:rPr>
          <w:spacing w:val="-4"/>
        </w:rPr>
        <w:t xml:space="preserve"> </w:t>
      </w:r>
      <w:r>
        <w:t>matters and other matters of departmental concern. The chairperson is also responsible for the performance of all departmental duties. Deans or directors will meet and confer at regular intervals with department chairpersons individually and collectively to discuss such matters as budget, class schedules,</w:t>
      </w:r>
      <w:r>
        <w:rPr>
          <w:spacing w:val="-16"/>
        </w:rPr>
        <w:t xml:space="preserve"> </w:t>
      </w:r>
      <w:r>
        <w:t>class</w:t>
      </w:r>
      <w:r>
        <w:rPr>
          <w:spacing w:val="-15"/>
        </w:rPr>
        <w:t xml:space="preserve"> </w:t>
      </w:r>
      <w:r>
        <w:t>size,</w:t>
      </w:r>
      <w:r>
        <w:rPr>
          <w:spacing w:val="-15"/>
        </w:rPr>
        <w:t xml:space="preserve"> </w:t>
      </w:r>
      <w:r>
        <w:t>hiring</w:t>
      </w:r>
      <w:r>
        <w:rPr>
          <w:spacing w:val="-16"/>
        </w:rPr>
        <w:t xml:space="preserve"> </w:t>
      </w:r>
      <w:r>
        <w:t>(including</w:t>
      </w:r>
      <w:r>
        <w:rPr>
          <w:spacing w:val="-15"/>
        </w:rPr>
        <w:t xml:space="preserve"> </w:t>
      </w:r>
      <w:r>
        <w:t>adjunct</w:t>
      </w:r>
      <w:r>
        <w:rPr>
          <w:spacing w:val="-15"/>
        </w:rPr>
        <w:t xml:space="preserve"> </w:t>
      </w:r>
      <w:r>
        <w:t>faculty</w:t>
      </w:r>
      <w:r>
        <w:rPr>
          <w:spacing w:val="-15"/>
        </w:rPr>
        <w:t xml:space="preserve"> </w:t>
      </w:r>
      <w:r>
        <w:t>and</w:t>
      </w:r>
      <w:r>
        <w:rPr>
          <w:spacing w:val="-16"/>
        </w:rPr>
        <w:t xml:space="preserve"> </w:t>
      </w:r>
      <w:r>
        <w:t>the</w:t>
      </w:r>
      <w:r>
        <w:rPr>
          <w:spacing w:val="-15"/>
        </w:rPr>
        <w:t xml:space="preserve"> </w:t>
      </w:r>
      <w:r>
        <w:t>departmental</w:t>
      </w:r>
      <w:r>
        <w:rPr>
          <w:spacing w:val="-15"/>
        </w:rPr>
        <w:t xml:space="preserve"> </w:t>
      </w:r>
      <w:r>
        <w:t>PT/FT</w:t>
      </w:r>
      <w:r>
        <w:rPr>
          <w:spacing w:val="-16"/>
        </w:rPr>
        <w:t xml:space="preserve"> </w:t>
      </w:r>
      <w:r>
        <w:t>ratio),</w:t>
      </w:r>
      <w:r>
        <w:rPr>
          <w:spacing w:val="-15"/>
        </w:rPr>
        <w:t xml:space="preserve"> </w:t>
      </w:r>
      <w:r>
        <w:t>teaching assignments of faculty members, number of</w:t>
      </w:r>
      <w:r>
        <w:t xml:space="preserve"> preparations, and other relevant matters.</w:t>
      </w:r>
    </w:p>
    <w:p w14:paraId="3EC6B0C7" w14:textId="77777777" w:rsidR="00D3050E" w:rsidRDefault="00637F10">
      <w:pPr>
        <w:pStyle w:val="Heading1"/>
        <w:ind w:left="1078"/>
      </w:pPr>
      <w:bookmarkStart w:id="142" w:name="_TOC_250061"/>
      <w:r>
        <w:t>I</w:t>
      </w:r>
      <w:r>
        <w:rPr>
          <w:spacing w:val="-2"/>
        </w:rPr>
        <w:t xml:space="preserve"> </w:t>
      </w:r>
      <w:r>
        <w:t>4.</w:t>
      </w:r>
      <w:r>
        <w:rPr>
          <w:spacing w:val="-2"/>
        </w:rPr>
        <w:t xml:space="preserve"> </w:t>
      </w:r>
      <w:r>
        <w:t>CONFLICT</w:t>
      </w:r>
      <w:r>
        <w:rPr>
          <w:spacing w:val="-1"/>
        </w:rPr>
        <w:t xml:space="preserve"> </w:t>
      </w:r>
      <w:bookmarkEnd w:id="142"/>
      <w:r>
        <w:rPr>
          <w:spacing w:val="-2"/>
        </w:rPr>
        <w:t>RESOLUTION</w:t>
      </w:r>
    </w:p>
    <w:p w14:paraId="3EC6B0C8" w14:textId="77777777" w:rsidR="00D3050E" w:rsidRDefault="00637F10">
      <w:pPr>
        <w:pStyle w:val="BodyText"/>
        <w:spacing w:before="143" w:line="264" w:lineRule="auto"/>
        <w:ind w:left="1077" w:right="1445" w:firstLine="259"/>
      </w:pPr>
      <w:proofErr w:type="gramStart"/>
      <w:r>
        <w:t>In the event that</w:t>
      </w:r>
      <w:proofErr w:type="gramEnd"/>
      <w:r>
        <w:t xml:space="preserve"> the department and the dean or director disagree over the resolution of the </w:t>
      </w:r>
      <w:proofErr w:type="gramStart"/>
      <w:r>
        <w:t>aforementioned conflicts</w:t>
      </w:r>
      <w:proofErr w:type="gramEnd"/>
      <w:r>
        <w:t>, the department may take the matter to the office of the Vice President for Academic Affairs for final resolution.</w:t>
      </w:r>
    </w:p>
    <w:p w14:paraId="3EC6B0C9" w14:textId="77777777" w:rsidR="00D3050E" w:rsidRDefault="00637F10">
      <w:pPr>
        <w:pStyle w:val="Heading1"/>
        <w:spacing w:before="121"/>
        <w:ind w:left="1077"/>
      </w:pPr>
      <w:bookmarkStart w:id="143" w:name="_TOC_250060"/>
      <w:r>
        <w:t>I</w:t>
      </w:r>
      <w:r>
        <w:rPr>
          <w:spacing w:val="-2"/>
        </w:rPr>
        <w:t xml:space="preserve"> </w:t>
      </w:r>
      <w:r>
        <w:t>5.</w:t>
      </w:r>
      <w:r>
        <w:rPr>
          <w:spacing w:val="-1"/>
        </w:rPr>
        <w:t xml:space="preserve"> </w:t>
      </w:r>
      <w:r>
        <w:t>STAFFING</w:t>
      </w:r>
      <w:r>
        <w:rPr>
          <w:spacing w:val="-1"/>
        </w:rPr>
        <w:t xml:space="preserve"> </w:t>
      </w:r>
      <w:r>
        <w:t>NEEDS</w:t>
      </w:r>
      <w:r>
        <w:rPr>
          <w:spacing w:val="-6"/>
        </w:rPr>
        <w:t xml:space="preserve"> </w:t>
      </w:r>
      <w:r>
        <w:t>AND</w:t>
      </w:r>
      <w:r>
        <w:rPr>
          <w:spacing w:val="-3"/>
        </w:rPr>
        <w:t xml:space="preserve"> </w:t>
      </w:r>
      <w:bookmarkEnd w:id="143"/>
      <w:r>
        <w:rPr>
          <w:spacing w:val="-2"/>
        </w:rPr>
        <w:t>RECRUITMENT</w:t>
      </w:r>
    </w:p>
    <w:p w14:paraId="3EC6B0CA" w14:textId="77777777" w:rsidR="00D3050E" w:rsidRDefault="00637F10">
      <w:pPr>
        <w:pStyle w:val="BodyText"/>
        <w:spacing w:before="145" w:line="264" w:lineRule="auto"/>
        <w:ind w:left="1074" w:right="1445" w:firstLine="262"/>
      </w:pPr>
      <w:r>
        <w:t>It</w:t>
      </w:r>
      <w:r>
        <w:rPr>
          <w:spacing w:val="-1"/>
        </w:rPr>
        <w:t xml:space="preserve"> </w:t>
      </w:r>
      <w:r>
        <w:t>shall</w:t>
      </w:r>
      <w:r>
        <w:rPr>
          <w:spacing w:val="-3"/>
        </w:rPr>
        <w:t xml:space="preserve"> </w:t>
      </w:r>
      <w:r>
        <w:t>be</w:t>
      </w:r>
      <w:r>
        <w:rPr>
          <w:spacing w:val="-3"/>
        </w:rPr>
        <w:t xml:space="preserve"> </w:t>
      </w:r>
      <w:r>
        <w:t>the</w:t>
      </w:r>
      <w:r>
        <w:rPr>
          <w:spacing w:val="-3"/>
        </w:rPr>
        <w:t xml:space="preserve"> </w:t>
      </w:r>
      <w:r>
        <w:t>responsibility</w:t>
      </w:r>
      <w:r>
        <w:rPr>
          <w:spacing w:val="-1"/>
        </w:rPr>
        <w:t xml:space="preserve"> </w:t>
      </w:r>
      <w:r>
        <w:t>of</w:t>
      </w:r>
      <w:r>
        <w:rPr>
          <w:spacing w:val="-3"/>
        </w:rPr>
        <w:t xml:space="preserve"> </w:t>
      </w:r>
      <w:r>
        <w:t>the</w:t>
      </w:r>
      <w:r>
        <w:rPr>
          <w:spacing w:val="-3"/>
        </w:rPr>
        <w:t xml:space="preserve"> </w:t>
      </w:r>
      <w:r>
        <w:t>department chairperson</w:t>
      </w:r>
      <w:r>
        <w:rPr>
          <w:spacing w:val="-2"/>
        </w:rPr>
        <w:t xml:space="preserve"> </w:t>
      </w:r>
      <w:r>
        <w:t>to</w:t>
      </w:r>
      <w:r>
        <w:rPr>
          <w:spacing w:val="-5"/>
        </w:rPr>
        <w:t xml:space="preserve"> </w:t>
      </w:r>
      <w:r>
        <w:t>present</w:t>
      </w:r>
      <w:r>
        <w:rPr>
          <w:spacing w:val="-1"/>
        </w:rPr>
        <w:t xml:space="preserve"> </w:t>
      </w:r>
      <w:r>
        <w:t>the</w:t>
      </w:r>
      <w:r>
        <w:rPr>
          <w:spacing w:val="-3"/>
        </w:rPr>
        <w:t xml:space="preserve"> </w:t>
      </w:r>
      <w:r>
        <w:t>staffing</w:t>
      </w:r>
      <w:r>
        <w:rPr>
          <w:spacing w:val="-3"/>
        </w:rPr>
        <w:t xml:space="preserve"> </w:t>
      </w:r>
      <w:r>
        <w:t>needs</w:t>
      </w:r>
      <w:r>
        <w:rPr>
          <w:spacing w:val="-3"/>
        </w:rPr>
        <w:t xml:space="preserve"> </w:t>
      </w:r>
      <w:r>
        <w:t>of</w:t>
      </w:r>
      <w:r>
        <w:rPr>
          <w:spacing w:val="-1"/>
        </w:rPr>
        <w:t xml:space="preserve"> </w:t>
      </w:r>
      <w:r>
        <w:t>the department to the appropriate dean or director.</w:t>
      </w:r>
      <w:r>
        <w:rPr>
          <w:spacing w:val="-1"/>
        </w:rPr>
        <w:t xml:space="preserve"> </w:t>
      </w:r>
      <w:r>
        <w:t>When</w:t>
      </w:r>
      <w:r>
        <w:rPr>
          <w:spacing w:val="-1"/>
        </w:rPr>
        <w:t xml:space="preserve"> </w:t>
      </w:r>
      <w:r>
        <w:t>the authorization to begin</w:t>
      </w:r>
      <w:r>
        <w:rPr>
          <w:spacing w:val="-2"/>
        </w:rPr>
        <w:t xml:space="preserve"> </w:t>
      </w:r>
      <w:r>
        <w:t>recruitment has been approved by the Vice President for Academic Affairs to fill an open position within a department, a</w:t>
      </w:r>
      <w:r>
        <w:rPr>
          <w:spacing w:val="-2"/>
        </w:rPr>
        <w:t xml:space="preserve"> </w:t>
      </w:r>
      <w:r>
        <w:t>selection</w:t>
      </w:r>
      <w:r>
        <w:rPr>
          <w:spacing w:val="-1"/>
        </w:rPr>
        <w:t xml:space="preserve"> </w:t>
      </w:r>
      <w:r>
        <w:t>committee</w:t>
      </w:r>
      <w:r>
        <w:rPr>
          <w:spacing w:val="-2"/>
        </w:rPr>
        <w:t xml:space="preserve"> </w:t>
      </w:r>
      <w:r>
        <w:t>will</w:t>
      </w:r>
      <w:r>
        <w:rPr>
          <w:spacing w:val="-1"/>
        </w:rPr>
        <w:t xml:space="preserve"> </w:t>
      </w:r>
      <w:r>
        <w:t>be</w:t>
      </w:r>
      <w:r>
        <w:rPr>
          <w:spacing w:val="-1"/>
        </w:rPr>
        <w:t xml:space="preserve"> </w:t>
      </w:r>
      <w:r>
        <w:t>established in</w:t>
      </w:r>
      <w:r>
        <w:rPr>
          <w:spacing w:val="-2"/>
        </w:rPr>
        <w:t xml:space="preserve"> </w:t>
      </w:r>
      <w:r>
        <w:t>accordance</w:t>
      </w:r>
      <w:r>
        <w:rPr>
          <w:spacing w:val="-1"/>
        </w:rPr>
        <w:t xml:space="preserve"> </w:t>
      </w:r>
      <w:r>
        <w:t>with</w:t>
      </w:r>
      <w:r>
        <w:rPr>
          <w:spacing w:val="-4"/>
        </w:rPr>
        <w:t xml:space="preserve"> </w:t>
      </w:r>
      <w:r>
        <w:t>procedures</w:t>
      </w:r>
      <w:r>
        <w:rPr>
          <w:spacing w:val="-1"/>
        </w:rPr>
        <w:t xml:space="preserve"> </w:t>
      </w:r>
      <w:r>
        <w:t>developed by the department in consultation with the appropriate dean or director. Applicants will be those applying to the Director of Human Resources and Contract Administrator and directly to the chairperson of the selection committee. The Affirmative Action Plan of the University must be followed</w:t>
      </w:r>
      <w:r>
        <w:rPr>
          <w:spacing w:val="-6"/>
        </w:rPr>
        <w:t xml:space="preserve"> </w:t>
      </w:r>
      <w:r>
        <w:t>in</w:t>
      </w:r>
      <w:r>
        <w:rPr>
          <w:spacing w:val="-7"/>
        </w:rPr>
        <w:t xml:space="preserve"> </w:t>
      </w:r>
      <w:r>
        <w:t>all</w:t>
      </w:r>
      <w:r>
        <w:rPr>
          <w:spacing w:val="-8"/>
        </w:rPr>
        <w:t xml:space="preserve"> </w:t>
      </w:r>
      <w:r>
        <w:t>cases.</w:t>
      </w:r>
      <w:r>
        <w:rPr>
          <w:spacing w:val="-5"/>
        </w:rPr>
        <w:t xml:space="preserve"> </w:t>
      </w:r>
      <w:r>
        <w:t>Any</w:t>
      </w:r>
      <w:r>
        <w:rPr>
          <w:spacing w:val="-10"/>
        </w:rPr>
        <w:t xml:space="preserve"> </w:t>
      </w:r>
      <w:r>
        <w:t>a</w:t>
      </w:r>
      <w:r>
        <w:t>pplicant</w:t>
      </w:r>
      <w:r>
        <w:rPr>
          <w:spacing w:val="-5"/>
        </w:rPr>
        <w:t xml:space="preserve"> </w:t>
      </w:r>
      <w:r>
        <w:t>who</w:t>
      </w:r>
      <w:r>
        <w:rPr>
          <w:spacing w:val="-10"/>
        </w:rPr>
        <w:t xml:space="preserve"> </w:t>
      </w:r>
      <w:r>
        <w:t>meets</w:t>
      </w:r>
      <w:r>
        <w:rPr>
          <w:spacing w:val="-10"/>
        </w:rPr>
        <w:t xml:space="preserve"> </w:t>
      </w:r>
      <w:r>
        <w:t>the</w:t>
      </w:r>
      <w:r>
        <w:rPr>
          <w:spacing w:val="-9"/>
        </w:rPr>
        <w:t xml:space="preserve"> </w:t>
      </w:r>
      <w:r>
        <w:t>established</w:t>
      </w:r>
      <w:r>
        <w:rPr>
          <w:spacing w:val="-7"/>
        </w:rPr>
        <w:t xml:space="preserve"> </w:t>
      </w:r>
      <w:r>
        <w:t>and</w:t>
      </w:r>
      <w:r>
        <w:rPr>
          <w:spacing w:val="-7"/>
        </w:rPr>
        <w:t xml:space="preserve"> </w:t>
      </w:r>
      <w:r>
        <w:t>approved</w:t>
      </w:r>
      <w:r>
        <w:rPr>
          <w:spacing w:val="-7"/>
        </w:rPr>
        <w:t xml:space="preserve"> </w:t>
      </w:r>
      <w:r>
        <w:t>qualification</w:t>
      </w:r>
      <w:r>
        <w:rPr>
          <w:spacing w:val="-8"/>
        </w:rPr>
        <w:t xml:space="preserve"> </w:t>
      </w:r>
      <w:r>
        <w:t>criteria described</w:t>
      </w:r>
      <w:r>
        <w:rPr>
          <w:spacing w:val="-6"/>
        </w:rPr>
        <w:t xml:space="preserve"> </w:t>
      </w:r>
      <w:r>
        <w:t>in</w:t>
      </w:r>
      <w:r>
        <w:rPr>
          <w:spacing w:val="-8"/>
        </w:rPr>
        <w:t xml:space="preserve"> </w:t>
      </w:r>
      <w:r>
        <w:t>the</w:t>
      </w:r>
      <w:r>
        <w:rPr>
          <w:spacing w:val="-8"/>
        </w:rPr>
        <w:t xml:space="preserve"> </w:t>
      </w:r>
      <w:r>
        <w:t>position</w:t>
      </w:r>
      <w:r>
        <w:rPr>
          <w:spacing w:val="-9"/>
        </w:rPr>
        <w:t xml:space="preserve"> </w:t>
      </w:r>
      <w:r>
        <w:t>announcement</w:t>
      </w:r>
      <w:r>
        <w:rPr>
          <w:spacing w:val="-7"/>
        </w:rPr>
        <w:t xml:space="preserve"> </w:t>
      </w:r>
      <w:r>
        <w:t>may</w:t>
      </w:r>
      <w:r>
        <w:rPr>
          <w:spacing w:val="-6"/>
        </w:rPr>
        <w:t xml:space="preserve"> </w:t>
      </w:r>
      <w:r>
        <w:t>be</w:t>
      </w:r>
      <w:r>
        <w:rPr>
          <w:spacing w:val="-6"/>
        </w:rPr>
        <w:t xml:space="preserve"> </w:t>
      </w:r>
      <w:r>
        <w:t>upgraded</w:t>
      </w:r>
      <w:r>
        <w:rPr>
          <w:spacing w:val="-5"/>
        </w:rPr>
        <w:t xml:space="preserve"> </w:t>
      </w:r>
      <w:r>
        <w:t>to</w:t>
      </w:r>
      <w:r>
        <w:rPr>
          <w:spacing w:val="-8"/>
        </w:rPr>
        <w:t xml:space="preserve"> </w:t>
      </w:r>
      <w:r>
        <w:t>the</w:t>
      </w:r>
      <w:r>
        <w:rPr>
          <w:spacing w:val="-10"/>
        </w:rPr>
        <w:t xml:space="preserve"> </w:t>
      </w:r>
      <w:r>
        <w:t>status</w:t>
      </w:r>
      <w:r>
        <w:rPr>
          <w:spacing w:val="-9"/>
        </w:rPr>
        <w:t xml:space="preserve"> </w:t>
      </w:r>
      <w:r>
        <w:t>of</w:t>
      </w:r>
      <w:r>
        <w:rPr>
          <w:spacing w:val="-10"/>
        </w:rPr>
        <w:t xml:space="preserve"> </w:t>
      </w:r>
      <w:r>
        <w:t>a</w:t>
      </w:r>
      <w:r>
        <w:rPr>
          <w:spacing w:val="-6"/>
        </w:rPr>
        <w:t xml:space="preserve"> </w:t>
      </w:r>
      <w:r>
        <w:t>"candidate"</w:t>
      </w:r>
      <w:r>
        <w:rPr>
          <w:spacing w:val="-6"/>
        </w:rPr>
        <w:t xml:space="preserve"> </w:t>
      </w:r>
      <w:r>
        <w:t>by</w:t>
      </w:r>
      <w:r>
        <w:rPr>
          <w:spacing w:val="-9"/>
        </w:rPr>
        <w:t xml:space="preserve"> </w:t>
      </w:r>
      <w:r>
        <w:t>either the departmental selection committee or the dean or director.</w:t>
      </w:r>
    </w:p>
    <w:p w14:paraId="3EC6B0CB" w14:textId="77777777" w:rsidR="00D3050E" w:rsidRDefault="00637F10">
      <w:pPr>
        <w:pStyle w:val="BodyText"/>
        <w:spacing w:before="116" w:line="264" w:lineRule="auto"/>
        <w:ind w:left="1071" w:right="1448" w:firstLine="261"/>
      </w:pPr>
      <w:r>
        <w:t xml:space="preserve">When forwarding a positive recommendation that a candidate </w:t>
      </w:r>
      <w:proofErr w:type="gramStart"/>
      <w:r>
        <w:t>shall</w:t>
      </w:r>
      <w:proofErr w:type="gramEnd"/>
      <w:r>
        <w:t xml:space="preserve"> be hired, the selection committee shall also indicate on an appropriate Affirmative Action Office form the reason for rejecting</w:t>
      </w:r>
      <w:r>
        <w:rPr>
          <w:spacing w:val="-3"/>
        </w:rPr>
        <w:t xml:space="preserve"> </w:t>
      </w:r>
      <w:r>
        <w:t>the</w:t>
      </w:r>
      <w:r>
        <w:rPr>
          <w:spacing w:val="-3"/>
        </w:rPr>
        <w:t xml:space="preserve"> </w:t>
      </w:r>
      <w:r>
        <w:t>other</w:t>
      </w:r>
      <w:r>
        <w:rPr>
          <w:spacing w:val="-2"/>
        </w:rPr>
        <w:t xml:space="preserve"> </w:t>
      </w:r>
      <w:r>
        <w:t>candidates.</w:t>
      </w:r>
      <w:r>
        <w:rPr>
          <w:spacing w:val="-1"/>
        </w:rPr>
        <w:t xml:space="preserve"> </w:t>
      </w:r>
      <w:r>
        <w:t>The</w:t>
      </w:r>
      <w:r>
        <w:rPr>
          <w:spacing w:val="-3"/>
        </w:rPr>
        <w:t xml:space="preserve"> </w:t>
      </w:r>
      <w:r>
        <w:t>dean</w:t>
      </w:r>
      <w:r>
        <w:rPr>
          <w:spacing w:val="-3"/>
        </w:rPr>
        <w:t xml:space="preserve"> </w:t>
      </w:r>
      <w:r>
        <w:t>or</w:t>
      </w:r>
      <w:r>
        <w:rPr>
          <w:spacing w:val="-2"/>
        </w:rPr>
        <w:t xml:space="preserve"> </w:t>
      </w:r>
      <w:r>
        <w:t>director</w:t>
      </w:r>
      <w:r>
        <w:rPr>
          <w:spacing w:val="-2"/>
        </w:rPr>
        <w:t xml:space="preserve"> </w:t>
      </w:r>
      <w:r>
        <w:t>may</w:t>
      </w:r>
      <w:r>
        <w:rPr>
          <w:spacing w:val="-4"/>
        </w:rPr>
        <w:t xml:space="preserve"> </w:t>
      </w:r>
      <w:r>
        <w:t>accept</w:t>
      </w:r>
      <w:r>
        <w:rPr>
          <w:spacing w:val="-1"/>
        </w:rPr>
        <w:t xml:space="preserve"> </w:t>
      </w:r>
      <w:r>
        <w:t>or</w:t>
      </w:r>
      <w:r>
        <w:rPr>
          <w:spacing w:val="-2"/>
        </w:rPr>
        <w:t xml:space="preserve"> </w:t>
      </w:r>
      <w:r>
        <w:t>reject</w:t>
      </w:r>
      <w:r>
        <w:rPr>
          <w:spacing w:val="-2"/>
        </w:rPr>
        <w:t xml:space="preserve"> </w:t>
      </w:r>
      <w:r>
        <w:t>the</w:t>
      </w:r>
      <w:r>
        <w:rPr>
          <w:spacing w:val="-4"/>
        </w:rPr>
        <w:t xml:space="preserve"> </w:t>
      </w:r>
      <w:r>
        <w:t>recommendation</w:t>
      </w:r>
      <w:r>
        <w:rPr>
          <w:spacing w:val="-1"/>
        </w:rPr>
        <w:t xml:space="preserve"> </w:t>
      </w:r>
      <w:r>
        <w:t>of the</w:t>
      </w:r>
      <w:r>
        <w:rPr>
          <w:spacing w:val="-10"/>
        </w:rPr>
        <w:t xml:space="preserve"> </w:t>
      </w:r>
      <w:r>
        <w:t>departmental</w:t>
      </w:r>
      <w:r>
        <w:rPr>
          <w:spacing w:val="-10"/>
        </w:rPr>
        <w:t xml:space="preserve"> </w:t>
      </w:r>
      <w:r>
        <w:t>selection</w:t>
      </w:r>
      <w:r>
        <w:rPr>
          <w:spacing w:val="-10"/>
        </w:rPr>
        <w:t xml:space="preserve"> </w:t>
      </w:r>
      <w:r>
        <w:t>committee,</w:t>
      </w:r>
      <w:r>
        <w:rPr>
          <w:spacing w:val="-9"/>
        </w:rPr>
        <w:t xml:space="preserve"> </w:t>
      </w:r>
      <w:r>
        <w:t>provided,</w:t>
      </w:r>
      <w:r>
        <w:rPr>
          <w:spacing w:val="-9"/>
        </w:rPr>
        <w:t xml:space="preserve"> </w:t>
      </w:r>
      <w:r>
        <w:t>however,</w:t>
      </w:r>
      <w:r>
        <w:rPr>
          <w:spacing w:val="-12"/>
        </w:rPr>
        <w:t xml:space="preserve"> </w:t>
      </w:r>
      <w:r>
        <w:t>that</w:t>
      </w:r>
      <w:r>
        <w:rPr>
          <w:spacing w:val="-8"/>
        </w:rPr>
        <w:t xml:space="preserve"> </w:t>
      </w:r>
      <w:r>
        <w:t>if</w:t>
      </w:r>
      <w:r>
        <w:rPr>
          <w:spacing w:val="-9"/>
        </w:rPr>
        <w:t xml:space="preserve"> </w:t>
      </w:r>
      <w:r>
        <w:t>the</w:t>
      </w:r>
      <w:r>
        <w:rPr>
          <w:spacing w:val="-12"/>
        </w:rPr>
        <w:t xml:space="preserve"> </w:t>
      </w:r>
      <w:r>
        <w:t>recommendation</w:t>
      </w:r>
      <w:r>
        <w:rPr>
          <w:spacing w:val="-10"/>
        </w:rPr>
        <w:t xml:space="preserve"> </w:t>
      </w:r>
      <w:r>
        <w:t>is</w:t>
      </w:r>
      <w:r>
        <w:rPr>
          <w:spacing w:val="-10"/>
        </w:rPr>
        <w:t xml:space="preserve"> </w:t>
      </w:r>
      <w:r>
        <w:t>rejected, the reasons shall be submitted</w:t>
      </w:r>
      <w:r>
        <w:rPr>
          <w:spacing w:val="-1"/>
        </w:rPr>
        <w:t xml:space="preserve"> </w:t>
      </w:r>
      <w:r>
        <w:t>in writing to</w:t>
      </w:r>
      <w:r>
        <w:rPr>
          <w:spacing w:val="-1"/>
        </w:rPr>
        <w:t xml:space="preserve"> </w:t>
      </w:r>
      <w:r>
        <w:t>the department. In</w:t>
      </w:r>
      <w:r>
        <w:rPr>
          <w:spacing w:val="-1"/>
        </w:rPr>
        <w:t xml:space="preserve"> </w:t>
      </w:r>
      <w:r>
        <w:t>the event the department and the dean</w:t>
      </w:r>
      <w:r>
        <w:rPr>
          <w:spacing w:val="-7"/>
        </w:rPr>
        <w:t xml:space="preserve"> </w:t>
      </w:r>
      <w:r>
        <w:t>or</w:t>
      </w:r>
      <w:r>
        <w:rPr>
          <w:spacing w:val="-10"/>
        </w:rPr>
        <w:t xml:space="preserve"> </w:t>
      </w:r>
      <w:r>
        <w:t>director</w:t>
      </w:r>
      <w:r>
        <w:rPr>
          <w:spacing w:val="-7"/>
        </w:rPr>
        <w:t xml:space="preserve"> </w:t>
      </w:r>
      <w:r>
        <w:t>continue</w:t>
      </w:r>
      <w:r>
        <w:rPr>
          <w:spacing w:val="-8"/>
        </w:rPr>
        <w:t xml:space="preserve"> </w:t>
      </w:r>
      <w:r>
        <w:t>to</w:t>
      </w:r>
      <w:r>
        <w:rPr>
          <w:spacing w:val="-9"/>
        </w:rPr>
        <w:t xml:space="preserve"> </w:t>
      </w:r>
      <w:r>
        <w:t>disagree</w:t>
      </w:r>
      <w:r>
        <w:rPr>
          <w:spacing w:val="-9"/>
        </w:rPr>
        <w:t xml:space="preserve"> </w:t>
      </w:r>
      <w:r>
        <w:t>over</w:t>
      </w:r>
      <w:r>
        <w:rPr>
          <w:spacing w:val="-10"/>
        </w:rPr>
        <w:t xml:space="preserve"> </w:t>
      </w:r>
      <w:r>
        <w:t>subsequent</w:t>
      </w:r>
      <w:r>
        <w:rPr>
          <w:spacing w:val="-7"/>
        </w:rPr>
        <w:t xml:space="preserve"> </w:t>
      </w:r>
      <w:r>
        <w:t>recommendations,</w:t>
      </w:r>
      <w:r>
        <w:rPr>
          <w:spacing w:val="-9"/>
        </w:rPr>
        <w:t xml:space="preserve"> </w:t>
      </w:r>
      <w:r>
        <w:t>not</w:t>
      </w:r>
      <w:r>
        <w:rPr>
          <w:spacing w:val="-9"/>
        </w:rPr>
        <w:t xml:space="preserve"> </w:t>
      </w:r>
      <w:r>
        <w:t>to</w:t>
      </w:r>
      <w:r>
        <w:rPr>
          <w:spacing w:val="-9"/>
        </w:rPr>
        <w:t xml:space="preserve"> </w:t>
      </w:r>
      <w:r>
        <w:t>exceed</w:t>
      </w:r>
      <w:r>
        <w:rPr>
          <w:spacing w:val="-6"/>
        </w:rPr>
        <w:t xml:space="preserve"> </w:t>
      </w:r>
      <w:r>
        <w:t>a</w:t>
      </w:r>
      <w:r>
        <w:rPr>
          <w:spacing w:val="-11"/>
        </w:rPr>
        <w:t xml:space="preserve"> </w:t>
      </w:r>
      <w:r>
        <w:t>total</w:t>
      </w:r>
      <w:r>
        <w:rPr>
          <w:spacing w:val="-7"/>
        </w:rPr>
        <w:t xml:space="preserve"> </w:t>
      </w:r>
      <w:r>
        <w:t>of three, the matter will be resolved by the Vice President for Academic Affairs.</w:t>
      </w:r>
    </w:p>
    <w:p w14:paraId="3EC6B0CC" w14:textId="77777777" w:rsidR="00D3050E" w:rsidRDefault="00637F10">
      <w:pPr>
        <w:pStyle w:val="BodyText"/>
        <w:spacing w:before="118" w:line="264" w:lineRule="auto"/>
        <w:ind w:left="1070" w:right="1453" w:firstLine="260"/>
      </w:pPr>
      <w:r>
        <w:t xml:space="preserve">A new appointee shall be made a written offer. Once any written offer has been made and accepted by the appointee, no subsequent changes </w:t>
      </w:r>
      <w:proofErr w:type="gramStart"/>
      <w:r>
        <w:t>of</w:t>
      </w:r>
      <w:proofErr w:type="gramEnd"/>
      <w:r>
        <w:t xml:space="preserve"> the conditions of hire shall be made that </w:t>
      </w:r>
      <w:proofErr w:type="gramStart"/>
      <w:r>
        <w:t>serve</w:t>
      </w:r>
      <w:proofErr w:type="gramEnd"/>
      <w:r>
        <w:t xml:space="preserve"> to reduce the salary and/or conditions of the basic appointment.</w:t>
      </w:r>
    </w:p>
    <w:p w14:paraId="3EC6B0CD" w14:textId="77777777" w:rsidR="00D3050E" w:rsidRDefault="00637F10">
      <w:pPr>
        <w:pStyle w:val="BodyText"/>
        <w:spacing w:before="118" w:line="264" w:lineRule="auto"/>
        <w:ind w:left="1067" w:right="1453" w:firstLine="261"/>
      </w:pPr>
      <w:r>
        <w:t>Credit shall only be given for a course taught by an individual properly affiliated with and accepted</w:t>
      </w:r>
      <w:r>
        <w:rPr>
          <w:spacing w:val="-3"/>
        </w:rPr>
        <w:t xml:space="preserve"> </w:t>
      </w:r>
      <w:r>
        <w:t>by</w:t>
      </w:r>
      <w:r>
        <w:rPr>
          <w:spacing w:val="-7"/>
        </w:rPr>
        <w:t xml:space="preserve"> </w:t>
      </w:r>
      <w:r>
        <w:t>the</w:t>
      </w:r>
      <w:r>
        <w:rPr>
          <w:spacing w:val="-5"/>
        </w:rPr>
        <w:t xml:space="preserve"> </w:t>
      </w:r>
      <w:r>
        <w:t>appropriate</w:t>
      </w:r>
      <w:r>
        <w:rPr>
          <w:spacing w:val="-5"/>
        </w:rPr>
        <w:t xml:space="preserve"> </w:t>
      </w:r>
      <w:r>
        <w:t>department</w:t>
      </w:r>
      <w:r>
        <w:rPr>
          <w:spacing w:val="-2"/>
        </w:rPr>
        <w:t xml:space="preserve"> </w:t>
      </w:r>
      <w:r>
        <w:t>and</w:t>
      </w:r>
      <w:r>
        <w:rPr>
          <w:spacing w:val="-7"/>
        </w:rPr>
        <w:t xml:space="preserve"> </w:t>
      </w:r>
      <w:r>
        <w:t>respective</w:t>
      </w:r>
      <w:r>
        <w:rPr>
          <w:spacing w:val="-4"/>
        </w:rPr>
        <w:t xml:space="preserve"> </w:t>
      </w:r>
      <w:r>
        <w:t>dean.</w:t>
      </w:r>
      <w:r>
        <w:rPr>
          <w:spacing w:val="-5"/>
        </w:rPr>
        <w:t xml:space="preserve"> </w:t>
      </w:r>
      <w:r>
        <w:t>If</w:t>
      </w:r>
      <w:r>
        <w:rPr>
          <w:spacing w:val="-5"/>
        </w:rPr>
        <w:t xml:space="preserve"> </w:t>
      </w:r>
      <w:r>
        <w:t>the</w:t>
      </w:r>
      <w:r>
        <w:rPr>
          <w:spacing w:val="-5"/>
        </w:rPr>
        <w:t xml:space="preserve"> </w:t>
      </w:r>
      <w:r>
        <w:t>department</w:t>
      </w:r>
      <w:r>
        <w:rPr>
          <w:spacing w:val="-2"/>
        </w:rPr>
        <w:t xml:space="preserve"> </w:t>
      </w:r>
      <w:r>
        <w:t>and</w:t>
      </w:r>
      <w:r>
        <w:rPr>
          <w:spacing w:val="-6"/>
        </w:rPr>
        <w:t xml:space="preserve"> </w:t>
      </w:r>
      <w:r>
        <w:t>dean</w:t>
      </w:r>
      <w:r>
        <w:rPr>
          <w:spacing w:val="-5"/>
        </w:rPr>
        <w:t xml:space="preserve"> </w:t>
      </w:r>
      <w:r>
        <w:t>do</w:t>
      </w:r>
      <w:r>
        <w:rPr>
          <w:spacing w:val="-5"/>
        </w:rPr>
        <w:t xml:space="preserve"> </w:t>
      </w:r>
      <w:r>
        <w:t>not agree</w:t>
      </w:r>
      <w:r>
        <w:rPr>
          <w:spacing w:val="-4"/>
        </w:rPr>
        <w:t xml:space="preserve"> </w:t>
      </w:r>
      <w:proofErr w:type="gramStart"/>
      <w:r>
        <w:t>with</w:t>
      </w:r>
      <w:r>
        <w:rPr>
          <w:spacing w:val="-4"/>
        </w:rPr>
        <w:t xml:space="preserve"> </w:t>
      </w:r>
      <w:r>
        <w:t>regard</w:t>
      </w:r>
      <w:r>
        <w:rPr>
          <w:spacing w:val="-6"/>
        </w:rPr>
        <w:t xml:space="preserve"> </w:t>
      </w:r>
      <w:r>
        <w:t>to</w:t>
      </w:r>
      <w:proofErr w:type="gramEnd"/>
      <w:r>
        <w:rPr>
          <w:spacing w:val="-6"/>
        </w:rPr>
        <w:t xml:space="preserve"> </w:t>
      </w:r>
      <w:r>
        <w:t>faculty,</w:t>
      </w:r>
      <w:r>
        <w:rPr>
          <w:spacing w:val="-6"/>
        </w:rPr>
        <w:t xml:space="preserve"> </w:t>
      </w:r>
      <w:r>
        <w:t>the</w:t>
      </w:r>
      <w:r>
        <w:rPr>
          <w:spacing w:val="-6"/>
        </w:rPr>
        <w:t xml:space="preserve"> </w:t>
      </w:r>
      <w:r>
        <w:t>matter</w:t>
      </w:r>
      <w:r>
        <w:rPr>
          <w:spacing w:val="-4"/>
        </w:rPr>
        <w:t xml:space="preserve"> </w:t>
      </w:r>
      <w:r>
        <w:t>will</w:t>
      </w:r>
      <w:r>
        <w:rPr>
          <w:spacing w:val="-7"/>
        </w:rPr>
        <w:t xml:space="preserve"> </w:t>
      </w:r>
      <w:r>
        <w:t>be</w:t>
      </w:r>
      <w:r>
        <w:rPr>
          <w:spacing w:val="-4"/>
        </w:rPr>
        <w:t xml:space="preserve"> </w:t>
      </w:r>
      <w:r>
        <w:t>referred</w:t>
      </w:r>
      <w:r>
        <w:rPr>
          <w:spacing w:val="-5"/>
        </w:rPr>
        <w:t xml:space="preserve"> </w:t>
      </w:r>
      <w:r>
        <w:t>to</w:t>
      </w:r>
      <w:r>
        <w:rPr>
          <w:spacing w:val="-6"/>
        </w:rPr>
        <w:t xml:space="preserve"> </w:t>
      </w:r>
      <w:r>
        <w:t>the</w:t>
      </w:r>
      <w:r>
        <w:rPr>
          <w:spacing w:val="-4"/>
        </w:rPr>
        <w:t xml:space="preserve"> </w:t>
      </w:r>
      <w:r>
        <w:t>Vice</w:t>
      </w:r>
      <w:r>
        <w:rPr>
          <w:spacing w:val="-5"/>
        </w:rPr>
        <w:t xml:space="preserve"> </w:t>
      </w:r>
      <w:r>
        <w:t>President</w:t>
      </w:r>
      <w:r>
        <w:rPr>
          <w:spacing w:val="-1"/>
        </w:rPr>
        <w:t xml:space="preserve"> </w:t>
      </w:r>
      <w:r>
        <w:t>for</w:t>
      </w:r>
      <w:r>
        <w:rPr>
          <w:spacing w:val="-3"/>
        </w:rPr>
        <w:t xml:space="preserve"> </w:t>
      </w:r>
      <w:r>
        <w:t>Academic</w:t>
      </w:r>
      <w:r>
        <w:rPr>
          <w:spacing w:val="-4"/>
        </w:rPr>
        <w:t xml:space="preserve"> </w:t>
      </w:r>
      <w:r>
        <w:t xml:space="preserve">Affairs for resolution. The Vice President for Academic Affairs' decision </w:t>
      </w:r>
      <w:proofErr w:type="gramStart"/>
      <w:r>
        <w:t>with regard to</w:t>
      </w:r>
      <w:proofErr w:type="gramEnd"/>
      <w:r>
        <w:t xml:space="preserve"> adjunct faculty shall</w:t>
      </w:r>
      <w:r>
        <w:rPr>
          <w:spacing w:val="-7"/>
        </w:rPr>
        <w:t xml:space="preserve"> </w:t>
      </w:r>
      <w:r>
        <w:t>be</w:t>
      </w:r>
      <w:r>
        <w:rPr>
          <w:spacing w:val="-7"/>
        </w:rPr>
        <w:t xml:space="preserve"> </w:t>
      </w:r>
      <w:r>
        <w:t>final.</w:t>
      </w:r>
      <w:r>
        <w:rPr>
          <w:spacing w:val="-5"/>
        </w:rPr>
        <w:t xml:space="preserve"> </w:t>
      </w:r>
      <w:r>
        <w:t>If</w:t>
      </w:r>
      <w:r>
        <w:rPr>
          <w:spacing w:val="-7"/>
        </w:rPr>
        <w:t xml:space="preserve"> </w:t>
      </w:r>
      <w:r>
        <w:t>the</w:t>
      </w:r>
      <w:r>
        <w:rPr>
          <w:spacing w:val="-6"/>
        </w:rPr>
        <w:t xml:space="preserve"> </w:t>
      </w:r>
      <w:r>
        <w:t>department</w:t>
      </w:r>
      <w:r>
        <w:rPr>
          <w:spacing w:val="-7"/>
        </w:rPr>
        <w:t xml:space="preserve"> </w:t>
      </w:r>
      <w:r>
        <w:t>disagrees</w:t>
      </w:r>
      <w:r>
        <w:rPr>
          <w:spacing w:val="-7"/>
        </w:rPr>
        <w:t xml:space="preserve"> </w:t>
      </w:r>
      <w:r>
        <w:t>with</w:t>
      </w:r>
      <w:r>
        <w:rPr>
          <w:spacing w:val="-6"/>
        </w:rPr>
        <w:t xml:space="preserve"> </w:t>
      </w:r>
      <w:r>
        <w:t>his/her</w:t>
      </w:r>
      <w:r>
        <w:rPr>
          <w:spacing w:val="-6"/>
        </w:rPr>
        <w:t xml:space="preserve"> </w:t>
      </w:r>
      <w:r>
        <w:t>decision</w:t>
      </w:r>
      <w:r>
        <w:rPr>
          <w:spacing w:val="-7"/>
        </w:rPr>
        <w:t xml:space="preserve"> </w:t>
      </w:r>
      <w:proofErr w:type="gramStart"/>
      <w:r>
        <w:t>with</w:t>
      </w:r>
      <w:r>
        <w:rPr>
          <w:spacing w:val="-7"/>
        </w:rPr>
        <w:t xml:space="preserve"> </w:t>
      </w:r>
      <w:r>
        <w:t>regard</w:t>
      </w:r>
      <w:r>
        <w:rPr>
          <w:spacing w:val="-11"/>
        </w:rPr>
        <w:t xml:space="preserve"> </w:t>
      </w:r>
      <w:r>
        <w:t>to</w:t>
      </w:r>
      <w:proofErr w:type="gramEnd"/>
      <w:r>
        <w:rPr>
          <w:spacing w:val="-7"/>
        </w:rPr>
        <w:t xml:space="preserve"> </w:t>
      </w:r>
      <w:r>
        <w:t>full-time</w:t>
      </w:r>
      <w:r>
        <w:rPr>
          <w:spacing w:val="-10"/>
        </w:rPr>
        <w:t xml:space="preserve"> </w:t>
      </w:r>
      <w:r>
        <w:t>faculty,</w:t>
      </w:r>
      <w:r>
        <w:rPr>
          <w:spacing w:val="-5"/>
        </w:rPr>
        <w:t xml:space="preserve"> </w:t>
      </w:r>
      <w:r>
        <w:t>the department shall have the right to appeal to an internal GRC. The decision of the GRC shall be final and binding.</w:t>
      </w:r>
    </w:p>
    <w:p w14:paraId="3EC6B0CE" w14:textId="77777777" w:rsidR="00D3050E" w:rsidRDefault="00637F10">
      <w:pPr>
        <w:pStyle w:val="Heading1"/>
        <w:ind w:left="1067"/>
      </w:pPr>
      <w:bookmarkStart w:id="144" w:name="_TOC_250059"/>
      <w:r>
        <w:t>I</w:t>
      </w:r>
      <w:r>
        <w:rPr>
          <w:spacing w:val="-2"/>
        </w:rPr>
        <w:t xml:space="preserve"> </w:t>
      </w:r>
      <w:r>
        <w:t>6.</w:t>
      </w:r>
      <w:r>
        <w:rPr>
          <w:spacing w:val="-2"/>
        </w:rPr>
        <w:t xml:space="preserve"> </w:t>
      </w:r>
      <w:r>
        <w:t>BUDGET</w:t>
      </w:r>
      <w:r>
        <w:rPr>
          <w:spacing w:val="-3"/>
        </w:rPr>
        <w:t xml:space="preserve"> </w:t>
      </w:r>
      <w:bookmarkEnd w:id="144"/>
      <w:r>
        <w:rPr>
          <w:spacing w:val="-2"/>
        </w:rPr>
        <w:t>REQUEST</w:t>
      </w:r>
    </w:p>
    <w:p w14:paraId="3EC6B0CF" w14:textId="77777777" w:rsidR="00D3050E" w:rsidRDefault="00637F10">
      <w:pPr>
        <w:pStyle w:val="BodyText"/>
        <w:spacing w:before="146" w:line="264" w:lineRule="auto"/>
        <w:ind w:left="1067" w:right="1458" w:firstLine="259"/>
      </w:pPr>
      <w:r>
        <w:t>The</w:t>
      </w:r>
      <w:r>
        <w:rPr>
          <w:spacing w:val="-16"/>
        </w:rPr>
        <w:t xml:space="preserve"> </w:t>
      </w:r>
      <w:r>
        <w:t>chairperson</w:t>
      </w:r>
      <w:r>
        <w:rPr>
          <w:spacing w:val="-15"/>
        </w:rPr>
        <w:t xml:space="preserve"> </w:t>
      </w:r>
      <w:r>
        <w:t>will</w:t>
      </w:r>
      <w:r>
        <w:rPr>
          <w:spacing w:val="-15"/>
        </w:rPr>
        <w:t xml:space="preserve"> </w:t>
      </w:r>
      <w:r>
        <w:t>provide</w:t>
      </w:r>
      <w:r>
        <w:rPr>
          <w:spacing w:val="-16"/>
        </w:rPr>
        <w:t xml:space="preserve"> </w:t>
      </w:r>
      <w:r>
        <w:t>his</w:t>
      </w:r>
      <w:r>
        <w:rPr>
          <w:spacing w:val="-15"/>
        </w:rPr>
        <w:t xml:space="preserve"> </w:t>
      </w:r>
      <w:r>
        <w:t>or</w:t>
      </w:r>
      <w:r>
        <w:rPr>
          <w:spacing w:val="-15"/>
        </w:rPr>
        <w:t xml:space="preserve"> </w:t>
      </w:r>
      <w:r>
        <w:t>her</w:t>
      </w:r>
      <w:r>
        <w:rPr>
          <w:spacing w:val="-15"/>
        </w:rPr>
        <w:t xml:space="preserve"> </w:t>
      </w:r>
      <w:r>
        <w:t>dean</w:t>
      </w:r>
      <w:r>
        <w:rPr>
          <w:spacing w:val="-16"/>
        </w:rPr>
        <w:t xml:space="preserve"> </w:t>
      </w:r>
      <w:r>
        <w:t>or</w:t>
      </w:r>
      <w:r>
        <w:rPr>
          <w:spacing w:val="-15"/>
        </w:rPr>
        <w:t xml:space="preserve"> </w:t>
      </w:r>
      <w:r>
        <w:t>director</w:t>
      </w:r>
      <w:r>
        <w:rPr>
          <w:spacing w:val="-15"/>
        </w:rPr>
        <w:t xml:space="preserve"> </w:t>
      </w:r>
      <w:r>
        <w:t>with</w:t>
      </w:r>
      <w:r>
        <w:rPr>
          <w:spacing w:val="-16"/>
        </w:rPr>
        <w:t xml:space="preserve"> </w:t>
      </w:r>
      <w:r>
        <w:t>information</w:t>
      </w:r>
      <w:r>
        <w:rPr>
          <w:spacing w:val="-15"/>
        </w:rPr>
        <w:t xml:space="preserve"> </w:t>
      </w:r>
      <w:r>
        <w:t>necessary</w:t>
      </w:r>
      <w:r>
        <w:rPr>
          <w:spacing w:val="-15"/>
        </w:rPr>
        <w:t xml:space="preserve"> </w:t>
      </w:r>
      <w:r>
        <w:t>for</w:t>
      </w:r>
      <w:r>
        <w:rPr>
          <w:spacing w:val="-15"/>
        </w:rPr>
        <w:t xml:space="preserve"> </w:t>
      </w:r>
      <w:r>
        <w:t>preparing the University's annual budget request for the following fiscal year.</w:t>
      </w:r>
    </w:p>
    <w:p w14:paraId="3EC6B0D0"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D1" w14:textId="77777777" w:rsidR="00D3050E" w:rsidRDefault="00637F10">
      <w:pPr>
        <w:pStyle w:val="Heading1"/>
        <w:spacing w:before="70"/>
        <w:ind w:left="1080"/>
      </w:pPr>
      <w:bookmarkStart w:id="145" w:name="_TOC_250058"/>
      <w:r>
        <w:lastRenderedPageBreak/>
        <w:t>I</w:t>
      </w:r>
      <w:r>
        <w:rPr>
          <w:spacing w:val="-2"/>
        </w:rPr>
        <w:t xml:space="preserve"> </w:t>
      </w:r>
      <w:r>
        <w:t>7.</w:t>
      </w:r>
      <w:r>
        <w:rPr>
          <w:spacing w:val="-2"/>
        </w:rPr>
        <w:t xml:space="preserve"> </w:t>
      </w:r>
      <w:r>
        <w:t>ESTABLISHING</w:t>
      </w:r>
      <w:r>
        <w:rPr>
          <w:spacing w:val="-5"/>
        </w:rPr>
        <w:t xml:space="preserve"> </w:t>
      </w:r>
      <w:r>
        <w:t>A</w:t>
      </w:r>
      <w:r>
        <w:rPr>
          <w:spacing w:val="1"/>
        </w:rPr>
        <w:t xml:space="preserve"> </w:t>
      </w:r>
      <w:bookmarkEnd w:id="145"/>
      <w:r>
        <w:rPr>
          <w:spacing w:val="-2"/>
        </w:rPr>
        <w:t>DEPARTMENT</w:t>
      </w:r>
    </w:p>
    <w:p w14:paraId="3EC6B0D2" w14:textId="77777777" w:rsidR="00D3050E" w:rsidRDefault="00637F10">
      <w:pPr>
        <w:pStyle w:val="BodyText"/>
        <w:spacing w:before="146" w:line="264" w:lineRule="auto"/>
        <w:ind w:left="1079" w:right="1444" w:firstLine="259"/>
      </w:pPr>
      <w:r>
        <w:t>A</w:t>
      </w:r>
      <w:r>
        <w:rPr>
          <w:spacing w:val="-13"/>
        </w:rPr>
        <w:t xml:space="preserve"> </w:t>
      </w:r>
      <w:r>
        <w:t>department</w:t>
      </w:r>
      <w:r>
        <w:rPr>
          <w:spacing w:val="-9"/>
        </w:rPr>
        <w:t xml:space="preserve"> </w:t>
      </w:r>
      <w:r>
        <w:t>will</w:t>
      </w:r>
      <w:r>
        <w:rPr>
          <w:spacing w:val="-14"/>
        </w:rPr>
        <w:t xml:space="preserve"> </w:t>
      </w:r>
      <w:r>
        <w:t>not</w:t>
      </w:r>
      <w:r>
        <w:rPr>
          <w:spacing w:val="-11"/>
        </w:rPr>
        <w:t xml:space="preserve"> </w:t>
      </w:r>
      <w:r>
        <w:t>be</w:t>
      </w:r>
      <w:r>
        <w:rPr>
          <w:spacing w:val="-15"/>
        </w:rPr>
        <w:t xml:space="preserve"> </w:t>
      </w:r>
      <w:r>
        <w:t>established</w:t>
      </w:r>
      <w:r>
        <w:rPr>
          <w:spacing w:val="-11"/>
        </w:rPr>
        <w:t xml:space="preserve"> </w:t>
      </w:r>
      <w:r>
        <w:t>until</w:t>
      </w:r>
      <w:r>
        <w:rPr>
          <w:spacing w:val="-14"/>
        </w:rPr>
        <w:t xml:space="preserve"> </w:t>
      </w:r>
      <w:r>
        <w:t>there</w:t>
      </w:r>
      <w:r>
        <w:rPr>
          <w:spacing w:val="-13"/>
        </w:rPr>
        <w:t xml:space="preserve"> </w:t>
      </w:r>
      <w:r>
        <w:t>are</w:t>
      </w:r>
      <w:r>
        <w:rPr>
          <w:spacing w:val="-13"/>
        </w:rPr>
        <w:t xml:space="preserve"> </w:t>
      </w:r>
      <w:r>
        <w:t>three</w:t>
      </w:r>
      <w:r>
        <w:rPr>
          <w:spacing w:val="-14"/>
        </w:rPr>
        <w:t xml:space="preserve"> </w:t>
      </w:r>
      <w:r>
        <w:t>(3)</w:t>
      </w:r>
      <w:r>
        <w:rPr>
          <w:spacing w:val="-14"/>
        </w:rPr>
        <w:t xml:space="preserve"> </w:t>
      </w:r>
      <w:r>
        <w:t>or</w:t>
      </w:r>
      <w:r>
        <w:rPr>
          <w:spacing w:val="-14"/>
        </w:rPr>
        <w:t xml:space="preserve"> </w:t>
      </w:r>
      <w:r>
        <w:t>more</w:t>
      </w:r>
      <w:r>
        <w:rPr>
          <w:spacing w:val="-14"/>
        </w:rPr>
        <w:t xml:space="preserve"> </w:t>
      </w:r>
      <w:r>
        <w:t>full-time</w:t>
      </w:r>
      <w:r>
        <w:rPr>
          <w:spacing w:val="-12"/>
        </w:rPr>
        <w:t xml:space="preserve"> </w:t>
      </w:r>
      <w:r>
        <w:t>equivalent</w:t>
      </w:r>
      <w:r>
        <w:rPr>
          <w:spacing w:val="-13"/>
        </w:rPr>
        <w:t xml:space="preserve"> </w:t>
      </w:r>
      <w:r>
        <w:t>faculty members;</w:t>
      </w:r>
      <w:r>
        <w:rPr>
          <w:spacing w:val="-4"/>
        </w:rPr>
        <w:t xml:space="preserve"> </w:t>
      </w:r>
      <w:r>
        <w:t>further,</w:t>
      </w:r>
      <w:r>
        <w:rPr>
          <w:spacing w:val="-4"/>
        </w:rPr>
        <w:t xml:space="preserve"> </w:t>
      </w:r>
      <w:r>
        <w:t>a</w:t>
      </w:r>
      <w:r>
        <w:rPr>
          <w:spacing w:val="-2"/>
        </w:rPr>
        <w:t xml:space="preserve"> </w:t>
      </w:r>
      <w:r>
        <w:t>college</w:t>
      </w:r>
      <w:r>
        <w:rPr>
          <w:spacing w:val="-2"/>
        </w:rPr>
        <w:t xml:space="preserve"> </w:t>
      </w:r>
      <w:r>
        <w:t>will</w:t>
      </w:r>
      <w:r>
        <w:rPr>
          <w:spacing w:val="-2"/>
        </w:rPr>
        <w:t xml:space="preserve"> </w:t>
      </w:r>
      <w:r>
        <w:t>not be organized</w:t>
      </w:r>
      <w:r>
        <w:rPr>
          <w:spacing w:val="-4"/>
        </w:rPr>
        <w:t xml:space="preserve"> </w:t>
      </w:r>
      <w:r>
        <w:t>into departments</w:t>
      </w:r>
      <w:r>
        <w:rPr>
          <w:spacing w:val="-2"/>
        </w:rPr>
        <w:t xml:space="preserve"> </w:t>
      </w:r>
      <w:r>
        <w:t>until</w:t>
      </w:r>
      <w:r>
        <w:rPr>
          <w:spacing w:val="-4"/>
        </w:rPr>
        <w:t xml:space="preserve"> </w:t>
      </w:r>
      <w:r>
        <w:t>there</w:t>
      </w:r>
      <w:r>
        <w:rPr>
          <w:spacing w:val="-1"/>
        </w:rPr>
        <w:t xml:space="preserve"> </w:t>
      </w:r>
      <w:r>
        <w:t>are</w:t>
      </w:r>
      <w:r>
        <w:rPr>
          <w:spacing w:val="-4"/>
        </w:rPr>
        <w:t xml:space="preserve"> </w:t>
      </w:r>
      <w:r>
        <w:t>at</w:t>
      </w:r>
      <w:r>
        <w:rPr>
          <w:spacing w:val="-4"/>
        </w:rPr>
        <w:t xml:space="preserve"> </w:t>
      </w:r>
      <w:r>
        <w:t>least</w:t>
      </w:r>
      <w:r>
        <w:rPr>
          <w:spacing w:val="-4"/>
        </w:rPr>
        <w:t xml:space="preserve"> </w:t>
      </w:r>
      <w:r>
        <w:t>two</w:t>
      </w:r>
      <w:r>
        <w:rPr>
          <w:spacing w:val="-4"/>
        </w:rPr>
        <w:t xml:space="preserve"> </w:t>
      </w:r>
      <w:r>
        <w:t>(2) distinct departmental areas represented.</w:t>
      </w:r>
    </w:p>
    <w:p w14:paraId="3EC6B0D3" w14:textId="77777777" w:rsidR="00D3050E" w:rsidRDefault="00637F10">
      <w:pPr>
        <w:pStyle w:val="BodyText"/>
        <w:spacing w:before="117" w:line="264" w:lineRule="auto"/>
        <w:ind w:left="1079" w:right="1444" w:firstLine="259"/>
      </w:pPr>
      <w:r>
        <w:t>Current departments with fewer than three (3) full-time equivalent faculty members will be aligned with other existing departments during the life of this agreement.</w:t>
      </w:r>
    </w:p>
    <w:p w14:paraId="3EC6B0D4" w14:textId="77777777" w:rsidR="00D3050E" w:rsidRDefault="00637F10">
      <w:pPr>
        <w:pStyle w:val="Heading1"/>
        <w:spacing w:before="121"/>
        <w:ind w:left="1079"/>
      </w:pPr>
      <w:bookmarkStart w:id="146" w:name="_TOC_250057"/>
      <w:r>
        <w:t>I</w:t>
      </w:r>
      <w:r>
        <w:rPr>
          <w:spacing w:val="-1"/>
        </w:rPr>
        <w:t xml:space="preserve"> </w:t>
      </w:r>
      <w:r>
        <w:t>8.</w:t>
      </w:r>
      <w:r>
        <w:rPr>
          <w:spacing w:val="-1"/>
        </w:rPr>
        <w:t xml:space="preserve"> </w:t>
      </w:r>
      <w:r>
        <w:t>SELECTION</w:t>
      </w:r>
      <w:r>
        <w:rPr>
          <w:spacing w:val="-5"/>
        </w:rPr>
        <w:t xml:space="preserve"> </w:t>
      </w:r>
      <w:r>
        <w:t xml:space="preserve">OF </w:t>
      </w:r>
      <w:bookmarkEnd w:id="146"/>
      <w:r>
        <w:rPr>
          <w:spacing w:val="-2"/>
        </w:rPr>
        <w:t>CHAIRPERSON</w:t>
      </w:r>
    </w:p>
    <w:p w14:paraId="3EC6B0D5" w14:textId="77777777" w:rsidR="00D3050E" w:rsidRDefault="00637F10">
      <w:pPr>
        <w:pStyle w:val="BodyText"/>
        <w:spacing w:before="145" w:line="264" w:lineRule="auto"/>
        <w:ind w:left="1078" w:right="1444" w:firstLine="260"/>
      </w:pPr>
      <w:r>
        <w:t>In the event that any department is unable to agree upon and elect a new department chairperson</w:t>
      </w:r>
      <w:r>
        <w:rPr>
          <w:spacing w:val="-12"/>
        </w:rPr>
        <w:t xml:space="preserve"> </w:t>
      </w:r>
      <w:r>
        <w:t>within</w:t>
      </w:r>
      <w:r>
        <w:rPr>
          <w:spacing w:val="-15"/>
        </w:rPr>
        <w:t xml:space="preserve"> </w:t>
      </w:r>
      <w:r>
        <w:t>two</w:t>
      </w:r>
      <w:r>
        <w:rPr>
          <w:spacing w:val="-13"/>
        </w:rPr>
        <w:t xml:space="preserve"> </w:t>
      </w:r>
      <w:r>
        <w:t>weeks</w:t>
      </w:r>
      <w:r>
        <w:rPr>
          <w:spacing w:val="-12"/>
        </w:rPr>
        <w:t xml:space="preserve"> </w:t>
      </w:r>
      <w:r>
        <w:t>after</w:t>
      </w:r>
      <w:r>
        <w:rPr>
          <w:spacing w:val="-12"/>
        </w:rPr>
        <w:t xml:space="preserve"> </w:t>
      </w:r>
      <w:r>
        <w:t>cessation</w:t>
      </w:r>
      <w:r>
        <w:rPr>
          <w:spacing w:val="-12"/>
        </w:rPr>
        <w:t xml:space="preserve"> </w:t>
      </w:r>
      <w:r>
        <w:t>of</w:t>
      </w:r>
      <w:r>
        <w:rPr>
          <w:spacing w:val="-14"/>
        </w:rPr>
        <w:t xml:space="preserve"> </w:t>
      </w:r>
      <w:r>
        <w:t>the</w:t>
      </w:r>
      <w:r>
        <w:rPr>
          <w:spacing w:val="-12"/>
        </w:rPr>
        <w:t xml:space="preserve"> </w:t>
      </w:r>
      <w:r>
        <w:t>old</w:t>
      </w:r>
      <w:r>
        <w:rPr>
          <w:spacing w:val="-13"/>
        </w:rPr>
        <w:t xml:space="preserve"> </w:t>
      </w:r>
      <w:r>
        <w:t>chairperson's</w:t>
      </w:r>
      <w:r>
        <w:rPr>
          <w:spacing w:val="-11"/>
        </w:rPr>
        <w:t xml:space="preserve"> </w:t>
      </w:r>
      <w:r>
        <w:t>holding</w:t>
      </w:r>
      <w:r>
        <w:rPr>
          <w:spacing w:val="-12"/>
        </w:rPr>
        <w:t xml:space="preserve"> </w:t>
      </w:r>
      <w:r>
        <w:t>of</w:t>
      </w:r>
      <w:r>
        <w:rPr>
          <w:spacing w:val="-12"/>
        </w:rPr>
        <w:t xml:space="preserve"> </w:t>
      </w:r>
      <w:r>
        <w:t>office,</w:t>
      </w:r>
      <w:r>
        <w:rPr>
          <w:spacing w:val="-12"/>
        </w:rPr>
        <w:t xml:space="preserve"> </w:t>
      </w:r>
      <w:r>
        <w:t>as</w:t>
      </w:r>
      <w:r>
        <w:rPr>
          <w:spacing w:val="-12"/>
        </w:rPr>
        <w:t xml:space="preserve"> </w:t>
      </w:r>
      <w:r>
        <w:t>set</w:t>
      </w:r>
      <w:r>
        <w:rPr>
          <w:spacing w:val="-11"/>
        </w:rPr>
        <w:t xml:space="preserve"> </w:t>
      </w:r>
      <w:r>
        <w:t>forth above, the University administration, after giving notice to the faculty of the department, may appoint the</w:t>
      </w:r>
      <w:r>
        <w:rPr>
          <w:spacing w:val="-1"/>
        </w:rPr>
        <w:t xml:space="preserve"> </w:t>
      </w:r>
      <w:r>
        <w:t>department chairperson</w:t>
      </w:r>
      <w:r>
        <w:rPr>
          <w:spacing w:val="-1"/>
        </w:rPr>
        <w:t xml:space="preserve"> </w:t>
      </w:r>
      <w:r>
        <w:t>involved, who</w:t>
      </w:r>
      <w:r>
        <w:rPr>
          <w:spacing w:val="-2"/>
        </w:rPr>
        <w:t xml:space="preserve"> </w:t>
      </w:r>
      <w:r>
        <w:t>shall</w:t>
      </w:r>
      <w:r>
        <w:rPr>
          <w:spacing w:val="-1"/>
        </w:rPr>
        <w:t xml:space="preserve"> </w:t>
      </w:r>
      <w:r>
        <w:t>thereafter be</w:t>
      </w:r>
      <w:r>
        <w:rPr>
          <w:spacing w:val="-3"/>
        </w:rPr>
        <w:t xml:space="preserve"> </w:t>
      </w:r>
      <w:r>
        <w:t>treated as</w:t>
      </w:r>
      <w:r>
        <w:rPr>
          <w:spacing w:val="-1"/>
        </w:rPr>
        <w:t xml:space="preserve"> </w:t>
      </w:r>
      <w:r>
        <w:t>if he or she</w:t>
      </w:r>
      <w:r>
        <w:rPr>
          <w:spacing w:val="-1"/>
        </w:rPr>
        <w:t xml:space="preserve"> </w:t>
      </w:r>
      <w:r>
        <w:t>had been elected.</w:t>
      </w:r>
    </w:p>
    <w:p w14:paraId="3EC6B0D6" w14:textId="77777777" w:rsidR="00D3050E" w:rsidRDefault="00637F10">
      <w:pPr>
        <w:pStyle w:val="Heading1"/>
        <w:ind w:left="1078"/>
      </w:pPr>
      <w:bookmarkStart w:id="147" w:name="_TOC_250056"/>
      <w:r>
        <w:t>I</w:t>
      </w:r>
      <w:r>
        <w:rPr>
          <w:spacing w:val="-2"/>
        </w:rPr>
        <w:t xml:space="preserve"> </w:t>
      </w:r>
      <w:r>
        <w:t>9.</w:t>
      </w:r>
      <w:r>
        <w:rPr>
          <w:spacing w:val="-2"/>
        </w:rPr>
        <w:t xml:space="preserve"> </w:t>
      </w:r>
      <w:r>
        <w:t>BUDGET</w:t>
      </w:r>
      <w:r>
        <w:rPr>
          <w:spacing w:val="-3"/>
        </w:rPr>
        <w:t xml:space="preserve"> </w:t>
      </w:r>
      <w:bookmarkEnd w:id="147"/>
      <w:r>
        <w:rPr>
          <w:spacing w:val="-2"/>
        </w:rPr>
        <w:t>CHANGES</w:t>
      </w:r>
    </w:p>
    <w:p w14:paraId="3EC6B0D7" w14:textId="77777777" w:rsidR="00D3050E" w:rsidRDefault="00637F10">
      <w:pPr>
        <w:pStyle w:val="BodyText"/>
        <w:spacing w:before="146" w:line="264" w:lineRule="auto"/>
        <w:ind w:left="1077" w:right="1443" w:firstLine="260"/>
      </w:pPr>
      <w:r>
        <w:t>Each</w:t>
      </w:r>
      <w:r>
        <w:rPr>
          <w:spacing w:val="-16"/>
        </w:rPr>
        <w:t xml:space="preserve"> </w:t>
      </w:r>
      <w:r>
        <w:t>department</w:t>
      </w:r>
      <w:r>
        <w:rPr>
          <w:spacing w:val="-15"/>
        </w:rPr>
        <w:t xml:space="preserve"> </w:t>
      </w:r>
      <w:r>
        <w:t>will</w:t>
      </w:r>
      <w:r>
        <w:rPr>
          <w:spacing w:val="-15"/>
        </w:rPr>
        <w:t xml:space="preserve"> </w:t>
      </w:r>
      <w:r>
        <w:t>prepare</w:t>
      </w:r>
      <w:r>
        <w:rPr>
          <w:spacing w:val="-16"/>
        </w:rPr>
        <w:t xml:space="preserve"> </w:t>
      </w:r>
      <w:r>
        <w:t>a</w:t>
      </w:r>
      <w:r>
        <w:rPr>
          <w:spacing w:val="-15"/>
        </w:rPr>
        <w:t xml:space="preserve"> </w:t>
      </w:r>
      <w:r>
        <w:t>budget</w:t>
      </w:r>
      <w:r>
        <w:rPr>
          <w:spacing w:val="-15"/>
        </w:rPr>
        <w:t xml:space="preserve"> </w:t>
      </w:r>
      <w:r>
        <w:t>in</w:t>
      </w:r>
      <w:r>
        <w:rPr>
          <w:spacing w:val="-15"/>
        </w:rPr>
        <w:t xml:space="preserve"> </w:t>
      </w:r>
      <w:r>
        <w:t>conjunction</w:t>
      </w:r>
      <w:r>
        <w:rPr>
          <w:spacing w:val="-16"/>
        </w:rPr>
        <w:t xml:space="preserve"> </w:t>
      </w:r>
      <w:r>
        <w:t>and</w:t>
      </w:r>
      <w:r>
        <w:rPr>
          <w:spacing w:val="-15"/>
        </w:rPr>
        <w:t xml:space="preserve"> </w:t>
      </w:r>
      <w:r>
        <w:t>agreement</w:t>
      </w:r>
      <w:r>
        <w:rPr>
          <w:spacing w:val="-15"/>
        </w:rPr>
        <w:t xml:space="preserve"> </w:t>
      </w:r>
      <w:r>
        <w:t>with</w:t>
      </w:r>
      <w:r>
        <w:rPr>
          <w:spacing w:val="-16"/>
        </w:rPr>
        <w:t xml:space="preserve"> </w:t>
      </w:r>
      <w:r>
        <w:t>the</w:t>
      </w:r>
      <w:r>
        <w:rPr>
          <w:spacing w:val="-15"/>
        </w:rPr>
        <w:t xml:space="preserve"> </w:t>
      </w:r>
      <w:r>
        <w:t>appropriate</w:t>
      </w:r>
      <w:r>
        <w:rPr>
          <w:spacing w:val="-15"/>
        </w:rPr>
        <w:t xml:space="preserve"> </w:t>
      </w:r>
      <w:r>
        <w:t>dean or director. Any</w:t>
      </w:r>
      <w:r>
        <w:rPr>
          <w:spacing w:val="-1"/>
        </w:rPr>
        <w:t xml:space="preserve"> </w:t>
      </w:r>
      <w:r>
        <w:t>subsequent changes</w:t>
      </w:r>
      <w:r>
        <w:rPr>
          <w:spacing w:val="-1"/>
        </w:rPr>
        <w:t xml:space="preserve"> </w:t>
      </w:r>
      <w:r>
        <w:t>shall be explained and discussed with the department and with the meeting of department chairpersons by the appropriate dean or director.</w:t>
      </w:r>
    </w:p>
    <w:p w14:paraId="3EC6B0D8" w14:textId="77777777" w:rsidR="00D3050E" w:rsidRDefault="00637F10">
      <w:pPr>
        <w:pStyle w:val="Heading1"/>
        <w:ind w:left="1077"/>
      </w:pPr>
      <w:bookmarkStart w:id="148" w:name="_TOC_250055"/>
      <w:r>
        <w:t>I</w:t>
      </w:r>
      <w:r>
        <w:rPr>
          <w:spacing w:val="-3"/>
        </w:rPr>
        <w:t xml:space="preserve"> </w:t>
      </w:r>
      <w:proofErr w:type="gramStart"/>
      <w:r>
        <w:t>10</w:t>
      </w:r>
      <w:proofErr w:type="gramEnd"/>
      <w:r>
        <w:t>.</w:t>
      </w:r>
      <w:r>
        <w:rPr>
          <w:spacing w:val="-2"/>
        </w:rPr>
        <w:t xml:space="preserve"> </w:t>
      </w:r>
      <w:r>
        <w:t>DEPARTMENTAL</w:t>
      </w:r>
      <w:r>
        <w:rPr>
          <w:spacing w:val="-8"/>
        </w:rPr>
        <w:t xml:space="preserve"> </w:t>
      </w:r>
      <w:r>
        <w:t>TEACHING</w:t>
      </w:r>
      <w:r>
        <w:rPr>
          <w:spacing w:val="-5"/>
        </w:rPr>
        <w:t xml:space="preserve"> </w:t>
      </w:r>
      <w:bookmarkEnd w:id="148"/>
      <w:r>
        <w:rPr>
          <w:spacing w:val="-4"/>
        </w:rPr>
        <w:t>AIDS</w:t>
      </w:r>
    </w:p>
    <w:p w14:paraId="3EC6B0D9" w14:textId="77777777" w:rsidR="00D3050E" w:rsidRDefault="00637F10">
      <w:pPr>
        <w:pStyle w:val="BodyText"/>
        <w:spacing w:before="145" w:line="264" w:lineRule="auto"/>
        <w:ind w:left="1076" w:right="1446" w:firstLine="259"/>
      </w:pPr>
      <w:r>
        <w:t>Such teaching aids as maps, library books, laboratory equipment, films, etc. that are deemed necessary</w:t>
      </w:r>
      <w:r>
        <w:rPr>
          <w:spacing w:val="-7"/>
        </w:rPr>
        <w:t xml:space="preserve"> </w:t>
      </w:r>
      <w:r>
        <w:t>by</w:t>
      </w:r>
      <w:r>
        <w:rPr>
          <w:spacing w:val="-7"/>
        </w:rPr>
        <w:t xml:space="preserve"> </w:t>
      </w:r>
      <w:r>
        <w:t>the</w:t>
      </w:r>
      <w:r>
        <w:rPr>
          <w:spacing w:val="-6"/>
        </w:rPr>
        <w:t xml:space="preserve"> </w:t>
      </w:r>
      <w:r>
        <w:t>departments</w:t>
      </w:r>
      <w:r>
        <w:rPr>
          <w:spacing w:val="-6"/>
        </w:rPr>
        <w:t xml:space="preserve"> </w:t>
      </w:r>
      <w:proofErr w:type="gramStart"/>
      <w:r>
        <w:t>shall</w:t>
      </w:r>
      <w:proofErr w:type="gramEnd"/>
      <w:r>
        <w:rPr>
          <w:spacing w:val="-7"/>
        </w:rPr>
        <w:t xml:space="preserve"> </w:t>
      </w:r>
      <w:r>
        <w:t>be</w:t>
      </w:r>
      <w:r>
        <w:rPr>
          <w:spacing w:val="-6"/>
        </w:rPr>
        <w:t xml:space="preserve"> </w:t>
      </w:r>
      <w:r>
        <w:t>budgeted</w:t>
      </w:r>
      <w:r>
        <w:rPr>
          <w:spacing w:val="-8"/>
        </w:rPr>
        <w:t xml:space="preserve"> </w:t>
      </w:r>
      <w:r>
        <w:t>and</w:t>
      </w:r>
      <w:r>
        <w:rPr>
          <w:spacing w:val="-5"/>
        </w:rPr>
        <w:t xml:space="preserve"> </w:t>
      </w:r>
      <w:r>
        <w:t>funded</w:t>
      </w:r>
      <w:r>
        <w:rPr>
          <w:spacing w:val="-7"/>
        </w:rPr>
        <w:t xml:space="preserve"> </w:t>
      </w:r>
      <w:r>
        <w:t>on</w:t>
      </w:r>
      <w:r>
        <w:rPr>
          <w:spacing w:val="-5"/>
        </w:rPr>
        <w:t xml:space="preserve"> </w:t>
      </w:r>
      <w:r>
        <w:t>an</w:t>
      </w:r>
      <w:r>
        <w:rPr>
          <w:spacing w:val="-6"/>
        </w:rPr>
        <w:t xml:space="preserve"> </w:t>
      </w:r>
      <w:r>
        <w:t>institution-wide</w:t>
      </w:r>
      <w:r>
        <w:rPr>
          <w:spacing w:val="-4"/>
        </w:rPr>
        <w:t xml:space="preserve"> </w:t>
      </w:r>
      <w:r>
        <w:t>priority</w:t>
      </w:r>
      <w:r>
        <w:rPr>
          <w:spacing w:val="-7"/>
        </w:rPr>
        <w:t xml:space="preserve"> </w:t>
      </w:r>
      <w:r>
        <w:t>basis.</w:t>
      </w:r>
    </w:p>
    <w:p w14:paraId="3EC6B0DA" w14:textId="77777777" w:rsidR="00D3050E" w:rsidRDefault="00637F10">
      <w:pPr>
        <w:pStyle w:val="Heading1"/>
        <w:spacing w:before="120"/>
        <w:ind w:left="1076"/>
      </w:pPr>
      <w:bookmarkStart w:id="149" w:name="_TOC_250054"/>
      <w:r>
        <w:t>I 11.</w:t>
      </w:r>
      <w:r>
        <w:rPr>
          <w:spacing w:val="-4"/>
        </w:rPr>
        <w:t xml:space="preserve"> </w:t>
      </w:r>
      <w:r>
        <w:t>WAIVERS</w:t>
      </w:r>
      <w:r>
        <w:rPr>
          <w:spacing w:val="-4"/>
        </w:rPr>
        <w:t xml:space="preserve"> </w:t>
      </w:r>
      <w:r>
        <w:t>AND</w:t>
      </w:r>
      <w:r>
        <w:rPr>
          <w:spacing w:val="-1"/>
        </w:rPr>
        <w:t xml:space="preserve"> </w:t>
      </w:r>
      <w:bookmarkEnd w:id="149"/>
      <w:r>
        <w:rPr>
          <w:spacing w:val="-2"/>
        </w:rPr>
        <w:t>SUBSTITUTIONS</w:t>
      </w:r>
    </w:p>
    <w:p w14:paraId="3EC6B0DB" w14:textId="77777777" w:rsidR="00D3050E" w:rsidRDefault="00637F10">
      <w:pPr>
        <w:pStyle w:val="BodyText"/>
        <w:spacing w:before="143" w:line="264" w:lineRule="auto"/>
        <w:ind w:left="1075" w:right="1446" w:firstLine="260"/>
      </w:pPr>
      <w:r>
        <w:t>The department and the dean shall have joint responsibility for the waiver of major requirements</w:t>
      </w:r>
      <w:r>
        <w:rPr>
          <w:spacing w:val="-11"/>
        </w:rPr>
        <w:t xml:space="preserve"> </w:t>
      </w:r>
      <w:r>
        <w:t>and</w:t>
      </w:r>
      <w:r>
        <w:rPr>
          <w:spacing w:val="-11"/>
        </w:rPr>
        <w:t xml:space="preserve"> </w:t>
      </w:r>
      <w:r>
        <w:t>the</w:t>
      </w:r>
      <w:r>
        <w:rPr>
          <w:spacing w:val="-9"/>
        </w:rPr>
        <w:t xml:space="preserve"> </w:t>
      </w:r>
      <w:r>
        <w:t>substitution</w:t>
      </w:r>
      <w:r>
        <w:rPr>
          <w:spacing w:val="-9"/>
        </w:rPr>
        <w:t xml:space="preserve"> </w:t>
      </w:r>
      <w:r>
        <w:t>of</w:t>
      </w:r>
      <w:r>
        <w:rPr>
          <w:spacing w:val="-8"/>
        </w:rPr>
        <w:t xml:space="preserve"> </w:t>
      </w:r>
      <w:r>
        <w:t>courses</w:t>
      </w:r>
      <w:r>
        <w:rPr>
          <w:spacing w:val="-11"/>
        </w:rPr>
        <w:t xml:space="preserve"> </w:t>
      </w:r>
      <w:r>
        <w:t>in</w:t>
      </w:r>
      <w:r>
        <w:rPr>
          <w:spacing w:val="-7"/>
        </w:rPr>
        <w:t xml:space="preserve"> </w:t>
      </w:r>
      <w:r>
        <w:t>individual</w:t>
      </w:r>
      <w:r>
        <w:rPr>
          <w:spacing w:val="-8"/>
        </w:rPr>
        <w:t xml:space="preserve"> </w:t>
      </w:r>
      <w:r>
        <w:t>cases.</w:t>
      </w:r>
      <w:r>
        <w:rPr>
          <w:spacing w:val="-10"/>
        </w:rPr>
        <w:t xml:space="preserve"> </w:t>
      </w:r>
      <w:r>
        <w:t>No</w:t>
      </w:r>
      <w:r>
        <w:rPr>
          <w:spacing w:val="-8"/>
        </w:rPr>
        <w:t xml:space="preserve"> </w:t>
      </w:r>
      <w:r>
        <w:t>waiver</w:t>
      </w:r>
      <w:r>
        <w:rPr>
          <w:spacing w:val="-7"/>
        </w:rPr>
        <w:t xml:space="preserve"> </w:t>
      </w:r>
      <w:r>
        <w:t>or</w:t>
      </w:r>
      <w:r>
        <w:rPr>
          <w:spacing w:val="-9"/>
        </w:rPr>
        <w:t xml:space="preserve"> </w:t>
      </w:r>
      <w:r>
        <w:t>course</w:t>
      </w:r>
      <w:r>
        <w:rPr>
          <w:spacing w:val="-12"/>
        </w:rPr>
        <w:t xml:space="preserve"> </w:t>
      </w:r>
      <w:r>
        <w:t>substitution shall</w:t>
      </w:r>
      <w:r>
        <w:rPr>
          <w:spacing w:val="-4"/>
        </w:rPr>
        <w:t xml:space="preserve"> </w:t>
      </w:r>
      <w:r>
        <w:t>occur</w:t>
      </w:r>
      <w:r>
        <w:rPr>
          <w:spacing w:val="-4"/>
        </w:rPr>
        <w:t xml:space="preserve"> </w:t>
      </w:r>
      <w:r>
        <w:t>without</w:t>
      </w:r>
      <w:r>
        <w:rPr>
          <w:spacing w:val="-6"/>
        </w:rPr>
        <w:t xml:space="preserve"> </w:t>
      </w:r>
      <w:r>
        <w:t>the</w:t>
      </w:r>
      <w:r>
        <w:rPr>
          <w:spacing w:val="-6"/>
        </w:rPr>
        <w:t xml:space="preserve"> </w:t>
      </w:r>
      <w:r>
        <w:t>approval</w:t>
      </w:r>
      <w:r>
        <w:rPr>
          <w:spacing w:val="-4"/>
        </w:rPr>
        <w:t xml:space="preserve"> </w:t>
      </w:r>
      <w:r>
        <w:t>of</w:t>
      </w:r>
      <w:r>
        <w:rPr>
          <w:spacing w:val="-6"/>
        </w:rPr>
        <w:t xml:space="preserve"> </w:t>
      </w:r>
      <w:r>
        <w:t>the</w:t>
      </w:r>
      <w:r>
        <w:rPr>
          <w:spacing w:val="-6"/>
        </w:rPr>
        <w:t xml:space="preserve"> </w:t>
      </w:r>
      <w:r>
        <w:t>department</w:t>
      </w:r>
      <w:r>
        <w:rPr>
          <w:spacing w:val="-4"/>
        </w:rPr>
        <w:t xml:space="preserve"> </w:t>
      </w:r>
      <w:r>
        <w:t>chairperson,</w:t>
      </w:r>
      <w:r>
        <w:rPr>
          <w:spacing w:val="-3"/>
        </w:rPr>
        <w:t xml:space="preserve"> </w:t>
      </w:r>
      <w:r>
        <w:t>as</w:t>
      </w:r>
      <w:r>
        <w:rPr>
          <w:spacing w:val="-4"/>
        </w:rPr>
        <w:t xml:space="preserve"> </w:t>
      </w:r>
      <w:r>
        <w:t>mandated</w:t>
      </w:r>
      <w:r>
        <w:rPr>
          <w:spacing w:val="-3"/>
        </w:rPr>
        <w:t xml:space="preserve"> </w:t>
      </w:r>
      <w:r>
        <w:t>by</w:t>
      </w:r>
      <w:r>
        <w:rPr>
          <w:spacing w:val="-4"/>
        </w:rPr>
        <w:t xml:space="preserve"> </w:t>
      </w:r>
      <w:r>
        <w:t>the</w:t>
      </w:r>
      <w:r>
        <w:rPr>
          <w:spacing w:val="-5"/>
        </w:rPr>
        <w:t xml:space="preserve"> </w:t>
      </w:r>
      <w:r>
        <w:t>department, and the dean. In case of disagreement, the matter shall be submitted to the Vice President for Academic Affairs whose decision shall be subject to the grievance procedure (K 2.2).</w:t>
      </w:r>
    </w:p>
    <w:p w14:paraId="3EC6B0DC" w14:textId="77777777" w:rsidR="00D3050E" w:rsidRDefault="00637F10">
      <w:pPr>
        <w:pStyle w:val="Heading1"/>
        <w:spacing w:before="121"/>
        <w:ind w:left="1075"/>
      </w:pPr>
      <w:bookmarkStart w:id="150" w:name="_TOC_250053"/>
      <w:r>
        <w:t>I 12.</w:t>
      </w:r>
      <w:r>
        <w:rPr>
          <w:spacing w:val="-4"/>
        </w:rPr>
        <w:t xml:space="preserve"> </w:t>
      </w:r>
      <w:r>
        <w:t>GRADE</w:t>
      </w:r>
      <w:r>
        <w:rPr>
          <w:spacing w:val="-5"/>
        </w:rPr>
        <w:t xml:space="preserve"> </w:t>
      </w:r>
      <w:bookmarkEnd w:id="150"/>
      <w:r>
        <w:rPr>
          <w:spacing w:val="-2"/>
        </w:rPr>
        <w:t>CHANGES</w:t>
      </w:r>
    </w:p>
    <w:p w14:paraId="3EC6B0DD" w14:textId="77777777" w:rsidR="00D3050E" w:rsidRDefault="00637F10">
      <w:pPr>
        <w:pStyle w:val="BodyText"/>
        <w:spacing w:before="143" w:line="264" w:lineRule="auto"/>
        <w:ind w:left="1072" w:right="1449" w:firstLine="262"/>
      </w:pPr>
      <w:r>
        <w:t>The</w:t>
      </w:r>
      <w:r>
        <w:rPr>
          <w:spacing w:val="-10"/>
        </w:rPr>
        <w:t xml:space="preserve"> </w:t>
      </w:r>
      <w:r>
        <w:t>normal</w:t>
      </w:r>
      <w:r>
        <w:rPr>
          <w:spacing w:val="-11"/>
        </w:rPr>
        <w:t xml:space="preserve"> </w:t>
      </w:r>
      <w:r>
        <w:t>channels</w:t>
      </w:r>
      <w:r>
        <w:rPr>
          <w:spacing w:val="-11"/>
        </w:rPr>
        <w:t xml:space="preserve"> </w:t>
      </w:r>
      <w:r>
        <w:t>for</w:t>
      </w:r>
      <w:r>
        <w:rPr>
          <w:spacing w:val="-13"/>
        </w:rPr>
        <w:t xml:space="preserve"> </w:t>
      </w:r>
      <w:r>
        <w:t>grade</w:t>
      </w:r>
      <w:r>
        <w:rPr>
          <w:spacing w:val="-10"/>
        </w:rPr>
        <w:t xml:space="preserve"> </w:t>
      </w:r>
      <w:r>
        <w:t>changes</w:t>
      </w:r>
      <w:r>
        <w:rPr>
          <w:spacing w:val="-10"/>
        </w:rPr>
        <w:t xml:space="preserve"> </w:t>
      </w:r>
      <w:r>
        <w:t>are:</w:t>
      </w:r>
      <w:r>
        <w:rPr>
          <w:spacing w:val="-10"/>
        </w:rPr>
        <w:t xml:space="preserve"> </w:t>
      </w:r>
      <w:r>
        <w:t>(1)</w:t>
      </w:r>
      <w:r>
        <w:rPr>
          <w:spacing w:val="-10"/>
        </w:rPr>
        <w:t xml:space="preserve"> </w:t>
      </w:r>
      <w:r>
        <w:t>the</w:t>
      </w:r>
      <w:r>
        <w:rPr>
          <w:spacing w:val="-10"/>
        </w:rPr>
        <w:t xml:space="preserve"> </w:t>
      </w:r>
      <w:r>
        <w:t>formal</w:t>
      </w:r>
      <w:r>
        <w:rPr>
          <w:spacing w:val="-10"/>
        </w:rPr>
        <w:t xml:space="preserve"> </w:t>
      </w:r>
      <w:r>
        <w:t>grading</w:t>
      </w:r>
      <w:r>
        <w:rPr>
          <w:spacing w:val="-10"/>
        </w:rPr>
        <w:t xml:space="preserve"> </w:t>
      </w:r>
      <w:r>
        <w:t>grievance</w:t>
      </w:r>
      <w:r>
        <w:rPr>
          <w:spacing w:val="-10"/>
        </w:rPr>
        <w:t xml:space="preserve"> </w:t>
      </w:r>
      <w:r>
        <w:t>procedure</w:t>
      </w:r>
      <w:r>
        <w:rPr>
          <w:spacing w:val="-10"/>
        </w:rPr>
        <w:t xml:space="preserve"> </w:t>
      </w:r>
      <w:r>
        <w:t>which has been adopted by the Student Association, ratified by the faculty, and approved by the University;</w:t>
      </w:r>
      <w:r>
        <w:rPr>
          <w:spacing w:val="-8"/>
        </w:rPr>
        <w:t xml:space="preserve"> </w:t>
      </w:r>
      <w:r>
        <w:t>(2)</w:t>
      </w:r>
      <w:r>
        <w:rPr>
          <w:spacing w:val="-6"/>
        </w:rPr>
        <w:t xml:space="preserve"> </w:t>
      </w:r>
      <w:r>
        <w:t>correction</w:t>
      </w:r>
      <w:r>
        <w:rPr>
          <w:spacing w:val="-10"/>
        </w:rPr>
        <w:t xml:space="preserve"> </w:t>
      </w:r>
      <w:r>
        <w:t>by</w:t>
      </w:r>
      <w:r>
        <w:rPr>
          <w:spacing w:val="-5"/>
        </w:rPr>
        <w:t xml:space="preserve"> </w:t>
      </w:r>
      <w:r>
        <w:t>faculty</w:t>
      </w:r>
      <w:r>
        <w:rPr>
          <w:spacing w:val="-7"/>
        </w:rPr>
        <w:t xml:space="preserve"> </w:t>
      </w:r>
      <w:r>
        <w:t>with</w:t>
      </w:r>
      <w:r>
        <w:rPr>
          <w:spacing w:val="-13"/>
        </w:rPr>
        <w:t xml:space="preserve"> </w:t>
      </w:r>
      <w:r>
        <w:t>the</w:t>
      </w:r>
      <w:r>
        <w:rPr>
          <w:spacing w:val="-7"/>
        </w:rPr>
        <w:t xml:space="preserve"> </w:t>
      </w:r>
      <w:r>
        <w:t>approval</w:t>
      </w:r>
      <w:r>
        <w:rPr>
          <w:spacing w:val="-7"/>
        </w:rPr>
        <w:t xml:space="preserve"> </w:t>
      </w:r>
      <w:r>
        <w:t>of</w:t>
      </w:r>
      <w:r>
        <w:rPr>
          <w:spacing w:val="-9"/>
        </w:rPr>
        <w:t xml:space="preserve"> </w:t>
      </w:r>
      <w:r>
        <w:t>the</w:t>
      </w:r>
      <w:r>
        <w:rPr>
          <w:spacing w:val="-9"/>
        </w:rPr>
        <w:t xml:space="preserve"> </w:t>
      </w:r>
      <w:r>
        <w:t>department</w:t>
      </w:r>
      <w:r>
        <w:rPr>
          <w:spacing w:val="-8"/>
        </w:rPr>
        <w:t xml:space="preserve"> </w:t>
      </w:r>
      <w:r>
        <w:t>chair</w:t>
      </w:r>
      <w:r>
        <w:rPr>
          <w:spacing w:val="-6"/>
        </w:rPr>
        <w:t xml:space="preserve"> </w:t>
      </w:r>
      <w:r>
        <w:t>and</w:t>
      </w:r>
      <w:r>
        <w:rPr>
          <w:spacing w:val="-10"/>
        </w:rPr>
        <w:t xml:space="preserve"> </w:t>
      </w:r>
      <w:r>
        <w:t>the</w:t>
      </w:r>
      <w:r>
        <w:rPr>
          <w:spacing w:val="-9"/>
        </w:rPr>
        <w:t xml:space="preserve"> </w:t>
      </w:r>
      <w:r>
        <w:t>dean</w:t>
      </w:r>
      <w:r>
        <w:rPr>
          <w:spacing w:val="-7"/>
        </w:rPr>
        <w:t xml:space="preserve"> </w:t>
      </w:r>
      <w:r>
        <w:t>due</w:t>
      </w:r>
      <w:r>
        <w:rPr>
          <w:spacing w:val="-11"/>
        </w:rPr>
        <w:t xml:space="preserve"> </w:t>
      </w:r>
      <w:r>
        <w:t>to instructor</w:t>
      </w:r>
      <w:r>
        <w:rPr>
          <w:spacing w:val="-7"/>
        </w:rPr>
        <w:t xml:space="preserve"> </w:t>
      </w:r>
      <w:r>
        <w:t>or</w:t>
      </w:r>
      <w:r>
        <w:rPr>
          <w:spacing w:val="-9"/>
        </w:rPr>
        <w:t xml:space="preserve"> </w:t>
      </w:r>
      <w:r>
        <w:t>institutional</w:t>
      </w:r>
      <w:r>
        <w:rPr>
          <w:spacing w:val="-10"/>
        </w:rPr>
        <w:t xml:space="preserve"> </w:t>
      </w:r>
      <w:r>
        <w:t>error;</w:t>
      </w:r>
      <w:r>
        <w:rPr>
          <w:spacing w:val="-8"/>
        </w:rPr>
        <w:t xml:space="preserve"> </w:t>
      </w:r>
      <w:r>
        <w:t>or</w:t>
      </w:r>
      <w:r>
        <w:rPr>
          <w:spacing w:val="-9"/>
        </w:rPr>
        <w:t xml:space="preserve"> </w:t>
      </w:r>
      <w:r>
        <w:t>(3)</w:t>
      </w:r>
      <w:r>
        <w:rPr>
          <w:spacing w:val="-7"/>
        </w:rPr>
        <w:t xml:space="preserve"> </w:t>
      </w:r>
      <w:r>
        <w:t>correction</w:t>
      </w:r>
      <w:r>
        <w:rPr>
          <w:spacing w:val="-9"/>
        </w:rPr>
        <w:t xml:space="preserve"> </w:t>
      </w:r>
      <w:r>
        <w:t>by</w:t>
      </w:r>
      <w:r>
        <w:rPr>
          <w:spacing w:val="-11"/>
        </w:rPr>
        <w:t xml:space="preserve"> </w:t>
      </w:r>
      <w:r>
        <w:t>the</w:t>
      </w:r>
      <w:r>
        <w:rPr>
          <w:spacing w:val="-9"/>
        </w:rPr>
        <w:t xml:space="preserve"> </w:t>
      </w:r>
      <w:r>
        <w:t>Registrar</w:t>
      </w:r>
      <w:r>
        <w:rPr>
          <w:spacing w:val="-8"/>
        </w:rPr>
        <w:t xml:space="preserve"> </w:t>
      </w:r>
      <w:r>
        <w:t>to</w:t>
      </w:r>
      <w:r>
        <w:rPr>
          <w:spacing w:val="-9"/>
        </w:rPr>
        <w:t xml:space="preserve"> </w:t>
      </w:r>
      <w:r>
        <w:t>enforce</w:t>
      </w:r>
      <w:r>
        <w:rPr>
          <w:spacing w:val="-12"/>
        </w:rPr>
        <w:t xml:space="preserve"> </w:t>
      </w:r>
      <w:r>
        <w:t>the</w:t>
      </w:r>
      <w:r>
        <w:rPr>
          <w:spacing w:val="-9"/>
        </w:rPr>
        <w:t xml:space="preserve"> </w:t>
      </w:r>
      <w:r>
        <w:t>rules</w:t>
      </w:r>
      <w:r>
        <w:rPr>
          <w:spacing w:val="-9"/>
        </w:rPr>
        <w:t xml:space="preserve"> </w:t>
      </w:r>
      <w:r>
        <w:t>ratified</w:t>
      </w:r>
      <w:r>
        <w:rPr>
          <w:spacing w:val="-10"/>
        </w:rPr>
        <w:t xml:space="preserve"> </w:t>
      </w:r>
      <w:r>
        <w:t>by</w:t>
      </w:r>
      <w:r>
        <w:rPr>
          <w:spacing w:val="-11"/>
        </w:rPr>
        <w:t xml:space="preserve"> </w:t>
      </w:r>
      <w:r>
        <w:t>the faculty, approved</w:t>
      </w:r>
      <w:r>
        <w:rPr>
          <w:spacing w:val="-3"/>
        </w:rPr>
        <w:t xml:space="preserve"> </w:t>
      </w:r>
      <w:r>
        <w:t>by</w:t>
      </w:r>
      <w:r>
        <w:rPr>
          <w:spacing w:val="-2"/>
        </w:rPr>
        <w:t xml:space="preserve"> </w:t>
      </w:r>
      <w:r>
        <w:t>the</w:t>
      </w:r>
      <w:r>
        <w:rPr>
          <w:spacing w:val="-5"/>
        </w:rPr>
        <w:t xml:space="preserve"> </w:t>
      </w:r>
      <w:r>
        <w:t>University,</w:t>
      </w:r>
      <w:r>
        <w:rPr>
          <w:spacing w:val="-1"/>
        </w:rPr>
        <w:t xml:space="preserve"> </w:t>
      </w:r>
      <w:r>
        <w:t>and</w:t>
      </w:r>
      <w:r>
        <w:rPr>
          <w:spacing w:val="-1"/>
        </w:rPr>
        <w:t xml:space="preserve"> </w:t>
      </w:r>
      <w:r>
        <w:t>published</w:t>
      </w:r>
      <w:r>
        <w:rPr>
          <w:spacing w:val="-1"/>
        </w:rPr>
        <w:t xml:space="preserve"> </w:t>
      </w:r>
      <w:r>
        <w:t>in</w:t>
      </w:r>
      <w:r>
        <w:rPr>
          <w:spacing w:val="-6"/>
        </w:rPr>
        <w:t xml:space="preserve"> </w:t>
      </w:r>
      <w:r>
        <w:t>the</w:t>
      </w:r>
      <w:r>
        <w:rPr>
          <w:spacing w:val="-2"/>
        </w:rPr>
        <w:t xml:space="preserve"> </w:t>
      </w:r>
      <w:r>
        <w:t>University Catalog. Notice</w:t>
      </w:r>
      <w:r>
        <w:rPr>
          <w:spacing w:val="-1"/>
        </w:rPr>
        <w:t xml:space="preserve"> </w:t>
      </w:r>
      <w:r>
        <w:t>of any</w:t>
      </w:r>
      <w:r>
        <w:rPr>
          <w:spacing w:val="-2"/>
        </w:rPr>
        <w:t xml:space="preserve"> </w:t>
      </w:r>
      <w:r>
        <w:t>grade changes</w:t>
      </w:r>
      <w:r>
        <w:rPr>
          <w:spacing w:val="-7"/>
        </w:rPr>
        <w:t xml:space="preserve"> </w:t>
      </w:r>
      <w:r>
        <w:t>other</w:t>
      </w:r>
      <w:r>
        <w:rPr>
          <w:spacing w:val="-6"/>
        </w:rPr>
        <w:t xml:space="preserve"> </w:t>
      </w:r>
      <w:r>
        <w:t>than</w:t>
      </w:r>
      <w:r>
        <w:rPr>
          <w:spacing w:val="-11"/>
        </w:rPr>
        <w:t xml:space="preserve"> </w:t>
      </w:r>
      <w:r>
        <w:t>as</w:t>
      </w:r>
      <w:r>
        <w:rPr>
          <w:spacing w:val="-7"/>
        </w:rPr>
        <w:t xml:space="preserve"> </w:t>
      </w:r>
      <w:r>
        <w:t>specified</w:t>
      </w:r>
      <w:r>
        <w:rPr>
          <w:spacing w:val="-7"/>
        </w:rPr>
        <w:t xml:space="preserve"> </w:t>
      </w:r>
      <w:r>
        <w:t>herein</w:t>
      </w:r>
      <w:r>
        <w:rPr>
          <w:spacing w:val="-9"/>
        </w:rPr>
        <w:t xml:space="preserve"> </w:t>
      </w:r>
      <w:r>
        <w:t>and</w:t>
      </w:r>
      <w:r>
        <w:rPr>
          <w:spacing w:val="-7"/>
        </w:rPr>
        <w:t xml:space="preserve"> </w:t>
      </w:r>
      <w:r>
        <w:t>any</w:t>
      </w:r>
      <w:r>
        <w:rPr>
          <w:spacing w:val="-5"/>
        </w:rPr>
        <w:t xml:space="preserve"> </w:t>
      </w:r>
      <w:r>
        <w:t>change</w:t>
      </w:r>
      <w:r>
        <w:rPr>
          <w:spacing w:val="-7"/>
        </w:rPr>
        <w:t xml:space="preserve"> </w:t>
      </w:r>
      <w:r>
        <w:t>dealing</w:t>
      </w:r>
      <w:r>
        <w:rPr>
          <w:spacing w:val="-7"/>
        </w:rPr>
        <w:t xml:space="preserve"> </w:t>
      </w:r>
      <w:r>
        <w:t>with</w:t>
      </w:r>
      <w:r>
        <w:rPr>
          <w:spacing w:val="-9"/>
        </w:rPr>
        <w:t xml:space="preserve"> </w:t>
      </w:r>
      <w:r>
        <w:t>a</w:t>
      </w:r>
      <w:r>
        <w:rPr>
          <w:spacing w:val="-7"/>
        </w:rPr>
        <w:t xml:space="preserve"> </w:t>
      </w:r>
      <w:r>
        <w:t>matter</w:t>
      </w:r>
      <w:r>
        <w:rPr>
          <w:spacing w:val="-6"/>
        </w:rPr>
        <w:t xml:space="preserve"> </w:t>
      </w:r>
      <w:r>
        <w:t>previously</w:t>
      </w:r>
      <w:r>
        <w:rPr>
          <w:spacing w:val="-7"/>
        </w:rPr>
        <w:t xml:space="preserve"> </w:t>
      </w:r>
      <w:r>
        <w:t>involved in a grade grievance will be forwarded to the faculty member(s) concerned and to the President of the SVSUFA within ten (10) days and such changes are subject to the grievance procedure (K</w:t>
      </w:r>
      <w:r>
        <w:rPr>
          <w:spacing w:val="-10"/>
        </w:rPr>
        <w:t xml:space="preserve"> </w:t>
      </w:r>
      <w:r>
        <w:t>2).</w:t>
      </w:r>
      <w:r>
        <w:rPr>
          <w:spacing w:val="-10"/>
        </w:rPr>
        <w:t xml:space="preserve"> </w:t>
      </w:r>
      <w:r>
        <w:t>However,</w:t>
      </w:r>
      <w:r>
        <w:rPr>
          <w:spacing w:val="-10"/>
        </w:rPr>
        <w:t xml:space="preserve"> </w:t>
      </w:r>
      <w:r>
        <w:t>this</w:t>
      </w:r>
      <w:r>
        <w:rPr>
          <w:spacing w:val="-8"/>
        </w:rPr>
        <w:t xml:space="preserve"> </w:t>
      </w:r>
      <w:r>
        <w:t>notice</w:t>
      </w:r>
      <w:r>
        <w:rPr>
          <w:spacing w:val="-7"/>
        </w:rPr>
        <w:t xml:space="preserve"> </w:t>
      </w:r>
      <w:r>
        <w:t>requirement</w:t>
      </w:r>
      <w:r>
        <w:rPr>
          <w:spacing w:val="-8"/>
        </w:rPr>
        <w:t xml:space="preserve"> </w:t>
      </w:r>
      <w:r>
        <w:t>shall</w:t>
      </w:r>
      <w:r>
        <w:rPr>
          <w:spacing w:val="-9"/>
        </w:rPr>
        <w:t xml:space="preserve"> </w:t>
      </w:r>
      <w:r>
        <w:t>not</w:t>
      </w:r>
      <w:r>
        <w:rPr>
          <w:spacing w:val="-10"/>
        </w:rPr>
        <w:t xml:space="preserve"> </w:t>
      </w:r>
      <w:r>
        <w:t>be</w:t>
      </w:r>
      <w:r>
        <w:rPr>
          <w:spacing w:val="-8"/>
        </w:rPr>
        <w:t xml:space="preserve"> </w:t>
      </w:r>
      <w:r>
        <w:t>construed</w:t>
      </w:r>
      <w:r>
        <w:rPr>
          <w:spacing w:val="-13"/>
        </w:rPr>
        <w:t xml:space="preserve"> </w:t>
      </w:r>
      <w:r>
        <w:t>to</w:t>
      </w:r>
      <w:r>
        <w:rPr>
          <w:spacing w:val="-12"/>
        </w:rPr>
        <w:t xml:space="preserve"> </w:t>
      </w:r>
      <w:r>
        <w:t>sanction</w:t>
      </w:r>
      <w:r>
        <w:rPr>
          <w:spacing w:val="-8"/>
        </w:rPr>
        <w:t xml:space="preserve"> </w:t>
      </w:r>
      <w:r>
        <w:t>grade</w:t>
      </w:r>
      <w:r>
        <w:rPr>
          <w:spacing w:val="-11"/>
        </w:rPr>
        <w:t xml:space="preserve"> </w:t>
      </w:r>
      <w:r>
        <w:t>changes</w:t>
      </w:r>
      <w:r>
        <w:rPr>
          <w:spacing w:val="-8"/>
        </w:rPr>
        <w:t xml:space="preserve"> </w:t>
      </w:r>
      <w:r>
        <w:t>outside of (1) to (3) above.</w:t>
      </w:r>
    </w:p>
    <w:p w14:paraId="3EC6B0DE" w14:textId="77777777" w:rsidR="00D3050E" w:rsidRDefault="00637F10">
      <w:pPr>
        <w:pStyle w:val="BodyText"/>
        <w:spacing w:before="118" w:line="264" w:lineRule="auto"/>
        <w:ind w:left="1070" w:right="1451" w:firstLine="260"/>
        <w:rPr>
          <w:i/>
        </w:rPr>
      </w:pPr>
      <w:r>
        <w:t>All</w:t>
      </w:r>
      <w:r>
        <w:rPr>
          <w:spacing w:val="-8"/>
        </w:rPr>
        <w:t xml:space="preserve"> </w:t>
      </w:r>
      <w:r>
        <w:t>grade</w:t>
      </w:r>
      <w:r>
        <w:rPr>
          <w:spacing w:val="-8"/>
        </w:rPr>
        <w:t xml:space="preserve"> </w:t>
      </w:r>
      <w:r>
        <w:t>changes</w:t>
      </w:r>
      <w:r>
        <w:rPr>
          <w:spacing w:val="-8"/>
        </w:rPr>
        <w:t xml:space="preserve"> </w:t>
      </w:r>
      <w:r>
        <w:t>after</w:t>
      </w:r>
      <w:r>
        <w:rPr>
          <w:spacing w:val="-8"/>
        </w:rPr>
        <w:t xml:space="preserve"> </w:t>
      </w:r>
      <w:r>
        <w:t>the</w:t>
      </w:r>
      <w:r>
        <w:rPr>
          <w:spacing w:val="-8"/>
        </w:rPr>
        <w:t xml:space="preserve"> </w:t>
      </w:r>
      <w:r>
        <w:t>initial</w:t>
      </w:r>
      <w:r>
        <w:rPr>
          <w:spacing w:val="-8"/>
        </w:rPr>
        <w:t xml:space="preserve"> </w:t>
      </w:r>
      <w:r>
        <w:t>grade</w:t>
      </w:r>
      <w:r>
        <w:rPr>
          <w:spacing w:val="-11"/>
        </w:rPr>
        <w:t xml:space="preserve"> </w:t>
      </w:r>
      <w:proofErr w:type="gramStart"/>
      <w:r>
        <w:t>report</w:t>
      </w:r>
      <w:r>
        <w:rPr>
          <w:spacing w:val="-9"/>
        </w:rPr>
        <w:t xml:space="preserve"> </w:t>
      </w:r>
      <w:r>
        <w:t>shall</w:t>
      </w:r>
      <w:proofErr w:type="gramEnd"/>
      <w:r>
        <w:rPr>
          <w:spacing w:val="-10"/>
        </w:rPr>
        <w:t xml:space="preserve"> </w:t>
      </w:r>
      <w:proofErr w:type="gramStart"/>
      <w:r>
        <w:t>require</w:t>
      </w:r>
      <w:proofErr w:type="gramEnd"/>
      <w:r>
        <w:rPr>
          <w:spacing w:val="-11"/>
        </w:rPr>
        <w:t xml:space="preserve"> </w:t>
      </w:r>
      <w:r>
        <w:t>a</w:t>
      </w:r>
      <w:r>
        <w:rPr>
          <w:spacing w:val="-8"/>
        </w:rPr>
        <w:t xml:space="preserve"> </w:t>
      </w:r>
      <w:r>
        <w:t>notification</w:t>
      </w:r>
      <w:r>
        <w:rPr>
          <w:spacing w:val="-8"/>
        </w:rPr>
        <w:t xml:space="preserve"> </w:t>
      </w:r>
      <w:r>
        <w:t>of</w:t>
      </w:r>
      <w:r>
        <w:rPr>
          <w:spacing w:val="-9"/>
        </w:rPr>
        <w:t xml:space="preserve"> </w:t>
      </w:r>
      <w:r>
        <w:t>the</w:t>
      </w:r>
      <w:r>
        <w:rPr>
          <w:spacing w:val="-9"/>
        </w:rPr>
        <w:t xml:space="preserve"> </w:t>
      </w:r>
      <w:r>
        <w:t>faculty</w:t>
      </w:r>
      <w:r>
        <w:rPr>
          <w:spacing w:val="-10"/>
        </w:rPr>
        <w:t xml:space="preserve"> </w:t>
      </w:r>
      <w:r>
        <w:t>member who</w:t>
      </w:r>
      <w:r>
        <w:rPr>
          <w:spacing w:val="-3"/>
        </w:rPr>
        <w:t xml:space="preserve"> </w:t>
      </w:r>
      <w:r>
        <w:t>assigned</w:t>
      </w:r>
      <w:r>
        <w:rPr>
          <w:spacing w:val="-5"/>
        </w:rPr>
        <w:t xml:space="preserve"> </w:t>
      </w:r>
      <w:r>
        <w:t>the</w:t>
      </w:r>
      <w:r>
        <w:rPr>
          <w:spacing w:val="-5"/>
        </w:rPr>
        <w:t xml:space="preserve"> </w:t>
      </w:r>
      <w:r>
        <w:t>original</w:t>
      </w:r>
      <w:r>
        <w:rPr>
          <w:spacing w:val="-3"/>
        </w:rPr>
        <w:t xml:space="preserve"> </w:t>
      </w:r>
      <w:r>
        <w:t>grade</w:t>
      </w:r>
      <w:r>
        <w:rPr>
          <w:i/>
        </w:rPr>
        <w:t>.</w:t>
      </w:r>
      <w:r>
        <w:rPr>
          <w:i/>
          <w:spacing w:val="-6"/>
        </w:rPr>
        <w:t xml:space="preserve"> </w:t>
      </w:r>
      <w:r>
        <w:t>If</w:t>
      </w:r>
      <w:r>
        <w:rPr>
          <w:spacing w:val="-5"/>
        </w:rPr>
        <w:t xml:space="preserve"> </w:t>
      </w:r>
      <w:r>
        <w:t>the</w:t>
      </w:r>
      <w:r>
        <w:rPr>
          <w:spacing w:val="-1"/>
        </w:rPr>
        <w:t xml:space="preserve"> </w:t>
      </w:r>
      <w:r>
        <w:t>Vice</w:t>
      </w:r>
      <w:r>
        <w:rPr>
          <w:spacing w:val="-7"/>
        </w:rPr>
        <w:t xml:space="preserve"> </w:t>
      </w:r>
      <w:r>
        <w:t>President</w:t>
      </w:r>
      <w:r>
        <w:rPr>
          <w:spacing w:val="-3"/>
        </w:rPr>
        <w:t xml:space="preserve"> </w:t>
      </w:r>
      <w:r>
        <w:t>for</w:t>
      </w:r>
      <w:r>
        <w:rPr>
          <w:spacing w:val="-3"/>
        </w:rPr>
        <w:t xml:space="preserve"> </w:t>
      </w:r>
      <w:r>
        <w:t>Academic</w:t>
      </w:r>
      <w:r>
        <w:rPr>
          <w:spacing w:val="-3"/>
        </w:rPr>
        <w:t xml:space="preserve"> </w:t>
      </w:r>
      <w:r>
        <w:t>Affairs,</w:t>
      </w:r>
      <w:r>
        <w:rPr>
          <w:spacing w:val="-5"/>
        </w:rPr>
        <w:t xml:space="preserve"> </w:t>
      </w:r>
      <w:r>
        <w:t>or VPAA’s</w:t>
      </w:r>
      <w:r>
        <w:rPr>
          <w:spacing w:val="-3"/>
        </w:rPr>
        <w:t xml:space="preserve"> </w:t>
      </w:r>
      <w:r>
        <w:t>designee, changes a grade after a formal grade grievance hearing, written notice will be forwarded to the faculty member and the President of the Faculty Association within ten (10) days together with the reason for the change</w:t>
      </w:r>
      <w:r>
        <w:rPr>
          <w:i/>
        </w:rPr>
        <w:t>.</w:t>
      </w:r>
    </w:p>
    <w:p w14:paraId="3EC6B0DF" w14:textId="77777777" w:rsidR="00D3050E" w:rsidRDefault="00D3050E">
      <w:pPr>
        <w:pStyle w:val="BodyText"/>
        <w:spacing w:line="264" w:lineRule="auto"/>
        <w:rPr>
          <w:i/>
        </w:rPr>
        <w:sectPr w:rsidR="00D3050E">
          <w:pgSz w:w="12240" w:h="15840"/>
          <w:pgMar w:top="820" w:right="0" w:bottom="540" w:left="360" w:header="0" w:footer="346" w:gutter="0"/>
          <w:cols w:space="720"/>
        </w:sectPr>
      </w:pPr>
    </w:p>
    <w:p w14:paraId="3EC6B0E0" w14:textId="77777777" w:rsidR="00D3050E" w:rsidRDefault="00637F10">
      <w:pPr>
        <w:pStyle w:val="Heading1"/>
        <w:spacing w:before="70"/>
        <w:ind w:left="1080"/>
      </w:pPr>
      <w:bookmarkStart w:id="151" w:name="_TOC_250052"/>
      <w:r>
        <w:lastRenderedPageBreak/>
        <w:t>I</w:t>
      </w:r>
      <w:r>
        <w:rPr>
          <w:spacing w:val="-2"/>
        </w:rPr>
        <w:t xml:space="preserve"> </w:t>
      </w:r>
      <w:proofErr w:type="gramStart"/>
      <w:r>
        <w:t>13</w:t>
      </w:r>
      <w:proofErr w:type="gramEnd"/>
      <w:r>
        <w:t>.</w:t>
      </w:r>
      <w:r>
        <w:rPr>
          <w:spacing w:val="-2"/>
        </w:rPr>
        <w:t xml:space="preserve"> </w:t>
      </w:r>
      <w:r>
        <w:t>STUDENT</w:t>
      </w:r>
      <w:r>
        <w:rPr>
          <w:spacing w:val="-4"/>
        </w:rPr>
        <w:t xml:space="preserve"> </w:t>
      </w:r>
      <w:r>
        <w:t>COMPLAINTS</w:t>
      </w:r>
      <w:r>
        <w:rPr>
          <w:spacing w:val="-4"/>
        </w:rPr>
        <w:t xml:space="preserve"> </w:t>
      </w:r>
      <w:r>
        <w:t>AND</w:t>
      </w:r>
      <w:r>
        <w:rPr>
          <w:spacing w:val="-8"/>
        </w:rPr>
        <w:t xml:space="preserve"> </w:t>
      </w:r>
      <w:bookmarkEnd w:id="151"/>
      <w:r>
        <w:rPr>
          <w:spacing w:val="-2"/>
        </w:rPr>
        <w:t>GRIEVANCES</w:t>
      </w:r>
    </w:p>
    <w:p w14:paraId="3EC6B0E1" w14:textId="77777777" w:rsidR="00D3050E" w:rsidRDefault="00637F10">
      <w:pPr>
        <w:pStyle w:val="BodyText"/>
        <w:spacing w:before="146" w:line="264" w:lineRule="auto"/>
        <w:ind w:left="1078" w:right="1443" w:firstLine="260"/>
      </w:pPr>
      <w:r>
        <w:t>All student complaints regarding academic or procedural issues related to a specific course must</w:t>
      </w:r>
      <w:r>
        <w:rPr>
          <w:spacing w:val="-14"/>
        </w:rPr>
        <w:t xml:space="preserve"> </w:t>
      </w:r>
      <w:r>
        <w:t>first</w:t>
      </w:r>
      <w:r>
        <w:rPr>
          <w:spacing w:val="-12"/>
        </w:rPr>
        <w:t xml:space="preserve"> </w:t>
      </w:r>
      <w:r>
        <w:t>be</w:t>
      </w:r>
      <w:r>
        <w:rPr>
          <w:spacing w:val="-14"/>
        </w:rPr>
        <w:t xml:space="preserve"> </w:t>
      </w:r>
      <w:r>
        <w:t>presented</w:t>
      </w:r>
      <w:r>
        <w:rPr>
          <w:spacing w:val="-16"/>
        </w:rPr>
        <w:t xml:space="preserve"> </w:t>
      </w:r>
      <w:r>
        <w:t>to</w:t>
      </w:r>
      <w:r>
        <w:rPr>
          <w:spacing w:val="-13"/>
        </w:rPr>
        <w:t xml:space="preserve"> </w:t>
      </w:r>
      <w:r>
        <w:t>the</w:t>
      </w:r>
      <w:r>
        <w:rPr>
          <w:spacing w:val="-16"/>
        </w:rPr>
        <w:t xml:space="preserve"> </w:t>
      </w:r>
      <w:r>
        <w:t>faculty</w:t>
      </w:r>
      <w:r>
        <w:rPr>
          <w:spacing w:val="-14"/>
        </w:rPr>
        <w:t xml:space="preserve"> </w:t>
      </w:r>
      <w:r>
        <w:t>member</w:t>
      </w:r>
      <w:r>
        <w:rPr>
          <w:spacing w:val="-11"/>
        </w:rPr>
        <w:t xml:space="preserve"> </w:t>
      </w:r>
      <w:r>
        <w:t>involved.</w:t>
      </w:r>
      <w:r>
        <w:rPr>
          <w:spacing w:val="-12"/>
        </w:rPr>
        <w:t xml:space="preserve"> </w:t>
      </w:r>
      <w:r>
        <w:t>If</w:t>
      </w:r>
      <w:r>
        <w:rPr>
          <w:spacing w:val="-8"/>
        </w:rPr>
        <w:t xml:space="preserve"> </w:t>
      </w:r>
      <w:r>
        <w:t>discussion</w:t>
      </w:r>
      <w:r>
        <w:rPr>
          <w:spacing w:val="-13"/>
        </w:rPr>
        <w:t xml:space="preserve"> </w:t>
      </w:r>
      <w:r>
        <w:t>fails</w:t>
      </w:r>
      <w:r>
        <w:rPr>
          <w:spacing w:val="-13"/>
        </w:rPr>
        <w:t xml:space="preserve"> </w:t>
      </w:r>
      <w:r>
        <w:t>to</w:t>
      </w:r>
      <w:r>
        <w:rPr>
          <w:spacing w:val="-16"/>
        </w:rPr>
        <w:t xml:space="preserve"> </w:t>
      </w:r>
      <w:r>
        <w:t>resolve</w:t>
      </w:r>
      <w:r>
        <w:rPr>
          <w:spacing w:val="-13"/>
        </w:rPr>
        <w:t xml:space="preserve"> </w:t>
      </w:r>
      <w:r>
        <w:t>the</w:t>
      </w:r>
      <w:r>
        <w:rPr>
          <w:spacing w:val="-12"/>
        </w:rPr>
        <w:t xml:space="preserve"> </w:t>
      </w:r>
      <w:r>
        <w:t>complaint, before</w:t>
      </w:r>
      <w:r>
        <w:rPr>
          <w:spacing w:val="-6"/>
        </w:rPr>
        <w:t xml:space="preserve"> </w:t>
      </w:r>
      <w:r>
        <w:t>any</w:t>
      </w:r>
      <w:r>
        <w:rPr>
          <w:spacing w:val="-4"/>
        </w:rPr>
        <w:t xml:space="preserve"> </w:t>
      </w:r>
      <w:r>
        <w:t>administrative</w:t>
      </w:r>
      <w:r>
        <w:rPr>
          <w:spacing w:val="-7"/>
        </w:rPr>
        <w:t xml:space="preserve"> </w:t>
      </w:r>
      <w:r>
        <w:t>personnel</w:t>
      </w:r>
      <w:r>
        <w:rPr>
          <w:spacing w:val="-7"/>
        </w:rPr>
        <w:t xml:space="preserve"> </w:t>
      </w:r>
      <w:r>
        <w:t>become</w:t>
      </w:r>
      <w:r>
        <w:rPr>
          <w:spacing w:val="-5"/>
        </w:rPr>
        <w:t xml:space="preserve"> </w:t>
      </w:r>
      <w:r>
        <w:t>involved,</w:t>
      </w:r>
      <w:r>
        <w:rPr>
          <w:spacing w:val="-4"/>
        </w:rPr>
        <w:t xml:space="preserve"> </w:t>
      </w:r>
      <w:r>
        <w:t>the</w:t>
      </w:r>
      <w:r>
        <w:rPr>
          <w:spacing w:val="-8"/>
        </w:rPr>
        <w:t xml:space="preserve"> </w:t>
      </w:r>
      <w:r>
        <w:t>faculty</w:t>
      </w:r>
      <w:r>
        <w:rPr>
          <w:spacing w:val="-6"/>
        </w:rPr>
        <w:t xml:space="preserve"> </w:t>
      </w:r>
      <w:r>
        <w:t>member</w:t>
      </w:r>
      <w:r>
        <w:rPr>
          <w:spacing w:val="-9"/>
        </w:rPr>
        <w:t xml:space="preserve"> </w:t>
      </w:r>
      <w:r>
        <w:t>must</w:t>
      </w:r>
      <w:r>
        <w:rPr>
          <w:spacing w:val="-6"/>
        </w:rPr>
        <w:t xml:space="preserve"> </w:t>
      </w:r>
      <w:r>
        <w:t>receive</w:t>
      </w:r>
      <w:r>
        <w:rPr>
          <w:spacing w:val="-4"/>
        </w:rPr>
        <w:t xml:space="preserve"> </w:t>
      </w:r>
      <w:r>
        <w:t>a</w:t>
      </w:r>
      <w:r>
        <w:rPr>
          <w:spacing w:val="-8"/>
        </w:rPr>
        <w:t xml:space="preserve"> </w:t>
      </w:r>
      <w:r>
        <w:t xml:space="preserve">written complaint from the student. Failure by administrative personnel to follow the Student Grievance Procedure is </w:t>
      </w:r>
      <w:proofErr w:type="spellStart"/>
      <w:r>
        <w:t>grievable</w:t>
      </w:r>
      <w:proofErr w:type="spellEnd"/>
      <w:r>
        <w:t xml:space="preserve"> under Article K.</w:t>
      </w:r>
    </w:p>
    <w:p w14:paraId="3EC6B0E2" w14:textId="77777777" w:rsidR="00D3050E" w:rsidRDefault="00637F10">
      <w:pPr>
        <w:pStyle w:val="Heading1"/>
        <w:ind w:left="1078"/>
      </w:pPr>
      <w:bookmarkStart w:id="152" w:name="_TOC_250051"/>
      <w:r>
        <w:t>I</w:t>
      </w:r>
      <w:r>
        <w:rPr>
          <w:spacing w:val="-3"/>
        </w:rPr>
        <w:t xml:space="preserve"> </w:t>
      </w:r>
      <w:proofErr w:type="gramStart"/>
      <w:r>
        <w:t>14</w:t>
      </w:r>
      <w:proofErr w:type="gramEnd"/>
      <w:r>
        <w:t>.</w:t>
      </w:r>
      <w:r>
        <w:rPr>
          <w:spacing w:val="-1"/>
        </w:rPr>
        <w:t xml:space="preserve"> </w:t>
      </w:r>
      <w:r>
        <w:t>PROTECTION</w:t>
      </w:r>
      <w:r>
        <w:rPr>
          <w:spacing w:val="-6"/>
        </w:rPr>
        <w:t xml:space="preserve"> </w:t>
      </w:r>
      <w:r>
        <w:t>OF</w:t>
      </w:r>
      <w:r>
        <w:rPr>
          <w:spacing w:val="-6"/>
        </w:rPr>
        <w:t xml:space="preserve"> </w:t>
      </w:r>
      <w:r>
        <w:t>THE</w:t>
      </w:r>
      <w:r>
        <w:rPr>
          <w:spacing w:val="-5"/>
        </w:rPr>
        <w:t xml:space="preserve"> </w:t>
      </w:r>
      <w:r>
        <w:t>CLASSROOM</w:t>
      </w:r>
      <w:bookmarkEnd w:id="152"/>
      <w:r>
        <w:rPr>
          <w:spacing w:val="-2"/>
        </w:rPr>
        <w:t xml:space="preserve"> ENVIRONMENT</w:t>
      </w:r>
    </w:p>
    <w:p w14:paraId="3EC6B0E3" w14:textId="77777777" w:rsidR="00D3050E" w:rsidRDefault="00637F10">
      <w:pPr>
        <w:pStyle w:val="BodyText"/>
        <w:spacing w:before="145" w:line="264" w:lineRule="auto"/>
        <w:ind w:left="1074" w:right="1441" w:firstLine="263"/>
      </w:pPr>
      <w:r>
        <w:t>In as much as safeguarding the academic environment is important to all members of the university community, faculty may act to assure protection of the classroom environment, including online environments. The Code of Student Conduct defines standards for acceptable student</w:t>
      </w:r>
      <w:r>
        <w:rPr>
          <w:spacing w:val="-8"/>
        </w:rPr>
        <w:t xml:space="preserve"> </w:t>
      </w:r>
      <w:r>
        <w:t>behavior</w:t>
      </w:r>
      <w:r>
        <w:rPr>
          <w:spacing w:val="-7"/>
        </w:rPr>
        <w:t xml:space="preserve"> </w:t>
      </w:r>
      <w:r>
        <w:t>including</w:t>
      </w:r>
      <w:r>
        <w:rPr>
          <w:spacing w:val="-9"/>
        </w:rPr>
        <w:t xml:space="preserve"> </w:t>
      </w:r>
      <w:r>
        <w:t>classroom</w:t>
      </w:r>
      <w:r>
        <w:rPr>
          <w:spacing w:val="-7"/>
        </w:rPr>
        <w:t xml:space="preserve"> </w:t>
      </w:r>
      <w:r>
        <w:t>conduct.</w:t>
      </w:r>
      <w:r>
        <w:rPr>
          <w:spacing w:val="-6"/>
        </w:rPr>
        <w:t xml:space="preserve"> </w:t>
      </w:r>
      <w:r>
        <w:t>Faculty</w:t>
      </w:r>
      <w:r>
        <w:rPr>
          <w:spacing w:val="-8"/>
        </w:rPr>
        <w:t xml:space="preserve"> </w:t>
      </w:r>
      <w:r>
        <w:t>should</w:t>
      </w:r>
      <w:r>
        <w:rPr>
          <w:spacing w:val="-10"/>
        </w:rPr>
        <w:t xml:space="preserve"> </w:t>
      </w:r>
      <w:r>
        <w:t>contact</w:t>
      </w:r>
      <w:r>
        <w:rPr>
          <w:spacing w:val="-8"/>
        </w:rPr>
        <w:t xml:space="preserve"> </w:t>
      </w:r>
      <w:r>
        <w:t>the</w:t>
      </w:r>
      <w:r>
        <w:rPr>
          <w:spacing w:val="-11"/>
        </w:rPr>
        <w:t xml:space="preserve"> </w:t>
      </w:r>
      <w:r>
        <w:t>Coordinator</w:t>
      </w:r>
      <w:r>
        <w:rPr>
          <w:spacing w:val="-6"/>
        </w:rPr>
        <w:t xml:space="preserve"> </w:t>
      </w:r>
      <w:r>
        <w:t>of</w:t>
      </w:r>
      <w:r>
        <w:rPr>
          <w:spacing w:val="-8"/>
        </w:rPr>
        <w:t xml:space="preserve"> </w:t>
      </w:r>
      <w:r>
        <w:t>Student Conduct for assistance and intervention services in those situations where</w:t>
      </w:r>
      <w:r>
        <w:rPr>
          <w:spacing w:val="-1"/>
        </w:rPr>
        <w:t xml:space="preserve"> </w:t>
      </w:r>
      <w:r>
        <w:t>student conduct may disrupt</w:t>
      </w:r>
      <w:r>
        <w:rPr>
          <w:spacing w:val="-8"/>
        </w:rPr>
        <w:t xml:space="preserve"> </w:t>
      </w:r>
      <w:r>
        <w:t>or</w:t>
      </w:r>
      <w:r>
        <w:rPr>
          <w:spacing w:val="-9"/>
        </w:rPr>
        <w:t xml:space="preserve"> </w:t>
      </w:r>
      <w:r>
        <w:t>interfere</w:t>
      </w:r>
      <w:r>
        <w:rPr>
          <w:spacing w:val="-9"/>
        </w:rPr>
        <w:t xml:space="preserve"> </w:t>
      </w:r>
      <w:r>
        <w:t>with</w:t>
      </w:r>
      <w:r>
        <w:rPr>
          <w:spacing w:val="-8"/>
        </w:rPr>
        <w:t xml:space="preserve"> </w:t>
      </w:r>
      <w:r>
        <w:t>the</w:t>
      </w:r>
      <w:r>
        <w:rPr>
          <w:spacing w:val="-7"/>
        </w:rPr>
        <w:t xml:space="preserve"> </w:t>
      </w:r>
      <w:r>
        <w:t>education</w:t>
      </w:r>
      <w:r>
        <w:rPr>
          <w:spacing w:val="-7"/>
        </w:rPr>
        <w:t xml:space="preserve"> </w:t>
      </w:r>
      <w:r>
        <w:t>activities</w:t>
      </w:r>
      <w:r>
        <w:rPr>
          <w:spacing w:val="-9"/>
        </w:rPr>
        <w:t xml:space="preserve"> </w:t>
      </w:r>
      <w:r>
        <w:t>of</w:t>
      </w:r>
      <w:r>
        <w:rPr>
          <w:spacing w:val="-9"/>
        </w:rPr>
        <w:t xml:space="preserve"> </w:t>
      </w:r>
      <w:r>
        <w:t>the</w:t>
      </w:r>
      <w:r>
        <w:rPr>
          <w:spacing w:val="-9"/>
        </w:rPr>
        <w:t xml:space="preserve"> </w:t>
      </w:r>
      <w:r>
        <w:t>classroom.</w:t>
      </w:r>
      <w:r>
        <w:rPr>
          <w:spacing w:val="-10"/>
        </w:rPr>
        <w:t xml:space="preserve"> </w:t>
      </w:r>
      <w:r>
        <w:t>If</w:t>
      </w:r>
      <w:r>
        <w:rPr>
          <w:spacing w:val="-7"/>
        </w:rPr>
        <w:t xml:space="preserve"> </w:t>
      </w:r>
      <w:r>
        <w:t>a</w:t>
      </w:r>
      <w:r>
        <w:rPr>
          <w:spacing w:val="-10"/>
        </w:rPr>
        <w:t xml:space="preserve"> </w:t>
      </w:r>
      <w:r>
        <w:t>student’s</w:t>
      </w:r>
      <w:r>
        <w:rPr>
          <w:spacing w:val="-7"/>
        </w:rPr>
        <w:t xml:space="preserve"> </w:t>
      </w:r>
      <w:r>
        <w:t>behavior</w:t>
      </w:r>
      <w:r>
        <w:rPr>
          <w:spacing w:val="-9"/>
        </w:rPr>
        <w:t xml:space="preserve"> </w:t>
      </w:r>
      <w:r>
        <w:t>in</w:t>
      </w:r>
      <w:r>
        <w:rPr>
          <w:spacing w:val="-6"/>
        </w:rPr>
        <w:t xml:space="preserve"> </w:t>
      </w:r>
      <w:r>
        <w:t>a</w:t>
      </w:r>
      <w:r>
        <w:rPr>
          <w:spacing w:val="-10"/>
        </w:rPr>
        <w:t xml:space="preserve"> </w:t>
      </w:r>
      <w:r>
        <w:t>class is disruptive to the point of impeding the educational process, the instructor has the right to ask that</w:t>
      </w:r>
      <w:r>
        <w:rPr>
          <w:spacing w:val="-16"/>
        </w:rPr>
        <w:t xml:space="preserve"> </w:t>
      </w:r>
      <w:r>
        <w:t>student</w:t>
      </w:r>
      <w:r>
        <w:rPr>
          <w:spacing w:val="-15"/>
        </w:rPr>
        <w:t xml:space="preserve"> </w:t>
      </w:r>
      <w:r>
        <w:t>to</w:t>
      </w:r>
      <w:r>
        <w:rPr>
          <w:spacing w:val="-15"/>
        </w:rPr>
        <w:t xml:space="preserve"> </w:t>
      </w:r>
      <w:r>
        <w:t>leave</w:t>
      </w:r>
      <w:r>
        <w:rPr>
          <w:spacing w:val="-16"/>
        </w:rPr>
        <w:t xml:space="preserve"> </w:t>
      </w:r>
      <w:r>
        <w:t>the</w:t>
      </w:r>
      <w:r>
        <w:rPr>
          <w:spacing w:val="-15"/>
        </w:rPr>
        <w:t xml:space="preserve"> </w:t>
      </w:r>
      <w:r>
        <w:t>class</w:t>
      </w:r>
      <w:r>
        <w:rPr>
          <w:spacing w:val="-15"/>
        </w:rPr>
        <w:t xml:space="preserve"> </w:t>
      </w:r>
      <w:r>
        <w:t>or</w:t>
      </w:r>
      <w:r>
        <w:rPr>
          <w:spacing w:val="-15"/>
        </w:rPr>
        <w:t xml:space="preserve"> </w:t>
      </w:r>
      <w:r>
        <w:t>to</w:t>
      </w:r>
      <w:r>
        <w:rPr>
          <w:spacing w:val="-16"/>
        </w:rPr>
        <w:t xml:space="preserve"> </w:t>
      </w:r>
      <w:r>
        <w:t>limit</w:t>
      </w:r>
      <w:r>
        <w:rPr>
          <w:spacing w:val="-15"/>
        </w:rPr>
        <w:t xml:space="preserve"> </w:t>
      </w:r>
      <w:r>
        <w:t>access</w:t>
      </w:r>
      <w:r>
        <w:rPr>
          <w:spacing w:val="-15"/>
        </w:rPr>
        <w:t xml:space="preserve"> </w:t>
      </w:r>
      <w:r>
        <w:t>online.</w:t>
      </w:r>
      <w:r>
        <w:rPr>
          <w:spacing w:val="-16"/>
        </w:rPr>
        <w:t xml:space="preserve"> </w:t>
      </w:r>
      <w:r>
        <w:t>In</w:t>
      </w:r>
      <w:r>
        <w:rPr>
          <w:spacing w:val="-15"/>
        </w:rPr>
        <w:t xml:space="preserve"> </w:t>
      </w:r>
      <w:r>
        <w:t>rare</w:t>
      </w:r>
      <w:r>
        <w:rPr>
          <w:spacing w:val="-15"/>
        </w:rPr>
        <w:t xml:space="preserve"> </w:t>
      </w:r>
      <w:r>
        <w:t>instances</w:t>
      </w:r>
      <w:r>
        <w:rPr>
          <w:spacing w:val="-15"/>
        </w:rPr>
        <w:t xml:space="preserve"> </w:t>
      </w:r>
      <w:r>
        <w:t>where</w:t>
      </w:r>
      <w:r>
        <w:rPr>
          <w:spacing w:val="-16"/>
        </w:rPr>
        <w:t xml:space="preserve"> </w:t>
      </w:r>
      <w:r>
        <w:t>the</w:t>
      </w:r>
      <w:r>
        <w:rPr>
          <w:spacing w:val="-15"/>
        </w:rPr>
        <w:t xml:space="preserve"> </w:t>
      </w:r>
      <w:r>
        <w:t>faculty</w:t>
      </w:r>
      <w:r>
        <w:rPr>
          <w:spacing w:val="-15"/>
        </w:rPr>
        <w:t xml:space="preserve"> </w:t>
      </w:r>
      <w:r>
        <w:t>member may</w:t>
      </w:r>
      <w:r>
        <w:rPr>
          <w:spacing w:val="-13"/>
        </w:rPr>
        <w:t xml:space="preserve"> </w:t>
      </w:r>
      <w:r>
        <w:t>feel</w:t>
      </w:r>
      <w:r>
        <w:rPr>
          <w:spacing w:val="-13"/>
        </w:rPr>
        <w:t xml:space="preserve"> </w:t>
      </w:r>
      <w:r>
        <w:t>their</w:t>
      </w:r>
      <w:r>
        <w:rPr>
          <w:spacing w:val="-16"/>
        </w:rPr>
        <w:t xml:space="preserve"> </w:t>
      </w:r>
      <w:r>
        <w:t>safety</w:t>
      </w:r>
      <w:r>
        <w:rPr>
          <w:spacing w:val="-10"/>
        </w:rPr>
        <w:t xml:space="preserve"> </w:t>
      </w:r>
      <w:r>
        <w:t>or</w:t>
      </w:r>
      <w:r>
        <w:rPr>
          <w:spacing w:val="-15"/>
        </w:rPr>
        <w:t xml:space="preserve"> </w:t>
      </w:r>
      <w:r>
        <w:t>the</w:t>
      </w:r>
      <w:r>
        <w:rPr>
          <w:spacing w:val="-11"/>
        </w:rPr>
        <w:t xml:space="preserve"> </w:t>
      </w:r>
      <w:r>
        <w:t>safety</w:t>
      </w:r>
      <w:r>
        <w:rPr>
          <w:spacing w:val="-13"/>
        </w:rPr>
        <w:t xml:space="preserve"> </w:t>
      </w:r>
      <w:r>
        <w:t>of</w:t>
      </w:r>
      <w:r>
        <w:rPr>
          <w:spacing w:val="-12"/>
        </w:rPr>
        <w:t xml:space="preserve"> </w:t>
      </w:r>
      <w:r>
        <w:t>students</w:t>
      </w:r>
      <w:r>
        <w:rPr>
          <w:spacing w:val="-13"/>
        </w:rPr>
        <w:t xml:space="preserve"> </w:t>
      </w:r>
      <w:r>
        <w:t>is</w:t>
      </w:r>
      <w:r>
        <w:rPr>
          <w:spacing w:val="-15"/>
        </w:rPr>
        <w:t xml:space="preserve"> </w:t>
      </w:r>
      <w:r>
        <w:t>being</w:t>
      </w:r>
      <w:r>
        <w:rPr>
          <w:spacing w:val="-12"/>
        </w:rPr>
        <w:t xml:space="preserve"> </w:t>
      </w:r>
      <w:r>
        <w:t>threatened,</w:t>
      </w:r>
      <w:r>
        <w:rPr>
          <w:spacing w:val="-13"/>
        </w:rPr>
        <w:t xml:space="preserve"> </w:t>
      </w:r>
      <w:r>
        <w:t>the</w:t>
      </w:r>
      <w:r>
        <w:rPr>
          <w:spacing w:val="-13"/>
        </w:rPr>
        <w:t xml:space="preserve"> </w:t>
      </w:r>
      <w:r>
        <w:t>faculty</w:t>
      </w:r>
      <w:r>
        <w:rPr>
          <w:spacing w:val="-15"/>
        </w:rPr>
        <w:t xml:space="preserve"> </w:t>
      </w:r>
      <w:r>
        <w:t>member</w:t>
      </w:r>
      <w:r>
        <w:rPr>
          <w:spacing w:val="-14"/>
        </w:rPr>
        <w:t xml:space="preserve"> </w:t>
      </w:r>
      <w:r>
        <w:t>is</w:t>
      </w:r>
      <w:r>
        <w:rPr>
          <w:spacing w:val="-13"/>
        </w:rPr>
        <w:t xml:space="preserve"> </w:t>
      </w:r>
      <w:r>
        <w:t>to</w:t>
      </w:r>
      <w:r>
        <w:rPr>
          <w:spacing w:val="-12"/>
        </w:rPr>
        <w:t xml:space="preserve"> </w:t>
      </w:r>
      <w:r>
        <w:t>contact University</w:t>
      </w:r>
      <w:r>
        <w:rPr>
          <w:spacing w:val="-10"/>
        </w:rPr>
        <w:t xml:space="preserve"> </w:t>
      </w:r>
      <w:r>
        <w:t>Police</w:t>
      </w:r>
      <w:r>
        <w:rPr>
          <w:spacing w:val="-11"/>
        </w:rPr>
        <w:t xml:space="preserve"> </w:t>
      </w:r>
      <w:r>
        <w:t>at</w:t>
      </w:r>
      <w:r>
        <w:rPr>
          <w:spacing w:val="-12"/>
        </w:rPr>
        <w:t xml:space="preserve"> </w:t>
      </w:r>
      <w:proofErr w:type="gramStart"/>
      <w:r>
        <w:t>911,</w:t>
      </w:r>
      <w:r>
        <w:rPr>
          <w:spacing w:val="-12"/>
        </w:rPr>
        <w:t xml:space="preserve"> </w:t>
      </w:r>
      <w:r>
        <w:t>and</w:t>
      </w:r>
      <w:proofErr w:type="gramEnd"/>
      <w:r>
        <w:rPr>
          <w:spacing w:val="-11"/>
        </w:rPr>
        <w:t xml:space="preserve"> </w:t>
      </w:r>
      <w:r>
        <w:t>may</w:t>
      </w:r>
      <w:r>
        <w:rPr>
          <w:spacing w:val="-13"/>
        </w:rPr>
        <w:t xml:space="preserve"> </w:t>
      </w:r>
      <w:r>
        <w:t>dismiss</w:t>
      </w:r>
      <w:r>
        <w:rPr>
          <w:spacing w:val="-15"/>
        </w:rPr>
        <w:t xml:space="preserve"> </w:t>
      </w:r>
      <w:r>
        <w:t>the</w:t>
      </w:r>
      <w:r>
        <w:rPr>
          <w:spacing w:val="-12"/>
        </w:rPr>
        <w:t xml:space="preserve"> </w:t>
      </w:r>
      <w:r>
        <w:t>class.</w:t>
      </w:r>
      <w:r>
        <w:rPr>
          <w:spacing w:val="-12"/>
        </w:rPr>
        <w:t xml:space="preserve"> </w:t>
      </w:r>
      <w:r>
        <w:t>In</w:t>
      </w:r>
      <w:r>
        <w:rPr>
          <w:spacing w:val="-12"/>
        </w:rPr>
        <w:t xml:space="preserve"> </w:t>
      </w:r>
      <w:r>
        <w:t>such</w:t>
      </w:r>
      <w:r>
        <w:rPr>
          <w:spacing w:val="-12"/>
        </w:rPr>
        <w:t xml:space="preserve"> </w:t>
      </w:r>
      <w:r>
        <w:t>an</w:t>
      </w:r>
      <w:r>
        <w:rPr>
          <w:spacing w:val="-14"/>
        </w:rPr>
        <w:t xml:space="preserve"> </w:t>
      </w:r>
      <w:r>
        <w:t>instance,</w:t>
      </w:r>
      <w:r>
        <w:rPr>
          <w:spacing w:val="-10"/>
        </w:rPr>
        <w:t xml:space="preserve"> </w:t>
      </w:r>
      <w:r>
        <w:t>the</w:t>
      </w:r>
      <w:r>
        <w:rPr>
          <w:spacing w:val="-12"/>
        </w:rPr>
        <w:t xml:space="preserve"> </w:t>
      </w:r>
      <w:r>
        <w:t>faculty</w:t>
      </w:r>
      <w:r>
        <w:rPr>
          <w:spacing w:val="-12"/>
        </w:rPr>
        <w:t xml:space="preserve"> </w:t>
      </w:r>
      <w:r>
        <w:t>member</w:t>
      </w:r>
      <w:r>
        <w:rPr>
          <w:spacing w:val="-11"/>
        </w:rPr>
        <w:t xml:space="preserve"> </w:t>
      </w:r>
      <w:r>
        <w:t>shall immediately</w:t>
      </w:r>
      <w:r>
        <w:rPr>
          <w:spacing w:val="-1"/>
        </w:rPr>
        <w:t xml:space="preserve"> </w:t>
      </w:r>
      <w:r>
        <w:t>notify their dean of</w:t>
      </w:r>
      <w:r>
        <w:rPr>
          <w:spacing w:val="-1"/>
        </w:rPr>
        <w:t xml:space="preserve"> </w:t>
      </w:r>
      <w:r>
        <w:t>the action</w:t>
      </w:r>
      <w:r>
        <w:rPr>
          <w:spacing w:val="-1"/>
        </w:rPr>
        <w:t xml:space="preserve"> </w:t>
      </w:r>
      <w:r>
        <w:t>taken and follow up with written</w:t>
      </w:r>
      <w:r>
        <w:rPr>
          <w:spacing w:val="-1"/>
        </w:rPr>
        <w:t xml:space="preserve"> </w:t>
      </w:r>
      <w:r>
        <w:t xml:space="preserve">documentation of the incident. Adjudication of the Student Code of Conduct will apply in any of the above situations and the </w:t>
      </w:r>
      <w:proofErr w:type="gramStart"/>
      <w:r>
        <w:t>involved faculty member</w:t>
      </w:r>
      <w:proofErr w:type="gramEnd"/>
      <w:r>
        <w:t xml:space="preserve"> will cooperate in any such adjudication, mediation, or </w:t>
      </w:r>
      <w:r>
        <w:rPr>
          <w:spacing w:val="-2"/>
        </w:rPr>
        <w:t>proceeding.</w:t>
      </w:r>
    </w:p>
    <w:p w14:paraId="3EC6B0E4" w14:textId="77777777" w:rsidR="00D3050E" w:rsidRDefault="00D3050E">
      <w:pPr>
        <w:pStyle w:val="BodyText"/>
        <w:spacing w:before="101"/>
        <w:jc w:val="left"/>
      </w:pPr>
    </w:p>
    <w:p w14:paraId="3EC6B0E5" w14:textId="77777777" w:rsidR="00D3050E" w:rsidRDefault="00637F10">
      <w:pPr>
        <w:pStyle w:val="Heading1"/>
        <w:spacing w:before="0"/>
        <w:ind w:right="46"/>
        <w:jc w:val="center"/>
      </w:pPr>
      <w:bookmarkStart w:id="153" w:name="_TOC_250050"/>
      <w:r>
        <w:rPr>
          <w:u w:val="single"/>
        </w:rPr>
        <w:t>ARTICLE</w:t>
      </w:r>
      <w:r>
        <w:rPr>
          <w:spacing w:val="-3"/>
          <w:u w:val="single"/>
        </w:rPr>
        <w:t xml:space="preserve"> </w:t>
      </w:r>
      <w:r>
        <w:rPr>
          <w:u w:val="single"/>
        </w:rPr>
        <w:t>J</w:t>
      </w:r>
      <w:r>
        <w:rPr>
          <w:spacing w:val="-2"/>
          <w:u w:val="single"/>
        </w:rPr>
        <w:t xml:space="preserve"> </w:t>
      </w:r>
      <w:r>
        <w:rPr>
          <w:u w:val="single"/>
        </w:rPr>
        <w:t xml:space="preserve">- </w:t>
      </w:r>
      <w:r>
        <w:rPr>
          <w:spacing w:val="-2"/>
          <w:u w:val="single"/>
        </w:rPr>
        <w:t>COMPLAINT</w:t>
      </w:r>
      <w:bookmarkEnd w:id="153"/>
      <w:r>
        <w:rPr>
          <w:spacing w:val="40"/>
          <w:u w:val="single"/>
        </w:rPr>
        <w:t xml:space="preserve"> </w:t>
      </w:r>
    </w:p>
    <w:p w14:paraId="3EC6B0E6" w14:textId="77777777" w:rsidR="00D3050E" w:rsidRDefault="00D3050E">
      <w:pPr>
        <w:pStyle w:val="BodyText"/>
        <w:spacing w:before="13"/>
        <w:jc w:val="left"/>
        <w:rPr>
          <w:b/>
        </w:rPr>
      </w:pPr>
    </w:p>
    <w:p w14:paraId="3EC6B0E7" w14:textId="77777777" w:rsidR="00D3050E" w:rsidRDefault="00637F10">
      <w:pPr>
        <w:pStyle w:val="BodyText"/>
        <w:spacing w:line="264" w:lineRule="auto"/>
        <w:ind w:left="1077" w:right="1440" w:firstLine="262"/>
      </w:pPr>
      <w:r>
        <w:t xml:space="preserve">A </w:t>
      </w:r>
      <w:r>
        <w:rPr>
          <w:b/>
        </w:rPr>
        <w:t xml:space="preserve">complaint </w:t>
      </w:r>
      <w:r>
        <w:t>is an informal claim by an employee, employees or group of employees in the faculty, or by the Association of improper, unfair, arbitrary or discriminatory treatment. Any employee in the faculty may present and discuss their complaint either with or without a representative</w:t>
      </w:r>
      <w:r>
        <w:rPr>
          <w:spacing w:val="-5"/>
        </w:rPr>
        <w:t xml:space="preserve"> </w:t>
      </w:r>
      <w:r>
        <w:t>or</w:t>
      </w:r>
      <w:r>
        <w:rPr>
          <w:spacing w:val="-5"/>
        </w:rPr>
        <w:t xml:space="preserve"> </w:t>
      </w:r>
      <w:r>
        <w:t>agent</w:t>
      </w:r>
      <w:r>
        <w:rPr>
          <w:spacing w:val="-6"/>
        </w:rPr>
        <w:t xml:space="preserve"> </w:t>
      </w:r>
      <w:r>
        <w:t>of</w:t>
      </w:r>
      <w:r>
        <w:rPr>
          <w:spacing w:val="-3"/>
        </w:rPr>
        <w:t xml:space="preserve"> </w:t>
      </w:r>
      <w:r>
        <w:t>the</w:t>
      </w:r>
      <w:r>
        <w:rPr>
          <w:spacing w:val="-6"/>
        </w:rPr>
        <w:t xml:space="preserve"> </w:t>
      </w:r>
      <w:r>
        <w:t>Association.</w:t>
      </w:r>
      <w:r>
        <w:rPr>
          <w:spacing w:val="-4"/>
        </w:rPr>
        <w:t xml:space="preserve"> </w:t>
      </w:r>
      <w:r>
        <w:t>Similarly,</w:t>
      </w:r>
      <w:r>
        <w:rPr>
          <w:spacing w:val="-3"/>
        </w:rPr>
        <w:t xml:space="preserve"> </w:t>
      </w:r>
      <w:r>
        <w:t>a</w:t>
      </w:r>
      <w:r>
        <w:rPr>
          <w:spacing w:val="-6"/>
        </w:rPr>
        <w:t xml:space="preserve"> </w:t>
      </w:r>
      <w:r>
        <w:t>representative</w:t>
      </w:r>
      <w:r>
        <w:rPr>
          <w:spacing w:val="-5"/>
        </w:rPr>
        <w:t xml:space="preserve"> </w:t>
      </w:r>
      <w:r>
        <w:t>or</w:t>
      </w:r>
      <w:r>
        <w:rPr>
          <w:spacing w:val="-5"/>
        </w:rPr>
        <w:t xml:space="preserve"> </w:t>
      </w:r>
      <w:r>
        <w:t>agent</w:t>
      </w:r>
      <w:r>
        <w:rPr>
          <w:spacing w:val="-4"/>
        </w:rPr>
        <w:t xml:space="preserve"> </w:t>
      </w:r>
      <w:r>
        <w:t>of</w:t>
      </w:r>
      <w:r>
        <w:rPr>
          <w:spacing w:val="-6"/>
        </w:rPr>
        <w:t xml:space="preserve"> </w:t>
      </w:r>
      <w:r>
        <w:t>the</w:t>
      </w:r>
      <w:r>
        <w:rPr>
          <w:spacing w:val="-6"/>
        </w:rPr>
        <w:t xml:space="preserve"> </w:t>
      </w:r>
      <w:r>
        <w:t>Association may present and discuss a complaint on behalf of any employee or group of employees with a University representative involved or the responsible institutional officer and shall be entirely informal.</w:t>
      </w:r>
      <w:r>
        <w:rPr>
          <w:spacing w:val="-2"/>
        </w:rPr>
        <w:t xml:space="preserve"> </w:t>
      </w:r>
      <w:r>
        <w:t>Any</w:t>
      </w:r>
      <w:r>
        <w:rPr>
          <w:spacing w:val="-3"/>
        </w:rPr>
        <w:t xml:space="preserve"> </w:t>
      </w:r>
      <w:r>
        <w:t>settlement,</w:t>
      </w:r>
      <w:r>
        <w:rPr>
          <w:spacing w:val="-2"/>
        </w:rPr>
        <w:t xml:space="preserve"> </w:t>
      </w:r>
      <w:r>
        <w:t>withdrawal,</w:t>
      </w:r>
      <w:r>
        <w:rPr>
          <w:spacing w:val="-2"/>
        </w:rPr>
        <w:t xml:space="preserve"> </w:t>
      </w:r>
      <w:r>
        <w:t>or</w:t>
      </w:r>
      <w:r>
        <w:rPr>
          <w:spacing w:val="-2"/>
        </w:rPr>
        <w:t xml:space="preserve"> </w:t>
      </w:r>
      <w:r>
        <w:t>disposition of</w:t>
      </w:r>
      <w:r>
        <w:rPr>
          <w:spacing w:val="-1"/>
        </w:rPr>
        <w:t xml:space="preserve"> </w:t>
      </w:r>
      <w:r>
        <w:t>a</w:t>
      </w:r>
      <w:r>
        <w:rPr>
          <w:spacing w:val="-2"/>
        </w:rPr>
        <w:t xml:space="preserve"> </w:t>
      </w:r>
      <w:r>
        <w:t>complaint</w:t>
      </w:r>
      <w:r>
        <w:rPr>
          <w:spacing w:val="-1"/>
        </w:rPr>
        <w:t xml:space="preserve"> </w:t>
      </w:r>
      <w:r>
        <w:t>at</w:t>
      </w:r>
      <w:r>
        <w:rPr>
          <w:spacing w:val="-1"/>
        </w:rPr>
        <w:t xml:space="preserve"> </w:t>
      </w:r>
      <w:r>
        <w:t>this</w:t>
      </w:r>
      <w:r>
        <w:rPr>
          <w:spacing w:val="-3"/>
        </w:rPr>
        <w:t xml:space="preserve"> </w:t>
      </w:r>
      <w:r>
        <w:t>informal</w:t>
      </w:r>
      <w:r>
        <w:rPr>
          <w:spacing w:val="-2"/>
        </w:rPr>
        <w:t xml:space="preserve"> </w:t>
      </w:r>
      <w:r>
        <w:t>stage</w:t>
      </w:r>
      <w:r>
        <w:rPr>
          <w:spacing w:val="-2"/>
        </w:rPr>
        <w:t xml:space="preserve"> </w:t>
      </w:r>
      <w:r>
        <w:t>shall</w:t>
      </w:r>
      <w:r>
        <w:rPr>
          <w:spacing w:val="-3"/>
        </w:rPr>
        <w:t xml:space="preserve"> </w:t>
      </w:r>
      <w:r>
        <w:t>not constitute</w:t>
      </w:r>
      <w:r>
        <w:rPr>
          <w:spacing w:val="-16"/>
        </w:rPr>
        <w:t xml:space="preserve"> </w:t>
      </w:r>
      <w:r>
        <w:t>a</w:t>
      </w:r>
      <w:r>
        <w:rPr>
          <w:spacing w:val="-15"/>
        </w:rPr>
        <w:t xml:space="preserve"> </w:t>
      </w:r>
      <w:r>
        <w:t>binding</w:t>
      </w:r>
      <w:r>
        <w:rPr>
          <w:spacing w:val="-15"/>
        </w:rPr>
        <w:t xml:space="preserve"> </w:t>
      </w:r>
      <w:r>
        <w:t>precedent</w:t>
      </w:r>
      <w:r>
        <w:rPr>
          <w:spacing w:val="-16"/>
        </w:rPr>
        <w:t xml:space="preserve"> </w:t>
      </w:r>
      <w:r>
        <w:t>in</w:t>
      </w:r>
      <w:r>
        <w:rPr>
          <w:spacing w:val="-15"/>
        </w:rPr>
        <w:t xml:space="preserve"> </w:t>
      </w:r>
      <w:r>
        <w:t>the</w:t>
      </w:r>
      <w:r>
        <w:rPr>
          <w:spacing w:val="-15"/>
        </w:rPr>
        <w:t xml:space="preserve"> </w:t>
      </w:r>
      <w:r>
        <w:t>settlement</w:t>
      </w:r>
      <w:r>
        <w:rPr>
          <w:spacing w:val="-15"/>
        </w:rPr>
        <w:t xml:space="preserve"> </w:t>
      </w:r>
      <w:r>
        <w:t>of</w:t>
      </w:r>
      <w:r>
        <w:rPr>
          <w:spacing w:val="-16"/>
        </w:rPr>
        <w:t xml:space="preserve"> </w:t>
      </w:r>
      <w:r>
        <w:t>similar</w:t>
      </w:r>
      <w:r>
        <w:rPr>
          <w:spacing w:val="-15"/>
        </w:rPr>
        <w:t xml:space="preserve"> </w:t>
      </w:r>
      <w:r>
        <w:t>complaints</w:t>
      </w:r>
      <w:r>
        <w:rPr>
          <w:spacing w:val="-15"/>
        </w:rPr>
        <w:t xml:space="preserve"> </w:t>
      </w:r>
      <w:r>
        <w:t>or</w:t>
      </w:r>
      <w:r>
        <w:rPr>
          <w:spacing w:val="-16"/>
        </w:rPr>
        <w:t xml:space="preserve"> </w:t>
      </w:r>
      <w:r>
        <w:t>grievances.</w:t>
      </w:r>
      <w:r>
        <w:rPr>
          <w:spacing w:val="-15"/>
        </w:rPr>
        <w:t xml:space="preserve"> </w:t>
      </w:r>
      <w:r>
        <w:t>No</w:t>
      </w:r>
      <w:r>
        <w:rPr>
          <w:spacing w:val="-15"/>
        </w:rPr>
        <w:t xml:space="preserve"> </w:t>
      </w:r>
      <w:r>
        <w:t>settlement or disposition shall be inconsistent with the terms of this agreement.</w:t>
      </w:r>
    </w:p>
    <w:p w14:paraId="3EC6B0E8" w14:textId="77777777" w:rsidR="00D3050E" w:rsidRDefault="00D3050E">
      <w:pPr>
        <w:pStyle w:val="BodyText"/>
        <w:spacing w:before="105"/>
        <w:jc w:val="left"/>
      </w:pPr>
    </w:p>
    <w:p w14:paraId="3EC6B0E9" w14:textId="77777777" w:rsidR="00D3050E" w:rsidRDefault="00637F10">
      <w:pPr>
        <w:pStyle w:val="Heading1"/>
        <w:spacing w:before="0"/>
        <w:ind w:right="39"/>
        <w:jc w:val="center"/>
      </w:pPr>
      <w:bookmarkStart w:id="154" w:name="_TOC_250049"/>
      <w:r>
        <w:rPr>
          <w:u w:val="single"/>
        </w:rPr>
        <w:t>ARTICLE</w:t>
      </w:r>
      <w:r>
        <w:rPr>
          <w:spacing w:val="-5"/>
          <w:u w:val="single"/>
        </w:rPr>
        <w:t xml:space="preserve"> </w:t>
      </w:r>
      <w:r>
        <w:rPr>
          <w:u w:val="single"/>
        </w:rPr>
        <w:t>K</w:t>
      </w:r>
      <w:r>
        <w:rPr>
          <w:spacing w:val="-2"/>
          <w:u w:val="single"/>
        </w:rPr>
        <w:t xml:space="preserve"> </w:t>
      </w:r>
      <w:r>
        <w:rPr>
          <w:u w:val="single"/>
        </w:rPr>
        <w:t>-</w:t>
      </w:r>
      <w:r>
        <w:rPr>
          <w:spacing w:val="-3"/>
          <w:u w:val="single"/>
        </w:rPr>
        <w:t xml:space="preserve"> </w:t>
      </w:r>
      <w:r>
        <w:rPr>
          <w:u w:val="single"/>
        </w:rPr>
        <w:t>GRIEVANCE</w:t>
      </w:r>
      <w:r>
        <w:rPr>
          <w:spacing w:val="-4"/>
          <w:u w:val="single"/>
        </w:rPr>
        <w:t xml:space="preserve"> </w:t>
      </w:r>
      <w:r>
        <w:rPr>
          <w:spacing w:val="-2"/>
          <w:u w:val="single"/>
        </w:rPr>
        <w:t>PROCEDURE</w:t>
      </w:r>
      <w:bookmarkEnd w:id="154"/>
      <w:r>
        <w:rPr>
          <w:spacing w:val="40"/>
          <w:u w:val="single"/>
        </w:rPr>
        <w:t xml:space="preserve"> </w:t>
      </w:r>
    </w:p>
    <w:p w14:paraId="3EC6B0EA" w14:textId="77777777" w:rsidR="00D3050E" w:rsidRDefault="00D3050E">
      <w:pPr>
        <w:pStyle w:val="BodyText"/>
        <w:spacing w:before="13"/>
        <w:jc w:val="left"/>
        <w:rPr>
          <w:b/>
        </w:rPr>
      </w:pPr>
    </w:p>
    <w:p w14:paraId="3EC6B0EB" w14:textId="77777777" w:rsidR="00D3050E" w:rsidRDefault="00637F10">
      <w:pPr>
        <w:pStyle w:val="Heading1"/>
        <w:spacing w:before="0"/>
        <w:ind w:left="1080"/>
      </w:pPr>
      <w:bookmarkStart w:id="155" w:name="_TOC_250048"/>
      <w:r>
        <w:t>K</w:t>
      </w:r>
      <w:r>
        <w:rPr>
          <w:spacing w:val="-1"/>
        </w:rPr>
        <w:t xml:space="preserve"> </w:t>
      </w:r>
      <w:r>
        <w:t>1.</w:t>
      </w:r>
      <w:r>
        <w:rPr>
          <w:spacing w:val="2"/>
        </w:rPr>
        <w:t xml:space="preserve"> </w:t>
      </w:r>
      <w:bookmarkEnd w:id="155"/>
      <w:r>
        <w:rPr>
          <w:spacing w:val="-2"/>
        </w:rPr>
        <w:t>DEFINITION</w:t>
      </w:r>
    </w:p>
    <w:p w14:paraId="3EC6B0EC" w14:textId="77777777" w:rsidR="00D3050E" w:rsidRDefault="00637F10">
      <w:pPr>
        <w:pStyle w:val="BodyText"/>
        <w:spacing w:before="143" w:line="264" w:lineRule="auto"/>
        <w:ind w:left="1079" w:right="1442" w:firstLine="260"/>
      </w:pPr>
      <w:proofErr w:type="gramStart"/>
      <w:r>
        <w:t>A grievance</w:t>
      </w:r>
      <w:proofErr w:type="gramEnd"/>
      <w:r>
        <w:t xml:space="preserve"> is a formal alleged violation of this agreement. No reprisals of any kind shall be taken against any faculty member for participating in any grievance. Grievances shall be processed</w:t>
      </w:r>
      <w:r>
        <w:rPr>
          <w:spacing w:val="-9"/>
        </w:rPr>
        <w:t xml:space="preserve"> </w:t>
      </w:r>
      <w:r>
        <w:t>as</w:t>
      </w:r>
      <w:r>
        <w:rPr>
          <w:spacing w:val="-10"/>
        </w:rPr>
        <w:t xml:space="preserve"> </w:t>
      </w:r>
      <w:r>
        <w:t>rapidly</w:t>
      </w:r>
      <w:r>
        <w:rPr>
          <w:spacing w:val="-9"/>
        </w:rPr>
        <w:t xml:space="preserve"> </w:t>
      </w:r>
      <w:r>
        <w:t>as</w:t>
      </w:r>
      <w:r>
        <w:rPr>
          <w:spacing w:val="-11"/>
        </w:rPr>
        <w:t xml:space="preserve"> </w:t>
      </w:r>
      <w:r>
        <w:t>possible.</w:t>
      </w:r>
      <w:r>
        <w:rPr>
          <w:spacing w:val="-7"/>
        </w:rPr>
        <w:t xml:space="preserve"> </w:t>
      </w:r>
      <w:r>
        <w:t>The</w:t>
      </w:r>
      <w:r>
        <w:rPr>
          <w:spacing w:val="-8"/>
        </w:rPr>
        <w:t xml:space="preserve"> </w:t>
      </w:r>
      <w:r>
        <w:t>number</w:t>
      </w:r>
      <w:r>
        <w:rPr>
          <w:spacing w:val="-9"/>
        </w:rPr>
        <w:t xml:space="preserve"> </w:t>
      </w:r>
      <w:r>
        <w:t>of</w:t>
      </w:r>
      <w:r>
        <w:rPr>
          <w:spacing w:val="-11"/>
        </w:rPr>
        <w:t xml:space="preserve"> </w:t>
      </w:r>
      <w:r>
        <w:t>days</w:t>
      </w:r>
      <w:r>
        <w:rPr>
          <w:spacing w:val="-9"/>
        </w:rPr>
        <w:t xml:space="preserve"> </w:t>
      </w:r>
      <w:r>
        <w:t>indicated</w:t>
      </w:r>
      <w:r>
        <w:rPr>
          <w:spacing w:val="-9"/>
        </w:rPr>
        <w:t xml:space="preserve"> </w:t>
      </w:r>
      <w:r>
        <w:t>at</w:t>
      </w:r>
      <w:r>
        <w:rPr>
          <w:spacing w:val="-7"/>
        </w:rPr>
        <w:t xml:space="preserve"> </w:t>
      </w:r>
      <w:r>
        <w:t>each</w:t>
      </w:r>
      <w:r>
        <w:rPr>
          <w:spacing w:val="-10"/>
        </w:rPr>
        <w:t xml:space="preserve"> </w:t>
      </w:r>
      <w:r>
        <w:t>level</w:t>
      </w:r>
      <w:r>
        <w:rPr>
          <w:spacing w:val="-9"/>
        </w:rPr>
        <w:t xml:space="preserve"> </w:t>
      </w:r>
      <w:r>
        <w:t>shall</w:t>
      </w:r>
      <w:r>
        <w:rPr>
          <w:spacing w:val="-10"/>
        </w:rPr>
        <w:t xml:space="preserve"> </w:t>
      </w:r>
      <w:r>
        <w:t>be</w:t>
      </w:r>
      <w:r>
        <w:rPr>
          <w:spacing w:val="-9"/>
        </w:rPr>
        <w:t xml:space="preserve"> </w:t>
      </w:r>
      <w:r>
        <w:t>considered a</w:t>
      </w:r>
      <w:r>
        <w:rPr>
          <w:spacing w:val="-2"/>
        </w:rPr>
        <w:t xml:space="preserve"> </w:t>
      </w:r>
      <w:r>
        <w:t>maximum,</w:t>
      </w:r>
      <w:r>
        <w:rPr>
          <w:spacing w:val="-2"/>
        </w:rPr>
        <w:t xml:space="preserve"> </w:t>
      </w:r>
      <w:r>
        <w:t>and</w:t>
      </w:r>
      <w:r>
        <w:rPr>
          <w:spacing w:val="-3"/>
        </w:rPr>
        <w:t xml:space="preserve"> </w:t>
      </w:r>
      <w:r>
        <w:t>every</w:t>
      </w:r>
      <w:r>
        <w:rPr>
          <w:spacing w:val="-5"/>
        </w:rPr>
        <w:t xml:space="preserve"> </w:t>
      </w:r>
      <w:r>
        <w:t>effort</w:t>
      </w:r>
      <w:r>
        <w:rPr>
          <w:spacing w:val="-4"/>
        </w:rPr>
        <w:t xml:space="preserve"> </w:t>
      </w:r>
      <w:r>
        <w:t>shall</w:t>
      </w:r>
      <w:r>
        <w:rPr>
          <w:spacing w:val="-2"/>
        </w:rPr>
        <w:t xml:space="preserve"> </w:t>
      </w:r>
      <w:r>
        <w:t>be</w:t>
      </w:r>
      <w:r>
        <w:rPr>
          <w:spacing w:val="-2"/>
        </w:rPr>
        <w:t xml:space="preserve"> </w:t>
      </w:r>
      <w:r>
        <w:t>made</w:t>
      </w:r>
      <w:r>
        <w:rPr>
          <w:spacing w:val="-3"/>
        </w:rPr>
        <w:t xml:space="preserve"> </w:t>
      </w:r>
      <w:r>
        <w:t>to</w:t>
      </w:r>
      <w:r>
        <w:rPr>
          <w:spacing w:val="-4"/>
        </w:rPr>
        <w:t xml:space="preserve"> </w:t>
      </w:r>
      <w:r>
        <w:t>expedite</w:t>
      </w:r>
      <w:r>
        <w:rPr>
          <w:spacing w:val="-2"/>
        </w:rPr>
        <w:t xml:space="preserve"> </w:t>
      </w:r>
      <w:r>
        <w:t>the</w:t>
      </w:r>
      <w:r>
        <w:rPr>
          <w:spacing w:val="-4"/>
        </w:rPr>
        <w:t xml:space="preserve"> </w:t>
      </w:r>
      <w:r>
        <w:t>process</w:t>
      </w:r>
      <w:r>
        <w:rPr>
          <w:spacing w:val="-2"/>
        </w:rPr>
        <w:t xml:space="preserve"> </w:t>
      </w:r>
      <w:r>
        <w:t>in</w:t>
      </w:r>
      <w:r>
        <w:rPr>
          <w:spacing w:val="-2"/>
        </w:rPr>
        <w:t xml:space="preserve"> </w:t>
      </w:r>
      <w:r>
        <w:t>a</w:t>
      </w:r>
      <w:r>
        <w:rPr>
          <w:spacing w:val="-4"/>
        </w:rPr>
        <w:t xml:space="preserve"> </w:t>
      </w:r>
      <w:r>
        <w:t>shorter</w:t>
      </w:r>
      <w:r>
        <w:rPr>
          <w:spacing w:val="-1"/>
        </w:rPr>
        <w:t xml:space="preserve"> </w:t>
      </w:r>
      <w:proofErr w:type="gramStart"/>
      <w:r>
        <w:t>period</w:t>
      </w:r>
      <w:r>
        <w:rPr>
          <w:spacing w:val="-4"/>
        </w:rPr>
        <w:t xml:space="preserve"> </w:t>
      </w:r>
      <w:r>
        <w:t>of</w:t>
      </w:r>
      <w:r>
        <w:rPr>
          <w:spacing w:val="-2"/>
        </w:rPr>
        <w:t xml:space="preserve"> </w:t>
      </w:r>
      <w:r>
        <w:t>time</w:t>
      </w:r>
      <w:proofErr w:type="gramEnd"/>
      <w:r>
        <w:t>.</w:t>
      </w:r>
      <w:r>
        <w:rPr>
          <w:spacing w:val="-1"/>
        </w:rPr>
        <w:t xml:space="preserve"> </w:t>
      </w:r>
      <w:r>
        <w:t>It is agreed that the aggrieved party and the Association shall be furnished with any information required in the processing of any grievance or complaint, subject to the privacy protection set forth in the section on personnel files.</w:t>
      </w:r>
    </w:p>
    <w:p w14:paraId="3EC6B0ED" w14:textId="77777777" w:rsidR="00D3050E" w:rsidRDefault="00637F10">
      <w:pPr>
        <w:pStyle w:val="BodyText"/>
        <w:spacing w:before="119" w:line="264" w:lineRule="auto"/>
        <w:ind w:left="1078" w:right="1446" w:firstLine="259"/>
      </w:pPr>
      <w:r>
        <w:t>If</w:t>
      </w:r>
      <w:r>
        <w:rPr>
          <w:spacing w:val="-14"/>
        </w:rPr>
        <w:t xml:space="preserve"> </w:t>
      </w:r>
      <w:r>
        <w:t>the</w:t>
      </w:r>
      <w:r>
        <w:rPr>
          <w:spacing w:val="-14"/>
        </w:rPr>
        <w:t xml:space="preserve"> </w:t>
      </w:r>
      <w:r>
        <w:t>Association</w:t>
      </w:r>
      <w:r>
        <w:rPr>
          <w:spacing w:val="-14"/>
        </w:rPr>
        <w:t xml:space="preserve"> </w:t>
      </w:r>
      <w:r>
        <w:t>Committee</w:t>
      </w:r>
      <w:r>
        <w:rPr>
          <w:spacing w:val="-16"/>
        </w:rPr>
        <w:t xml:space="preserve"> </w:t>
      </w:r>
      <w:r>
        <w:t>for</w:t>
      </w:r>
      <w:r>
        <w:rPr>
          <w:spacing w:val="-11"/>
        </w:rPr>
        <w:t xml:space="preserve"> </w:t>
      </w:r>
      <w:r>
        <w:t>Contract</w:t>
      </w:r>
      <w:r>
        <w:rPr>
          <w:spacing w:val="-14"/>
        </w:rPr>
        <w:t xml:space="preserve"> </w:t>
      </w:r>
      <w:r>
        <w:t>Grievances</w:t>
      </w:r>
      <w:r>
        <w:rPr>
          <w:spacing w:val="-13"/>
        </w:rPr>
        <w:t xml:space="preserve"> </w:t>
      </w:r>
      <w:r>
        <w:t>has</w:t>
      </w:r>
      <w:r>
        <w:rPr>
          <w:spacing w:val="-15"/>
        </w:rPr>
        <w:t xml:space="preserve"> </w:t>
      </w:r>
      <w:r>
        <w:t>determined</w:t>
      </w:r>
      <w:r>
        <w:rPr>
          <w:spacing w:val="-13"/>
        </w:rPr>
        <w:t xml:space="preserve"> </w:t>
      </w:r>
      <w:r>
        <w:t>that</w:t>
      </w:r>
      <w:r>
        <w:rPr>
          <w:spacing w:val="-14"/>
        </w:rPr>
        <w:t xml:space="preserve"> </w:t>
      </w:r>
      <w:proofErr w:type="gramStart"/>
      <w:r>
        <w:t>the</w:t>
      </w:r>
      <w:r>
        <w:rPr>
          <w:spacing w:val="-13"/>
        </w:rPr>
        <w:t xml:space="preserve"> </w:t>
      </w:r>
      <w:r>
        <w:t>grievance</w:t>
      </w:r>
      <w:proofErr w:type="gramEnd"/>
      <w:r>
        <w:rPr>
          <w:spacing w:val="-16"/>
        </w:rPr>
        <w:t xml:space="preserve"> </w:t>
      </w:r>
      <w:r>
        <w:t>arises out</w:t>
      </w:r>
      <w:r>
        <w:rPr>
          <w:spacing w:val="-2"/>
        </w:rPr>
        <w:t xml:space="preserve"> </w:t>
      </w:r>
      <w:r>
        <w:t>of</w:t>
      </w:r>
      <w:r>
        <w:rPr>
          <w:spacing w:val="-5"/>
        </w:rPr>
        <w:t xml:space="preserve"> </w:t>
      </w:r>
      <w:r>
        <w:t>the</w:t>
      </w:r>
      <w:r>
        <w:rPr>
          <w:spacing w:val="-5"/>
        </w:rPr>
        <w:t xml:space="preserve"> </w:t>
      </w:r>
      <w:r>
        <w:t>agreement;</w:t>
      </w:r>
      <w:r>
        <w:rPr>
          <w:spacing w:val="-6"/>
        </w:rPr>
        <w:t xml:space="preserve"> </w:t>
      </w:r>
      <w:r>
        <w:t>that,</w:t>
      </w:r>
      <w:r>
        <w:rPr>
          <w:spacing w:val="-3"/>
        </w:rPr>
        <w:t xml:space="preserve"> </w:t>
      </w:r>
      <w:r>
        <w:t>as</w:t>
      </w:r>
      <w:r>
        <w:rPr>
          <w:spacing w:val="-3"/>
        </w:rPr>
        <w:t xml:space="preserve"> </w:t>
      </w:r>
      <w:r>
        <w:t>a</w:t>
      </w:r>
      <w:r>
        <w:rPr>
          <w:spacing w:val="-8"/>
        </w:rPr>
        <w:t xml:space="preserve"> </w:t>
      </w:r>
      <w:r>
        <w:t>matter</w:t>
      </w:r>
      <w:r>
        <w:rPr>
          <w:spacing w:val="-4"/>
        </w:rPr>
        <w:t xml:space="preserve"> </w:t>
      </w:r>
      <w:r>
        <w:t>of</w:t>
      </w:r>
      <w:r>
        <w:rPr>
          <w:spacing w:val="-2"/>
        </w:rPr>
        <w:t xml:space="preserve"> </w:t>
      </w:r>
      <w:r>
        <w:t>policy,</w:t>
      </w:r>
      <w:r>
        <w:rPr>
          <w:spacing w:val="-6"/>
        </w:rPr>
        <w:t xml:space="preserve"> </w:t>
      </w:r>
      <w:r>
        <w:t>the</w:t>
      </w:r>
      <w:r>
        <w:rPr>
          <w:spacing w:val="-5"/>
        </w:rPr>
        <w:t xml:space="preserve"> </w:t>
      </w:r>
      <w:r>
        <w:t>Association</w:t>
      </w:r>
      <w:r>
        <w:rPr>
          <w:spacing w:val="-5"/>
        </w:rPr>
        <w:t xml:space="preserve"> </w:t>
      </w:r>
      <w:r>
        <w:t>wishes</w:t>
      </w:r>
      <w:r>
        <w:rPr>
          <w:spacing w:val="-5"/>
        </w:rPr>
        <w:t xml:space="preserve"> </w:t>
      </w:r>
      <w:r>
        <w:t>to</w:t>
      </w:r>
      <w:r>
        <w:rPr>
          <w:spacing w:val="-6"/>
        </w:rPr>
        <w:t xml:space="preserve"> </w:t>
      </w:r>
      <w:r>
        <w:t>pursue</w:t>
      </w:r>
      <w:r>
        <w:rPr>
          <w:spacing w:val="-5"/>
        </w:rPr>
        <w:t xml:space="preserve"> </w:t>
      </w:r>
      <w:r>
        <w:t>the</w:t>
      </w:r>
      <w:r>
        <w:rPr>
          <w:spacing w:val="-5"/>
        </w:rPr>
        <w:t xml:space="preserve"> </w:t>
      </w:r>
      <w:proofErr w:type="gramStart"/>
      <w:r>
        <w:t>grievance;</w:t>
      </w:r>
      <w:proofErr w:type="gramEnd"/>
    </w:p>
    <w:p w14:paraId="3EC6B0EE"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EF" w14:textId="77777777" w:rsidR="00D3050E" w:rsidRDefault="00637F10">
      <w:pPr>
        <w:pStyle w:val="BodyText"/>
        <w:spacing w:before="70" w:line="264" w:lineRule="auto"/>
        <w:ind w:left="1079" w:right="1441"/>
      </w:pPr>
      <w:r>
        <w:lastRenderedPageBreak/>
        <w:t>and that the grievance procedure is the proper method to use for resolving the problem, the Association</w:t>
      </w:r>
      <w:r>
        <w:rPr>
          <w:spacing w:val="-10"/>
        </w:rPr>
        <w:t xml:space="preserve"> </w:t>
      </w:r>
      <w:r>
        <w:t>Committee</w:t>
      </w:r>
      <w:r>
        <w:rPr>
          <w:spacing w:val="-11"/>
        </w:rPr>
        <w:t xml:space="preserve"> </w:t>
      </w:r>
      <w:r>
        <w:t>for</w:t>
      </w:r>
      <w:r>
        <w:rPr>
          <w:spacing w:val="-9"/>
        </w:rPr>
        <w:t xml:space="preserve"> </w:t>
      </w:r>
      <w:r>
        <w:t>Contract</w:t>
      </w:r>
      <w:r>
        <w:rPr>
          <w:spacing w:val="-12"/>
        </w:rPr>
        <w:t xml:space="preserve"> </w:t>
      </w:r>
      <w:r>
        <w:t>Grievances</w:t>
      </w:r>
      <w:r>
        <w:rPr>
          <w:spacing w:val="-11"/>
        </w:rPr>
        <w:t xml:space="preserve"> </w:t>
      </w:r>
      <w:r>
        <w:t>shall</w:t>
      </w:r>
      <w:r>
        <w:rPr>
          <w:spacing w:val="-12"/>
        </w:rPr>
        <w:t xml:space="preserve"> </w:t>
      </w:r>
      <w:r>
        <w:t>identify</w:t>
      </w:r>
      <w:r>
        <w:rPr>
          <w:spacing w:val="-11"/>
        </w:rPr>
        <w:t xml:space="preserve"> </w:t>
      </w:r>
      <w:r>
        <w:t>the</w:t>
      </w:r>
      <w:r>
        <w:rPr>
          <w:spacing w:val="-11"/>
        </w:rPr>
        <w:t xml:space="preserve"> </w:t>
      </w:r>
      <w:r>
        <w:t>clauses</w:t>
      </w:r>
      <w:r>
        <w:rPr>
          <w:spacing w:val="-12"/>
        </w:rPr>
        <w:t xml:space="preserve"> </w:t>
      </w:r>
      <w:r>
        <w:t>in</w:t>
      </w:r>
      <w:r>
        <w:rPr>
          <w:spacing w:val="-12"/>
        </w:rPr>
        <w:t xml:space="preserve"> </w:t>
      </w:r>
      <w:r>
        <w:t>the</w:t>
      </w:r>
      <w:r>
        <w:rPr>
          <w:spacing w:val="-11"/>
        </w:rPr>
        <w:t xml:space="preserve"> </w:t>
      </w:r>
      <w:r>
        <w:t>Agreement</w:t>
      </w:r>
      <w:r>
        <w:rPr>
          <w:spacing w:val="-8"/>
        </w:rPr>
        <w:t xml:space="preserve"> </w:t>
      </w:r>
      <w:r>
        <w:t>which are</w:t>
      </w:r>
      <w:r>
        <w:rPr>
          <w:spacing w:val="-11"/>
        </w:rPr>
        <w:t xml:space="preserve"> </w:t>
      </w:r>
      <w:r>
        <w:t>the</w:t>
      </w:r>
      <w:r>
        <w:rPr>
          <w:spacing w:val="-11"/>
        </w:rPr>
        <w:t xml:space="preserve"> </w:t>
      </w:r>
      <w:r>
        <w:t>basis</w:t>
      </w:r>
      <w:r>
        <w:rPr>
          <w:spacing w:val="-11"/>
        </w:rPr>
        <w:t xml:space="preserve"> </w:t>
      </w:r>
      <w:r>
        <w:t>for</w:t>
      </w:r>
      <w:r>
        <w:rPr>
          <w:spacing w:val="-11"/>
        </w:rPr>
        <w:t xml:space="preserve"> </w:t>
      </w:r>
      <w:r>
        <w:t>the</w:t>
      </w:r>
      <w:r>
        <w:rPr>
          <w:spacing w:val="-11"/>
        </w:rPr>
        <w:t xml:space="preserve"> </w:t>
      </w:r>
      <w:proofErr w:type="gramStart"/>
      <w:r>
        <w:t>grievance,</w:t>
      </w:r>
      <w:r>
        <w:rPr>
          <w:spacing w:val="-7"/>
        </w:rPr>
        <w:t xml:space="preserve"> </w:t>
      </w:r>
      <w:r>
        <w:t>and</w:t>
      </w:r>
      <w:proofErr w:type="gramEnd"/>
      <w:r>
        <w:rPr>
          <w:spacing w:val="-11"/>
        </w:rPr>
        <w:t xml:space="preserve"> </w:t>
      </w:r>
      <w:r>
        <w:t>specify</w:t>
      </w:r>
      <w:r>
        <w:rPr>
          <w:spacing w:val="-11"/>
        </w:rPr>
        <w:t xml:space="preserve"> </w:t>
      </w:r>
      <w:r>
        <w:t>remedies</w:t>
      </w:r>
      <w:r>
        <w:rPr>
          <w:spacing w:val="-10"/>
        </w:rPr>
        <w:t xml:space="preserve"> </w:t>
      </w:r>
      <w:r>
        <w:t>for</w:t>
      </w:r>
      <w:r>
        <w:rPr>
          <w:spacing w:val="-10"/>
        </w:rPr>
        <w:t xml:space="preserve"> </w:t>
      </w:r>
      <w:r>
        <w:t>the</w:t>
      </w:r>
      <w:r>
        <w:rPr>
          <w:spacing w:val="-11"/>
        </w:rPr>
        <w:t xml:space="preserve"> </w:t>
      </w:r>
      <w:r>
        <w:t>appeal</w:t>
      </w:r>
      <w:r>
        <w:rPr>
          <w:spacing w:val="-10"/>
        </w:rPr>
        <w:t xml:space="preserve"> </w:t>
      </w:r>
      <w:r>
        <w:t>or</w:t>
      </w:r>
      <w:r>
        <w:rPr>
          <w:spacing w:val="-10"/>
        </w:rPr>
        <w:t xml:space="preserve"> </w:t>
      </w:r>
      <w:r>
        <w:t>the</w:t>
      </w:r>
      <w:r>
        <w:rPr>
          <w:spacing w:val="-10"/>
        </w:rPr>
        <w:t xml:space="preserve"> </w:t>
      </w:r>
      <w:r>
        <w:t>alleged</w:t>
      </w:r>
      <w:r>
        <w:rPr>
          <w:spacing w:val="-10"/>
        </w:rPr>
        <w:t xml:space="preserve"> </w:t>
      </w:r>
      <w:r>
        <w:t>violation</w:t>
      </w:r>
      <w:r>
        <w:rPr>
          <w:spacing w:val="-8"/>
        </w:rPr>
        <w:t xml:space="preserve"> </w:t>
      </w:r>
      <w:r>
        <w:t>of</w:t>
      </w:r>
      <w:r>
        <w:rPr>
          <w:spacing w:val="-9"/>
        </w:rPr>
        <w:t xml:space="preserve"> </w:t>
      </w:r>
      <w:r>
        <w:t xml:space="preserve">this </w:t>
      </w:r>
      <w:r>
        <w:rPr>
          <w:spacing w:val="-2"/>
        </w:rPr>
        <w:t>agreement.</w:t>
      </w:r>
    </w:p>
    <w:p w14:paraId="3EC6B0F0" w14:textId="77777777" w:rsidR="00D3050E" w:rsidRDefault="00637F10">
      <w:pPr>
        <w:pStyle w:val="Heading1"/>
        <w:ind w:left="1079"/>
        <w:jc w:val="both"/>
      </w:pPr>
      <w:bookmarkStart w:id="156" w:name="_TOC_250047"/>
      <w:r>
        <w:t>K</w:t>
      </w:r>
      <w:r>
        <w:rPr>
          <w:spacing w:val="-3"/>
        </w:rPr>
        <w:t xml:space="preserve"> </w:t>
      </w:r>
      <w:r>
        <w:t>2.</w:t>
      </w:r>
      <w:r>
        <w:rPr>
          <w:spacing w:val="-1"/>
        </w:rPr>
        <w:t xml:space="preserve"> </w:t>
      </w:r>
      <w:r>
        <w:t>PRESENTING</w:t>
      </w:r>
      <w:r>
        <w:rPr>
          <w:spacing w:val="-5"/>
        </w:rPr>
        <w:t xml:space="preserve"> </w:t>
      </w:r>
      <w:r>
        <w:t>A</w:t>
      </w:r>
      <w:bookmarkEnd w:id="156"/>
      <w:r>
        <w:rPr>
          <w:spacing w:val="-2"/>
        </w:rPr>
        <w:t xml:space="preserve"> GRIEVANCE</w:t>
      </w:r>
    </w:p>
    <w:p w14:paraId="3EC6B0F1" w14:textId="77777777" w:rsidR="00D3050E" w:rsidRDefault="00637F10">
      <w:pPr>
        <w:pStyle w:val="Heading1"/>
        <w:spacing w:before="146"/>
        <w:ind w:left="1338"/>
      </w:pPr>
      <w:bookmarkStart w:id="157" w:name="_TOC_250046"/>
      <w:r>
        <w:t>K</w:t>
      </w:r>
      <w:r>
        <w:rPr>
          <w:spacing w:val="-2"/>
        </w:rPr>
        <w:t xml:space="preserve"> </w:t>
      </w:r>
      <w:r>
        <w:t>2.1</w:t>
      </w:r>
      <w:r>
        <w:rPr>
          <w:spacing w:val="-1"/>
        </w:rPr>
        <w:t xml:space="preserve"> </w:t>
      </w:r>
      <w:r>
        <w:t>STEP</w:t>
      </w:r>
      <w:r>
        <w:rPr>
          <w:spacing w:val="-3"/>
        </w:rPr>
        <w:t xml:space="preserve"> </w:t>
      </w:r>
      <w:r>
        <w:t>ONE</w:t>
      </w:r>
      <w:r>
        <w:rPr>
          <w:spacing w:val="-4"/>
        </w:rPr>
        <w:t xml:space="preserve"> </w:t>
      </w:r>
      <w:r>
        <w:t>(1),</w:t>
      </w:r>
      <w:r>
        <w:rPr>
          <w:spacing w:val="-3"/>
        </w:rPr>
        <w:t xml:space="preserve"> </w:t>
      </w:r>
      <w:r>
        <w:t>OFFICE OF</w:t>
      </w:r>
      <w:r>
        <w:rPr>
          <w:spacing w:val="-5"/>
        </w:rPr>
        <w:t xml:space="preserve"> </w:t>
      </w:r>
      <w:r>
        <w:t>THE DEAN</w:t>
      </w:r>
      <w:r>
        <w:rPr>
          <w:spacing w:val="-1"/>
        </w:rPr>
        <w:t xml:space="preserve"> </w:t>
      </w:r>
      <w:bookmarkEnd w:id="157"/>
      <w:r>
        <w:rPr>
          <w:spacing w:val="-2"/>
        </w:rPr>
        <w:t>(WRITTEN)</w:t>
      </w:r>
    </w:p>
    <w:p w14:paraId="3EC6B0F2" w14:textId="77777777" w:rsidR="00D3050E" w:rsidRDefault="00637F10">
      <w:pPr>
        <w:pStyle w:val="BodyText"/>
        <w:spacing w:before="145" w:line="264" w:lineRule="auto"/>
        <w:ind w:left="1336" w:right="1442" w:firstLine="260"/>
      </w:pPr>
      <w:r>
        <w:t>If the grievant and the Association wish to file a grievance, the statement prepared by the Association Committee on Contract Grievances must be presented to the office of the respective dean within sixty (60) days of the date a member of the faculty has knowledge or reasonably should have had knowledge of the occurrence of the grievance, in order for the matter to be proper for the grievance procedure.</w:t>
      </w:r>
    </w:p>
    <w:p w14:paraId="3EC6B0F3" w14:textId="77777777" w:rsidR="00D3050E" w:rsidRDefault="00637F10">
      <w:pPr>
        <w:pStyle w:val="BodyText"/>
        <w:spacing w:before="118" w:line="264" w:lineRule="auto"/>
        <w:ind w:left="1335" w:right="1443" w:firstLine="260"/>
      </w:pPr>
      <w:r>
        <w:t>Following</w:t>
      </w:r>
      <w:r>
        <w:rPr>
          <w:spacing w:val="-4"/>
        </w:rPr>
        <w:t xml:space="preserve"> </w:t>
      </w:r>
      <w:r>
        <w:t>submission</w:t>
      </w:r>
      <w:r>
        <w:rPr>
          <w:spacing w:val="-4"/>
        </w:rPr>
        <w:t xml:space="preserve"> </w:t>
      </w:r>
      <w:r>
        <w:t>of</w:t>
      </w:r>
      <w:r>
        <w:rPr>
          <w:spacing w:val="-3"/>
        </w:rPr>
        <w:t xml:space="preserve"> </w:t>
      </w:r>
      <w:r>
        <w:t>the</w:t>
      </w:r>
      <w:r>
        <w:rPr>
          <w:spacing w:val="-4"/>
        </w:rPr>
        <w:t xml:space="preserve"> </w:t>
      </w:r>
      <w:r>
        <w:t>written</w:t>
      </w:r>
      <w:r>
        <w:rPr>
          <w:spacing w:val="-5"/>
        </w:rPr>
        <w:t xml:space="preserve"> </w:t>
      </w:r>
      <w:r>
        <w:t>grievance,</w:t>
      </w:r>
      <w:r>
        <w:rPr>
          <w:spacing w:val="-2"/>
        </w:rPr>
        <w:t xml:space="preserve"> </w:t>
      </w:r>
      <w:r>
        <w:t>a</w:t>
      </w:r>
      <w:r>
        <w:rPr>
          <w:spacing w:val="-5"/>
        </w:rPr>
        <w:t xml:space="preserve"> </w:t>
      </w:r>
      <w:r>
        <w:t>time</w:t>
      </w:r>
      <w:r>
        <w:rPr>
          <w:spacing w:val="-6"/>
        </w:rPr>
        <w:t xml:space="preserve"> </w:t>
      </w:r>
      <w:r>
        <w:t>for</w:t>
      </w:r>
      <w:r>
        <w:rPr>
          <w:spacing w:val="-4"/>
        </w:rPr>
        <w:t xml:space="preserve"> </w:t>
      </w:r>
      <w:r>
        <w:t>meeting</w:t>
      </w:r>
      <w:r>
        <w:rPr>
          <w:spacing w:val="-2"/>
        </w:rPr>
        <w:t xml:space="preserve"> </w:t>
      </w:r>
      <w:r>
        <w:t>between</w:t>
      </w:r>
      <w:r>
        <w:rPr>
          <w:spacing w:val="-6"/>
        </w:rPr>
        <w:t xml:space="preserve"> </w:t>
      </w:r>
      <w:r>
        <w:t>the</w:t>
      </w:r>
      <w:r>
        <w:rPr>
          <w:spacing w:val="-4"/>
        </w:rPr>
        <w:t xml:space="preserve"> </w:t>
      </w:r>
      <w:r>
        <w:t>grievant</w:t>
      </w:r>
      <w:r>
        <w:rPr>
          <w:spacing w:val="-1"/>
        </w:rPr>
        <w:t xml:space="preserve"> </w:t>
      </w:r>
      <w:r>
        <w:t>and a</w:t>
      </w:r>
      <w:r>
        <w:rPr>
          <w:spacing w:val="-9"/>
        </w:rPr>
        <w:t xml:space="preserve"> </w:t>
      </w:r>
      <w:r>
        <w:t>representative</w:t>
      </w:r>
      <w:r>
        <w:rPr>
          <w:spacing w:val="-12"/>
        </w:rPr>
        <w:t xml:space="preserve"> </w:t>
      </w:r>
      <w:r>
        <w:t>from</w:t>
      </w:r>
      <w:r>
        <w:rPr>
          <w:spacing w:val="-9"/>
        </w:rPr>
        <w:t xml:space="preserve"> </w:t>
      </w:r>
      <w:r>
        <w:t>the</w:t>
      </w:r>
      <w:r>
        <w:rPr>
          <w:spacing w:val="-10"/>
        </w:rPr>
        <w:t xml:space="preserve"> </w:t>
      </w:r>
      <w:r>
        <w:t>Association</w:t>
      </w:r>
      <w:r>
        <w:rPr>
          <w:spacing w:val="-9"/>
        </w:rPr>
        <w:t xml:space="preserve"> </w:t>
      </w:r>
      <w:r>
        <w:t>and</w:t>
      </w:r>
      <w:r>
        <w:rPr>
          <w:spacing w:val="-12"/>
        </w:rPr>
        <w:t xml:space="preserve"> </w:t>
      </w:r>
      <w:r>
        <w:t>the</w:t>
      </w:r>
      <w:r>
        <w:rPr>
          <w:spacing w:val="-10"/>
        </w:rPr>
        <w:t xml:space="preserve"> </w:t>
      </w:r>
      <w:r>
        <w:t>dean</w:t>
      </w:r>
      <w:r>
        <w:rPr>
          <w:spacing w:val="-10"/>
        </w:rPr>
        <w:t xml:space="preserve"> </w:t>
      </w:r>
      <w:r>
        <w:t>shall</w:t>
      </w:r>
      <w:r>
        <w:rPr>
          <w:spacing w:val="-11"/>
        </w:rPr>
        <w:t xml:space="preserve"> </w:t>
      </w:r>
      <w:r>
        <w:t>be</w:t>
      </w:r>
      <w:r>
        <w:rPr>
          <w:spacing w:val="-9"/>
        </w:rPr>
        <w:t xml:space="preserve"> </w:t>
      </w:r>
      <w:r>
        <w:t>arranged</w:t>
      </w:r>
      <w:r>
        <w:rPr>
          <w:spacing w:val="-12"/>
        </w:rPr>
        <w:t xml:space="preserve"> </w:t>
      </w:r>
      <w:r>
        <w:t>within</w:t>
      </w:r>
      <w:r>
        <w:rPr>
          <w:spacing w:val="-7"/>
        </w:rPr>
        <w:t xml:space="preserve"> </w:t>
      </w:r>
      <w:r>
        <w:t>ten</w:t>
      </w:r>
      <w:r>
        <w:rPr>
          <w:spacing w:val="-12"/>
        </w:rPr>
        <w:t xml:space="preserve"> </w:t>
      </w:r>
      <w:r>
        <w:t>(10)</w:t>
      </w:r>
      <w:r>
        <w:rPr>
          <w:spacing w:val="-7"/>
        </w:rPr>
        <w:t xml:space="preserve"> </w:t>
      </w:r>
      <w:r>
        <w:t>days</w:t>
      </w:r>
      <w:r>
        <w:rPr>
          <w:spacing w:val="-11"/>
        </w:rPr>
        <w:t xml:space="preserve"> </w:t>
      </w:r>
      <w:r>
        <w:t>after submission</w:t>
      </w:r>
      <w:r>
        <w:rPr>
          <w:spacing w:val="-14"/>
        </w:rPr>
        <w:t xml:space="preserve"> </w:t>
      </w:r>
      <w:r>
        <w:t>of</w:t>
      </w:r>
      <w:r>
        <w:rPr>
          <w:spacing w:val="-13"/>
        </w:rPr>
        <w:t xml:space="preserve"> </w:t>
      </w:r>
      <w:r>
        <w:t>the</w:t>
      </w:r>
      <w:r>
        <w:rPr>
          <w:spacing w:val="-13"/>
        </w:rPr>
        <w:t xml:space="preserve"> </w:t>
      </w:r>
      <w:r>
        <w:t>written</w:t>
      </w:r>
      <w:r>
        <w:rPr>
          <w:spacing w:val="-15"/>
        </w:rPr>
        <w:t xml:space="preserve"> </w:t>
      </w:r>
      <w:r>
        <w:t>grievance.</w:t>
      </w:r>
      <w:r>
        <w:rPr>
          <w:spacing w:val="-12"/>
        </w:rPr>
        <w:t xml:space="preserve"> </w:t>
      </w:r>
      <w:r>
        <w:t>The</w:t>
      </w:r>
      <w:r>
        <w:rPr>
          <w:spacing w:val="-16"/>
        </w:rPr>
        <w:t xml:space="preserve"> </w:t>
      </w:r>
      <w:r>
        <w:t>meeting</w:t>
      </w:r>
      <w:r>
        <w:rPr>
          <w:spacing w:val="-12"/>
        </w:rPr>
        <w:t xml:space="preserve"> </w:t>
      </w:r>
      <w:r>
        <w:t>shall</w:t>
      </w:r>
      <w:r>
        <w:rPr>
          <w:spacing w:val="-14"/>
        </w:rPr>
        <w:t xml:space="preserve"> </w:t>
      </w:r>
      <w:r>
        <w:t>be</w:t>
      </w:r>
      <w:r>
        <w:rPr>
          <w:spacing w:val="-12"/>
        </w:rPr>
        <w:t xml:space="preserve"> </w:t>
      </w:r>
      <w:r>
        <w:t>held</w:t>
      </w:r>
      <w:r>
        <w:rPr>
          <w:spacing w:val="-15"/>
        </w:rPr>
        <w:t xml:space="preserve"> </w:t>
      </w:r>
      <w:r>
        <w:t>not</w:t>
      </w:r>
      <w:r>
        <w:rPr>
          <w:spacing w:val="-13"/>
        </w:rPr>
        <w:t xml:space="preserve"> </w:t>
      </w:r>
      <w:r>
        <w:t>later</w:t>
      </w:r>
      <w:r>
        <w:rPr>
          <w:spacing w:val="-14"/>
        </w:rPr>
        <w:t xml:space="preserve"> </w:t>
      </w:r>
      <w:r>
        <w:t>than</w:t>
      </w:r>
      <w:r>
        <w:rPr>
          <w:spacing w:val="-15"/>
        </w:rPr>
        <w:t xml:space="preserve"> </w:t>
      </w:r>
      <w:r>
        <w:t>ten</w:t>
      </w:r>
      <w:r>
        <w:rPr>
          <w:spacing w:val="-15"/>
        </w:rPr>
        <w:t xml:space="preserve"> </w:t>
      </w:r>
      <w:r>
        <w:t>(10)</w:t>
      </w:r>
      <w:r>
        <w:rPr>
          <w:spacing w:val="-12"/>
        </w:rPr>
        <w:t xml:space="preserve"> </w:t>
      </w:r>
      <w:r>
        <w:t>days</w:t>
      </w:r>
      <w:r>
        <w:rPr>
          <w:spacing w:val="-14"/>
        </w:rPr>
        <w:t xml:space="preserve"> </w:t>
      </w:r>
      <w:r>
        <w:t xml:space="preserve">after submission of the written grievance. The Association representative may fully represent the grievant in the </w:t>
      </w:r>
      <w:proofErr w:type="spellStart"/>
      <w:r>
        <w:t>grievant's</w:t>
      </w:r>
      <w:proofErr w:type="spellEnd"/>
      <w:r>
        <w:t xml:space="preserve"> absence. Other </w:t>
      </w:r>
      <w:proofErr w:type="gramStart"/>
      <w:r>
        <w:t>persons</w:t>
      </w:r>
      <w:proofErr w:type="gramEnd"/>
      <w:r>
        <w:t xml:space="preserve"> may attend to provide information.</w:t>
      </w:r>
    </w:p>
    <w:p w14:paraId="3EC6B0F4" w14:textId="77777777" w:rsidR="00D3050E" w:rsidRDefault="00637F10">
      <w:pPr>
        <w:pStyle w:val="BodyText"/>
        <w:spacing w:before="118" w:line="264" w:lineRule="auto"/>
        <w:ind w:left="1333" w:right="1445" w:firstLine="260"/>
      </w:pPr>
      <w:r>
        <w:t>The office of the respective dean shall answer the grievance in writing within ten (10) calendar</w:t>
      </w:r>
      <w:r>
        <w:rPr>
          <w:spacing w:val="-1"/>
        </w:rPr>
        <w:t xml:space="preserve"> </w:t>
      </w:r>
      <w:r>
        <w:t>days</w:t>
      </w:r>
      <w:r>
        <w:rPr>
          <w:spacing w:val="-4"/>
        </w:rPr>
        <w:t xml:space="preserve"> </w:t>
      </w:r>
      <w:r>
        <w:t>from</w:t>
      </w:r>
      <w:r>
        <w:rPr>
          <w:spacing w:val="-1"/>
        </w:rPr>
        <w:t xml:space="preserve"> </w:t>
      </w:r>
      <w:r>
        <w:t>the</w:t>
      </w:r>
      <w:r>
        <w:rPr>
          <w:spacing w:val="-4"/>
        </w:rPr>
        <w:t xml:space="preserve"> </w:t>
      </w:r>
      <w:r>
        <w:t>date</w:t>
      </w:r>
      <w:r>
        <w:rPr>
          <w:spacing w:val="-1"/>
        </w:rPr>
        <w:t xml:space="preserve"> </w:t>
      </w:r>
      <w:r>
        <w:t>of</w:t>
      </w:r>
      <w:r>
        <w:rPr>
          <w:spacing w:val="-2"/>
        </w:rPr>
        <w:t xml:space="preserve"> </w:t>
      </w:r>
      <w:r>
        <w:t>the</w:t>
      </w:r>
      <w:r>
        <w:rPr>
          <w:spacing w:val="-4"/>
        </w:rPr>
        <w:t xml:space="preserve"> </w:t>
      </w:r>
      <w:r>
        <w:t>meeting</w:t>
      </w:r>
      <w:r>
        <w:rPr>
          <w:spacing w:val="-2"/>
        </w:rPr>
        <w:t xml:space="preserve"> </w:t>
      </w:r>
      <w:r>
        <w:t>at which</w:t>
      </w:r>
      <w:r>
        <w:rPr>
          <w:spacing w:val="-4"/>
        </w:rPr>
        <w:t xml:space="preserve"> </w:t>
      </w:r>
      <w:r>
        <w:t>the</w:t>
      </w:r>
      <w:r>
        <w:rPr>
          <w:spacing w:val="-2"/>
        </w:rPr>
        <w:t xml:space="preserve"> </w:t>
      </w:r>
      <w:r>
        <w:t>grievance</w:t>
      </w:r>
      <w:r>
        <w:rPr>
          <w:spacing w:val="-2"/>
        </w:rPr>
        <w:t xml:space="preserve"> </w:t>
      </w:r>
      <w:r>
        <w:t>was</w:t>
      </w:r>
      <w:r>
        <w:rPr>
          <w:spacing w:val="-2"/>
        </w:rPr>
        <w:t xml:space="preserve"> </w:t>
      </w:r>
      <w:r>
        <w:t>discussed.</w:t>
      </w:r>
      <w:r>
        <w:rPr>
          <w:spacing w:val="-2"/>
        </w:rPr>
        <w:t xml:space="preserve"> </w:t>
      </w:r>
      <w:r>
        <w:t>If</w:t>
      </w:r>
      <w:r>
        <w:rPr>
          <w:spacing w:val="-1"/>
        </w:rPr>
        <w:t xml:space="preserve"> </w:t>
      </w:r>
      <w:r>
        <w:t>the</w:t>
      </w:r>
      <w:r>
        <w:rPr>
          <w:spacing w:val="-2"/>
        </w:rPr>
        <w:t xml:space="preserve"> </w:t>
      </w:r>
      <w:r>
        <w:t xml:space="preserve">dean does </w:t>
      </w:r>
      <w:proofErr w:type="gramStart"/>
      <w:r>
        <w:t>not so</w:t>
      </w:r>
      <w:proofErr w:type="gramEnd"/>
      <w:r>
        <w:t xml:space="preserve"> timely answer, the grievance shall be treated as granted. A grievance </w:t>
      </w:r>
      <w:proofErr w:type="gramStart"/>
      <w:r>
        <w:t>not appealed</w:t>
      </w:r>
      <w:proofErr w:type="gramEnd"/>
      <w:r>
        <w:t>,</w:t>
      </w:r>
      <w:r>
        <w:rPr>
          <w:spacing w:val="-4"/>
        </w:rPr>
        <w:t xml:space="preserve"> </w:t>
      </w:r>
      <w:r>
        <w:t>as</w:t>
      </w:r>
      <w:r>
        <w:rPr>
          <w:spacing w:val="-5"/>
        </w:rPr>
        <w:t xml:space="preserve"> </w:t>
      </w:r>
      <w:r>
        <w:t>provided</w:t>
      </w:r>
      <w:r>
        <w:rPr>
          <w:spacing w:val="-7"/>
        </w:rPr>
        <w:t xml:space="preserve"> </w:t>
      </w:r>
      <w:r>
        <w:t>in</w:t>
      </w:r>
      <w:r>
        <w:rPr>
          <w:spacing w:val="-11"/>
        </w:rPr>
        <w:t xml:space="preserve"> </w:t>
      </w:r>
      <w:r>
        <w:t>Step</w:t>
      </w:r>
      <w:r>
        <w:rPr>
          <w:spacing w:val="-7"/>
        </w:rPr>
        <w:t xml:space="preserve"> </w:t>
      </w:r>
      <w:r>
        <w:t>2</w:t>
      </w:r>
      <w:r>
        <w:rPr>
          <w:spacing w:val="-7"/>
        </w:rPr>
        <w:t xml:space="preserve"> </w:t>
      </w:r>
      <w:r>
        <w:t>below,</w:t>
      </w:r>
      <w:r>
        <w:rPr>
          <w:spacing w:val="-9"/>
        </w:rPr>
        <w:t xml:space="preserve"> </w:t>
      </w:r>
      <w:r>
        <w:t>within</w:t>
      </w:r>
      <w:r>
        <w:rPr>
          <w:spacing w:val="-6"/>
        </w:rPr>
        <w:t xml:space="preserve"> </w:t>
      </w:r>
      <w:r>
        <w:t>ten</w:t>
      </w:r>
      <w:r>
        <w:rPr>
          <w:spacing w:val="-11"/>
        </w:rPr>
        <w:t xml:space="preserve"> </w:t>
      </w:r>
      <w:r>
        <w:t>(10)</w:t>
      </w:r>
      <w:r>
        <w:rPr>
          <w:spacing w:val="-6"/>
        </w:rPr>
        <w:t xml:space="preserve"> </w:t>
      </w:r>
      <w:r>
        <w:t>calendar</w:t>
      </w:r>
      <w:r>
        <w:rPr>
          <w:spacing w:val="-10"/>
        </w:rPr>
        <w:t xml:space="preserve"> </w:t>
      </w:r>
      <w:r>
        <w:t>days</w:t>
      </w:r>
      <w:r>
        <w:rPr>
          <w:spacing w:val="-7"/>
        </w:rPr>
        <w:t xml:space="preserve"> </w:t>
      </w:r>
      <w:r>
        <w:t>after</w:t>
      </w:r>
      <w:r>
        <w:rPr>
          <w:spacing w:val="-8"/>
        </w:rPr>
        <w:t xml:space="preserve"> </w:t>
      </w:r>
      <w:r>
        <w:t>the</w:t>
      </w:r>
      <w:r>
        <w:rPr>
          <w:spacing w:val="-7"/>
        </w:rPr>
        <w:t xml:space="preserve"> </w:t>
      </w:r>
      <w:r>
        <w:t>answer</w:t>
      </w:r>
      <w:r>
        <w:rPr>
          <w:spacing w:val="-8"/>
        </w:rPr>
        <w:t xml:space="preserve"> </w:t>
      </w:r>
      <w:r>
        <w:t>from</w:t>
      </w:r>
      <w:r>
        <w:rPr>
          <w:spacing w:val="-8"/>
        </w:rPr>
        <w:t xml:space="preserve"> </w:t>
      </w:r>
      <w:r>
        <w:t xml:space="preserve">the office of the respective dean shall be considered settled </w:t>
      </w:r>
      <w:proofErr w:type="gramStart"/>
      <w:r>
        <w:t>on the basis of</w:t>
      </w:r>
      <w:proofErr w:type="gramEnd"/>
      <w:r>
        <w:t xml:space="preserve"> the last answer and not subject to further review.</w:t>
      </w:r>
    </w:p>
    <w:p w14:paraId="3EC6B0F5" w14:textId="77777777" w:rsidR="00D3050E" w:rsidRDefault="00637F10">
      <w:pPr>
        <w:pStyle w:val="Heading1"/>
        <w:ind w:left="1333"/>
      </w:pPr>
      <w:bookmarkStart w:id="158" w:name="_TOC_250045"/>
      <w:r>
        <w:t>K</w:t>
      </w:r>
      <w:r>
        <w:rPr>
          <w:spacing w:val="-5"/>
        </w:rPr>
        <w:t xml:space="preserve"> </w:t>
      </w:r>
      <w:r>
        <w:t>2.2</w:t>
      </w:r>
      <w:r>
        <w:rPr>
          <w:spacing w:val="-2"/>
        </w:rPr>
        <w:t xml:space="preserve"> </w:t>
      </w:r>
      <w:r>
        <w:t>STEP</w:t>
      </w:r>
      <w:r>
        <w:rPr>
          <w:spacing w:val="-6"/>
        </w:rPr>
        <w:t xml:space="preserve"> </w:t>
      </w:r>
      <w:r>
        <w:t>TWO</w:t>
      </w:r>
      <w:r>
        <w:rPr>
          <w:spacing w:val="-4"/>
        </w:rPr>
        <w:t xml:space="preserve"> </w:t>
      </w:r>
      <w:r>
        <w:t>(2),</w:t>
      </w:r>
      <w:r>
        <w:rPr>
          <w:spacing w:val="-4"/>
        </w:rPr>
        <w:t xml:space="preserve"> </w:t>
      </w:r>
      <w:r>
        <w:t>OFFICE</w:t>
      </w:r>
      <w:r>
        <w:rPr>
          <w:spacing w:val="-1"/>
        </w:rPr>
        <w:t xml:space="preserve"> </w:t>
      </w:r>
      <w:r>
        <w:t>OF</w:t>
      </w:r>
      <w:r>
        <w:rPr>
          <w:spacing w:val="-6"/>
        </w:rPr>
        <w:t xml:space="preserve"> </w:t>
      </w:r>
      <w:r>
        <w:t>THE</w:t>
      </w:r>
      <w:r>
        <w:rPr>
          <w:spacing w:val="-1"/>
        </w:rPr>
        <w:t xml:space="preserve"> </w:t>
      </w:r>
      <w:r>
        <w:t>VICE</w:t>
      </w:r>
      <w:r>
        <w:rPr>
          <w:spacing w:val="-1"/>
        </w:rPr>
        <w:t xml:space="preserve"> </w:t>
      </w:r>
      <w:r>
        <w:t>PRESIDENT FOR</w:t>
      </w:r>
      <w:r>
        <w:rPr>
          <w:spacing w:val="-4"/>
        </w:rPr>
        <w:t xml:space="preserve"> </w:t>
      </w:r>
      <w:r>
        <w:t>ACADEMIC</w:t>
      </w:r>
      <w:r>
        <w:rPr>
          <w:spacing w:val="-4"/>
        </w:rPr>
        <w:t xml:space="preserve"> </w:t>
      </w:r>
      <w:bookmarkEnd w:id="158"/>
      <w:r>
        <w:rPr>
          <w:spacing w:val="-2"/>
        </w:rPr>
        <w:t>AFFAIRS</w:t>
      </w:r>
    </w:p>
    <w:p w14:paraId="3EC6B0F6" w14:textId="77777777" w:rsidR="00D3050E" w:rsidRDefault="00637F10">
      <w:pPr>
        <w:pStyle w:val="BodyText"/>
        <w:spacing w:before="146" w:line="264" w:lineRule="auto"/>
        <w:ind w:left="1332" w:right="1450" w:firstLine="260"/>
      </w:pPr>
      <w:r>
        <w:t>If the matter is not resolved at the first step, the Association Committee on Contract Grievances shall meet and reconsider the matter. If after the meeting, the Association Committee on Contract Grievances wishes to carry the matter further, it shall, within ten (10) calendar</w:t>
      </w:r>
      <w:r>
        <w:rPr>
          <w:spacing w:val="-7"/>
        </w:rPr>
        <w:t xml:space="preserve"> </w:t>
      </w:r>
      <w:r>
        <w:t>days</w:t>
      </w:r>
      <w:r>
        <w:rPr>
          <w:spacing w:val="-9"/>
        </w:rPr>
        <w:t xml:space="preserve"> </w:t>
      </w:r>
      <w:r>
        <w:t>after</w:t>
      </w:r>
      <w:r>
        <w:rPr>
          <w:spacing w:val="-7"/>
        </w:rPr>
        <w:t xml:space="preserve"> </w:t>
      </w:r>
      <w:r>
        <w:t>the</w:t>
      </w:r>
      <w:r>
        <w:rPr>
          <w:spacing w:val="-11"/>
        </w:rPr>
        <w:t xml:space="preserve"> </w:t>
      </w:r>
      <w:r>
        <w:t>first</w:t>
      </w:r>
      <w:r>
        <w:rPr>
          <w:spacing w:val="-8"/>
        </w:rPr>
        <w:t xml:space="preserve"> </w:t>
      </w:r>
      <w:r>
        <w:t>step</w:t>
      </w:r>
      <w:r>
        <w:rPr>
          <w:spacing w:val="-11"/>
        </w:rPr>
        <w:t xml:space="preserve"> </w:t>
      </w:r>
      <w:r>
        <w:t>result,</w:t>
      </w:r>
      <w:r>
        <w:rPr>
          <w:spacing w:val="-8"/>
        </w:rPr>
        <w:t xml:space="preserve"> </w:t>
      </w:r>
      <w:r>
        <w:t>submit</w:t>
      </w:r>
      <w:r>
        <w:rPr>
          <w:spacing w:val="-8"/>
        </w:rPr>
        <w:t xml:space="preserve"> </w:t>
      </w:r>
      <w:r>
        <w:t>the</w:t>
      </w:r>
      <w:r>
        <w:rPr>
          <w:spacing w:val="-10"/>
        </w:rPr>
        <w:t xml:space="preserve"> </w:t>
      </w:r>
      <w:r>
        <w:t>matter</w:t>
      </w:r>
      <w:r>
        <w:rPr>
          <w:spacing w:val="-9"/>
        </w:rPr>
        <w:t xml:space="preserve"> </w:t>
      </w:r>
      <w:r>
        <w:t>to</w:t>
      </w:r>
      <w:r>
        <w:rPr>
          <w:spacing w:val="-11"/>
        </w:rPr>
        <w:t xml:space="preserve"> </w:t>
      </w:r>
      <w:r>
        <w:t>the</w:t>
      </w:r>
      <w:r>
        <w:rPr>
          <w:spacing w:val="-11"/>
        </w:rPr>
        <w:t xml:space="preserve"> </w:t>
      </w:r>
      <w:r>
        <w:t>Office</w:t>
      </w:r>
      <w:r>
        <w:rPr>
          <w:spacing w:val="-10"/>
        </w:rPr>
        <w:t xml:space="preserve"> </w:t>
      </w:r>
      <w:r>
        <w:t>of</w:t>
      </w:r>
      <w:r>
        <w:rPr>
          <w:spacing w:val="-10"/>
        </w:rPr>
        <w:t xml:space="preserve"> </w:t>
      </w:r>
      <w:r>
        <w:t>the</w:t>
      </w:r>
      <w:r>
        <w:rPr>
          <w:spacing w:val="-9"/>
        </w:rPr>
        <w:t xml:space="preserve"> </w:t>
      </w:r>
      <w:r>
        <w:t>Vice</w:t>
      </w:r>
      <w:r>
        <w:rPr>
          <w:spacing w:val="-10"/>
        </w:rPr>
        <w:t xml:space="preserve"> </w:t>
      </w:r>
      <w:r>
        <w:t>President</w:t>
      </w:r>
      <w:r>
        <w:rPr>
          <w:spacing w:val="-6"/>
        </w:rPr>
        <w:t xml:space="preserve"> </w:t>
      </w:r>
      <w:r>
        <w:t>for Academic</w:t>
      </w:r>
      <w:r>
        <w:rPr>
          <w:spacing w:val="-6"/>
        </w:rPr>
        <w:t xml:space="preserve"> </w:t>
      </w:r>
      <w:r>
        <w:t>Affairs</w:t>
      </w:r>
      <w:r>
        <w:rPr>
          <w:spacing w:val="-6"/>
        </w:rPr>
        <w:t xml:space="preserve"> </w:t>
      </w:r>
      <w:r>
        <w:t>with</w:t>
      </w:r>
      <w:r>
        <w:rPr>
          <w:spacing w:val="-7"/>
        </w:rPr>
        <w:t xml:space="preserve"> </w:t>
      </w:r>
      <w:r>
        <w:t>a</w:t>
      </w:r>
      <w:r>
        <w:rPr>
          <w:spacing w:val="-6"/>
        </w:rPr>
        <w:t xml:space="preserve"> </w:t>
      </w:r>
      <w:r>
        <w:t>notice</w:t>
      </w:r>
      <w:r>
        <w:rPr>
          <w:spacing w:val="-8"/>
        </w:rPr>
        <w:t xml:space="preserve"> </w:t>
      </w:r>
      <w:r>
        <w:t>that</w:t>
      </w:r>
      <w:r>
        <w:rPr>
          <w:spacing w:val="-8"/>
        </w:rPr>
        <w:t xml:space="preserve"> </w:t>
      </w:r>
      <w:r>
        <w:t>the</w:t>
      </w:r>
      <w:r>
        <w:rPr>
          <w:spacing w:val="-6"/>
        </w:rPr>
        <w:t xml:space="preserve"> </w:t>
      </w:r>
      <w:r>
        <w:t>answer</w:t>
      </w:r>
      <w:r>
        <w:rPr>
          <w:spacing w:val="-6"/>
        </w:rPr>
        <w:t xml:space="preserve"> </w:t>
      </w:r>
      <w:r>
        <w:t>of</w:t>
      </w:r>
      <w:r>
        <w:rPr>
          <w:spacing w:val="-6"/>
        </w:rPr>
        <w:t xml:space="preserve"> </w:t>
      </w:r>
      <w:r>
        <w:t>the</w:t>
      </w:r>
      <w:r>
        <w:rPr>
          <w:spacing w:val="-6"/>
        </w:rPr>
        <w:t xml:space="preserve"> </w:t>
      </w:r>
      <w:r>
        <w:t>office</w:t>
      </w:r>
      <w:r>
        <w:rPr>
          <w:spacing w:val="-7"/>
        </w:rPr>
        <w:t xml:space="preserve"> </w:t>
      </w:r>
      <w:r>
        <w:t>of</w:t>
      </w:r>
      <w:r>
        <w:rPr>
          <w:spacing w:val="-6"/>
        </w:rPr>
        <w:t xml:space="preserve"> </w:t>
      </w:r>
      <w:r>
        <w:t>the</w:t>
      </w:r>
      <w:r>
        <w:rPr>
          <w:spacing w:val="-9"/>
        </w:rPr>
        <w:t xml:space="preserve"> </w:t>
      </w:r>
      <w:r>
        <w:t>respective</w:t>
      </w:r>
      <w:r>
        <w:rPr>
          <w:spacing w:val="-6"/>
        </w:rPr>
        <w:t xml:space="preserve"> </w:t>
      </w:r>
      <w:r>
        <w:t>dean</w:t>
      </w:r>
      <w:r>
        <w:rPr>
          <w:spacing w:val="-6"/>
        </w:rPr>
        <w:t xml:space="preserve"> </w:t>
      </w:r>
      <w:r>
        <w:t>with</w:t>
      </w:r>
      <w:r>
        <w:rPr>
          <w:spacing w:val="-6"/>
        </w:rPr>
        <w:t xml:space="preserve"> </w:t>
      </w:r>
      <w:r>
        <w:t>respect to the grievance is not satisfactory.</w:t>
      </w:r>
    </w:p>
    <w:p w14:paraId="3EC6B0F7" w14:textId="77777777" w:rsidR="00D3050E" w:rsidRDefault="00637F10">
      <w:pPr>
        <w:pStyle w:val="BodyText"/>
        <w:spacing w:before="118" w:line="264" w:lineRule="auto"/>
        <w:ind w:left="1329" w:right="1448" w:firstLine="261"/>
      </w:pPr>
      <w:r>
        <w:t>Following such submission, a time for meeting between the grievant, and a representative from</w:t>
      </w:r>
      <w:r>
        <w:rPr>
          <w:spacing w:val="-8"/>
        </w:rPr>
        <w:t xml:space="preserve"> </w:t>
      </w:r>
      <w:r>
        <w:t>the</w:t>
      </w:r>
      <w:r>
        <w:rPr>
          <w:spacing w:val="-6"/>
        </w:rPr>
        <w:t xml:space="preserve"> </w:t>
      </w:r>
      <w:r>
        <w:t>Association</w:t>
      </w:r>
      <w:r>
        <w:rPr>
          <w:spacing w:val="-7"/>
        </w:rPr>
        <w:t xml:space="preserve"> </w:t>
      </w:r>
      <w:r>
        <w:t>and</w:t>
      </w:r>
      <w:r>
        <w:rPr>
          <w:spacing w:val="-9"/>
        </w:rPr>
        <w:t xml:space="preserve"> </w:t>
      </w:r>
      <w:r>
        <w:t>the</w:t>
      </w:r>
      <w:r>
        <w:rPr>
          <w:spacing w:val="-11"/>
        </w:rPr>
        <w:t xml:space="preserve"> </w:t>
      </w:r>
      <w:r>
        <w:t>Vice</w:t>
      </w:r>
      <w:r>
        <w:rPr>
          <w:spacing w:val="-9"/>
        </w:rPr>
        <w:t xml:space="preserve"> </w:t>
      </w:r>
      <w:r>
        <w:t>President</w:t>
      </w:r>
      <w:r>
        <w:rPr>
          <w:spacing w:val="-9"/>
        </w:rPr>
        <w:t xml:space="preserve"> </w:t>
      </w:r>
      <w:r>
        <w:t>for</w:t>
      </w:r>
      <w:r>
        <w:rPr>
          <w:spacing w:val="-7"/>
        </w:rPr>
        <w:t xml:space="preserve"> </w:t>
      </w:r>
      <w:r>
        <w:t>Academic</w:t>
      </w:r>
      <w:r>
        <w:rPr>
          <w:spacing w:val="-7"/>
        </w:rPr>
        <w:t xml:space="preserve"> </w:t>
      </w:r>
      <w:r>
        <w:t>Affairs,</w:t>
      </w:r>
      <w:r>
        <w:rPr>
          <w:spacing w:val="-9"/>
        </w:rPr>
        <w:t xml:space="preserve"> </w:t>
      </w:r>
      <w:r>
        <w:t>or</w:t>
      </w:r>
      <w:r>
        <w:rPr>
          <w:spacing w:val="-8"/>
        </w:rPr>
        <w:t xml:space="preserve"> </w:t>
      </w:r>
      <w:r>
        <w:t>his/her</w:t>
      </w:r>
      <w:r>
        <w:rPr>
          <w:spacing w:val="-5"/>
        </w:rPr>
        <w:t xml:space="preserve"> </w:t>
      </w:r>
      <w:r>
        <w:t>designee,</w:t>
      </w:r>
      <w:r>
        <w:rPr>
          <w:spacing w:val="-7"/>
        </w:rPr>
        <w:t xml:space="preserve"> </w:t>
      </w:r>
      <w:r>
        <w:t>shall</w:t>
      </w:r>
      <w:r>
        <w:rPr>
          <w:spacing w:val="-10"/>
        </w:rPr>
        <w:t xml:space="preserve"> </w:t>
      </w:r>
      <w:r>
        <w:t>be arranged, to be held</w:t>
      </w:r>
      <w:r>
        <w:rPr>
          <w:spacing w:val="-1"/>
        </w:rPr>
        <w:t xml:space="preserve"> </w:t>
      </w:r>
      <w:r>
        <w:t>no later</w:t>
      </w:r>
      <w:r>
        <w:rPr>
          <w:spacing w:val="-1"/>
        </w:rPr>
        <w:t xml:space="preserve"> </w:t>
      </w:r>
      <w:r>
        <w:t>than</w:t>
      </w:r>
      <w:r>
        <w:rPr>
          <w:spacing w:val="-2"/>
        </w:rPr>
        <w:t xml:space="preserve"> </w:t>
      </w:r>
      <w:r>
        <w:t>ten (10) days</w:t>
      </w:r>
      <w:r>
        <w:rPr>
          <w:spacing w:val="-2"/>
        </w:rPr>
        <w:t xml:space="preserve"> </w:t>
      </w:r>
      <w:r>
        <w:t>from the</w:t>
      </w:r>
      <w:r>
        <w:rPr>
          <w:spacing w:val="-1"/>
        </w:rPr>
        <w:t xml:space="preserve"> </w:t>
      </w:r>
      <w:r>
        <w:t>date of submission. The Association will prepare a record which will consist of the original written grievance prepared by the Association, written answers to the grievance and other written records as there may be in connection with the matter together with any additional information and the facts the Association deems pertinent, and present the same to the o</w:t>
      </w:r>
      <w:r>
        <w:t xml:space="preserve">ffice of the Vice President for Academic Affairs. Other </w:t>
      </w:r>
      <w:proofErr w:type="gramStart"/>
      <w:r>
        <w:t>persons</w:t>
      </w:r>
      <w:proofErr w:type="gramEnd"/>
      <w:r>
        <w:t xml:space="preserve">, at the request of either party, may attend to provide </w:t>
      </w:r>
      <w:r>
        <w:rPr>
          <w:spacing w:val="-2"/>
        </w:rPr>
        <w:t>information.</w:t>
      </w:r>
    </w:p>
    <w:p w14:paraId="3EC6B0F8" w14:textId="77777777" w:rsidR="00D3050E" w:rsidRDefault="00637F10">
      <w:pPr>
        <w:pStyle w:val="BodyText"/>
        <w:spacing w:before="116" w:line="264" w:lineRule="auto"/>
        <w:ind w:left="1328" w:right="1450" w:firstLine="260"/>
      </w:pPr>
      <w:r>
        <w:t>The Office of the Vice President for Academic Affairs will render a written decision on the matter</w:t>
      </w:r>
      <w:r>
        <w:rPr>
          <w:spacing w:val="-2"/>
        </w:rPr>
        <w:t xml:space="preserve"> </w:t>
      </w:r>
      <w:r>
        <w:t>within</w:t>
      </w:r>
      <w:r>
        <w:rPr>
          <w:spacing w:val="-4"/>
        </w:rPr>
        <w:t xml:space="preserve"> </w:t>
      </w:r>
      <w:r>
        <w:t>ten</w:t>
      </w:r>
      <w:r>
        <w:rPr>
          <w:spacing w:val="-3"/>
        </w:rPr>
        <w:t xml:space="preserve"> </w:t>
      </w:r>
      <w:r>
        <w:t>(10) days</w:t>
      </w:r>
      <w:r>
        <w:rPr>
          <w:spacing w:val="-3"/>
        </w:rPr>
        <w:t xml:space="preserve"> </w:t>
      </w:r>
      <w:r>
        <w:t>from</w:t>
      </w:r>
      <w:r>
        <w:rPr>
          <w:spacing w:val="-2"/>
        </w:rPr>
        <w:t xml:space="preserve"> </w:t>
      </w:r>
      <w:r>
        <w:t>said</w:t>
      </w:r>
      <w:r>
        <w:rPr>
          <w:spacing w:val="-6"/>
        </w:rPr>
        <w:t xml:space="preserve"> </w:t>
      </w:r>
      <w:r>
        <w:t>meeting.</w:t>
      </w:r>
      <w:r>
        <w:rPr>
          <w:spacing w:val="-1"/>
        </w:rPr>
        <w:t xml:space="preserve"> </w:t>
      </w:r>
      <w:r>
        <w:t>If</w:t>
      </w:r>
      <w:r>
        <w:rPr>
          <w:spacing w:val="-1"/>
        </w:rPr>
        <w:t xml:space="preserve"> </w:t>
      </w:r>
      <w:r>
        <w:t>the</w:t>
      </w:r>
      <w:r>
        <w:rPr>
          <w:spacing w:val="-3"/>
        </w:rPr>
        <w:t xml:space="preserve"> </w:t>
      </w:r>
      <w:r>
        <w:t>Office</w:t>
      </w:r>
      <w:r>
        <w:rPr>
          <w:spacing w:val="-3"/>
        </w:rPr>
        <w:t xml:space="preserve"> </w:t>
      </w:r>
      <w:r>
        <w:t>of</w:t>
      </w:r>
      <w:r>
        <w:rPr>
          <w:spacing w:val="-2"/>
        </w:rPr>
        <w:t xml:space="preserve"> </w:t>
      </w:r>
      <w:r>
        <w:t>the</w:t>
      </w:r>
      <w:r>
        <w:rPr>
          <w:spacing w:val="-3"/>
        </w:rPr>
        <w:t xml:space="preserve"> </w:t>
      </w:r>
      <w:r>
        <w:t>Vice</w:t>
      </w:r>
      <w:r>
        <w:rPr>
          <w:spacing w:val="-2"/>
        </w:rPr>
        <w:t xml:space="preserve"> </w:t>
      </w:r>
      <w:r>
        <w:t>President for</w:t>
      </w:r>
      <w:r>
        <w:rPr>
          <w:spacing w:val="-3"/>
        </w:rPr>
        <w:t xml:space="preserve"> </w:t>
      </w:r>
      <w:r>
        <w:t>Academic Affairs does not timely answer, the grievance shall be treated as granted. A grievance not appealed, as</w:t>
      </w:r>
      <w:r>
        <w:rPr>
          <w:spacing w:val="-2"/>
        </w:rPr>
        <w:t xml:space="preserve"> </w:t>
      </w:r>
      <w:r>
        <w:t>provided</w:t>
      </w:r>
      <w:r>
        <w:rPr>
          <w:spacing w:val="-1"/>
        </w:rPr>
        <w:t xml:space="preserve"> </w:t>
      </w:r>
      <w:r>
        <w:t>in</w:t>
      </w:r>
      <w:r>
        <w:rPr>
          <w:spacing w:val="-4"/>
        </w:rPr>
        <w:t xml:space="preserve"> </w:t>
      </w:r>
      <w:r>
        <w:t>Step</w:t>
      </w:r>
      <w:r>
        <w:rPr>
          <w:spacing w:val="-2"/>
        </w:rPr>
        <w:t xml:space="preserve"> </w:t>
      </w:r>
      <w:r>
        <w:t>Three</w:t>
      </w:r>
      <w:r>
        <w:rPr>
          <w:spacing w:val="-4"/>
        </w:rPr>
        <w:t xml:space="preserve"> </w:t>
      </w:r>
      <w:r>
        <w:t>(3)</w:t>
      </w:r>
      <w:r>
        <w:rPr>
          <w:spacing w:val="-1"/>
        </w:rPr>
        <w:t xml:space="preserve"> </w:t>
      </w:r>
      <w:r>
        <w:t>below,</w:t>
      </w:r>
      <w:r>
        <w:rPr>
          <w:spacing w:val="-4"/>
        </w:rPr>
        <w:t xml:space="preserve"> </w:t>
      </w:r>
      <w:r>
        <w:t>within</w:t>
      </w:r>
      <w:r>
        <w:rPr>
          <w:spacing w:val="-1"/>
        </w:rPr>
        <w:t xml:space="preserve"> </w:t>
      </w:r>
      <w:r>
        <w:t>ten</w:t>
      </w:r>
      <w:r>
        <w:rPr>
          <w:spacing w:val="-2"/>
        </w:rPr>
        <w:t xml:space="preserve"> </w:t>
      </w:r>
      <w:r>
        <w:t>(10)</w:t>
      </w:r>
      <w:r>
        <w:rPr>
          <w:spacing w:val="-1"/>
        </w:rPr>
        <w:t xml:space="preserve"> </w:t>
      </w:r>
      <w:r>
        <w:t>calendar</w:t>
      </w:r>
      <w:r>
        <w:rPr>
          <w:spacing w:val="-2"/>
        </w:rPr>
        <w:t xml:space="preserve"> </w:t>
      </w:r>
      <w:r>
        <w:t>days</w:t>
      </w:r>
      <w:r>
        <w:rPr>
          <w:spacing w:val="-2"/>
        </w:rPr>
        <w:t xml:space="preserve"> </w:t>
      </w:r>
      <w:r>
        <w:t>after</w:t>
      </w:r>
      <w:r>
        <w:rPr>
          <w:spacing w:val="-2"/>
        </w:rPr>
        <w:t xml:space="preserve"> </w:t>
      </w:r>
      <w:r>
        <w:t>the</w:t>
      </w:r>
      <w:r>
        <w:rPr>
          <w:spacing w:val="-2"/>
        </w:rPr>
        <w:t xml:space="preserve"> </w:t>
      </w:r>
      <w:r>
        <w:t xml:space="preserve">answer from the Office of the Vice President for Academic Affairs shall be considered settled </w:t>
      </w:r>
      <w:proofErr w:type="gramStart"/>
      <w:r>
        <w:t>on the basis of</w:t>
      </w:r>
      <w:proofErr w:type="gramEnd"/>
      <w:r>
        <w:t xml:space="preserve"> the last answer and not subject to further review.</w:t>
      </w:r>
    </w:p>
    <w:p w14:paraId="3EC6B0F9"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0FA" w14:textId="77777777" w:rsidR="00D3050E" w:rsidRDefault="00637F10">
      <w:pPr>
        <w:pStyle w:val="Heading1"/>
        <w:spacing w:before="70"/>
        <w:ind w:left="1339"/>
      </w:pPr>
      <w:bookmarkStart w:id="159" w:name="_TOC_250044"/>
      <w:r>
        <w:lastRenderedPageBreak/>
        <w:t>K</w:t>
      </w:r>
      <w:r>
        <w:rPr>
          <w:spacing w:val="-6"/>
        </w:rPr>
        <w:t xml:space="preserve"> </w:t>
      </w:r>
      <w:r>
        <w:t>2.3</w:t>
      </w:r>
      <w:r>
        <w:rPr>
          <w:spacing w:val="-3"/>
        </w:rPr>
        <w:t xml:space="preserve"> </w:t>
      </w:r>
      <w:r>
        <w:t>STEP</w:t>
      </w:r>
      <w:r>
        <w:rPr>
          <w:spacing w:val="-6"/>
        </w:rPr>
        <w:t xml:space="preserve"> </w:t>
      </w:r>
      <w:r>
        <w:t>THREE</w:t>
      </w:r>
      <w:r>
        <w:rPr>
          <w:spacing w:val="-4"/>
        </w:rPr>
        <w:t xml:space="preserve"> </w:t>
      </w:r>
      <w:r>
        <w:t>(3),</w:t>
      </w:r>
      <w:r>
        <w:rPr>
          <w:spacing w:val="-5"/>
        </w:rPr>
        <w:t xml:space="preserve"> </w:t>
      </w:r>
      <w:r>
        <w:t>GRIEVANCE</w:t>
      </w:r>
      <w:r>
        <w:rPr>
          <w:spacing w:val="-2"/>
        </w:rPr>
        <w:t xml:space="preserve"> </w:t>
      </w:r>
      <w:r>
        <w:t>RESOLUTION</w:t>
      </w:r>
      <w:r>
        <w:rPr>
          <w:spacing w:val="-6"/>
        </w:rPr>
        <w:t xml:space="preserve"> </w:t>
      </w:r>
      <w:r>
        <w:t>COMMISSION</w:t>
      </w:r>
      <w:r>
        <w:rPr>
          <w:spacing w:val="-4"/>
        </w:rPr>
        <w:t xml:space="preserve"> </w:t>
      </w:r>
      <w:bookmarkEnd w:id="159"/>
      <w:r>
        <w:rPr>
          <w:spacing w:val="-2"/>
        </w:rPr>
        <w:t>(GRC)</w:t>
      </w:r>
    </w:p>
    <w:p w14:paraId="3EC6B0FB" w14:textId="77777777" w:rsidR="00D3050E" w:rsidRDefault="00637F10">
      <w:pPr>
        <w:pStyle w:val="BodyText"/>
        <w:spacing w:before="146" w:line="264" w:lineRule="auto"/>
        <w:ind w:left="1332" w:right="1442" w:firstLine="265"/>
      </w:pPr>
      <w:r>
        <w:t>A</w:t>
      </w:r>
      <w:r>
        <w:rPr>
          <w:spacing w:val="-1"/>
        </w:rPr>
        <w:t xml:space="preserve"> </w:t>
      </w:r>
      <w:r>
        <w:t>Grievance</w:t>
      </w:r>
      <w:r>
        <w:rPr>
          <w:spacing w:val="-1"/>
        </w:rPr>
        <w:t xml:space="preserve"> </w:t>
      </w:r>
      <w:r>
        <w:t>Resolution</w:t>
      </w:r>
      <w:r>
        <w:rPr>
          <w:spacing w:val="-3"/>
        </w:rPr>
        <w:t xml:space="preserve"> </w:t>
      </w:r>
      <w:r>
        <w:t>Commission shall</w:t>
      </w:r>
      <w:r>
        <w:rPr>
          <w:spacing w:val="-2"/>
        </w:rPr>
        <w:t xml:space="preserve"> </w:t>
      </w:r>
      <w:r>
        <w:t>be</w:t>
      </w:r>
      <w:r>
        <w:rPr>
          <w:spacing w:val="-2"/>
        </w:rPr>
        <w:t xml:space="preserve"> </w:t>
      </w:r>
      <w:r>
        <w:t>established to review</w:t>
      </w:r>
      <w:r>
        <w:rPr>
          <w:spacing w:val="-2"/>
        </w:rPr>
        <w:t xml:space="preserve"> </w:t>
      </w:r>
      <w:r>
        <w:t>matters brought before it</w:t>
      </w:r>
      <w:r>
        <w:rPr>
          <w:spacing w:val="-1"/>
        </w:rPr>
        <w:t xml:space="preserve"> </w:t>
      </w:r>
      <w:r>
        <w:t>by</w:t>
      </w:r>
      <w:r>
        <w:rPr>
          <w:spacing w:val="-1"/>
        </w:rPr>
        <w:t xml:space="preserve"> </w:t>
      </w:r>
      <w:r>
        <w:t>the</w:t>
      </w:r>
      <w:r>
        <w:rPr>
          <w:spacing w:val="-2"/>
        </w:rPr>
        <w:t xml:space="preserve"> </w:t>
      </w:r>
      <w:r>
        <w:t>Association</w:t>
      </w:r>
      <w:r>
        <w:rPr>
          <w:spacing w:val="-2"/>
        </w:rPr>
        <w:t xml:space="preserve"> </w:t>
      </w:r>
      <w:r>
        <w:t>Committee</w:t>
      </w:r>
      <w:r>
        <w:rPr>
          <w:spacing w:val="-2"/>
        </w:rPr>
        <w:t xml:space="preserve"> </w:t>
      </w:r>
      <w:r>
        <w:t>for Contract Grievances</w:t>
      </w:r>
      <w:r>
        <w:rPr>
          <w:spacing w:val="-2"/>
        </w:rPr>
        <w:t xml:space="preserve"> </w:t>
      </w:r>
      <w:r>
        <w:t>for</w:t>
      </w:r>
      <w:r>
        <w:rPr>
          <w:spacing w:val="-3"/>
        </w:rPr>
        <w:t xml:space="preserve"> </w:t>
      </w:r>
      <w:r>
        <w:t>matters</w:t>
      </w:r>
      <w:r>
        <w:rPr>
          <w:spacing w:val="-1"/>
        </w:rPr>
        <w:t xml:space="preserve"> </w:t>
      </w:r>
      <w:r>
        <w:t>not</w:t>
      </w:r>
      <w:r>
        <w:rPr>
          <w:spacing w:val="-2"/>
        </w:rPr>
        <w:t xml:space="preserve"> </w:t>
      </w:r>
      <w:r>
        <w:t>resolved</w:t>
      </w:r>
      <w:r>
        <w:rPr>
          <w:spacing w:val="-1"/>
        </w:rPr>
        <w:t xml:space="preserve"> </w:t>
      </w:r>
      <w:r>
        <w:t>at Step</w:t>
      </w:r>
      <w:r>
        <w:rPr>
          <w:spacing w:val="-2"/>
        </w:rPr>
        <w:t xml:space="preserve"> </w:t>
      </w:r>
      <w:r>
        <w:t>Two and</w:t>
      </w:r>
      <w:r>
        <w:rPr>
          <w:spacing w:val="-16"/>
        </w:rPr>
        <w:t xml:space="preserve"> </w:t>
      </w:r>
      <w:r>
        <w:t>any</w:t>
      </w:r>
      <w:r>
        <w:rPr>
          <w:spacing w:val="-15"/>
        </w:rPr>
        <w:t xml:space="preserve"> </w:t>
      </w:r>
      <w:r>
        <w:t>other</w:t>
      </w:r>
      <w:r>
        <w:rPr>
          <w:spacing w:val="-15"/>
        </w:rPr>
        <w:t xml:space="preserve"> </w:t>
      </w:r>
      <w:r>
        <w:t>provisions</w:t>
      </w:r>
      <w:r>
        <w:rPr>
          <w:spacing w:val="-16"/>
        </w:rPr>
        <w:t xml:space="preserve"> </w:t>
      </w:r>
      <w:r>
        <w:t>specified</w:t>
      </w:r>
      <w:r>
        <w:rPr>
          <w:spacing w:val="-15"/>
        </w:rPr>
        <w:t xml:space="preserve"> </w:t>
      </w:r>
      <w:r>
        <w:t>in</w:t>
      </w:r>
      <w:r>
        <w:rPr>
          <w:spacing w:val="-15"/>
        </w:rPr>
        <w:t xml:space="preserve"> </w:t>
      </w:r>
      <w:r>
        <w:t>this</w:t>
      </w:r>
      <w:r>
        <w:rPr>
          <w:spacing w:val="-15"/>
        </w:rPr>
        <w:t xml:space="preserve"> </w:t>
      </w:r>
      <w:r>
        <w:t>contract.</w:t>
      </w:r>
      <w:r>
        <w:rPr>
          <w:spacing w:val="-16"/>
        </w:rPr>
        <w:t xml:space="preserve"> </w:t>
      </w:r>
      <w:r>
        <w:t>The</w:t>
      </w:r>
      <w:r>
        <w:rPr>
          <w:spacing w:val="-15"/>
        </w:rPr>
        <w:t xml:space="preserve"> </w:t>
      </w:r>
      <w:r>
        <w:t>Grievance</w:t>
      </w:r>
      <w:r>
        <w:rPr>
          <w:spacing w:val="-15"/>
        </w:rPr>
        <w:t xml:space="preserve"> </w:t>
      </w:r>
      <w:r>
        <w:t>Resolution</w:t>
      </w:r>
      <w:r>
        <w:rPr>
          <w:spacing w:val="-16"/>
        </w:rPr>
        <w:t xml:space="preserve"> </w:t>
      </w:r>
      <w:r>
        <w:t>Commission</w:t>
      </w:r>
      <w:r>
        <w:rPr>
          <w:spacing w:val="-15"/>
        </w:rPr>
        <w:t xml:space="preserve"> </w:t>
      </w:r>
      <w:r>
        <w:t>shall be</w:t>
      </w:r>
      <w:r>
        <w:rPr>
          <w:spacing w:val="-8"/>
        </w:rPr>
        <w:t xml:space="preserve"> </w:t>
      </w:r>
      <w:r>
        <w:t>a</w:t>
      </w:r>
      <w:r>
        <w:rPr>
          <w:spacing w:val="-6"/>
        </w:rPr>
        <w:t xml:space="preserve"> </w:t>
      </w:r>
      <w:proofErr w:type="gramStart"/>
      <w:r>
        <w:t>five</w:t>
      </w:r>
      <w:r>
        <w:rPr>
          <w:spacing w:val="-9"/>
        </w:rPr>
        <w:t xml:space="preserve"> </w:t>
      </w:r>
      <w:r>
        <w:t>member</w:t>
      </w:r>
      <w:proofErr w:type="gramEnd"/>
      <w:r>
        <w:rPr>
          <w:spacing w:val="-5"/>
        </w:rPr>
        <w:t xml:space="preserve"> </w:t>
      </w:r>
      <w:r>
        <w:t>commission</w:t>
      </w:r>
      <w:r>
        <w:rPr>
          <w:spacing w:val="-6"/>
        </w:rPr>
        <w:t xml:space="preserve"> </w:t>
      </w:r>
      <w:r>
        <w:t>which</w:t>
      </w:r>
      <w:r>
        <w:rPr>
          <w:spacing w:val="-8"/>
        </w:rPr>
        <w:t xml:space="preserve"> </w:t>
      </w:r>
      <w:r>
        <w:t>shall</w:t>
      </w:r>
      <w:r>
        <w:rPr>
          <w:spacing w:val="-9"/>
        </w:rPr>
        <w:t xml:space="preserve"> </w:t>
      </w:r>
      <w:r>
        <w:t>consist</w:t>
      </w:r>
      <w:r>
        <w:rPr>
          <w:spacing w:val="-6"/>
        </w:rPr>
        <w:t xml:space="preserve"> </w:t>
      </w:r>
      <w:r>
        <w:t>of</w:t>
      </w:r>
      <w:r>
        <w:rPr>
          <w:spacing w:val="-4"/>
        </w:rPr>
        <w:t xml:space="preserve"> </w:t>
      </w:r>
      <w:r>
        <w:t>two</w:t>
      </w:r>
      <w:r>
        <w:rPr>
          <w:spacing w:val="-10"/>
        </w:rPr>
        <w:t xml:space="preserve"> </w:t>
      </w:r>
      <w:r>
        <w:t>members</w:t>
      </w:r>
      <w:r>
        <w:rPr>
          <w:spacing w:val="-9"/>
        </w:rPr>
        <w:t xml:space="preserve"> </w:t>
      </w:r>
      <w:r>
        <w:t>selected</w:t>
      </w:r>
      <w:r>
        <w:rPr>
          <w:spacing w:val="-10"/>
        </w:rPr>
        <w:t xml:space="preserve"> </w:t>
      </w:r>
      <w:r>
        <w:t>by</w:t>
      </w:r>
      <w:r>
        <w:rPr>
          <w:spacing w:val="-6"/>
        </w:rPr>
        <w:t xml:space="preserve"> </w:t>
      </w:r>
      <w:r>
        <w:t>the</w:t>
      </w:r>
      <w:r>
        <w:rPr>
          <w:spacing w:val="-6"/>
        </w:rPr>
        <w:t xml:space="preserve"> </w:t>
      </w:r>
      <w:r>
        <w:t>Association and two members selected by the Vice President for Academic Affairs. Each member shall have</w:t>
      </w:r>
      <w:r>
        <w:rPr>
          <w:spacing w:val="-16"/>
        </w:rPr>
        <w:t xml:space="preserve"> </w:t>
      </w:r>
      <w:r>
        <w:t>full</w:t>
      </w:r>
      <w:r>
        <w:rPr>
          <w:spacing w:val="-15"/>
        </w:rPr>
        <w:t xml:space="preserve"> </w:t>
      </w:r>
      <w:r>
        <w:t>voting</w:t>
      </w:r>
      <w:r>
        <w:rPr>
          <w:spacing w:val="-15"/>
        </w:rPr>
        <w:t xml:space="preserve"> </w:t>
      </w:r>
      <w:r>
        <w:t>rights.</w:t>
      </w:r>
      <w:r>
        <w:rPr>
          <w:spacing w:val="-16"/>
        </w:rPr>
        <w:t xml:space="preserve"> </w:t>
      </w:r>
      <w:r>
        <w:t>A</w:t>
      </w:r>
      <w:r>
        <w:rPr>
          <w:spacing w:val="-15"/>
        </w:rPr>
        <w:t xml:space="preserve"> </w:t>
      </w:r>
      <w:r>
        <w:t>fifth</w:t>
      </w:r>
      <w:r>
        <w:rPr>
          <w:spacing w:val="-15"/>
        </w:rPr>
        <w:t xml:space="preserve"> </w:t>
      </w:r>
      <w:r>
        <w:t>member,</w:t>
      </w:r>
      <w:r>
        <w:rPr>
          <w:spacing w:val="-15"/>
        </w:rPr>
        <w:t xml:space="preserve"> </w:t>
      </w:r>
      <w:r>
        <w:t>who</w:t>
      </w:r>
      <w:r>
        <w:rPr>
          <w:spacing w:val="-16"/>
        </w:rPr>
        <w:t xml:space="preserve"> </w:t>
      </w:r>
      <w:r>
        <w:t>shall</w:t>
      </w:r>
      <w:r>
        <w:rPr>
          <w:spacing w:val="-15"/>
        </w:rPr>
        <w:t xml:space="preserve"> </w:t>
      </w:r>
      <w:r>
        <w:t>act</w:t>
      </w:r>
      <w:r>
        <w:rPr>
          <w:spacing w:val="-15"/>
        </w:rPr>
        <w:t xml:space="preserve"> </w:t>
      </w:r>
      <w:r>
        <w:t>as</w:t>
      </w:r>
      <w:r>
        <w:rPr>
          <w:spacing w:val="-16"/>
        </w:rPr>
        <w:t xml:space="preserve"> </w:t>
      </w:r>
      <w:r>
        <w:t>chairperson</w:t>
      </w:r>
      <w:r>
        <w:rPr>
          <w:spacing w:val="-15"/>
        </w:rPr>
        <w:t xml:space="preserve"> </w:t>
      </w:r>
      <w:r>
        <w:t>of</w:t>
      </w:r>
      <w:r>
        <w:rPr>
          <w:spacing w:val="-15"/>
        </w:rPr>
        <w:t xml:space="preserve"> </w:t>
      </w:r>
      <w:r>
        <w:t>the</w:t>
      </w:r>
      <w:r>
        <w:rPr>
          <w:spacing w:val="-15"/>
        </w:rPr>
        <w:t xml:space="preserve"> </w:t>
      </w:r>
      <w:r>
        <w:t>Grievance</w:t>
      </w:r>
      <w:r>
        <w:rPr>
          <w:spacing w:val="-14"/>
        </w:rPr>
        <w:t xml:space="preserve"> </w:t>
      </w:r>
      <w:r>
        <w:t>Resolution Commission</w:t>
      </w:r>
      <w:r>
        <w:rPr>
          <w:spacing w:val="-2"/>
        </w:rPr>
        <w:t xml:space="preserve"> </w:t>
      </w:r>
      <w:r>
        <w:t>shall</w:t>
      </w:r>
      <w:r>
        <w:rPr>
          <w:spacing w:val="-1"/>
        </w:rPr>
        <w:t xml:space="preserve"> </w:t>
      </w:r>
      <w:r>
        <w:t>be</w:t>
      </w:r>
      <w:r>
        <w:rPr>
          <w:spacing w:val="-2"/>
        </w:rPr>
        <w:t xml:space="preserve"> </w:t>
      </w:r>
      <w:r>
        <w:t>selected</w:t>
      </w:r>
      <w:r>
        <w:rPr>
          <w:spacing w:val="-2"/>
        </w:rPr>
        <w:t xml:space="preserve"> </w:t>
      </w:r>
      <w:r>
        <w:t>by</w:t>
      </w:r>
      <w:r>
        <w:rPr>
          <w:spacing w:val="-3"/>
        </w:rPr>
        <w:t xml:space="preserve"> </w:t>
      </w:r>
      <w:r>
        <w:t>agreement</w:t>
      </w:r>
      <w:r>
        <w:rPr>
          <w:spacing w:val="-2"/>
        </w:rPr>
        <w:t xml:space="preserve"> </w:t>
      </w:r>
      <w:r>
        <w:t>between the</w:t>
      </w:r>
      <w:r>
        <w:rPr>
          <w:spacing w:val="-2"/>
        </w:rPr>
        <w:t xml:space="preserve"> </w:t>
      </w:r>
      <w:r>
        <w:t>Vice</w:t>
      </w:r>
      <w:r>
        <w:rPr>
          <w:spacing w:val="-2"/>
        </w:rPr>
        <w:t xml:space="preserve"> </w:t>
      </w:r>
      <w:r>
        <w:t>President</w:t>
      </w:r>
      <w:r>
        <w:rPr>
          <w:spacing w:val="-5"/>
        </w:rPr>
        <w:t xml:space="preserve"> </w:t>
      </w:r>
      <w:r>
        <w:t>for</w:t>
      </w:r>
      <w:r>
        <w:rPr>
          <w:spacing w:val="-1"/>
        </w:rPr>
        <w:t xml:space="preserve"> </w:t>
      </w:r>
      <w:r>
        <w:t>Academic</w:t>
      </w:r>
      <w:r>
        <w:rPr>
          <w:spacing w:val="-1"/>
        </w:rPr>
        <w:t xml:space="preserve"> </w:t>
      </w:r>
      <w:r>
        <w:t>Affairs and</w:t>
      </w:r>
      <w:r>
        <w:rPr>
          <w:spacing w:val="-11"/>
        </w:rPr>
        <w:t xml:space="preserve"> </w:t>
      </w:r>
      <w:r>
        <w:t>the</w:t>
      </w:r>
      <w:r>
        <w:rPr>
          <w:spacing w:val="-10"/>
        </w:rPr>
        <w:t xml:space="preserve"> </w:t>
      </w:r>
      <w:r>
        <w:t>President</w:t>
      </w:r>
      <w:r>
        <w:rPr>
          <w:spacing w:val="-8"/>
        </w:rPr>
        <w:t xml:space="preserve"> </w:t>
      </w:r>
      <w:r>
        <w:t>of</w:t>
      </w:r>
      <w:r>
        <w:rPr>
          <w:spacing w:val="-8"/>
        </w:rPr>
        <w:t xml:space="preserve"> </w:t>
      </w:r>
      <w:r>
        <w:t>the</w:t>
      </w:r>
      <w:r>
        <w:rPr>
          <w:spacing w:val="-14"/>
        </w:rPr>
        <w:t xml:space="preserve"> </w:t>
      </w:r>
      <w:r>
        <w:t>Association.</w:t>
      </w:r>
      <w:r>
        <w:rPr>
          <w:spacing w:val="-8"/>
        </w:rPr>
        <w:t xml:space="preserve"> </w:t>
      </w:r>
      <w:r>
        <w:t>In</w:t>
      </w:r>
      <w:r>
        <w:rPr>
          <w:spacing w:val="-12"/>
        </w:rPr>
        <w:t xml:space="preserve"> </w:t>
      </w:r>
      <w:r>
        <w:t>the</w:t>
      </w:r>
      <w:r>
        <w:rPr>
          <w:spacing w:val="-12"/>
        </w:rPr>
        <w:t xml:space="preserve"> </w:t>
      </w:r>
      <w:r>
        <w:t>event</w:t>
      </w:r>
      <w:r>
        <w:rPr>
          <w:spacing w:val="-12"/>
        </w:rPr>
        <w:t xml:space="preserve"> </w:t>
      </w:r>
      <w:r>
        <w:t>they</w:t>
      </w:r>
      <w:r>
        <w:rPr>
          <w:spacing w:val="-11"/>
        </w:rPr>
        <w:t xml:space="preserve"> </w:t>
      </w:r>
      <w:r>
        <w:t>are</w:t>
      </w:r>
      <w:r>
        <w:rPr>
          <w:spacing w:val="-10"/>
        </w:rPr>
        <w:t xml:space="preserve"> </w:t>
      </w:r>
      <w:r>
        <w:t>unable</w:t>
      </w:r>
      <w:r>
        <w:rPr>
          <w:spacing w:val="-12"/>
        </w:rPr>
        <w:t xml:space="preserve"> </w:t>
      </w:r>
      <w:r>
        <w:t>to</w:t>
      </w:r>
      <w:r>
        <w:rPr>
          <w:spacing w:val="-12"/>
        </w:rPr>
        <w:t xml:space="preserve"> </w:t>
      </w:r>
      <w:r>
        <w:t>agree</w:t>
      </w:r>
      <w:r>
        <w:rPr>
          <w:spacing w:val="-12"/>
        </w:rPr>
        <w:t xml:space="preserve"> </w:t>
      </w:r>
      <w:r>
        <w:t>upon</w:t>
      </w:r>
      <w:r>
        <w:rPr>
          <w:spacing w:val="-9"/>
        </w:rPr>
        <w:t xml:space="preserve"> </w:t>
      </w:r>
      <w:r>
        <w:t>a</w:t>
      </w:r>
      <w:r>
        <w:rPr>
          <w:spacing w:val="-12"/>
        </w:rPr>
        <w:t xml:space="preserve"> </w:t>
      </w:r>
      <w:r>
        <w:t>Chairperson within</w:t>
      </w:r>
      <w:r>
        <w:rPr>
          <w:spacing w:val="-16"/>
        </w:rPr>
        <w:t xml:space="preserve"> </w:t>
      </w:r>
      <w:r>
        <w:t>thirty</w:t>
      </w:r>
      <w:r>
        <w:rPr>
          <w:spacing w:val="-15"/>
        </w:rPr>
        <w:t xml:space="preserve"> </w:t>
      </w:r>
      <w:r>
        <w:t>(30)</w:t>
      </w:r>
      <w:r>
        <w:rPr>
          <w:spacing w:val="-15"/>
        </w:rPr>
        <w:t xml:space="preserve"> </w:t>
      </w:r>
      <w:r>
        <w:t>days,</w:t>
      </w:r>
      <w:r>
        <w:rPr>
          <w:spacing w:val="-16"/>
        </w:rPr>
        <w:t xml:space="preserve"> </w:t>
      </w:r>
      <w:r>
        <w:t>either</w:t>
      </w:r>
      <w:r>
        <w:rPr>
          <w:spacing w:val="-15"/>
        </w:rPr>
        <w:t xml:space="preserve"> </w:t>
      </w:r>
      <w:r>
        <w:t>of</w:t>
      </w:r>
      <w:r>
        <w:rPr>
          <w:spacing w:val="-15"/>
        </w:rPr>
        <w:t xml:space="preserve"> </w:t>
      </w:r>
      <w:r>
        <w:t>them</w:t>
      </w:r>
      <w:r>
        <w:rPr>
          <w:spacing w:val="-15"/>
        </w:rPr>
        <w:t xml:space="preserve"> </w:t>
      </w:r>
      <w:r>
        <w:t>may</w:t>
      </w:r>
      <w:r>
        <w:rPr>
          <w:spacing w:val="-16"/>
        </w:rPr>
        <w:t xml:space="preserve"> </w:t>
      </w:r>
      <w:r>
        <w:t>request</w:t>
      </w:r>
      <w:r>
        <w:rPr>
          <w:spacing w:val="-15"/>
        </w:rPr>
        <w:t xml:space="preserve"> </w:t>
      </w:r>
      <w:r>
        <w:t>the</w:t>
      </w:r>
      <w:r>
        <w:rPr>
          <w:spacing w:val="-15"/>
        </w:rPr>
        <w:t xml:space="preserve"> </w:t>
      </w:r>
      <w:r>
        <w:t>American</w:t>
      </w:r>
      <w:r>
        <w:rPr>
          <w:spacing w:val="-16"/>
        </w:rPr>
        <w:t xml:space="preserve"> </w:t>
      </w:r>
      <w:r>
        <w:t>Arbitration</w:t>
      </w:r>
      <w:r>
        <w:rPr>
          <w:spacing w:val="-15"/>
        </w:rPr>
        <w:t xml:space="preserve"> </w:t>
      </w:r>
      <w:r>
        <w:t>Association</w:t>
      </w:r>
      <w:r>
        <w:rPr>
          <w:spacing w:val="-15"/>
        </w:rPr>
        <w:t xml:space="preserve"> </w:t>
      </w:r>
      <w:r>
        <w:t>to</w:t>
      </w:r>
      <w:r>
        <w:rPr>
          <w:spacing w:val="-15"/>
        </w:rPr>
        <w:t xml:space="preserve"> </w:t>
      </w:r>
      <w:r>
        <w:t>select a person to act as chairperson of the commission. If the grievance is a grievance under K 1, the</w:t>
      </w:r>
      <w:r>
        <w:rPr>
          <w:spacing w:val="-6"/>
        </w:rPr>
        <w:t xml:space="preserve"> </w:t>
      </w:r>
      <w:r>
        <w:t>Association</w:t>
      </w:r>
      <w:r>
        <w:rPr>
          <w:spacing w:val="-6"/>
        </w:rPr>
        <w:t xml:space="preserve"> </w:t>
      </w:r>
      <w:r>
        <w:t>Committee</w:t>
      </w:r>
      <w:r>
        <w:rPr>
          <w:spacing w:val="-4"/>
        </w:rPr>
        <w:t xml:space="preserve"> </w:t>
      </w:r>
      <w:r>
        <w:t>for</w:t>
      </w:r>
      <w:r>
        <w:rPr>
          <w:spacing w:val="-6"/>
        </w:rPr>
        <w:t xml:space="preserve"> </w:t>
      </w:r>
      <w:r>
        <w:t>Contract</w:t>
      </w:r>
      <w:r>
        <w:rPr>
          <w:spacing w:val="-8"/>
        </w:rPr>
        <w:t xml:space="preserve"> </w:t>
      </w:r>
      <w:r>
        <w:t>Grievances</w:t>
      </w:r>
      <w:r>
        <w:rPr>
          <w:spacing w:val="-4"/>
        </w:rPr>
        <w:t xml:space="preserve"> </w:t>
      </w:r>
      <w:r>
        <w:t>or</w:t>
      </w:r>
      <w:r>
        <w:rPr>
          <w:spacing w:val="-8"/>
        </w:rPr>
        <w:t xml:space="preserve"> </w:t>
      </w:r>
      <w:r>
        <w:t>the</w:t>
      </w:r>
      <w:r>
        <w:rPr>
          <w:spacing w:val="-6"/>
        </w:rPr>
        <w:t xml:space="preserve"> </w:t>
      </w:r>
      <w:r>
        <w:t>Vice</w:t>
      </w:r>
      <w:r>
        <w:rPr>
          <w:spacing w:val="-8"/>
        </w:rPr>
        <w:t xml:space="preserve"> </w:t>
      </w:r>
      <w:r>
        <w:t>President</w:t>
      </w:r>
      <w:r>
        <w:rPr>
          <w:spacing w:val="-6"/>
        </w:rPr>
        <w:t xml:space="preserve"> </w:t>
      </w:r>
      <w:r>
        <w:t>for</w:t>
      </w:r>
      <w:r>
        <w:rPr>
          <w:spacing w:val="-5"/>
        </w:rPr>
        <w:t xml:space="preserve"> </w:t>
      </w:r>
      <w:r>
        <w:t>Academic</w:t>
      </w:r>
      <w:r>
        <w:rPr>
          <w:spacing w:val="-6"/>
        </w:rPr>
        <w:t xml:space="preserve"> </w:t>
      </w:r>
      <w:r>
        <w:t>Affairs shall</w:t>
      </w:r>
      <w:r>
        <w:rPr>
          <w:spacing w:val="-7"/>
        </w:rPr>
        <w:t xml:space="preserve"> </w:t>
      </w:r>
      <w:r>
        <w:t>have</w:t>
      </w:r>
      <w:r>
        <w:rPr>
          <w:spacing w:val="-11"/>
        </w:rPr>
        <w:t xml:space="preserve"> </w:t>
      </w:r>
      <w:r>
        <w:t>the</w:t>
      </w:r>
      <w:r>
        <w:rPr>
          <w:spacing w:val="-9"/>
        </w:rPr>
        <w:t xml:space="preserve"> </w:t>
      </w:r>
      <w:r>
        <w:t>option</w:t>
      </w:r>
      <w:r>
        <w:rPr>
          <w:spacing w:val="-7"/>
        </w:rPr>
        <w:t xml:space="preserve"> </w:t>
      </w:r>
      <w:r>
        <w:t>of</w:t>
      </w:r>
      <w:r>
        <w:rPr>
          <w:spacing w:val="-9"/>
        </w:rPr>
        <w:t xml:space="preserve"> </w:t>
      </w:r>
      <w:r>
        <w:t>having</w:t>
      </w:r>
      <w:r>
        <w:rPr>
          <w:spacing w:val="-7"/>
        </w:rPr>
        <w:t xml:space="preserve"> </w:t>
      </w:r>
      <w:r>
        <w:t>the</w:t>
      </w:r>
      <w:r>
        <w:rPr>
          <w:spacing w:val="-11"/>
        </w:rPr>
        <w:t xml:space="preserve"> </w:t>
      </w:r>
      <w:r>
        <w:t>GRC</w:t>
      </w:r>
      <w:r>
        <w:rPr>
          <w:spacing w:val="-10"/>
        </w:rPr>
        <w:t xml:space="preserve"> </w:t>
      </w:r>
      <w:r>
        <w:t>consist</w:t>
      </w:r>
      <w:r>
        <w:rPr>
          <w:spacing w:val="-7"/>
        </w:rPr>
        <w:t xml:space="preserve"> </w:t>
      </w:r>
      <w:r>
        <w:t>solely</w:t>
      </w:r>
      <w:r>
        <w:rPr>
          <w:spacing w:val="-7"/>
        </w:rPr>
        <w:t xml:space="preserve"> </w:t>
      </w:r>
      <w:r>
        <w:t>of</w:t>
      </w:r>
      <w:r>
        <w:rPr>
          <w:spacing w:val="-11"/>
        </w:rPr>
        <w:t xml:space="preserve"> </w:t>
      </w:r>
      <w:r>
        <w:t>the</w:t>
      </w:r>
      <w:r>
        <w:rPr>
          <w:spacing w:val="-9"/>
        </w:rPr>
        <w:t xml:space="preserve"> </w:t>
      </w:r>
      <w:r>
        <w:t>Chairperson</w:t>
      </w:r>
      <w:r>
        <w:rPr>
          <w:spacing w:val="-11"/>
        </w:rPr>
        <w:t xml:space="preserve"> </w:t>
      </w:r>
      <w:r>
        <w:t>(Arbitrator),</w:t>
      </w:r>
      <w:r>
        <w:rPr>
          <w:spacing w:val="-8"/>
        </w:rPr>
        <w:t xml:space="preserve"> </w:t>
      </w:r>
      <w:r>
        <w:t xml:space="preserve">selected as indicated above. Any reference to the GRC shall also refer to a sole arbitrator. After the Chairperson has been selected, a hearing shall be held by the Grievance Resolution </w:t>
      </w:r>
      <w:proofErr w:type="gramStart"/>
      <w:r>
        <w:t>Commission</w:t>
      </w:r>
      <w:proofErr w:type="gramEnd"/>
      <w:r>
        <w:t xml:space="preserve"> and the Commission shall assemble all evidence it deems relevant to a determination</w:t>
      </w:r>
      <w:r>
        <w:rPr>
          <w:spacing w:val="-9"/>
        </w:rPr>
        <w:t xml:space="preserve"> </w:t>
      </w:r>
      <w:r>
        <w:t>of</w:t>
      </w:r>
      <w:r>
        <w:rPr>
          <w:spacing w:val="-10"/>
        </w:rPr>
        <w:t xml:space="preserve"> </w:t>
      </w:r>
      <w:r>
        <w:t>the</w:t>
      </w:r>
      <w:r>
        <w:rPr>
          <w:spacing w:val="-10"/>
        </w:rPr>
        <w:t xml:space="preserve"> </w:t>
      </w:r>
      <w:r>
        <w:t>questions</w:t>
      </w:r>
      <w:r>
        <w:rPr>
          <w:spacing w:val="-11"/>
        </w:rPr>
        <w:t xml:space="preserve"> </w:t>
      </w:r>
      <w:r>
        <w:t>raised</w:t>
      </w:r>
      <w:r>
        <w:rPr>
          <w:spacing w:val="-9"/>
        </w:rPr>
        <w:t xml:space="preserve"> </w:t>
      </w:r>
      <w:r>
        <w:t>before</w:t>
      </w:r>
      <w:r>
        <w:rPr>
          <w:spacing w:val="-12"/>
        </w:rPr>
        <w:t xml:space="preserve"> </w:t>
      </w:r>
      <w:r>
        <w:t>it</w:t>
      </w:r>
      <w:r>
        <w:rPr>
          <w:spacing w:val="-10"/>
        </w:rPr>
        <w:t xml:space="preserve"> </w:t>
      </w:r>
      <w:r>
        <w:t>by</w:t>
      </w:r>
      <w:r>
        <w:rPr>
          <w:spacing w:val="-11"/>
        </w:rPr>
        <w:t xml:space="preserve"> </w:t>
      </w:r>
      <w:r>
        <w:t>the</w:t>
      </w:r>
      <w:r>
        <w:rPr>
          <w:spacing w:val="-9"/>
        </w:rPr>
        <w:t xml:space="preserve"> </w:t>
      </w:r>
      <w:r>
        <w:t>parties.</w:t>
      </w:r>
      <w:r>
        <w:rPr>
          <w:spacing w:val="-11"/>
        </w:rPr>
        <w:t xml:space="preserve"> </w:t>
      </w:r>
      <w:proofErr w:type="gramStart"/>
      <w:r>
        <w:t>In</w:t>
      </w:r>
      <w:r>
        <w:rPr>
          <w:spacing w:val="-10"/>
        </w:rPr>
        <w:t xml:space="preserve"> </w:t>
      </w:r>
      <w:r>
        <w:t>order</w:t>
      </w:r>
      <w:r>
        <w:rPr>
          <w:spacing w:val="-11"/>
        </w:rPr>
        <w:t xml:space="preserve"> </w:t>
      </w:r>
      <w:r>
        <w:t>to</w:t>
      </w:r>
      <w:proofErr w:type="gramEnd"/>
      <w:r>
        <w:rPr>
          <w:spacing w:val="-11"/>
        </w:rPr>
        <w:t xml:space="preserve"> </w:t>
      </w:r>
      <w:r>
        <w:t>reach</w:t>
      </w:r>
      <w:r>
        <w:rPr>
          <w:spacing w:val="-9"/>
        </w:rPr>
        <w:t xml:space="preserve"> </w:t>
      </w:r>
      <w:r>
        <w:t>such</w:t>
      </w:r>
      <w:r>
        <w:rPr>
          <w:spacing w:val="-12"/>
        </w:rPr>
        <w:t xml:space="preserve"> </w:t>
      </w:r>
      <w:r>
        <w:t>a</w:t>
      </w:r>
      <w:r>
        <w:rPr>
          <w:spacing w:val="-10"/>
        </w:rPr>
        <w:t xml:space="preserve"> </w:t>
      </w:r>
      <w:r>
        <w:t>decision, the majority vote of the GRC is required. The decision and award reached by the GRC on all matters</w:t>
      </w:r>
      <w:r>
        <w:rPr>
          <w:spacing w:val="-10"/>
        </w:rPr>
        <w:t xml:space="preserve"> </w:t>
      </w:r>
      <w:r>
        <w:t>shall</w:t>
      </w:r>
      <w:r>
        <w:rPr>
          <w:spacing w:val="-10"/>
        </w:rPr>
        <w:t xml:space="preserve"> </w:t>
      </w:r>
      <w:r>
        <w:t>be</w:t>
      </w:r>
      <w:r>
        <w:rPr>
          <w:spacing w:val="-10"/>
        </w:rPr>
        <w:t xml:space="preserve"> </w:t>
      </w:r>
      <w:r>
        <w:t>final</w:t>
      </w:r>
      <w:r>
        <w:rPr>
          <w:spacing w:val="-7"/>
        </w:rPr>
        <w:t xml:space="preserve"> </w:t>
      </w:r>
      <w:r>
        <w:t>and</w:t>
      </w:r>
      <w:r>
        <w:rPr>
          <w:spacing w:val="-9"/>
        </w:rPr>
        <w:t xml:space="preserve"> </w:t>
      </w:r>
      <w:r>
        <w:t>binding</w:t>
      </w:r>
      <w:r>
        <w:rPr>
          <w:spacing w:val="-6"/>
        </w:rPr>
        <w:t xml:space="preserve"> </w:t>
      </w:r>
      <w:r>
        <w:t>on</w:t>
      </w:r>
      <w:r>
        <w:rPr>
          <w:spacing w:val="-9"/>
        </w:rPr>
        <w:t xml:space="preserve"> </w:t>
      </w:r>
      <w:r>
        <w:t>all</w:t>
      </w:r>
      <w:r>
        <w:rPr>
          <w:spacing w:val="-8"/>
        </w:rPr>
        <w:t xml:space="preserve"> </w:t>
      </w:r>
      <w:r>
        <w:t>parties</w:t>
      </w:r>
      <w:r>
        <w:rPr>
          <w:spacing w:val="-10"/>
        </w:rPr>
        <w:t xml:space="preserve"> </w:t>
      </w:r>
      <w:r>
        <w:t>to</w:t>
      </w:r>
      <w:r>
        <w:rPr>
          <w:spacing w:val="-11"/>
        </w:rPr>
        <w:t xml:space="preserve"> </w:t>
      </w:r>
      <w:r>
        <w:t>this</w:t>
      </w:r>
      <w:r>
        <w:rPr>
          <w:spacing w:val="-7"/>
        </w:rPr>
        <w:t xml:space="preserve"> </w:t>
      </w:r>
      <w:r>
        <w:t>agreement,</w:t>
      </w:r>
      <w:r>
        <w:rPr>
          <w:spacing w:val="-7"/>
        </w:rPr>
        <w:t xml:space="preserve"> </w:t>
      </w:r>
      <w:r>
        <w:t>including</w:t>
      </w:r>
      <w:r>
        <w:rPr>
          <w:spacing w:val="-10"/>
        </w:rPr>
        <w:t xml:space="preserve"> </w:t>
      </w:r>
      <w:r>
        <w:t>the</w:t>
      </w:r>
      <w:r>
        <w:rPr>
          <w:spacing w:val="-7"/>
        </w:rPr>
        <w:t xml:space="preserve"> </w:t>
      </w:r>
      <w:r>
        <w:t>affected</w:t>
      </w:r>
      <w:r>
        <w:rPr>
          <w:spacing w:val="-11"/>
        </w:rPr>
        <w:t xml:space="preserve"> </w:t>
      </w:r>
      <w:r>
        <w:t xml:space="preserve">faculty </w:t>
      </w:r>
      <w:r>
        <w:rPr>
          <w:spacing w:val="-2"/>
        </w:rPr>
        <w:t>member.</w:t>
      </w:r>
    </w:p>
    <w:p w14:paraId="3EC6B0FC" w14:textId="77777777" w:rsidR="00D3050E" w:rsidRDefault="00637F10">
      <w:pPr>
        <w:pStyle w:val="BodyText"/>
        <w:spacing w:before="111" w:line="264" w:lineRule="auto"/>
        <w:ind w:left="1331" w:right="1450" w:firstLine="260"/>
      </w:pPr>
      <w:r>
        <w:t>Necessary</w:t>
      </w:r>
      <w:r>
        <w:rPr>
          <w:spacing w:val="-12"/>
        </w:rPr>
        <w:t xml:space="preserve"> </w:t>
      </w:r>
      <w:r>
        <w:t>clerical</w:t>
      </w:r>
      <w:r>
        <w:rPr>
          <w:spacing w:val="-12"/>
        </w:rPr>
        <w:t xml:space="preserve"> </w:t>
      </w:r>
      <w:r>
        <w:t>support</w:t>
      </w:r>
      <w:r>
        <w:rPr>
          <w:spacing w:val="-12"/>
        </w:rPr>
        <w:t xml:space="preserve"> </w:t>
      </w:r>
      <w:r>
        <w:t>shall</w:t>
      </w:r>
      <w:r>
        <w:rPr>
          <w:spacing w:val="-14"/>
        </w:rPr>
        <w:t xml:space="preserve"> </w:t>
      </w:r>
      <w:r>
        <w:t>be</w:t>
      </w:r>
      <w:r>
        <w:rPr>
          <w:spacing w:val="-12"/>
        </w:rPr>
        <w:t xml:space="preserve"> </w:t>
      </w:r>
      <w:r>
        <w:t>provided</w:t>
      </w:r>
      <w:r>
        <w:rPr>
          <w:spacing w:val="-13"/>
        </w:rPr>
        <w:t xml:space="preserve"> </w:t>
      </w:r>
      <w:r>
        <w:t>by</w:t>
      </w:r>
      <w:r>
        <w:rPr>
          <w:spacing w:val="-12"/>
        </w:rPr>
        <w:t xml:space="preserve"> </w:t>
      </w:r>
      <w:r>
        <w:t>the</w:t>
      </w:r>
      <w:r>
        <w:rPr>
          <w:spacing w:val="-13"/>
        </w:rPr>
        <w:t xml:space="preserve"> </w:t>
      </w:r>
      <w:r>
        <w:t>University.</w:t>
      </w:r>
      <w:r>
        <w:rPr>
          <w:spacing w:val="-11"/>
        </w:rPr>
        <w:t xml:space="preserve"> </w:t>
      </w:r>
      <w:r>
        <w:t>The</w:t>
      </w:r>
      <w:r>
        <w:rPr>
          <w:spacing w:val="-14"/>
        </w:rPr>
        <w:t xml:space="preserve"> </w:t>
      </w:r>
      <w:r>
        <w:t>cost</w:t>
      </w:r>
      <w:r>
        <w:rPr>
          <w:spacing w:val="-13"/>
        </w:rPr>
        <w:t xml:space="preserve"> </w:t>
      </w:r>
      <w:r>
        <w:t>of</w:t>
      </w:r>
      <w:r>
        <w:rPr>
          <w:spacing w:val="-14"/>
        </w:rPr>
        <w:t xml:space="preserve"> </w:t>
      </w:r>
      <w:r>
        <w:t>an</w:t>
      </w:r>
      <w:r>
        <w:rPr>
          <w:spacing w:val="-12"/>
        </w:rPr>
        <w:t xml:space="preserve"> </w:t>
      </w:r>
      <w:r>
        <w:t>arbitrator</w:t>
      </w:r>
      <w:r>
        <w:rPr>
          <w:spacing w:val="-12"/>
        </w:rPr>
        <w:t xml:space="preserve"> </w:t>
      </w:r>
      <w:r>
        <w:t>shall be</w:t>
      </w:r>
      <w:r>
        <w:rPr>
          <w:spacing w:val="-2"/>
        </w:rPr>
        <w:t xml:space="preserve"> </w:t>
      </w:r>
      <w:r>
        <w:t>borne</w:t>
      </w:r>
      <w:r>
        <w:rPr>
          <w:spacing w:val="-5"/>
        </w:rPr>
        <w:t xml:space="preserve"> </w:t>
      </w:r>
      <w:r>
        <w:t>equally</w:t>
      </w:r>
      <w:r>
        <w:rPr>
          <w:spacing w:val="-3"/>
        </w:rPr>
        <w:t xml:space="preserve"> </w:t>
      </w:r>
      <w:r>
        <w:t>by</w:t>
      </w:r>
      <w:r>
        <w:rPr>
          <w:spacing w:val="-5"/>
        </w:rPr>
        <w:t xml:space="preserve"> </w:t>
      </w:r>
      <w:r>
        <w:t>the</w:t>
      </w:r>
      <w:r>
        <w:rPr>
          <w:spacing w:val="-6"/>
        </w:rPr>
        <w:t xml:space="preserve"> </w:t>
      </w:r>
      <w:r>
        <w:t>parties.</w:t>
      </w:r>
      <w:r>
        <w:rPr>
          <w:spacing w:val="-5"/>
        </w:rPr>
        <w:t xml:space="preserve"> </w:t>
      </w:r>
      <w:r>
        <w:t>Expenses</w:t>
      </w:r>
      <w:r>
        <w:rPr>
          <w:spacing w:val="-5"/>
        </w:rPr>
        <w:t xml:space="preserve"> </w:t>
      </w:r>
      <w:r>
        <w:t>for</w:t>
      </w:r>
      <w:r>
        <w:rPr>
          <w:spacing w:val="-3"/>
        </w:rPr>
        <w:t xml:space="preserve"> </w:t>
      </w:r>
      <w:r>
        <w:t>witnesses,</w:t>
      </w:r>
      <w:r>
        <w:rPr>
          <w:spacing w:val="-2"/>
        </w:rPr>
        <w:t xml:space="preserve"> </w:t>
      </w:r>
      <w:r>
        <w:t>however,</w:t>
      </w:r>
      <w:r>
        <w:rPr>
          <w:spacing w:val="-5"/>
        </w:rPr>
        <w:t xml:space="preserve"> </w:t>
      </w:r>
      <w:r>
        <w:t>shall</w:t>
      </w:r>
      <w:r>
        <w:rPr>
          <w:spacing w:val="-3"/>
        </w:rPr>
        <w:t xml:space="preserve"> </w:t>
      </w:r>
      <w:r>
        <w:t>be</w:t>
      </w:r>
      <w:r>
        <w:rPr>
          <w:spacing w:val="-3"/>
        </w:rPr>
        <w:t xml:space="preserve"> </w:t>
      </w:r>
      <w:r>
        <w:t>borne</w:t>
      </w:r>
      <w:r>
        <w:rPr>
          <w:spacing w:val="-5"/>
        </w:rPr>
        <w:t xml:space="preserve"> </w:t>
      </w:r>
      <w:r>
        <w:t>by</w:t>
      </w:r>
      <w:r>
        <w:rPr>
          <w:spacing w:val="-7"/>
        </w:rPr>
        <w:t xml:space="preserve"> </w:t>
      </w:r>
      <w:r>
        <w:t>the</w:t>
      </w:r>
      <w:r>
        <w:rPr>
          <w:spacing w:val="-5"/>
        </w:rPr>
        <w:t xml:space="preserve"> </w:t>
      </w:r>
      <w:r>
        <w:t>party who calls them.</w:t>
      </w:r>
    </w:p>
    <w:p w14:paraId="3EC6B0FD" w14:textId="77777777" w:rsidR="00D3050E" w:rsidRDefault="00637F10">
      <w:pPr>
        <w:pStyle w:val="Heading1"/>
        <w:spacing w:before="121"/>
        <w:ind w:left="1922"/>
      </w:pPr>
      <w:r>
        <w:t>K</w:t>
      </w:r>
      <w:r>
        <w:rPr>
          <w:spacing w:val="-2"/>
        </w:rPr>
        <w:t xml:space="preserve"> </w:t>
      </w:r>
      <w:r>
        <w:t>2.3.1</w:t>
      </w:r>
      <w:r>
        <w:rPr>
          <w:spacing w:val="-5"/>
        </w:rPr>
        <w:t xml:space="preserve"> </w:t>
      </w:r>
      <w:r>
        <w:t>GENERAL</w:t>
      </w:r>
      <w:r>
        <w:rPr>
          <w:spacing w:val="-3"/>
        </w:rPr>
        <w:t xml:space="preserve"> </w:t>
      </w:r>
      <w:r>
        <w:t>GRC</w:t>
      </w:r>
      <w:r>
        <w:rPr>
          <w:spacing w:val="-4"/>
        </w:rPr>
        <w:t xml:space="preserve"> </w:t>
      </w:r>
      <w:r>
        <w:rPr>
          <w:spacing w:val="-2"/>
        </w:rPr>
        <w:t>PROCEDURES</w:t>
      </w:r>
    </w:p>
    <w:p w14:paraId="3EC6B0FE" w14:textId="77777777" w:rsidR="00D3050E" w:rsidRDefault="00637F10">
      <w:pPr>
        <w:pStyle w:val="BodyText"/>
        <w:spacing w:before="25" w:line="264" w:lineRule="auto"/>
        <w:ind w:left="1920" w:right="1449" w:firstLine="261"/>
      </w:pPr>
      <w:r>
        <w:t>A formal submission statement shall not be required; however, neither party shall be permitted</w:t>
      </w:r>
      <w:r>
        <w:rPr>
          <w:spacing w:val="-4"/>
        </w:rPr>
        <w:t xml:space="preserve"> </w:t>
      </w:r>
      <w:r>
        <w:t>to</w:t>
      </w:r>
      <w:r>
        <w:rPr>
          <w:spacing w:val="-1"/>
        </w:rPr>
        <w:t xml:space="preserve"> </w:t>
      </w:r>
      <w:r>
        <w:t>assert in</w:t>
      </w:r>
      <w:r>
        <w:rPr>
          <w:spacing w:val="-4"/>
        </w:rPr>
        <w:t xml:space="preserve"> </w:t>
      </w:r>
      <w:r>
        <w:t>such</w:t>
      </w:r>
      <w:r>
        <w:rPr>
          <w:spacing w:val="-2"/>
        </w:rPr>
        <w:t xml:space="preserve"> </w:t>
      </w:r>
      <w:r>
        <w:t>GRC</w:t>
      </w:r>
      <w:r>
        <w:rPr>
          <w:spacing w:val="-3"/>
        </w:rPr>
        <w:t xml:space="preserve"> </w:t>
      </w:r>
      <w:r>
        <w:t>proceedings</w:t>
      </w:r>
      <w:r>
        <w:rPr>
          <w:spacing w:val="-1"/>
        </w:rPr>
        <w:t xml:space="preserve"> </w:t>
      </w:r>
      <w:r>
        <w:t>any</w:t>
      </w:r>
      <w:r>
        <w:rPr>
          <w:spacing w:val="-3"/>
        </w:rPr>
        <w:t xml:space="preserve"> </w:t>
      </w:r>
      <w:r>
        <w:t>ground</w:t>
      </w:r>
      <w:r>
        <w:rPr>
          <w:spacing w:val="-2"/>
        </w:rPr>
        <w:t xml:space="preserve"> </w:t>
      </w:r>
      <w:r>
        <w:t>or</w:t>
      </w:r>
      <w:r>
        <w:rPr>
          <w:spacing w:val="-2"/>
        </w:rPr>
        <w:t xml:space="preserve"> </w:t>
      </w:r>
      <w:r>
        <w:t>to</w:t>
      </w:r>
      <w:r>
        <w:rPr>
          <w:spacing w:val="-6"/>
        </w:rPr>
        <w:t xml:space="preserve"> </w:t>
      </w:r>
      <w:r>
        <w:t>rely</w:t>
      </w:r>
      <w:r>
        <w:rPr>
          <w:spacing w:val="-3"/>
        </w:rPr>
        <w:t xml:space="preserve"> </w:t>
      </w:r>
      <w:r>
        <w:t>on</w:t>
      </w:r>
      <w:r>
        <w:rPr>
          <w:spacing w:val="-3"/>
        </w:rPr>
        <w:t xml:space="preserve"> </w:t>
      </w:r>
      <w:r>
        <w:t>any</w:t>
      </w:r>
      <w:r>
        <w:rPr>
          <w:spacing w:val="-3"/>
        </w:rPr>
        <w:t xml:space="preserve"> </w:t>
      </w:r>
      <w:r>
        <w:t>evidence</w:t>
      </w:r>
      <w:r>
        <w:rPr>
          <w:spacing w:val="-3"/>
        </w:rPr>
        <w:t xml:space="preserve"> </w:t>
      </w:r>
      <w:r>
        <w:t>not previously disclosed to the other party except in cases of newly discovered grounds or evidence. The GRC shall utilize arbitration standards and procedures. The GRC shall not have the power to alter, add to or subtract from, the terms of the agreement. Both parties agree to be bound by the award of the GRC.</w:t>
      </w:r>
    </w:p>
    <w:p w14:paraId="3EC6B0FF" w14:textId="77777777" w:rsidR="00D3050E" w:rsidRDefault="00637F10">
      <w:pPr>
        <w:pStyle w:val="Heading1"/>
        <w:ind w:left="2179"/>
        <w:jc w:val="both"/>
      </w:pPr>
      <w:r>
        <w:t xml:space="preserve">K </w:t>
      </w:r>
      <w:r>
        <w:rPr>
          <w:spacing w:val="-2"/>
        </w:rPr>
        <w:t>2.3.1.1</w:t>
      </w:r>
    </w:p>
    <w:p w14:paraId="3EC6B100" w14:textId="77777777" w:rsidR="00D3050E" w:rsidRDefault="00637F10">
      <w:pPr>
        <w:pStyle w:val="BodyText"/>
        <w:spacing w:before="25" w:line="264" w:lineRule="auto"/>
        <w:ind w:left="2177" w:right="1453" w:firstLine="260"/>
      </w:pPr>
      <w:r>
        <w:t>The decision and award shall be final and binding upon the Association, the University</w:t>
      </w:r>
      <w:r>
        <w:rPr>
          <w:spacing w:val="-1"/>
        </w:rPr>
        <w:t xml:space="preserve"> </w:t>
      </w:r>
      <w:r>
        <w:t>and</w:t>
      </w:r>
      <w:r>
        <w:rPr>
          <w:spacing w:val="-3"/>
        </w:rPr>
        <w:t xml:space="preserve"> </w:t>
      </w:r>
      <w:r>
        <w:t>the</w:t>
      </w:r>
      <w:r>
        <w:rPr>
          <w:spacing w:val="-2"/>
        </w:rPr>
        <w:t xml:space="preserve"> </w:t>
      </w:r>
      <w:r>
        <w:t>employees affected</w:t>
      </w:r>
      <w:r>
        <w:rPr>
          <w:spacing w:val="-2"/>
        </w:rPr>
        <w:t xml:space="preserve"> </w:t>
      </w:r>
      <w:r>
        <w:t>thereby. The</w:t>
      </w:r>
      <w:r>
        <w:rPr>
          <w:spacing w:val="-1"/>
        </w:rPr>
        <w:t xml:space="preserve"> </w:t>
      </w:r>
      <w:r>
        <w:t>cost</w:t>
      </w:r>
      <w:r>
        <w:rPr>
          <w:spacing w:val="-1"/>
        </w:rPr>
        <w:t xml:space="preserve"> </w:t>
      </w:r>
      <w:r>
        <w:t>of</w:t>
      </w:r>
      <w:r>
        <w:rPr>
          <w:spacing w:val="-1"/>
        </w:rPr>
        <w:t xml:space="preserve"> </w:t>
      </w:r>
      <w:r>
        <w:t>arbitration shall</w:t>
      </w:r>
      <w:r>
        <w:rPr>
          <w:spacing w:val="-2"/>
        </w:rPr>
        <w:t xml:space="preserve"> </w:t>
      </w:r>
      <w:r>
        <w:t>be borne equally by the parties. Expenses for witnesses, however, shall be borne by the party who calls them.</w:t>
      </w:r>
    </w:p>
    <w:p w14:paraId="3EC6B101" w14:textId="77777777" w:rsidR="00D3050E" w:rsidRDefault="00637F10">
      <w:pPr>
        <w:pStyle w:val="Heading1"/>
        <w:spacing w:line="264" w:lineRule="auto"/>
        <w:ind w:left="1788" w:right="1446"/>
      </w:pPr>
      <w:r>
        <w:t>K</w:t>
      </w:r>
      <w:r>
        <w:rPr>
          <w:spacing w:val="80"/>
        </w:rPr>
        <w:t xml:space="preserve"> </w:t>
      </w:r>
      <w:r>
        <w:t>2.3.2</w:t>
      </w:r>
      <w:r>
        <w:rPr>
          <w:spacing w:val="80"/>
        </w:rPr>
        <w:t xml:space="preserve"> </w:t>
      </w:r>
      <w:r>
        <w:t>GRC</w:t>
      </w:r>
      <w:r>
        <w:rPr>
          <w:spacing w:val="80"/>
        </w:rPr>
        <w:t xml:space="preserve"> </w:t>
      </w:r>
      <w:r>
        <w:t>PROCEDURE</w:t>
      </w:r>
      <w:r>
        <w:rPr>
          <w:spacing w:val="80"/>
        </w:rPr>
        <w:t xml:space="preserve"> </w:t>
      </w:r>
      <w:r>
        <w:t>ON</w:t>
      </w:r>
      <w:r>
        <w:rPr>
          <w:spacing w:val="80"/>
        </w:rPr>
        <w:t xml:space="preserve"> </w:t>
      </w:r>
      <w:r>
        <w:t>GRIEVED</w:t>
      </w:r>
      <w:r>
        <w:rPr>
          <w:spacing w:val="80"/>
        </w:rPr>
        <w:t xml:space="preserve"> </w:t>
      </w:r>
      <w:r>
        <w:t>PPC</w:t>
      </w:r>
      <w:r>
        <w:rPr>
          <w:spacing w:val="80"/>
        </w:rPr>
        <w:t xml:space="preserve"> </w:t>
      </w:r>
      <w:r>
        <w:t>DECISIONS</w:t>
      </w:r>
      <w:r>
        <w:rPr>
          <w:spacing w:val="80"/>
        </w:rPr>
        <w:t xml:space="preserve"> </w:t>
      </w:r>
      <w:r>
        <w:t>OR</w:t>
      </w:r>
      <w:r>
        <w:rPr>
          <w:spacing w:val="80"/>
        </w:rPr>
        <w:t xml:space="preserve"> </w:t>
      </w:r>
      <w:r>
        <w:t>UNIVERSITY OVERRIDES OF PPC DECISIONS</w:t>
      </w:r>
    </w:p>
    <w:p w14:paraId="3EC6B102" w14:textId="77777777" w:rsidR="00D3050E" w:rsidRDefault="00637F10">
      <w:pPr>
        <w:spacing w:line="227" w:lineRule="exact"/>
        <w:ind w:left="2235"/>
        <w:jc w:val="both"/>
        <w:rPr>
          <w:b/>
        </w:rPr>
      </w:pPr>
      <w:r>
        <w:rPr>
          <w:b/>
        </w:rPr>
        <w:t xml:space="preserve">K </w:t>
      </w:r>
      <w:r>
        <w:rPr>
          <w:b/>
          <w:spacing w:val="-2"/>
        </w:rPr>
        <w:t>2.3.2.1</w:t>
      </w:r>
    </w:p>
    <w:p w14:paraId="3EC6B103" w14:textId="77777777" w:rsidR="00D3050E" w:rsidRDefault="00637F10">
      <w:pPr>
        <w:pStyle w:val="BodyText"/>
        <w:spacing w:before="26" w:line="264" w:lineRule="auto"/>
        <w:ind w:left="2234" w:right="1451" w:firstLine="259"/>
      </w:pPr>
      <w:r>
        <w:t xml:space="preserve">The following hearing procedures and standards shall be adhered to by the </w:t>
      </w:r>
      <w:r>
        <w:rPr>
          <w:spacing w:val="-2"/>
        </w:rPr>
        <w:t>commission:</w:t>
      </w:r>
    </w:p>
    <w:p w14:paraId="3EC6B104" w14:textId="77777777" w:rsidR="00D3050E" w:rsidRDefault="00637F10">
      <w:pPr>
        <w:pStyle w:val="ListParagraph"/>
        <w:numPr>
          <w:ilvl w:val="0"/>
          <w:numId w:val="1"/>
        </w:numPr>
        <w:tabs>
          <w:tab w:val="left" w:pos="2951"/>
          <w:tab w:val="left" w:pos="2954"/>
        </w:tabs>
        <w:spacing w:before="120" w:line="264" w:lineRule="auto"/>
        <w:ind w:right="1455" w:hanging="356"/>
        <w:jc w:val="both"/>
      </w:pPr>
      <w:r>
        <w:t xml:space="preserve">The commission may review the complete PPC record of the individual concerned, including the evaluation record, and the minutes, records, report and recommendations of the PPC. The evaluation report and recommendations of PPC must be in </w:t>
      </w:r>
      <w:proofErr w:type="gramStart"/>
      <w:r>
        <w:t>writing;</w:t>
      </w:r>
      <w:proofErr w:type="gramEnd"/>
    </w:p>
    <w:p w14:paraId="3EC6B105" w14:textId="77777777" w:rsidR="00D3050E" w:rsidRDefault="00637F10">
      <w:pPr>
        <w:pStyle w:val="ListParagraph"/>
        <w:numPr>
          <w:ilvl w:val="0"/>
          <w:numId w:val="1"/>
        </w:numPr>
        <w:tabs>
          <w:tab w:val="left" w:pos="2951"/>
          <w:tab w:val="left" w:pos="2954"/>
        </w:tabs>
        <w:spacing w:line="264" w:lineRule="auto"/>
        <w:ind w:right="1456" w:hanging="356"/>
        <w:jc w:val="both"/>
      </w:pPr>
      <w:r>
        <w:t>The</w:t>
      </w:r>
      <w:r>
        <w:rPr>
          <w:spacing w:val="-16"/>
        </w:rPr>
        <w:t xml:space="preserve"> </w:t>
      </w:r>
      <w:r>
        <w:t>requirements</w:t>
      </w:r>
      <w:r>
        <w:rPr>
          <w:spacing w:val="-15"/>
        </w:rPr>
        <w:t xml:space="preserve"> </w:t>
      </w:r>
      <w:r>
        <w:t>of</w:t>
      </w:r>
      <w:r>
        <w:rPr>
          <w:spacing w:val="-15"/>
        </w:rPr>
        <w:t xml:space="preserve"> </w:t>
      </w:r>
      <w:r>
        <w:t>this</w:t>
      </w:r>
      <w:r>
        <w:rPr>
          <w:spacing w:val="-16"/>
        </w:rPr>
        <w:t xml:space="preserve"> </w:t>
      </w:r>
      <w:r>
        <w:t>agreement</w:t>
      </w:r>
      <w:r>
        <w:rPr>
          <w:spacing w:val="-15"/>
        </w:rPr>
        <w:t xml:space="preserve"> </w:t>
      </w:r>
      <w:r>
        <w:t>and</w:t>
      </w:r>
      <w:r>
        <w:rPr>
          <w:spacing w:val="-15"/>
        </w:rPr>
        <w:t xml:space="preserve"> </w:t>
      </w:r>
      <w:r>
        <w:t>all</w:t>
      </w:r>
      <w:r>
        <w:rPr>
          <w:spacing w:val="-15"/>
        </w:rPr>
        <w:t xml:space="preserve"> </w:t>
      </w:r>
      <w:r>
        <w:t>other</w:t>
      </w:r>
      <w:r>
        <w:rPr>
          <w:spacing w:val="-16"/>
        </w:rPr>
        <w:t xml:space="preserve"> </w:t>
      </w:r>
      <w:r>
        <w:t>documents</w:t>
      </w:r>
      <w:r>
        <w:rPr>
          <w:spacing w:val="-15"/>
        </w:rPr>
        <w:t xml:space="preserve"> </w:t>
      </w:r>
      <w:r>
        <w:t>deemed</w:t>
      </w:r>
      <w:r>
        <w:rPr>
          <w:spacing w:val="-15"/>
        </w:rPr>
        <w:t xml:space="preserve"> </w:t>
      </w:r>
      <w:r>
        <w:t xml:space="preserve">relevant to the case shall be reviewed by the </w:t>
      </w:r>
      <w:proofErr w:type="gramStart"/>
      <w:r>
        <w:t>commission;</w:t>
      </w:r>
      <w:proofErr w:type="gramEnd"/>
    </w:p>
    <w:p w14:paraId="3EC6B106" w14:textId="77777777" w:rsidR="00D3050E" w:rsidRDefault="00D3050E">
      <w:pPr>
        <w:pStyle w:val="ListParagraph"/>
        <w:spacing w:line="264" w:lineRule="auto"/>
        <w:sectPr w:rsidR="00D3050E">
          <w:pgSz w:w="12240" w:h="15840"/>
          <w:pgMar w:top="820" w:right="0" w:bottom="540" w:left="360" w:header="0" w:footer="346" w:gutter="0"/>
          <w:cols w:space="720"/>
        </w:sectPr>
      </w:pPr>
    </w:p>
    <w:p w14:paraId="3EC6B107" w14:textId="77777777" w:rsidR="00D3050E" w:rsidRDefault="00637F10">
      <w:pPr>
        <w:pStyle w:val="ListParagraph"/>
        <w:numPr>
          <w:ilvl w:val="0"/>
          <w:numId w:val="1"/>
        </w:numPr>
        <w:tabs>
          <w:tab w:val="left" w:pos="2963"/>
          <w:tab w:val="left" w:pos="2966"/>
        </w:tabs>
        <w:spacing w:before="70" w:line="264" w:lineRule="auto"/>
        <w:ind w:left="2966" w:right="1445" w:hanging="356"/>
        <w:jc w:val="both"/>
      </w:pPr>
      <w:r>
        <w:lastRenderedPageBreak/>
        <w:t xml:space="preserve">The hearing shall be public or private at the discretion of the faculty member but, if private, shall include an observer designated by the </w:t>
      </w:r>
      <w:proofErr w:type="gramStart"/>
      <w:r>
        <w:t>Association;</w:t>
      </w:r>
      <w:proofErr w:type="gramEnd"/>
    </w:p>
    <w:p w14:paraId="3EC6B108" w14:textId="77777777" w:rsidR="00D3050E" w:rsidRDefault="00637F10">
      <w:pPr>
        <w:pStyle w:val="ListParagraph"/>
        <w:numPr>
          <w:ilvl w:val="0"/>
          <w:numId w:val="1"/>
        </w:numPr>
        <w:tabs>
          <w:tab w:val="left" w:pos="2962"/>
          <w:tab w:val="left" w:pos="2964"/>
        </w:tabs>
        <w:spacing w:line="264" w:lineRule="auto"/>
        <w:ind w:left="2964" w:right="1445" w:hanging="355"/>
        <w:jc w:val="both"/>
      </w:pPr>
      <w:r>
        <w:t xml:space="preserve">The commission </w:t>
      </w:r>
      <w:proofErr w:type="gramStart"/>
      <w:r>
        <w:t>shall</w:t>
      </w:r>
      <w:proofErr w:type="gramEnd"/>
      <w:r>
        <w:t xml:space="preserve"> utilize arbitration standards and procedures. (In discipline, discharge</w:t>
      </w:r>
      <w:r>
        <w:rPr>
          <w:spacing w:val="-2"/>
        </w:rPr>
        <w:t xml:space="preserve"> </w:t>
      </w:r>
      <w:r>
        <w:t>and</w:t>
      </w:r>
      <w:r>
        <w:rPr>
          <w:spacing w:val="-4"/>
        </w:rPr>
        <w:t xml:space="preserve"> </w:t>
      </w:r>
      <w:r>
        <w:t>termination</w:t>
      </w:r>
      <w:r>
        <w:rPr>
          <w:spacing w:val="-2"/>
        </w:rPr>
        <w:t xml:space="preserve"> </w:t>
      </w:r>
      <w:r>
        <w:t>cases,</w:t>
      </w:r>
      <w:r>
        <w:rPr>
          <w:spacing w:val="-2"/>
        </w:rPr>
        <w:t xml:space="preserve"> </w:t>
      </w:r>
      <w:r>
        <w:t>the</w:t>
      </w:r>
      <w:r>
        <w:rPr>
          <w:spacing w:val="-4"/>
        </w:rPr>
        <w:t xml:space="preserve"> </w:t>
      </w:r>
      <w:r>
        <w:t>charging</w:t>
      </w:r>
      <w:r>
        <w:rPr>
          <w:spacing w:val="-1"/>
        </w:rPr>
        <w:t xml:space="preserve"> </w:t>
      </w:r>
      <w:r>
        <w:t>party</w:t>
      </w:r>
      <w:r>
        <w:rPr>
          <w:spacing w:val="-2"/>
        </w:rPr>
        <w:t xml:space="preserve"> </w:t>
      </w:r>
      <w:r>
        <w:t>shall</w:t>
      </w:r>
      <w:r>
        <w:rPr>
          <w:spacing w:val="-3"/>
        </w:rPr>
        <w:t xml:space="preserve"> </w:t>
      </w:r>
      <w:r>
        <w:t>proceed first and shall have the burden of proof</w:t>
      </w:r>
      <w:proofErr w:type="gramStart"/>
      <w:r>
        <w:t>);</w:t>
      </w:r>
      <w:proofErr w:type="gramEnd"/>
    </w:p>
    <w:p w14:paraId="3EC6B109" w14:textId="77777777" w:rsidR="00D3050E" w:rsidRDefault="00637F10">
      <w:pPr>
        <w:pStyle w:val="BodyText"/>
        <w:spacing w:before="118" w:line="264" w:lineRule="auto"/>
        <w:ind w:left="2244" w:right="1447" w:firstLine="274"/>
      </w:pPr>
      <w:r>
        <w:t>Evidence</w:t>
      </w:r>
      <w:r>
        <w:rPr>
          <w:spacing w:val="-7"/>
        </w:rPr>
        <w:t xml:space="preserve"> </w:t>
      </w:r>
      <w:r>
        <w:t>which</w:t>
      </w:r>
      <w:r>
        <w:rPr>
          <w:spacing w:val="-6"/>
        </w:rPr>
        <w:t xml:space="preserve"> </w:t>
      </w:r>
      <w:r>
        <w:t>properly</w:t>
      </w:r>
      <w:r>
        <w:rPr>
          <w:spacing w:val="-8"/>
        </w:rPr>
        <w:t xml:space="preserve"> </w:t>
      </w:r>
      <w:r>
        <w:t>should</w:t>
      </w:r>
      <w:r>
        <w:rPr>
          <w:spacing w:val="-6"/>
        </w:rPr>
        <w:t xml:space="preserve"> </w:t>
      </w:r>
      <w:r>
        <w:t>have</w:t>
      </w:r>
      <w:r>
        <w:rPr>
          <w:spacing w:val="-7"/>
        </w:rPr>
        <w:t xml:space="preserve"> </w:t>
      </w:r>
      <w:r>
        <w:t>been</w:t>
      </w:r>
      <w:r>
        <w:rPr>
          <w:spacing w:val="-6"/>
        </w:rPr>
        <w:t xml:space="preserve"> </w:t>
      </w:r>
      <w:r>
        <w:t>part</w:t>
      </w:r>
      <w:r>
        <w:rPr>
          <w:spacing w:val="-8"/>
        </w:rPr>
        <w:t xml:space="preserve"> </w:t>
      </w:r>
      <w:r>
        <w:t>of</w:t>
      </w:r>
      <w:r>
        <w:rPr>
          <w:spacing w:val="-8"/>
        </w:rPr>
        <w:t xml:space="preserve"> </w:t>
      </w:r>
      <w:r>
        <w:t>the</w:t>
      </w:r>
      <w:r>
        <w:rPr>
          <w:spacing w:val="-7"/>
        </w:rPr>
        <w:t xml:space="preserve"> </w:t>
      </w:r>
      <w:r>
        <w:t>PPC</w:t>
      </w:r>
      <w:r>
        <w:rPr>
          <w:spacing w:val="-8"/>
        </w:rPr>
        <w:t xml:space="preserve"> </w:t>
      </w:r>
      <w:r>
        <w:t>file,</w:t>
      </w:r>
      <w:r>
        <w:rPr>
          <w:spacing w:val="-4"/>
        </w:rPr>
        <w:t xml:space="preserve"> </w:t>
      </w:r>
      <w:r>
        <w:t>but</w:t>
      </w:r>
      <w:r>
        <w:rPr>
          <w:spacing w:val="-6"/>
        </w:rPr>
        <w:t xml:space="preserve"> </w:t>
      </w:r>
      <w:r>
        <w:t>which</w:t>
      </w:r>
      <w:r>
        <w:rPr>
          <w:spacing w:val="-10"/>
        </w:rPr>
        <w:t xml:space="preserve"> </w:t>
      </w:r>
      <w:r>
        <w:t>was</w:t>
      </w:r>
      <w:r>
        <w:rPr>
          <w:spacing w:val="-6"/>
        </w:rPr>
        <w:t xml:space="preserve"> </w:t>
      </w:r>
      <w:r>
        <w:t>not included at</w:t>
      </w:r>
      <w:r>
        <w:rPr>
          <w:spacing w:val="-1"/>
        </w:rPr>
        <w:t xml:space="preserve"> </w:t>
      </w:r>
      <w:r>
        <w:t>the</w:t>
      </w:r>
      <w:r>
        <w:rPr>
          <w:spacing w:val="-3"/>
        </w:rPr>
        <w:t xml:space="preserve"> </w:t>
      </w:r>
      <w:r>
        <w:t>time</w:t>
      </w:r>
      <w:r>
        <w:rPr>
          <w:spacing w:val="-3"/>
        </w:rPr>
        <w:t xml:space="preserve"> </w:t>
      </w:r>
      <w:r>
        <w:t>the</w:t>
      </w:r>
      <w:r>
        <w:rPr>
          <w:spacing w:val="-4"/>
        </w:rPr>
        <w:t xml:space="preserve"> </w:t>
      </w:r>
      <w:r>
        <w:t>PPC</w:t>
      </w:r>
      <w:r>
        <w:rPr>
          <w:spacing w:val="-1"/>
        </w:rPr>
        <w:t xml:space="preserve"> </w:t>
      </w:r>
      <w:r>
        <w:t>decision</w:t>
      </w:r>
      <w:r>
        <w:rPr>
          <w:spacing w:val="-1"/>
        </w:rPr>
        <w:t xml:space="preserve"> </w:t>
      </w:r>
      <w:r>
        <w:t>was</w:t>
      </w:r>
      <w:r>
        <w:rPr>
          <w:spacing w:val="-1"/>
        </w:rPr>
        <w:t xml:space="preserve"> </w:t>
      </w:r>
      <w:r>
        <w:t>made,</w:t>
      </w:r>
      <w:r>
        <w:rPr>
          <w:spacing w:val="-1"/>
        </w:rPr>
        <w:t xml:space="preserve"> </w:t>
      </w:r>
      <w:r>
        <w:t>will</w:t>
      </w:r>
      <w:r>
        <w:rPr>
          <w:spacing w:val="-1"/>
        </w:rPr>
        <w:t xml:space="preserve"> </w:t>
      </w:r>
      <w:r>
        <w:t>not be</w:t>
      </w:r>
      <w:r>
        <w:rPr>
          <w:spacing w:val="-3"/>
        </w:rPr>
        <w:t xml:space="preserve"> </w:t>
      </w:r>
      <w:r>
        <w:t>considered</w:t>
      </w:r>
      <w:r>
        <w:rPr>
          <w:spacing w:val="-1"/>
        </w:rPr>
        <w:t xml:space="preserve"> </w:t>
      </w:r>
      <w:r>
        <w:t>by</w:t>
      </w:r>
      <w:r>
        <w:rPr>
          <w:spacing w:val="-1"/>
        </w:rPr>
        <w:t xml:space="preserve"> </w:t>
      </w:r>
      <w:r>
        <w:t>the</w:t>
      </w:r>
      <w:r>
        <w:rPr>
          <w:spacing w:val="-3"/>
        </w:rPr>
        <w:t xml:space="preserve"> </w:t>
      </w:r>
      <w:r>
        <w:t>GRC</w:t>
      </w:r>
    </w:p>
    <w:p w14:paraId="3EC6B10A" w14:textId="77777777" w:rsidR="00D3050E" w:rsidRDefault="00637F10">
      <w:pPr>
        <w:pStyle w:val="ListParagraph"/>
        <w:numPr>
          <w:ilvl w:val="0"/>
          <w:numId w:val="1"/>
        </w:numPr>
        <w:tabs>
          <w:tab w:val="left" w:pos="2960"/>
          <w:tab w:val="left" w:pos="2963"/>
        </w:tabs>
        <w:spacing w:before="120" w:line="261" w:lineRule="auto"/>
        <w:ind w:left="2963" w:right="1448" w:hanging="356"/>
        <w:jc w:val="both"/>
      </w:pPr>
      <w:r>
        <w:t xml:space="preserve">Witnesses may be questioned by the parties to the case and by the </w:t>
      </w:r>
      <w:proofErr w:type="gramStart"/>
      <w:r>
        <w:rPr>
          <w:spacing w:val="-2"/>
        </w:rPr>
        <w:t>commission;</w:t>
      </w:r>
      <w:proofErr w:type="gramEnd"/>
    </w:p>
    <w:p w14:paraId="3EC6B10B" w14:textId="77777777" w:rsidR="00D3050E" w:rsidRDefault="00637F10">
      <w:pPr>
        <w:pStyle w:val="ListParagraph"/>
        <w:numPr>
          <w:ilvl w:val="0"/>
          <w:numId w:val="1"/>
        </w:numPr>
        <w:tabs>
          <w:tab w:val="left" w:pos="2961"/>
          <w:tab w:val="left" w:pos="2963"/>
        </w:tabs>
        <w:spacing w:before="3" w:line="264" w:lineRule="auto"/>
        <w:ind w:left="2963" w:right="1447" w:hanging="355"/>
        <w:jc w:val="both"/>
      </w:pPr>
      <w:r>
        <w:t xml:space="preserve">The faculty member shall be permitted to be represented by his/her own counsel in accordance with H 2.3.9.3 throughout the </w:t>
      </w:r>
      <w:proofErr w:type="gramStart"/>
      <w:r>
        <w:t>hearing;</w:t>
      </w:r>
      <w:proofErr w:type="gramEnd"/>
    </w:p>
    <w:p w14:paraId="3EC6B10C" w14:textId="77777777" w:rsidR="00D3050E" w:rsidRDefault="00637F10">
      <w:pPr>
        <w:pStyle w:val="ListParagraph"/>
        <w:numPr>
          <w:ilvl w:val="0"/>
          <w:numId w:val="1"/>
        </w:numPr>
        <w:tabs>
          <w:tab w:val="left" w:pos="2960"/>
          <w:tab w:val="left" w:pos="2962"/>
        </w:tabs>
        <w:spacing w:line="264" w:lineRule="auto"/>
        <w:ind w:left="2962" w:right="1448" w:hanging="355"/>
        <w:jc w:val="both"/>
      </w:pPr>
      <w:r>
        <w:t xml:space="preserve">The faculty </w:t>
      </w:r>
      <w:proofErr w:type="gramStart"/>
      <w:r>
        <w:t>member</w:t>
      </w:r>
      <w:proofErr w:type="gramEnd"/>
      <w:r>
        <w:t xml:space="preserve"> shall be assisted by the commission in securing the attendance of </w:t>
      </w:r>
      <w:proofErr w:type="gramStart"/>
      <w:r>
        <w:t>witnesses;</w:t>
      </w:r>
      <w:proofErr w:type="gramEnd"/>
    </w:p>
    <w:p w14:paraId="3EC6B10D" w14:textId="77777777" w:rsidR="00D3050E" w:rsidRDefault="00637F10">
      <w:pPr>
        <w:pStyle w:val="ListParagraph"/>
        <w:numPr>
          <w:ilvl w:val="0"/>
          <w:numId w:val="1"/>
        </w:numPr>
        <w:tabs>
          <w:tab w:val="left" w:pos="2959"/>
          <w:tab w:val="left" w:pos="2962"/>
        </w:tabs>
        <w:spacing w:line="261" w:lineRule="auto"/>
        <w:ind w:left="2962" w:right="1446" w:hanging="356"/>
        <w:jc w:val="both"/>
      </w:pPr>
      <w:r>
        <w:t>The faculty member shall have the opportunity to be confronted by all witnesses adverse to him/</w:t>
      </w:r>
      <w:proofErr w:type="gramStart"/>
      <w:r>
        <w:t>her;</w:t>
      </w:r>
      <w:proofErr w:type="gramEnd"/>
    </w:p>
    <w:p w14:paraId="3EC6B10E" w14:textId="77777777" w:rsidR="00D3050E" w:rsidRDefault="00637F10">
      <w:pPr>
        <w:pStyle w:val="ListParagraph"/>
        <w:numPr>
          <w:ilvl w:val="0"/>
          <w:numId w:val="1"/>
        </w:numPr>
        <w:tabs>
          <w:tab w:val="left" w:pos="2960"/>
        </w:tabs>
        <w:spacing w:before="3" w:line="264" w:lineRule="auto"/>
        <w:ind w:left="2960" w:right="1445"/>
        <w:jc w:val="both"/>
      </w:pPr>
      <w:r>
        <w:t>The</w:t>
      </w:r>
      <w:r>
        <w:rPr>
          <w:spacing w:val="-8"/>
        </w:rPr>
        <w:t xml:space="preserve"> </w:t>
      </w:r>
      <w:r>
        <w:t>commission</w:t>
      </w:r>
      <w:r>
        <w:rPr>
          <w:spacing w:val="-12"/>
        </w:rPr>
        <w:t xml:space="preserve"> </w:t>
      </w:r>
      <w:r>
        <w:t>may</w:t>
      </w:r>
      <w:r>
        <w:rPr>
          <w:spacing w:val="-11"/>
        </w:rPr>
        <w:t xml:space="preserve"> </w:t>
      </w:r>
      <w:r>
        <w:t>proceed</w:t>
      </w:r>
      <w:r>
        <w:rPr>
          <w:spacing w:val="-11"/>
        </w:rPr>
        <w:t xml:space="preserve"> </w:t>
      </w:r>
      <w:r>
        <w:t>to</w:t>
      </w:r>
      <w:r>
        <w:rPr>
          <w:spacing w:val="-10"/>
        </w:rPr>
        <w:t xml:space="preserve"> </w:t>
      </w:r>
      <w:r>
        <w:t>decision</w:t>
      </w:r>
      <w:r>
        <w:rPr>
          <w:spacing w:val="-7"/>
        </w:rPr>
        <w:t xml:space="preserve"> </w:t>
      </w:r>
      <w:r>
        <w:t>promptly,</w:t>
      </w:r>
      <w:r>
        <w:rPr>
          <w:spacing w:val="-10"/>
        </w:rPr>
        <w:t xml:space="preserve"> </w:t>
      </w:r>
      <w:r>
        <w:t>without</w:t>
      </w:r>
      <w:r>
        <w:rPr>
          <w:spacing w:val="-10"/>
        </w:rPr>
        <w:t xml:space="preserve"> </w:t>
      </w:r>
      <w:r>
        <w:t>having</w:t>
      </w:r>
      <w:r>
        <w:rPr>
          <w:spacing w:val="-14"/>
        </w:rPr>
        <w:t xml:space="preserve"> </w:t>
      </w:r>
      <w:r>
        <w:t>the</w:t>
      </w:r>
      <w:r>
        <w:rPr>
          <w:spacing w:val="-10"/>
        </w:rPr>
        <w:t xml:space="preserve"> </w:t>
      </w:r>
      <w:r>
        <w:t xml:space="preserve">record of the hearing transcribed, where it determines that a just decision can be reached by this means; or it may await the availability of a transcript of the hearing if its decision </w:t>
      </w:r>
      <w:proofErr w:type="gramStart"/>
      <w:r>
        <w:t>would be</w:t>
      </w:r>
      <w:proofErr w:type="gramEnd"/>
      <w:r>
        <w:t xml:space="preserve"> aided </w:t>
      </w:r>
      <w:proofErr w:type="gramStart"/>
      <w:r>
        <w:t>thereby;</w:t>
      </w:r>
      <w:proofErr w:type="gramEnd"/>
    </w:p>
    <w:p w14:paraId="3EC6B10F" w14:textId="77777777" w:rsidR="00D3050E" w:rsidRDefault="00637F10">
      <w:pPr>
        <w:pStyle w:val="ListParagraph"/>
        <w:numPr>
          <w:ilvl w:val="0"/>
          <w:numId w:val="1"/>
        </w:numPr>
        <w:tabs>
          <w:tab w:val="left" w:pos="2957"/>
          <w:tab w:val="left" w:pos="2960"/>
        </w:tabs>
        <w:spacing w:line="264" w:lineRule="auto"/>
        <w:ind w:left="2960" w:right="1448" w:hanging="355"/>
        <w:jc w:val="both"/>
      </w:pPr>
      <w:r>
        <w:t xml:space="preserve">The commission shall apply and adhere to the provision of Article C 3, Just Cause, and arbitration standards in evaluating evidence and rendering its </w:t>
      </w:r>
      <w:proofErr w:type="gramStart"/>
      <w:r>
        <w:rPr>
          <w:spacing w:val="-2"/>
        </w:rPr>
        <w:t>decision;</w:t>
      </w:r>
      <w:proofErr w:type="gramEnd"/>
    </w:p>
    <w:p w14:paraId="3EC6B110" w14:textId="77777777" w:rsidR="00D3050E" w:rsidRDefault="00637F10">
      <w:pPr>
        <w:pStyle w:val="ListParagraph"/>
        <w:numPr>
          <w:ilvl w:val="0"/>
          <w:numId w:val="1"/>
        </w:numPr>
        <w:tabs>
          <w:tab w:val="left" w:pos="2956"/>
          <w:tab w:val="left" w:pos="2959"/>
        </w:tabs>
        <w:spacing w:line="264" w:lineRule="auto"/>
        <w:ind w:left="2959" w:right="1451" w:hanging="355"/>
        <w:jc w:val="both"/>
      </w:pPr>
      <w:r>
        <w:t>In a case of discipline, discharge or termination, the commission shall make explicit findings with respect to each of the specific allegations for discipline, discharge or termination presented, and write a reasoned opinion; and,</w:t>
      </w:r>
    </w:p>
    <w:p w14:paraId="3EC6B111" w14:textId="77777777" w:rsidR="00D3050E" w:rsidRDefault="00637F10">
      <w:pPr>
        <w:pStyle w:val="ListParagraph"/>
        <w:numPr>
          <w:ilvl w:val="0"/>
          <w:numId w:val="1"/>
        </w:numPr>
        <w:tabs>
          <w:tab w:val="left" w:pos="2955"/>
          <w:tab w:val="left" w:pos="2958"/>
        </w:tabs>
        <w:spacing w:line="264" w:lineRule="auto"/>
        <w:ind w:left="2958" w:right="1450" w:hanging="355"/>
        <w:jc w:val="both"/>
      </w:pPr>
      <w:r>
        <w:t>The Commission's decision shall be forwarded to the faculty member involved,</w:t>
      </w:r>
      <w:r>
        <w:rPr>
          <w:spacing w:val="-2"/>
        </w:rPr>
        <w:t xml:space="preserve"> </w:t>
      </w:r>
      <w:r>
        <w:t>the</w:t>
      </w:r>
      <w:r>
        <w:rPr>
          <w:spacing w:val="-3"/>
        </w:rPr>
        <w:t xml:space="preserve"> </w:t>
      </w:r>
      <w:r>
        <w:t>president</w:t>
      </w:r>
      <w:r>
        <w:rPr>
          <w:spacing w:val="-3"/>
        </w:rPr>
        <w:t xml:space="preserve"> </w:t>
      </w:r>
      <w:r>
        <w:t>of</w:t>
      </w:r>
      <w:r>
        <w:rPr>
          <w:spacing w:val="-3"/>
        </w:rPr>
        <w:t xml:space="preserve"> </w:t>
      </w:r>
      <w:r>
        <w:t>the</w:t>
      </w:r>
      <w:r>
        <w:rPr>
          <w:spacing w:val="-3"/>
        </w:rPr>
        <w:t xml:space="preserve"> </w:t>
      </w:r>
      <w:r>
        <w:t>University,</w:t>
      </w:r>
      <w:r>
        <w:rPr>
          <w:spacing w:val="-2"/>
        </w:rPr>
        <w:t xml:space="preserve"> </w:t>
      </w:r>
      <w:r>
        <w:t>and</w:t>
      </w:r>
      <w:r>
        <w:rPr>
          <w:spacing w:val="-3"/>
        </w:rPr>
        <w:t xml:space="preserve"> </w:t>
      </w:r>
      <w:r>
        <w:t>the</w:t>
      </w:r>
      <w:r>
        <w:rPr>
          <w:spacing w:val="-3"/>
        </w:rPr>
        <w:t xml:space="preserve"> </w:t>
      </w:r>
      <w:r>
        <w:t>president</w:t>
      </w:r>
      <w:r>
        <w:rPr>
          <w:spacing w:val="-3"/>
        </w:rPr>
        <w:t xml:space="preserve"> </w:t>
      </w:r>
      <w:r>
        <w:t>of</w:t>
      </w:r>
      <w:r>
        <w:rPr>
          <w:spacing w:val="-3"/>
        </w:rPr>
        <w:t xml:space="preserve"> </w:t>
      </w:r>
      <w:r>
        <w:t>the</w:t>
      </w:r>
      <w:r>
        <w:rPr>
          <w:spacing w:val="-3"/>
        </w:rPr>
        <w:t xml:space="preserve"> </w:t>
      </w:r>
      <w:r>
        <w:t>Association within thirty (30) days of the close of the hearing.</w:t>
      </w:r>
    </w:p>
    <w:p w14:paraId="3EC6B112" w14:textId="77777777" w:rsidR="00D3050E" w:rsidRDefault="00637F10">
      <w:pPr>
        <w:pStyle w:val="Heading1"/>
        <w:spacing w:before="4" w:line="398" w:lineRule="exact"/>
        <w:ind w:left="1972" w:right="6625" w:hanging="641"/>
        <w:jc w:val="both"/>
      </w:pPr>
      <w:r>
        <w:t>K</w:t>
      </w:r>
      <w:r>
        <w:rPr>
          <w:spacing w:val="-13"/>
        </w:rPr>
        <w:t xml:space="preserve"> </w:t>
      </w:r>
      <w:r>
        <w:t>2.4</w:t>
      </w:r>
      <w:r>
        <w:rPr>
          <w:spacing w:val="-15"/>
        </w:rPr>
        <w:t xml:space="preserve"> </w:t>
      </w:r>
      <w:r>
        <w:t>MISCELLANEOUS</w:t>
      </w:r>
      <w:r>
        <w:rPr>
          <w:spacing w:val="-14"/>
        </w:rPr>
        <w:t xml:space="preserve"> </w:t>
      </w:r>
      <w:r>
        <w:t>PROVISIONS K 2.4.1</w:t>
      </w:r>
    </w:p>
    <w:p w14:paraId="3EC6B113" w14:textId="77777777" w:rsidR="00D3050E" w:rsidRDefault="00637F10">
      <w:pPr>
        <w:pStyle w:val="BodyText"/>
        <w:spacing w:line="264" w:lineRule="auto"/>
        <w:ind w:left="1970" w:right="1451" w:firstLine="1"/>
      </w:pPr>
      <w:r>
        <w:t>Grievances</w:t>
      </w:r>
      <w:r>
        <w:rPr>
          <w:spacing w:val="-14"/>
        </w:rPr>
        <w:t xml:space="preserve"> </w:t>
      </w:r>
      <w:r>
        <w:t>shall</w:t>
      </w:r>
      <w:r>
        <w:rPr>
          <w:spacing w:val="-12"/>
        </w:rPr>
        <w:t xml:space="preserve"> </w:t>
      </w:r>
      <w:r>
        <w:t>be</w:t>
      </w:r>
      <w:r>
        <w:rPr>
          <w:spacing w:val="-11"/>
        </w:rPr>
        <w:t xml:space="preserve"> </w:t>
      </w:r>
      <w:r>
        <w:t>presented</w:t>
      </w:r>
      <w:r>
        <w:rPr>
          <w:spacing w:val="-11"/>
        </w:rPr>
        <w:t xml:space="preserve"> </w:t>
      </w:r>
      <w:r>
        <w:t>and</w:t>
      </w:r>
      <w:r>
        <w:rPr>
          <w:spacing w:val="-11"/>
        </w:rPr>
        <w:t xml:space="preserve"> </w:t>
      </w:r>
      <w:r>
        <w:t>handled</w:t>
      </w:r>
      <w:r>
        <w:rPr>
          <w:spacing w:val="-10"/>
        </w:rPr>
        <w:t xml:space="preserve"> </w:t>
      </w:r>
      <w:r>
        <w:t>in</w:t>
      </w:r>
      <w:r>
        <w:rPr>
          <w:spacing w:val="-13"/>
        </w:rPr>
        <w:t xml:space="preserve"> </w:t>
      </w:r>
      <w:r>
        <w:t>such</w:t>
      </w:r>
      <w:r>
        <w:rPr>
          <w:spacing w:val="-10"/>
        </w:rPr>
        <w:t xml:space="preserve"> </w:t>
      </w:r>
      <w:r>
        <w:t>a</w:t>
      </w:r>
      <w:r>
        <w:rPr>
          <w:spacing w:val="-15"/>
        </w:rPr>
        <w:t xml:space="preserve"> </w:t>
      </w:r>
      <w:r>
        <w:t>manner</w:t>
      </w:r>
      <w:r>
        <w:rPr>
          <w:spacing w:val="-10"/>
        </w:rPr>
        <w:t xml:space="preserve"> </w:t>
      </w:r>
      <w:r>
        <w:t>as</w:t>
      </w:r>
      <w:r>
        <w:rPr>
          <w:spacing w:val="-12"/>
        </w:rPr>
        <w:t xml:space="preserve"> </w:t>
      </w:r>
      <w:r>
        <w:t>not</w:t>
      </w:r>
      <w:r>
        <w:rPr>
          <w:spacing w:val="-12"/>
        </w:rPr>
        <w:t xml:space="preserve"> </w:t>
      </w:r>
      <w:r>
        <w:t>to</w:t>
      </w:r>
      <w:r>
        <w:rPr>
          <w:spacing w:val="-11"/>
        </w:rPr>
        <w:t xml:space="preserve"> </w:t>
      </w:r>
      <w:r>
        <w:t>interfere</w:t>
      </w:r>
      <w:r>
        <w:rPr>
          <w:spacing w:val="-11"/>
        </w:rPr>
        <w:t xml:space="preserve"> </w:t>
      </w:r>
      <w:r>
        <w:t>with</w:t>
      </w:r>
      <w:r>
        <w:rPr>
          <w:spacing w:val="-13"/>
        </w:rPr>
        <w:t xml:space="preserve"> </w:t>
      </w:r>
      <w:r>
        <w:t xml:space="preserve">the </w:t>
      </w:r>
      <w:proofErr w:type="gramStart"/>
      <w:r>
        <w:t>day to day</w:t>
      </w:r>
      <w:proofErr w:type="gramEnd"/>
      <w:r>
        <w:t xml:space="preserve"> orderly conduct of the University. All hearings and meetings shall normally be scheduled </w:t>
      </w:r>
      <w:proofErr w:type="gramStart"/>
      <w:r>
        <w:t>so as to</w:t>
      </w:r>
      <w:proofErr w:type="gramEnd"/>
      <w:r>
        <w:t xml:space="preserve"> avoid any interference with scheduled classes or office hours, but, when necessary, participants will be released from other obligations.</w:t>
      </w:r>
    </w:p>
    <w:p w14:paraId="3EC6B114" w14:textId="77777777" w:rsidR="00D3050E" w:rsidRDefault="00637F10">
      <w:pPr>
        <w:pStyle w:val="Heading1"/>
        <w:spacing w:before="111"/>
        <w:ind w:left="1970"/>
        <w:jc w:val="both"/>
      </w:pPr>
      <w:r>
        <w:t xml:space="preserve">K </w:t>
      </w:r>
      <w:r>
        <w:rPr>
          <w:spacing w:val="-2"/>
        </w:rPr>
        <w:t>2.4.2</w:t>
      </w:r>
    </w:p>
    <w:p w14:paraId="3EC6B115" w14:textId="77777777" w:rsidR="00D3050E" w:rsidRDefault="00637F10">
      <w:pPr>
        <w:pStyle w:val="BodyText"/>
        <w:spacing w:before="25" w:line="264" w:lineRule="auto"/>
        <w:ind w:left="1970" w:right="1451"/>
      </w:pPr>
      <w:r>
        <w:t>Time limits at any step of the grievance procedure may be mutually extended if documented in writing.</w:t>
      </w:r>
    </w:p>
    <w:p w14:paraId="3EC6B116" w14:textId="77777777" w:rsidR="00D3050E" w:rsidRDefault="00637F10">
      <w:pPr>
        <w:pStyle w:val="Heading1"/>
        <w:spacing w:before="121"/>
        <w:ind w:left="1969"/>
        <w:jc w:val="both"/>
      </w:pPr>
      <w:r>
        <w:t xml:space="preserve">K </w:t>
      </w:r>
      <w:r>
        <w:rPr>
          <w:spacing w:val="-2"/>
        </w:rPr>
        <w:t>2.4.3</w:t>
      </w:r>
    </w:p>
    <w:p w14:paraId="3EC6B117" w14:textId="77777777" w:rsidR="00D3050E" w:rsidRDefault="00637F10">
      <w:pPr>
        <w:pStyle w:val="BodyText"/>
        <w:spacing w:before="23" w:line="264" w:lineRule="auto"/>
        <w:ind w:left="1969" w:right="1451"/>
      </w:pPr>
      <w:r>
        <w:t>Days</w:t>
      </w:r>
      <w:r>
        <w:rPr>
          <w:spacing w:val="-16"/>
        </w:rPr>
        <w:t xml:space="preserve"> </w:t>
      </w:r>
      <w:r>
        <w:t>referred</w:t>
      </w:r>
      <w:r>
        <w:rPr>
          <w:spacing w:val="-15"/>
        </w:rPr>
        <w:t xml:space="preserve"> </w:t>
      </w:r>
      <w:r>
        <w:t>to</w:t>
      </w:r>
      <w:r>
        <w:rPr>
          <w:spacing w:val="-15"/>
        </w:rPr>
        <w:t xml:space="preserve"> </w:t>
      </w:r>
      <w:r>
        <w:t>in</w:t>
      </w:r>
      <w:r>
        <w:rPr>
          <w:spacing w:val="-16"/>
        </w:rPr>
        <w:t xml:space="preserve"> </w:t>
      </w:r>
      <w:r>
        <w:t>the</w:t>
      </w:r>
      <w:r>
        <w:rPr>
          <w:spacing w:val="-15"/>
        </w:rPr>
        <w:t xml:space="preserve"> </w:t>
      </w:r>
      <w:r>
        <w:t>time</w:t>
      </w:r>
      <w:r>
        <w:rPr>
          <w:spacing w:val="-15"/>
        </w:rPr>
        <w:t xml:space="preserve"> </w:t>
      </w:r>
      <w:r>
        <w:t>limits</w:t>
      </w:r>
      <w:r>
        <w:rPr>
          <w:spacing w:val="-15"/>
        </w:rPr>
        <w:t xml:space="preserve"> </w:t>
      </w:r>
      <w:r>
        <w:t>at</w:t>
      </w:r>
      <w:r>
        <w:rPr>
          <w:spacing w:val="-16"/>
        </w:rPr>
        <w:t xml:space="preserve"> </w:t>
      </w:r>
      <w:r>
        <w:t>any</w:t>
      </w:r>
      <w:r>
        <w:rPr>
          <w:spacing w:val="-15"/>
        </w:rPr>
        <w:t xml:space="preserve"> </w:t>
      </w:r>
      <w:r>
        <w:t>step</w:t>
      </w:r>
      <w:r>
        <w:rPr>
          <w:spacing w:val="-15"/>
        </w:rPr>
        <w:t xml:space="preserve"> </w:t>
      </w:r>
      <w:r>
        <w:t>of</w:t>
      </w:r>
      <w:r>
        <w:rPr>
          <w:spacing w:val="-16"/>
        </w:rPr>
        <w:t xml:space="preserve"> </w:t>
      </w:r>
      <w:r>
        <w:t>the</w:t>
      </w:r>
      <w:r>
        <w:rPr>
          <w:spacing w:val="-15"/>
        </w:rPr>
        <w:t xml:space="preserve"> </w:t>
      </w:r>
      <w:r>
        <w:t>grievance</w:t>
      </w:r>
      <w:r>
        <w:rPr>
          <w:spacing w:val="-15"/>
        </w:rPr>
        <w:t xml:space="preserve"> </w:t>
      </w:r>
      <w:r>
        <w:t>procedure</w:t>
      </w:r>
      <w:r>
        <w:rPr>
          <w:spacing w:val="-15"/>
        </w:rPr>
        <w:t xml:space="preserve"> </w:t>
      </w:r>
      <w:r>
        <w:t>refer</w:t>
      </w:r>
      <w:r>
        <w:rPr>
          <w:spacing w:val="-16"/>
        </w:rPr>
        <w:t xml:space="preserve"> </w:t>
      </w:r>
      <w:r>
        <w:t>to</w:t>
      </w:r>
      <w:r>
        <w:rPr>
          <w:spacing w:val="-15"/>
        </w:rPr>
        <w:t xml:space="preserve"> </w:t>
      </w:r>
      <w:r>
        <w:t>calendar days only.</w:t>
      </w:r>
    </w:p>
    <w:p w14:paraId="3EC6B118" w14:textId="77777777" w:rsidR="00D3050E" w:rsidRDefault="00637F10">
      <w:pPr>
        <w:pStyle w:val="Heading1"/>
        <w:spacing w:before="120"/>
        <w:ind w:left="1919"/>
        <w:jc w:val="both"/>
      </w:pPr>
      <w:r>
        <w:t>K</w:t>
      </w:r>
      <w:r>
        <w:rPr>
          <w:spacing w:val="-1"/>
        </w:rPr>
        <w:t xml:space="preserve"> </w:t>
      </w:r>
      <w:r>
        <w:t>2.4.4</w:t>
      </w:r>
      <w:r>
        <w:rPr>
          <w:spacing w:val="-2"/>
        </w:rPr>
        <w:t xml:space="preserve"> </w:t>
      </w:r>
      <w:r>
        <w:t xml:space="preserve">NO </w:t>
      </w:r>
      <w:r>
        <w:rPr>
          <w:spacing w:val="-2"/>
        </w:rPr>
        <w:t>REPRISALS</w:t>
      </w:r>
    </w:p>
    <w:p w14:paraId="3EC6B119" w14:textId="77777777" w:rsidR="00D3050E" w:rsidRDefault="00637F10">
      <w:pPr>
        <w:pStyle w:val="BodyText"/>
        <w:spacing w:before="25" w:line="264" w:lineRule="auto"/>
        <w:ind w:left="1918" w:right="1446" w:firstLine="259"/>
        <w:jc w:val="left"/>
      </w:pPr>
      <w:r>
        <w:t>No</w:t>
      </w:r>
      <w:r>
        <w:rPr>
          <w:spacing w:val="-6"/>
        </w:rPr>
        <w:t xml:space="preserve"> </w:t>
      </w:r>
      <w:r>
        <w:t>reprisals</w:t>
      </w:r>
      <w:r>
        <w:rPr>
          <w:spacing w:val="-4"/>
        </w:rPr>
        <w:t xml:space="preserve"> </w:t>
      </w:r>
      <w:r>
        <w:t>of</w:t>
      </w:r>
      <w:r>
        <w:rPr>
          <w:spacing w:val="-4"/>
        </w:rPr>
        <w:t xml:space="preserve"> </w:t>
      </w:r>
      <w:r>
        <w:t>any</w:t>
      </w:r>
      <w:r>
        <w:rPr>
          <w:spacing w:val="-7"/>
        </w:rPr>
        <w:t xml:space="preserve"> </w:t>
      </w:r>
      <w:r>
        <w:t>kind</w:t>
      </w:r>
      <w:r>
        <w:rPr>
          <w:spacing w:val="-7"/>
        </w:rPr>
        <w:t xml:space="preserve"> </w:t>
      </w:r>
      <w:r>
        <w:t>shall</w:t>
      </w:r>
      <w:r>
        <w:rPr>
          <w:spacing w:val="-4"/>
        </w:rPr>
        <w:t xml:space="preserve"> </w:t>
      </w:r>
      <w:r>
        <w:t>be</w:t>
      </w:r>
      <w:r>
        <w:rPr>
          <w:spacing w:val="-6"/>
        </w:rPr>
        <w:t xml:space="preserve"> </w:t>
      </w:r>
      <w:r>
        <w:t>taken</w:t>
      </w:r>
      <w:r>
        <w:rPr>
          <w:spacing w:val="-5"/>
        </w:rPr>
        <w:t xml:space="preserve"> </w:t>
      </w:r>
      <w:r>
        <w:t>against</w:t>
      </w:r>
      <w:r>
        <w:rPr>
          <w:spacing w:val="-3"/>
        </w:rPr>
        <w:t xml:space="preserve"> </w:t>
      </w:r>
      <w:r>
        <w:t>any</w:t>
      </w:r>
      <w:r>
        <w:rPr>
          <w:spacing w:val="-6"/>
        </w:rPr>
        <w:t xml:space="preserve"> </w:t>
      </w:r>
      <w:r>
        <w:t>faculty</w:t>
      </w:r>
      <w:r>
        <w:rPr>
          <w:spacing w:val="-7"/>
        </w:rPr>
        <w:t xml:space="preserve"> </w:t>
      </w:r>
      <w:r>
        <w:t>member</w:t>
      </w:r>
      <w:r>
        <w:rPr>
          <w:spacing w:val="-4"/>
        </w:rPr>
        <w:t xml:space="preserve"> </w:t>
      </w:r>
      <w:r>
        <w:t>for</w:t>
      </w:r>
      <w:r>
        <w:rPr>
          <w:spacing w:val="-4"/>
        </w:rPr>
        <w:t xml:space="preserve"> </w:t>
      </w:r>
      <w:r>
        <w:t>participating</w:t>
      </w:r>
      <w:r>
        <w:rPr>
          <w:spacing w:val="-4"/>
        </w:rPr>
        <w:t xml:space="preserve"> </w:t>
      </w:r>
      <w:r>
        <w:t>in any grievance.</w:t>
      </w:r>
    </w:p>
    <w:p w14:paraId="3EC6B11A" w14:textId="77777777" w:rsidR="00D3050E" w:rsidRDefault="00637F10">
      <w:pPr>
        <w:pStyle w:val="Heading1"/>
        <w:spacing w:before="120"/>
        <w:ind w:left="1918"/>
        <w:jc w:val="both"/>
      </w:pPr>
      <w:r>
        <w:t>K</w:t>
      </w:r>
      <w:r>
        <w:rPr>
          <w:spacing w:val="-3"/>
        </w:rPr>
        <w:t xml:space="preserve"> </w:t>
      </w:r>
      <w:r>
        <w:t>2.4.5</w:t>
      </w:r>
      <w:r>
        <w:rPr>
          <w:spacing w:val="-4"/>
        </w:rPr>
        <w:t xml:space="preserve"> </w:t>
      </w:r>
      <w:r>
        <w:t>GRIEVANCE</w:t>
      </w:r>
      <w:r>
        <w:rPr>
          <w:spacing w:val="-2"/>
        </w:rPr>
        <w:t xml:space="preserve"> </w:t>
      </w:r>
      <w:r>
        <w:rPr>
          <w:spacing w:val="-4"/>
        </w:rPr>
        <w:t>FILE</w:t>
      </w:r>
    </w:p>
    <w:p w14:paraId="3EC6B11B" w14:textId="77777777" w:rsidR="00D3050E" w:rsidRDefault="00637F10">
      <w:pPr>
        <w:pStyle w:val="BodyText"/>
        <w:spacing w:before="23"/>
        <w:ind w:left="2178"/>
        <w:jc w:val="left"/>
      </w:pPr>
      <w:r>
        <w:t>All</w:t>
      </w:r>
      <w:r>
        <w:rPr>
          <w:spacing w:val="10"/>
        </w:rPr>
        <w:t xml:space="preserve"> </w:t>
      </w:r>
      <w:r>
        <w:t>documents,</w:t>
      </w:r>
      <w:r>
        <w:rPr>
          <w:spacing w:val="13"/>
        </w:rPr>
        <w:t xml:space="preserve"> </w:t>
      </w:r>
      <w:r>
        <w:t>communications</w:t>
      </w:r>
      <w:r>
        <w:rPr>
          <w:spacing w:val="14"/>
        </w:rPr>
        <w:t xml:space="preserve"> </w:t>
      </w:r>
      <w:r>
        <w:t>and</w:t>
      </w:r>
      <w:r>
        <w:rPr>
          <w:spacing w:val="9"/>
        </w:rPr>
        <w:t xml:space="preserve"> </w:t>
      </w:r>
      <w:r>
        <w:t>records</w:t>
      </w:r>
      <w:r>
        <w:rPr>
          <w:spacing w:val="13"/>
        </w:rPr>
        <w:t xml:space="preserve"> </w:t>
      </w:r>
      <w:r>
        <w:t>arising</w:t>
      </w:r>
      <w:r>
        <w:rPr>
          <w:spacing w:val="12"/>
        </w:rPr>
        <w:t xml:space="preserve"> </w:t>
      </w:r>
      <w:proofErr w:type="gramStart"/>
      <w:r>
        <w:t>as</w:t>
      </w:r>
      <w:r>
        <w:rPr>
          <w:spacing w:val="10"/>
        </w:rPr>
        <w:t xml:space="preserve"> </w:t>
      </w:r>
      <w:r>
        <w:t>a</w:t>
      </w:r>
      <w:r>
        <w:rPr>
          <w:spacing w:val="10"/>
        </w:rPr>
        <w:t xml:space="preserve"> </w:t>
      </w:r>
      <w:r>
        <w:t>result</w:t>
      </w:r>
      <w:r>
        <w:rPr>
          <w:spacing w:val="13"/>
        </w:rPr>
        <w:t xml:space="preserve"> </w:t>
      </w:r>
      <w:r>
        <w:t>of</w:t>
      </w:r>
      <w:proofErr w:type="gramEnd"/>
      <w:r>
        <w:rPr>
          <w:spacing w:val="14"/>
        </w:rPr>
        <w:t xml:space="preserve"> </w:t>
      </w:r>
      <w:r>
        <w:t>a</w:t>
      </w:r>
      <w:r>
        <w:rPr>
          <w:spacing w:val="9"/>
        </w:rPr>
        <w:t xml:space="preserve"> </w:t>
      </w:r>
      <w:r>
        <w:t>grievance</w:t>
      </w:r>
      <w:r>
        <w:rPr>
          <w:spacing w:val="13"/>
        </w:rPr>
        <w:t xml:space="preserve"> </w:t>
      </w:r>
      <w:r>
        <w:rPr>
          <w:spacing w:val="-2"/>
        </w:rPr>
        <w:t>shall</w:t>
      </w:r>
    </w:p>
    <w:p w14:paraId="3EC6B11C" w14:textId="77777777" w:rsidR="00D3050E" w:rsidRDefault="00D3050E">
      <w:pPr>
        <w:pStyle w:val="BodyText"/>
        <w:jc w:val="left"/>
        <w:sectPr w:rsidR="00D3050E">
          <w:pgSz w:w="12240" w:h="15840"/>
          <w:pgMar w:top="820" w:right="0" w:bottom="540" w:left="360" w:header="0" w:footer="346" w:gutter="0"/>
          <w:cols w:space="720"/>
        </w:sectPr>
      </w:pPr>
    </w:p>
    <w:p w14:paraId="3EC6B11D" w14:textId="77777777" w:rsidR="00D3050E" w:rsidRDefault="00637F10">
      <w:pPr>
        <w:pStyle w:val="BodyText"/>
        <w:spacing w:before="70"/>
        <w:ind w:left="1929"/>
      </w:pPr>
      <w:r>
        <w:lastRenderedPageBreak/>
        <w:t>be</w:t>
      </w:r>
      <w:r>
        <w:rPr>
          <w:spacing w:val="-5"/>
        </w:rPr>
        <w:t xml:space="preserve"> </w:t>
      </w:r>
      <w:r>
        <w:t>filed</w:t>
      </w:r>
      <w:r>
        <w:rPr>
          <w:spacing w:val="-3"/>
        </w:rPr>
        <w:t xml:space="preserve"> </w:t>
      </w:r>
      <w:r>
        <w:t>separately</w:t>
      </w:r>
      <w:r>
        <w:rPr>
          <w:spacing w:val="-5"/>
        </w:rPr>
        <w:t xml:space="preserve"> </w:t>
      </w:r>
      <w:r>
        <w:t>from</w:t>
      </w:r>
      <w:r>
        <w:rPr>
          <w:spacing w:val="-4"/>
        </w:rPr>
        <w:t xml:space="preserve"> </w:t>
      </w:r>
      <w:r>
        <w:t>the</w:t>
      </w:r>
      <w:r>
        <w:rPr>
          <w:spacing w:val="-3"/>
        </w:rPr>
        <w:t xml:space="preserve"> </w:t>
      </w:r>
      <w:r>
        <w:t>personnel</w:t>
      </w:r>
      <w:r>
        <w:rPr>
          <w:spacing w:val="-5"/>
        </w:rPr>
        <w:t xml:space="preserve"> </w:t>
      </w:r>
      <w:r>
        <w:t>files</w:t>
      </w:r>
      <w:r>
        <w:rPr>
          <w:spacing w:val="-1"/>
        </w:rPr>
        <w:t xml:space="preserve"> </w:t>
      </w:r>
      <w:r>
        <w:t>and</w:t>
      </w:r>
      <w:r>
        <w:rPr>
          <w:spacing w:val="-5"/>
        </w:rPr>
        <w:t xml:space="preserve"> </w:t>
      </w:r>
      <w:r>
        <w:t>PPC</w:t>
      </w:r>
      <w:r>
        <w:rPr>
          <w:spacing w:val="-3"/>
        </w:rPr>
        <w:t xml:space="preserve"> </w:t>
      </w:r>
      <w:r>
        <w:t>files</w:t>
      </w:r>
      <w:r>
        <w:rPr>
          <w:spacing w:val="-3"/>
        </w:rPr>
        <w:t xml:space="preserve"> </w:t>
      </w:r>
      <w:r>
        <w:t>of</w:t>
      </w:r>
      <w:r>
        <w:rPr>
          <w:spacing w:val="-2"/>
        </w:rPr>
        <w:t xml:space="preserve"> participants.</w:t>
      </w:r>
    </w:p>
    <w:p w14:paraId="3EC6B11E" w14:textId="77777777" w:rsidR="00D3050E" w:rsidRDefault="00637F10">
      <w:pPr>
        <w:pStyle w:val="Heading1"/>
        <w:spacing w:before="146"/>
        <w:ind w:left="1929"/>
      </w:pPr>
      <w:r>
        <w:t>K</w:t>
      </w:r>
      <w:r>
        <w:rPr>
          <w:spacing w:val="-3"/>
        </w:rPr>
        <w:t xml:space="preserve"> </w:t>
      </w:r>
      <w:r>
        <w:t>2.4.6</w:t>
      </w:r>
      <w:r>
        <w:rPr>
          <w:spacing w:val="-5"/>
        </w:rPr>
        <w:t xml:space="preserve"> </w:t>
      </w:r>
      <w:r>
        <w:t>AVAILABILITY</w:t>
      </w:r>
      <w:r>
        <w:rPr>
          <w:spacing w:val="-3"/>
        </w:rPr>
        <w:t xml:space="preserve"> </w:t>
      </w:r>
      <w:r>
        <w:t>OF</w:t>
      </w:r>
      <w:r>
        <w:rPr>
          <w:spacing w:val="-4"/>
        </w:rPr>
        <w:t xml:space="preserve"> </w:t>
      </w:r>
      <w:r>
        <w:rPr>
          <w:spacing w:val="-2"/>
        </w:rPr>
        <w:t>INFORMATION</w:t>
      </w:r>
    </w:p>
    <w:p w14:paraId="3EC6B11F" w14:textId="77777777" w:rsidR="00D3050E" w:rsidRDefault="00637F10">
      <w:pPr>
        <w:pStyle w:val="BodyText"/>
        <w:spacing w:before="23" w:line="264" w:lineRule="auto"/>
        <w:ind w:left="1928" w:right="1441" w:firstLine="260"/>
      </w:pPr>
      <w:r>
        <w:t>It is agreed that the aggrieved party and the Association shall be furnished with any information</w:t>
      </w:r>
      <w:r>
        <w:rPr>
          <w:spacing w:val="-9"/>
        </w:rPr>
        <w:t xml:space="preserve"> </w:t>
      </w:r>
      <w:r>
        <w:t>in</w:t>
      </w:r>
      <w:r>
        <w:rPr>
          <w:spacing w:val="-7"/>
        </w:rPr>
        <w:t xml:space="preserve"> </w:t>
      </w:r>
      <w:r>
        <w:t>the</w:t>
      </w:r>
      <w:r>
        <w:rPr>
          <w:spacing w:val="-6"/>
        </w:rPr>
        <w:t xml:space="preserve"> </w:t>
      </w:r>
      <w:r>
        <w:t>possession</w:t>
      </w:r>
      <w:r>
        <w:rPr>
          <w:spacing w:val="-5"/>
        </w:rPr>
        <w:t xml:space="preserve"> </w:t>
      </w:r>
      <w:r>
        <w:t>of</w:t>
      </w:r>
      <w:r>
        <w:rPr>
          <w:spacing w:val="-9"/>
        </w:rPr>
        <w:t xml:space="preserve"> </w:t>
      </w:r>
      <w:r>
        <w:t>the</w:t>
      </w:r>
      <w:r>
        <w:rPr>
          <w:spacing w:val="-6"/>
        </w:rPr>
        <w:t xml:space="preserve"> </w:t>
      </w:r>
      <w:r>
        <w:t>Board</w:t>
      </w:r>
      <w:r>
        <w:rPr>
          <w:spacing w:val="-9"/>
        </w:rPr>
        <w:t xml:space="preserve"> </w:t>
      </w:r>
      <w:r>
        <w:t>of</w:t>
      </w:r>
      <w:r>
        <w:rPr>
          <w:spacing w:val="-7"/>
        </w:rPr>
        <w:t xml:space="preserve"> </w:t>
      </w:r>
      <w:r>
        <w:t>Control</w:t>
      </w:r>
      <w:r>
        <w:rPr>
          <w:spacing w:val="-5"/>
        </w:rPr>
        <w:t xml:space="preserve"> </w:t>
      </w:r>
      <w:r>
        <w:t>and/or</w:t>
      </w:r>
      <w:r>
        <w:rPr>
          <w:spacing w:val="-7"/>
        </w:rPr>
        <w:t xml:space="preserve"> </w:t>
      </w:r>
      <w:r>
        <w:t>its</w:t>
      </w:r>
      <w:r>
        <w:rPr>
          <w:spacing w:val="-7"/>
        </w:rPr>
        <w:t xml:space="preserve"> </w:t>
      </w:r>
      <w:r>
        <w:t>agents</w:t>
      </w:r>
      <w:r>
        <w:rPr>
          <w:spacing w:val="-7"/>
        </w:rPr>
        <w:t xml:space="preserve"> </w:t>
      </w:r>
      <w:r>
        <w:t>necessary</w:t>
      </w:r>
      <w:r>
        <w:rPr>
          <w:spacing w:val="-10"/>
        </w:rPr>
        <w:t xml:space="preserve"> </w:t>
      </w:r>
      <w:r>
        <w:t>for</w:t>
      </w:r>
      <w:r>
        <w:rPr>
          <w:spacing w:val="-7"/>
        </w:rPr>
        <w:t xml:space="preserve"> </w:t>
      </w:r>
      <w:r>
        <w:t>the processing</w:t>
      </w:r>
      <w:r>
        <w:rPr>
          <w:spacing w:val="-6"/>
        </w:rPr>
        <w:t xml:space="preserve"> </w:t>
      </w:r>
      <w:r>
        <w:t>of</w:t>
      </w:r>
      <w:r>
        <w:rPr>
          <w:spacing w:val="-4"/>
        </w:rPr>
        <w:t xml:space="preserve"> </w:t>
      </w:r>
      <w:r>
        <w:t>any</w:t>
      </w:r>
      <w:r>
        <w:rPr>
          <w:spacing w:val="-7"/>
        </w:rPr>
        <w:t xml:space="preserve"> </w:t>
      </w:r>
      <w:r>
        <w:t>grievance</w:t>
      </w:r>
      <w:r>
        <w:rPr>
          <w:spacing w:val="-6"/>
        </w:rPr>
        <w:t xml:space="preserve"> </w:t>
      </w:r>
      <w:r>
        <w:t>or</w:t>
      </w:r>
      <w:r>
        <w:rPr>
          <w:spacing w:val="-6"/>
        </w:rPr>
        <w:t xml:space="preserve"> </w:t>
      </w:r>
      <w:r>
        <w:t>complaint.</w:t>
      </w:r>
      <w:r>
        <w:rPr>
          <w:spacing w:val="-4"/>
        </w:rPr>
        <w:t xml:space="preserve"> </w:t>
      </w:r>
      <w:r>
        <w:t>Said</w:t>
      </w:r>
      <w:r>
        <w:rPr>
          <w:spacing w:val="-10"/>
        </w:rPr>
        <w:t xml:space="preserve"> </w:t>
      </w:r>
      <w:r>
        <w:t>requested</w:t>
      </w:r>
      <w:r>
        <w:rPr>
          <w:spacing w:val="-5"/>
        </w:rPr>
        <w:t xml:space="preserve"> </w:t>
      </w:r>
      <w:r>
        <w:t>information</w:t>
      </w:r>
      <w:r>
        <w:rPr>
          <w:spacing w:val="-6"/>
        </w:rPr>
        <w:t xml:space="preserve"> </w:t>
      </w:r>
      <w:r>
        <w:t>shall</w:t>
      </w:r>
      <w:r>
        <w:rPr>
          <w:spacing w:val="-6"/>
        </w:rPr>
        <w:t xml:space="preserve"> </w:t>
      </w:r>
      <w:r>
        <w:t>be</w:t>
      </w:r>
      <w:r>
        <w:rPr>
          <w:spacing w:val="-8"/>
        </w:rPr>
        <w:t xml:space="preserve"> </w:t>
      </w:r>
      <w:r>
        <w:t>furnished to the Association within twenty (20) days from the date of the request.</w:t>
      </w:r>
    </w:p>
    <w:p w14:paraId="3EC6B120" w14:textId="77777777" w:rsidR="00D3050E" w:rsidRDefault="00637F10">
      <w:pPr>
        <w:pStyle w:val="Heading1"/>
        <w:spacing w:before="120"/>
        <w:ind w:left="1928"/>
      </w:pPr>
      <w:r>
        <w:t>K</w:t>
      </w:r>
      <w:r>
        <w:rPr>
          <w:spacing w:val="-1"/>
        </w:rPr>
        <w:t xml:space="preserve"> </w:t>
      </w:r>
      <w:r>
        <w:t>2.4.7</w:t>
      </w:r>
      <w:r>
        <w:rPr>
          <w:spacing w:val="-2"/>
        </w:rPr>
        <w:t xml:space="preserve"> </w:t>
      </w:r>
      <w:r>
        <w:t>IN</w:t>
      </w:r>
      <w:r>
        <w:rPr>
          <w:spacing w:val="-5"/>
        </w:rPr>
        <w:t xml:space="preserve"> </w:t>
      </w:r>
      <w:r>
        <w:t>ACCORD</w:t>
      </w:r>
      <w:r>
        <w:rPr>
          <w:spacing w:val="-1"/>
        </w:rPr>
        <w:t xml:space="preserve"> </w:t>
      </w:r>
      <w:r>
        <w:t>WITH</w:t>
      </w:r>
      <w:r>
        <w:rPr>
          <w:spacing w:val="-3"/>
        </w:rPr>
        <w:t xml:space="preserve"> </w:t>
      </w:r>
      <w:r>
        <w:t>THE</w:t>
      </w:r>
      <w:r>
        <w:rPr>
          <w:spacing w:val="-4"/>
        </w:rPr>
        <w:t xml:space="preserve"> </w:t>
      </w:r>
      <w:r>
        <w:rPr>
          <w:spacing w:val="-2"/>
        </w:rPr>
        <w:t>CONTRACT</w:t>
      </w:r>
    </w:p>
    <w:p w14:paraId="3EC6B121" w14:textId="77777777" w:rsidR="00D3050E" w:rsidRDefault="00637F10">
      <w:pPr>
        <w:pStyle w:val="BodyText"/>
        <w:spacing w:before="25" w:line="264" w:lineRule="auto"/>
        <w:ind w:left="1926" w:right="1445" w:firstLine="260"/>
      </w:pPr>
      <w:r>
        <w:t>If</w:t>
      </w:r>
      <w:r>
        <w:rPr>
          <w:spacing w:val="-9"/>
        </w:rPr>
        <w:t xml:space="preserve"> </w:t>
      </w:r>
      <w:r>
        <w:t>a</w:t>
      </w:r>
      <w:r>
        <w:rPr>
          <w:spacing w:val="-15"/>
        </w:rPr>
        <w:t xml:space="preserve"> </w:t>
      </w:r>
      <w:r>
        <w:t>grievant</w:t>
      </w:r>
      <w:r>
        <w:rPr>
          <w:spacing w:val="-13"/>
        </w:rPr>
        <w:t xml:space="preserve"> </w:t>
      </w:r>
      <w:r>
        <w:t>has</w:t>
      </w:r>
      <w:r>
        <w:rPr>
          <w:spacing w:val="-12"/>
        </w:rPr>
        <w:t xml:space="preserve"> </w:t>
      </w:r>
      <w:r>
        <w:t>a</w:t>
      </w:r>
      <w:r>
        <w:rPr>
          <w:spacing w:val="-13"/>
        </w:rPr>
        <w:t xml:space="preserve"> </w:t>
      </w:r>
      <w:r>
        <w:t>grievance</w:t>
      </w:r>
      <w:r>
        <w:rPr>
          <w:spacing w:val="-12"/>
        </w:rPr>
        <w:t xml:space="preserve"> </w:t>
      </w:r>
      <w:r>
        <w:t>which</w:t>
      </w:r>
      <w:r>
        <w:rPr>
          <w:spacing w:val="-13"/>
        </w:rPr>
        <w:t xml:space="preserve"> </w:t>
      </w:r>
      <w:r>
        <w:t>he/she</w:t>
      </w:r>
      <w:r>
        <w:rPr>
          <w:spacing w:val="-12"/>
        </w:rPr>
        <w:t xml:space="preserve"> </w:t>
      </w:r>
      <w:r>
        <w:t>wishes</w:t>
      </w:r>
      <w:r>
        <w:rPr>
          <w:spacing w:val="-14"/>
        </w:rPr>
        <w:t xml:space="preserve"> </w:t>
      </w:r>
      <w:r>
        <w:t>to</w:t>
      </w:r>
      <w:r>
        <w:rPr>
          <w:spacing w:val="-12"/>
        </w:rPr>
        <w:t xml:space="preserve"> </w:t>
      </w:r>
      <w:r>
        <w:t>discuss</w:t>
      </w:r>
      <w:r>
        <w:rPr>
          <w:spacing w:val="-14"/>
        </w:rPr>
        <w:t xml:space="preserve"> </w:t>
      </w:r>
      <w:r>
        <w:t>with</w:t>
      </w:r>
      <w:r>
        <w:rPr>
          <w:spacing w:val="-13"/>
        </w:rPr>
        <w:t xml:space="preserve"> </w:t>
      </w:r>
      <w:r>
        <w:t>a</w:t>
      </w:r>
      <w:r>
        <w:rPr>
          <w:spacing w:val="-12"/>
        </w:rPr>
        <w:t xml:space="preserve"> </w:t>
      </w:r>
      <w:r>
        <w:t>supervisor,</w:t>
      </w:r>
      <w:r>
        <w:rPr>
          <w:spacing w:val="-12"/>
        </w:rPr>
        <w:t xml:space="preserve"> </w:t>
      </w:r>
      <w:r>
        <w:t>he/she is</w:t>
      </w:r>
      <w:r>
        <w:rPr>
          <w:spacing w:val="-3"/>
        </w:rPr>
        <w:t xml:space="preserve"> </w:t>
      </w:r>
      <w:r>
        <w:t>free</w:t>
      </w:r>
      <w:r>
        <w:rPr>
          <w:spacing w:val="-4"/>
        </w:rPr>
        <w:t xml:space="preserve"> </w:t>
      </w:r>
      <w:r>
        <w:t>to</w:t>
      </w:r>
      <w:r>
        <w:rPr>
          <w:spacing w:val="-4"/>
        </w:rPr>
        <w:t xml:space="preserve"> </w:t>
      </w:r>
      <w:r>
        <w:t>do</w:t>
      </w:r>
      <w:r>
        <w:rPr>
          <w:spacing w:val="-5"/>
        </w:rPr>
        <w:t xml:space="preserve"> </w:t>
      </w:r>
      <w:r>
        <w:t>so</w:t>
      </w:r>
      <w:r>
        <w:rPr>
          <w:spacing w:val="-5"/>
        </w:rPr>
        <w:t xml:space="preserve"> </w:t>
      </w:r>
      <w:r>
        <w:t>informally</w:t>
      </w:r>
      <w:r>
        <w:rPr>
          <w:spacing w:val="-3"/>
        </w:rPr>
        <w:t xml:space="preserve"> </w:t>
      </w:r>
      <w:r>
        <w:t>without</w:t>
      </w:r>
      <w:r>
        <w:rPr>
          <w:spacing w:val="-6"/>
        </w:rPr>
        <w:t xml:space="preserve"> </w:t>
      </w:r>
      <w:r>
        <w:t>recourse</w:t>
      </w:r>
      <w:r>
        <w:rPr>
          <w:spacing w:val="-4"/>
        </w:rPr>
        <w:t xml:space="preserve"> </w:t>
      </w:r>
      <w:r>
        <w:t>to</w:t>
      </w:r>
      <w:r>
        <w:rPr>
          <w:spacing w:val="-6"/>
        </w:rPr>
        <w:t xml:space="preserve"> </w:t>
      </w:r>
      <w:r>
        <w:t>the</w:t>
      </w:r>
      <w:r>
        <w:rPr>
          <w:spacing w:val="-5"/>
        </w:rPr>
        <w:t xml:space="preserve"> </w:t>
      </w:r>
      <w:r>
        <w:t>formal</w:t>
      </w:r>
      <w:r>
        <w:rPr>
          <w:spacing w:val="-6"/>
        </w:rPr>
        <w:t xml:space="preserve"> </w:t>
      </w:r>
      <w:r>
        <w:t>grievance</w:t>
      </w:r>
      <w:r>
        <w:rPr>
          <w:spacing w:val="-4"/>
        </w:rPr>
        <w:t xml:space="preserve"> </w:t>
      </w:r>
      <w:r>
        <w:t>procedure.</w:t>
      </w:r>
      <w:r>
        <w:rPr>
          <w:spacing w:val="-2"/>
        </w:rPr>
        <w:t xml:space="preserve"> </w:t>
      </w:r>
      <w:r>
        <w:t>However, no</w:t>
      </w:r>
      <w:r>
        <w:rPr>
          <w:spacing w:val="-5"/>
        </w:rPr>
        <w:t xml:space="preserve"> </w:t>
      </w:r>
      <w:r>
        <w:t>grievance</w:t>
      </w:r>
      <w:r>
        <w:rPr>
          <w:spacing w:val="-9"/>
        </w:rPr>
        <w:t xml:space="preserve"> </w:t>
      </w:r>
      <w:r>
        <w:t>shall</w:t>
      </w:r>
      <w:r>
        <w:rPr>
          <w:spacing w:val="-8"/>
        </w:rPr>
        <w:t xml:space="preserve"> </w:t>
      </w:r>
      <w:r>
        <w:t>be</w:t>
      </w:r>
      <w:r>
        <w:rPr>
          <w:spacing w:val="-6"/>
        </w:rPr>
        <w:t xml:space="preserve"> </w:t>
      </w:r>
      <w:r>
        <w:t>adjusted</w:t>
      </w:r>
      <w:r>
        <w:rPr>
          <w:spacing w:val="-7"/>
        </w:rPr>
        <w:t xml:space="preserve"> </w:t>
      </w:r>
      <w:r>
        <w:t>contrary</w:t>
      </w:r>
      <w:r>
        <w:rPr>
          <w:spacing w:val="-9"/>
        </w:rPr>
        <w:t xml:space="preserve"> </w:t>
      </w:r>
      <w:r>
        <w:t>to</w:t>
      </w:r>
      <w:r>
        <w:rPr>
          <w:spacing w:val="-8"/>
        </w:rPr>
        <w:t xml:space="preserve"> </w:t>
      </w:r>
      <w:r>
        <w:t>the</w:t>
      </w:r>
      <w:r>
        <w:rPr>
          <w:spacing w:val="-6"/>
        </w:rPr>
        <w:t xml:space="preserve"> </w:t>
      </w:r>
      <w:r>
        <w:t>agreement</w:t>
      </w:r>
      <w:r>
        <w:rPr>
          <w:spacing w:val="-7"/>
        </w:rPr>
        <w:t xml:space="preserve"> </w:t>
      </w:r>
      <w:r>
        <w:t>nor</w:t>
      </w:r>
      <w:r>
        <w:rPr>
          <w:spacing w:val="-5"/>
        </w:rPr>
        <w:t xml:space="preserve"> </w:t>
      </w:r>
      <w:r>
        <w:t>without</w:t>
      </w:r>
      <w:r>
        <w:rPr>
          <w:spacing w:val="-7"/>
        </w:rPr>
        <w:t xml:space="preserve"> </w:t>
      </w:r>
      <w:r>
        <w:t>prior</w:t>
      </w:r>
      <w:r>
        <w:rPr>
          <w:spacing w:val="-7"/>
        </w:rPr>
        <w:t xml:space="preserve"> </w:t>
      </w:r>
      <w:r>
        <w:t>notification</w:t>
      </w:r>
      <w:r>
        <w:rPr>
          <w:spacing w:val="-6"/>
        </w:rPr>
        <w:t xml:space="preserve"> </w:t>
      </w:r>
      <w:proofErr w:type="gramStart"/>
      <w:r>
        <w:t>to</w:t>
      </w:r>
      <w:proofErr w:type="gramEnd"/>
      <w:r>
        <w:t xml:space="preserve"> the Association and an opportunity for an Association representative to be present.</w:t>
      </w:r>
    </w:p>
    <w:p w14:paraId="3EC6B122" w14:textId="77777777" w:rsidR="00D3050E" w:rsidRDefault="00637F10">
      <w:pPr>
        <w:pStyle w:val="Heading1"/>
        <w:ind w:left="1926"/>
      </w:pPr>
      <w:r>
        <w:t>K</w:t>
      </w:r>
      <w:r>
        <w:rPr>
          <w:spacing w:val="-2"/>
        </w:rPr>
        <w:t xml:space="preserve"> </w:t>
      </w:r>
      <w:r>
        <w:t>2.4.8</w:t>
      </w:r>
      <w:r>
        <w:rPr>
          <w:spacing w:val="-3"/>
        </w:rPr>
        <w:t xml:space="preserve"> </w:t>
      </w:r>
      <w:r>
        <w:t>WITHDRAWAL</w:t>
      </w:r>
      <w:r>
        <w:rPr>
          <w:spacing w:val="-5"/>
        </w:rPr>
        <w:t xml:space="preserve"> </w:t>
      </w:r>
      <w:r>
        <w:t>OF</w:t>
      </w:r>
      <w:r>
        <w:rPr>
          <w:spacing w:val="-3"/>
        </w:rPr>
        <w:t xml:space="preserve"> </w:t>
      </w:r>
      <w:r>
        <w:rPr>
          <w:spacing w:val="-2"/>
        </w:rPr>
        <w:t>GRIEVANCE</w:t>
      </w:r>
    </w:p>
    <w:p w14:paraId="3EC6B123" w14:textId="77777777" w:rsidR="00D3050E" w:rsidRDefault="00637F10">
      <w:pPr>
        <w:pStyle w:val="BodyText"/>
        <w:spacing w:before="26" w:line="264" w:lineRule="auto"/>
        <w:ind w:left="1926" w:right="1445" w:firstLine="259"/>
      </w:pPr>
      <w:r>
        <w:t>A</w:t>
      </w:r>
      <w:r>
        <w:rPr>
          <w:spacing w:val="-10"/>
        </w:rPr>
        <w:t xml:space="preserve"> </w:t>
      </w:r>
      <w:r>
        <w:t>grievant</w:t>
      </w:r>
      <w:r>
        <w:rPr>
          <w:spacing w:val="-9"/>
        </w:rPr>
        <w:t xml:space="preserve"> </w:t>
      </w:r>
      <w:r>
        <w:t>may</w:t>
      </w:r>
      <w:r>
        <w:rPr>
          <w:spacing w:val="-11"/>
        </w:rPr>
        <w:t xml:space="preserve"> </w:t>
      </w:r>
      <w:r>
        <w:t>withdraw</w:t>
      </w:r>
      <w:r>
        <w:rPr>
          <w:spacing w:val="-11"/>
        </w:rPr>
        <w:t xml:space="preserve"> </w:t>
      </w:r>
      <w:proofErr w:type="gramStart"/>
      <w:r>
        <w:t>the</w:t>
      </w:r>
      <w:r>
        <w:rPr>
          <w:spacing w:val="-10"/>
        </w:rPr>
        <w:t xml:space="preserve"> </w:t>
      </w:r>
      <w:r>
        <w:t>grievance</w:t>
      </w:r>
      <w:proofErr w:type="gramEnd"/>
      <w:r>
        <w:rPr>
          <w:spacing w:val="-12"/>
        </w:rPr>
        <w:t xml:space="preserve"> </w:t>
      </w:r>
      <w:r>
        <w:t>at</w:t>
      </w:r>
      <w:r>
        <w:rPr>
          <w:spacing w:val="-9"/>
        </w:rPr>
        <w:t xml:space="preserve"> </w:t>
      </w:r>
      <w:r>
        <w:t>any</w:t>
      </w:r>
      <w:r>
        <w:rPr>
          <w:spacing w:val="-10"/>
        </w:rPr>
        <w:t xml:space="preserve"> </w:t>
      </w:r>
      <w:r>
        <w:t>level.</w:t>
      </w:r>
      <w:r>
        <w:rPr>
          <w:spacing w:val="-9"/>
        </w:rPr>
        <w:t xml:space="preserve"> </w:t>
      </w:r>
      <w:r>
        <w:t>However,</w:t>
      </w:r>
      <w:r>
        <w:rPr>
          <w:spacing w:val="-10"/>
        </w:rPr>
        <w:t xml:space="preserve"> </w:t>
      </w:r>
      <w:r>
        <w:t>if</w:t>
      </w:r>
      <w:r>
        <w:rPr>
          <w:spacing w:val="-7"/>
        </w:rPr>
        <w:t xml:space="preserve"> </w:t>
      </w:r>
      <w:r>
        <w:t>in</w:t>
      </w:r>
      <w:r>
        <w:rPr>
          <w:spacing w:val="-11"/>
        </w:rPr>
        <w:t xml:space="preserve"> </w:t>
      </w:r>
      <w:r>
        <w:t>the</w:t>
      </w:r>
      <w:r>
        <w:rPr>
          <w:spacing w:val="-11"/>
        </w:rPr>
        <w:t xml:space="preserve"> </w:t>
      </w:r>
      <w:r>
        <w:t>judgment</w:t>
      </w:r>
      <w:r>
        <w:rPr>
          <w:spacing w:val="-10"/>
        </w:rPr>
        <w:t xml:space="preserve"> </w:t>
      </w:r>
      <w:r>
        <w:t>of</w:t>
      </w:r>
      <w:r>
        <w:rPr>
          <w:spacing w:val="-9"/>
        </w:rPr>
        <w:t xml:space="preserve"> </w:t>
      </w:r>
      <w:r>
        <w:t xml:space="preserve">the grievance committee, </w:t>
      </w:r>
      <w:proofErr w:type="gramStart"/>
      <w:r>
        <w:t>the grievance</w:t>
      </w:r>
      <w:proofErr w:type="gramEnd"/>
      <w:r>
        <w:t xml:space="preserve"> affects the welfare of the faculty, the grievance procedure may be continued as a grievance of the Association.</w:t>
      </w:r>
    </w:p>
    <w:p w14:paraId="3EC6B124" w14:textId="77777777" w:rsidR="00D3050E" w:rsidRDefault="00637F10">
      <w:pPr>
        <w:pStyle w:val="Heading1"/>
        <w:spacing w:before="117"/>
        <w:ind w:left="1926"/>
        <w:jc w:val="both"/>
      </w:pPr>
      <w:r>
        <w:t xml:space="preserve">K </w:t>
      </w:r>
      <w:r>
        <w:rPr>
          <w:spacing w:val="-2"/>
        </w:rPr>
        <w:t>2.4.9</w:t>
      </w:r>
    </w:p>
    <w:p w14:paraId="3EC6B125" w14:textId="77777777" w:rsidR="00D3050E" w:rsidRDefault="00637F10">
      <w:pPr>
        <w:pStyle w:val="BodyText"/>
        <w:spacing w:before="26" w:line="264" w:lineRule="auto"/>
        <w:ind w:left="1925" w:right="1449" w:firstLine="259"/>
      </w:pPr>
      <w:r>
        <w:t>The faculty member shall be permitted to be represented by his/her own counsel in accordance with H 2.3.9.3 throughout the grievance procedure.</w:t>
      </w:r>
    </w:p>
    <w:p w14:paraId="3EC6B126" w14:textId="77777777" w:rsidR="00D3050E" w:rsidRDefault="00D3050E">
      <w:pPr>
        <w:pStyle w:val="BodyText"/>
        <w:spacing w:before="107"/>
        <w:jc w:val="left"/>
      </w:pPr>
    </w:p>
    <w:p w14:paraId="3EC6B127" w14:textId="77777777" w:rsidR="00D3050E" w:rsidRDefault="00637F10">
      <w:pPr>
        <w:pStyle w:val="Heading1"/>
        <w:spacing w:before="0"/>
        <w:ind w:right="43"/>
        <w:jc w:val="center"/>
      </w:pPr>
      <w:bookmarkStart w:id="160" w:name="_TOC_250043"/>
      <w:r>
        <w:rPr>
          <w:u w:val="single"/>
        </w:rPr>
        <w:t>ARTICLE</w:t>
      </w:r>
      <w:r>
        <w:rPr>
          <w:spacing w:val="-5"/>
          <w:u w:val="single"/>
        </w:rPr>
        <w:t xml:space="preserve"> </w:t>
      </w:r>
      <w:r>
        <w:rPr>
          <w:u w:val="single"/>
        </w:rPr>
        <w:t>L</w:t>
      </w:r>
      <w:r>
        <w:rPr>
          <w:spacing w:val="-2"/>
          <w:u w:val="single"/>
        </w:rPr>
        <w:t xml:space="preserve"> </w:t>
      </w:r>
      <w:r>
        <w:rPr>
          <w:u w:val="single"/>
        </w:rPr>
        <w:t>-</w:t>
      </w:r>
      <w:r>
        <w:rPr>
          <w:spacing w:val="-3"/>
          <w:u w:val="single"/>
        </w:rPr>
        <w:t xml:space="preserve"> </w:t>
      </w:r>
      <w:r>
        <w:rPr>
          <w:u w:val="single"/>
        </w:rPr>
        <w:t>MANAGEMENT</w:t>
      </w:r>
      <w:r>
        <w:rPr>
          <w:spacing w:val="-2"/>
          <w:u w:val="single"/>
        </w:rPr>
        <w:t xml:space="preserve"> RIGHTS</w:t>
      </w:r>
      <w:bookmarkEnd w:id="160"/>
      <w:r>
        <w:rPr>
          <w:spacing w:val="40"/>
          <w:u w:val="single"/>
        </w:rPr>
        <w:t xml:space="preserve"> </w:t>
      </w:r>
    </w:p>
    <w:p w14:paraId="3EC6B128" w14:textId="77777777" w:rsidR="00D3050E" w:rsidRDefault="00D3050E">
      <w:pPr>
        <w:pStyle w:val="BodyText"/>
        <w:spacing w:before="13"/>
        <w:jc w:val="left"/>
        <w:rPr>
          <w:b/>
        </w:rPr>
      </w:pPr>
    </w:p>
    <w:p w14:paraId="3EC6B129" w14:textId="77777777" w:rsidR="00D3050E" w:rsidRDefault="00637F10">
      <w:pPr>
        <w:pStyle w:val="BodyText"/>
        <w:spacing w:line="264" w:lineRule="auto"/>
        <w:ind w:left="1078" w:right="1443" w:firstLine="260"/>
      </w:pPr>
      <w:r>
        <w:t>The</w:t>
      </w:r>
      <w:r>
        <w:rPr>
          <w:spacing w:val="-13"/>
        </w:rPr>
        <w:t xml:space="preserve"> </w:t>
      </w:r>
      <w:r>
        <w:t>Board</w:t>
      </w:r>
      <w:r>
        <w:rPr>
          <w:spacing w:val="-15"/>
        </w:rPr>
        <w:t xml:space="preserve"> </w:t>
      </w:r>
      <w:r>
        <w:t>of</w:t>
      </w:r>
      <w:r>
        <w:rPr>
          <w:spacing w:val="-14"/>
        </w:rPr>
        <w:t xml:space="preserve"> </w:t>
      </w:r>
      <w:r>
        <w:t>Control</w:t>
      </w:r>
      <w:r>
        <w:rPr>
          <w:spacing w:val="-15"/>
        </w:rPr>
        <w:t xml:space="preserve"> </w:t>
      </w:r>
      <w:r>
        <w:t>retains</w:t>
      </w:r>
      <w:r>
        <w:rPr>
          <w:spacing w:val="-13"/>
        </w:rPr>
        <w:t xml:space="preserve"> </w:t>
      </w:r>
      <w:r>
        <w:t>all</w:t>
      </w:r>
      <w:r>
        <w:rPr>
          <w:spacing w:val="-15"/>
        </w:rPr>
        <w:t xml:space="preserve"> </w:t>
      </w:r>
      <w:r>
        <w:t>rights,</w:t>
      </w:r>
      <w:r>
        <w:rPr>
          <w:spacing w:val="-14"/>
        </w:rPr>
        <w:t xml:space="preserve"> </w:t>
      </w:r>
      <w:r>
        <w:t>duties,</w:t>
      </w:r>
      <w:r>
        <w:rPr>
          <w:spacing w:val="-14"/>
        </w:rPr>
        <w:t xml:space="preserve"> </w:t>
      </w:r>
      <w:r>
        <w:t>powers</w:t>
      </w:r>
      <w:r>
        <w:rPr>
          <w:spacing w:val="-15"/>
        </w:rPr>
        <w:t xml:space="preserve"> </w:t>
      </w:r>
      <w:r>
        <w:t>and</w:t>
      </w:r>
      <w:r>
        <w:rPr>
          <w:spacing w:val="-13"/>
        </w:rPr>
        <w:t xml:space="preserve"> </w:t>
      </w:r>
      <w:r>
        <w:t>privileges</w:t>
      </w:r>
      <w:r>
        <w:rPr>
          <w:spacing w:val="-13"/>
        </w:rPr>
        <w:t xml:space="preserve"> </w:t>
      </w:r>
      <w:proofErr w:type="gramStart"/>
      <w:r>
        <w:t>granted</w:t>
      </w:r>
      <w:r>
        <w:rPr>
          <w:spacing w:val="-14"/>
        </w:rPr>
        <w:t xml:space="preserve"> </w:t>
      </w:r>
      <w:r>
        <w:t>it</w:t>
      </w:r>
      <w:proofErr w:type="gramEnd"/>
      <w:r>
        <w:rPr>
          <w:spacing w:val="-14"/>
        </w:rPr>
        <w:t xml:space="preserve"> </w:t>
      </w:r>
      <w:r>
        <w:t>by</w:t>
      </w:r>
      <w:r>
        <w:rPr>
          <w:spacing w:val="-15"/>
        </w:rPr>
        <w:t xml:space="preserve"> </w:t>
      </w:r>
      <w:r>
        <w:t>law,</w:t>
      </w:r>
      <w:r>
        <w:rPr>
          <w:spacing w:val="-14"/>
        </w:rPr>
        <w:t xml:space="preserve"> </w:t>
      </w:r>
      <w:r>
        <w:t xml:space="preserve">including the right to operate the University, determine the scope of </w:t>
      </w:r>
      <w:proofErr w:type="gramStart"/>
      <w:r>
        <w:t>University</w:t>
      </w:r>
      <w:proofErr w:type="gramEnd"/>
      <w:r>
        <w:t xml:space="preserve"> operations and establish reasonable rules to maintain order and efficiency in </w:t>
      </w:r>
      <w:proofErr w:type="gramStart"/>
      <w:r>
        <w:t>University</w:t>
      </w:r>
      <w:proofErr w:type="gramEnd"/>
      <w:r>
        <w:t xml:space="preserve"> operations, except to the extent such rights, duties, powers and privileges are specifically abridged by this Agreement.</w:t>
      </w:r>
    </w:p>
    <w:p w14:paraId="3EC6B12A" w14:textId="77777777" w:rsidR="00D3050E" w:rsidRDefault="00D3050E">
      <w:pPr>
        <w:pStyle w:val="BodyText"/>
        <w:spacing w:before="105"/>
        <w:jc w:val="left"/>
      </w:pPr>
    </w:p>
    <w:p w14:paraId="3EC6B12B" w14:textId="77777777" w:rsidR="00D3050E" w:rsidRDefault="00637F10">
      <w:pPr>
        <w:pStyle w:val="Heading1"/>
        <w:spacing w:before="0"/>
        <w:ind w:right="42"/>
        <w:jc w:val="center"/>
      </w:pPr>
      <w:bookmarkStart w:id="161" w:name="_TOC_250042"/>
      <w:r>
        <w:rPr>
          <w:u w:val="single"/>
        </w:rPr>
        <w:t>ARTICLE</w:t>
      </w:r>
      <w:r>
        <w:rPr>
          <w:spacing w:val="-4"/>
          <w:u w:val="single"/>
        </w:rPr>
        <w:t xml:space="preserve"> </w:t>
      </w:r>
      <w:r>
        <w:rPr>
          <w:u w:val="single"/>
        </w:rPr>
        <w:t>M</w:t>
      </w:r>
      <w:r>
        <w:rPr>
          <w:spacing w:val="-2"/>
          <w:u w:val="single"/>
        </w:rPr>
        <w:t xml:space="preserve"> </w:t>
      </w:r>
      <w:r>
        <w:rPr>
          <w:u w:val="single"/>
        </w:rPr>
        <w:t>- FRINGE</w:t>
      </w:r>
      <w:r>
        <w:rPr>
          <w:spacing w:val="-4"/>
          <w:u w:val="single"/>
        </w:rPr>
        <w:t xml:space="preserve"> </w:t>
      </w:r>
      <w:r>
        <w:rPr>
          <w:spacing w:val="-2"/>
          <w:u w:val="single"/>
        </w:rPr>
        <w:t>BENEFITS</w:t>
      </w:r>
      <w:bookmarkEnd w:id="161"/>
      <w:r>
        <w:rPr>
          <w:spacing w:val="40"/>
          <w:u w:val="single"/>
        </w:rPr>
        <w:t xml:space="preserve"> </w:t>
      </w:r>
    </w:p>
    <w:p w14:paraId="3EC6B12C" w14:textId="77777777" w:rsidR="00D3050E" w:rsidRDefault="00D3050E">
      <w:pPr>
        <w:pStyle w:val="BodyText"/>
        <w:spacing w:before="12"/>
        <w:jc w:val="left"/>
        <w:rPr>
          <w:b/>
        </w:rPr>
      </w:pPr>
    </w:p>
    <w:p w14:paraId="3EC6B12D" w14:textId="77777777" w:rsidR="00D3050E" w:rsidRDefault="00637F10">
      <w:pPr>
        <w:pStyle w:val="Heading1"/>
        <w:spacing w:before="1"/>
        <w:ind w:left="1080"/>
      </w:pPr>
      <w:bookmarkStart w:id="162" w:name="_TOC_250041"/>
      <w:r>
        <w:t>M 1.</w:t>
      </w:r>
      <w:r>
        <w:rPr>
          <w:spacing w:val="-3"/>
        </w:rPr>
        <w:t xml:space="preserve"> </w:t>
      </w:r>
      <w:r>
        <w:t>GROUP</w:t>
      </w:r>
      <w:r>
        <w:rPr>
          <w:spacing w:val="-4"/>
        </w:rPr>
        <w:t xml:space="preserve"> </w:t>
      </w:r>
      <w:r>
        <w:t>LIFE</w:t>
      </w:r>
      <w:bookmarkEnd w:id="162"/>
      <w:r>
        <w:rPr>
          <w:spacing w:val="-2"/>
        </w:rPr>
        <w:t xml:space="preserve"> INSURANCE</w:t>
      </w:r>
    </w:p>
    <w:p w14:paraId="3EC6B12E" w14:textId="77777777" w:rsidR="00D3050E" w:rsidRDefault="00637F10">
      <w:pPr>
        <w:pStyle w:val="BodyText"/>
        <w:spacing w:before="145" w:line="261" w:lineRule="auto"/>
        <w:ind w:left="1079" w:right="1445" w:firstLine="259"/>
      </w:pPr>
      <w:r>
        <w:t>The</w:t>
      </w:r>
      <w:r>
        <w:rPr>
          <w:spacing w:val="-12"/>
        </w:rPr>
        <w:t xml:space="preserve"> </w:t>
      </w:r>
      <w:r>
        <w:t>University</w:t>
      </w:r>
      <w:r>
        <w:rPr>
          <w:spacing w:val="-11"/>
        </w:rPr>
        <w:t xml:space="preserve"> </w:t>
      </w:r>
      <w:r>
        <w:t>will</w:t>
      </w:r>
      <w:r>
        <w:rPr>
          <w:spacing w:val="-14"/>
        </w:rPr>
        <w:t xml:space="preserve"> </w:t>
      </w:r>
      <w:r>
        <w:t>provide</w:t>
      </w:r>
      <w:r>
        <w:rPr>
          <w:spacing w:val="-12"/>
        </w:rPr>
        <w:t xml:space="preserve"> </w:t>
      </w:r>
      <w:r>
        <w:t>the</w:t>
      </w:r>
      <w:r>
        <w:rPr>
          <w:spacing w:val="-14"/>
        </w:rPr>
        <w:t xml:space="preserve"> </w:t>
      </w:r>
      <w:r>
        <w:t>following</w:t>
      </w:r>
      <w:r>
        <w:rPr>
          <w:spacing w:val="-11"/>
        </w:rPr>
        <w:t xml:space="preserve"> </w:t>
      </w:r>
      <w:r>
        <w:t>level</w:t>
      </w:r>
      <w:r>
        <w:rPr>
          <w:spacing w:val="-14"/>
        </w:rPr>
        <w:t xml:space="preserve"> </w:t>
      </w:r>
      <w:r>
        <w:t>of</w:t>
      </w:r>
      <w:r>
        <w:rPr>
          <w:spacing w:val="-9"/>
        </w:rPr>
        <w:t xml:space="preserve"> </w:t>
      </w:r>
      <w:r>
        <w:t>life</w:t>
      </w:r>
      <w:r>
        <w:rPr>
          <w:spacing w:val="-12"/>
        </w:rPr>
        <w:t xml:space="preserve"> </w:t>
      </w:r>
      <w:r>
        <w:t>insurance</w:t>
      </w:r>
      <w:r>
        <w:rPr>
          <w:spacing w:val="-12"/>
        </w:rPr>
        <w:t xml:space="preserve"> </w:t>
      </w:r>
      <w:r>
        <w:t>coverage</w:t>
      </w:r>
      <w:r>
        <w:rPr>
          <w:spacing w:val="-12"/>
        </w:rPr>
        <w:t xml:space="preserve"> </w:t>
      </w:r>
      <w:r>
        <w:t>at</w:t>
      </w:r>
      <w:r>
        <w:rPr>
          <w:spacing w:val="-13"/>
        </w:rPr>
        <w:t xml:space="preserve"> </w:t>
      </w:r>
      <w:r>
        <w:t>no</w:t>
      </w:r>
      <w:r>
        <w:rPr>
          <w:spacing w:val="-12"/>
        </w:rPr>
        <w:t xml:space="preserve"> </w:t>
      </w:r>
      <w:r>
        <w:t>cost</w:t>
      </w:r>
      <w:r>
        <w:rPr>
          <w:spacing w:val="-13"/>
        </w:rPr>
        <w:t xml:space="preserve"> </w:t>
      </w:r>
      <w:r>
        <w:t>to</w:t>
      </w:r>
      <w:r>
        <w:rPr>
          <w:spacing w:val="-14"/>
        </w:rPr>
        <w:t xml:space="preserve"> </w:t>
      </w:r>
      <w:r>
        <w:t>the</w:t>
      </w:r>
      <w:r>
        <w:rPr>
          <w:spacing w:val="-14"/>
        </w:rPr>
        <w:t xml:space="preserve"> </w:t>
      </w:r>
      <w:r>
        <w:t>faculty member:</w:t>
      </w:r>
      <w:r>
        <w:rPr>
          <w:spacing w:val="-5"/>
        </w:rPr>
        <w:t xml:space="preserve"> </w:t>
      </w:r>
      <w:r>
        <w:t>Faculty</w:t>
      </w:r>
      <w:r>
        <w:rPr>
          <w:spacing w:val="-7"/>
        </w:rPr>
        <w:t xml:space="preserve"> </w:t>
      </w:r>
      <w:r>
        <w:t>whose</w:t>
      </w:r>
      <w:r>
        <w:rPr>
          <w:spacing w:val="-10"/>
        </w:rPr>
        <w:t xml:space="preserve"> </w:t>
      </w:r>
      <w:r>
        <w:t>base</w:t>
      </w:r>
      <w:r>
        <w:rPr>
          <w:spacing w:val="-6"/>
        </w:rPr>
        <w:t xml:space="preserve"> </w:t>
      </w:r>
      <w:r>
        <w:t>annual</w:t>
      </w:r>
      <w:r>
        <w:rPr>
          <w:spacing w:val="-7"/>
        </w:rPr>
        <w:t xml:space="preserve"> </w:t>
      </w:r>
      <w:r>
        <w:t>salary</w:t>
      </w:r>
      <w:r>
        <w:rPr>
          <w:spacing w:val="-7"/>
        </w:rPr>
        <w:t xml:space="preserve"> </w:t>
      </w:r>
      <w:r>
        <w:t>is</w:t>
      </w:r>
      <w:r>
        <w:rPr>
          <w:spacing w:val="-7"/>
        </w:rPr>
        <w:t xml:space="preserve"> </w:t>
      </w:r>
      <w:r>
        <w:t>$49,999</w:t>
      </w:r>
      <w:r>
        <w:rPr>
          <w:spacing w:val="-7"/>
        </w:rPr>
        <w:t xml:space="preserve"> </w:t>
      </w:r>
      <w:r>
        <w:t>or</w:t>
      </w:r>
      <w:r>
        <w:rPr>
          <w:spacing w:val="-6"/>
        </w:rPr>
        <w:t xml:space="preserve"> </w:t>
      </w:r>
      <w:r>
        <w:t>less</w:t>
      </w:r>
      <w:r>
        <w:rPr>
          <w:spacing w:val="-7"/>
        </w:rPr>
        <w:t xml:space="preserve"> </w:t>
      </w:r>
      <w:r>
        <w:t>will</w:t>
      </w:r>
      <w:r>
        <w:rPr>
          <w:spacing w:val="-10"/>
        </w:rPr>
        <w:t xml:space="preserve"> </w:t>
      </w:r>
      <w:r>
        <w:t>receive</w:t>
      </w:r>
      <w:r>
        <w:rPr>
          <w:spacing w:val="-10"/>
        </w:rPr>
        <w:t xml:space="preserve"> </w:t>
      </w:r>
      <w:r>
        <w:t>coverage</w:t>
      </w:r>
      <w:r>
        <w:rPr>
          <w:spacing w:val="-7"/>
        </w:rPr>
        <w:t xml:space="preserve"> </w:t>
      </w:r>
      <w:r>
        <w:t>equal</w:t>
      </w:r>
      <w:r>
        <w:rPr>
          <w:spacing w:val="-7"/>
        </w:rPr>
        <w:t xml:space="preserve"> </w:t>
      </w:r>
      <w:r>
        <w:t>to</w:t>
      </w:r>
      <w:r>
        <w:rPr>
          <w:spacing w:val="-10"/>
        </w:rPr>
        <w:t xml:space="preserve"> </w:t>
      </w:r>
      <w:r>
        <w:t>four</w:t>
      </w:r>
    </w:p>
    <w:p w14:paraId="3EC6B12F" w14:textId="77777777" w:rsidR="00D3050E" w:rsidRDefault="00637F10">
      <w:pPr>
        <w:pStyle w:val="BodyText"/>
        <w:spacing w:before="3" w:line="264" w:lineRule="auto"/>
        <w:ind w:left="1078" w:right="1444" w:firstLine="1"/>
      </w:pPr>
      <w:r>
        <w:t>(4) times base annual salary (rounded up to the nearest $1,000). Faculty whose base annual salary is more than $50,000 will receive coverage equal to three (3) times base annual salary (rounded up to the nearest $1,000). Optional employee life insurance is available at group rates through</w:t>
      </w:r>
      <w:r>
        <w:rPr>
          <w:spacing w:val="-6"/>
        </w:rPr>
        <w:t xml:space="preserve"> </w:t>
      </w:r>
      <w:r>
        <w:t>payroll</w:t>
      </w:r>
      <w:r>
        <w:rPr>
          <w:spacing w:val="-6"/>
        </w:rPr>
        <w:t xml:space="preserve"> </w:t>
      </w:r>
      <w:r>
        <w:t>deduction</w:t>
      </w:r>
      <w:r>
        <w:rPr>
          <w:spacing w:val="-5"/>
        </w:rPr>
        <w:t xml:space="preserve"> </w:t>
      </w:r>
      <w:r>
        <w:t>at</w:t>
      </w:r>
      <w:r>
        <w:rPr>
          <w:spacing w:val="-6"/>
        </w:rPr>
        <w:t xml:space="preserve"> </w:t>
      </w:r>
      <w:r>
        <w:t>the</w:t>
      </w:r>
      <w:r>
        <w:rPr>
          <w:spacing w:val="-9"/>
        </w:rPr>
        <w:t xml:space="preserve"> </w:t>
      </w:r>
      <w:r>
        <w:t>faculty</w:t>
      </w:r>
      <w:r>
        <w:rPr>
          <w:spacing w:val="-9"/>
        </w:rPr>
        <w:t xml:space="preserve"> </w:t>
      </w:r>
      <w:r>
        <w:t>member’s</w:t>
      </w:r>
      <w:r>
        <w:rPr>
          <w:spacing w:val="-9"/>
        </w:rPr>
        <w:t xml:space="preserve"> </w:t>
      </w:r>
      <w:r>
        <w:t>expense.</w:t>
      </w:r>
      <w:r>
        <w:rPr>
          <w:spacing w:val="-7"/>
        </w:rPr>
        <w:t xml:space="preserve"> </w:t>
      </w:r>
      <w:r>
        <w:t>Faculty</w:t>
      </w:r>
      <w:r>
        <w:rPr>
          <w:spacing w:val="-9"/>
        </w:rPr>
        <w:t xml:space="preserve"> </w:t>
      </w:r>
      <w:r>
        <w:t>may</w:t>
      </w:r>
      <w:r>
        <w:rPr>
          <w:spacing w:val="-9"/>
        </w:rPr>
        <w:t xml:space="preserve"> </w:t>
      </w:r>
      <w:r>
        <w:t>“buy</w:t>
      </w:r>
      <w:r>
        <w:rPr>
          <w:spacing w:val="-6"/>
        </w:rPr>
        <w:t xml:space="preserve"> </w:t>
      </w:r>
      <w:r>
        <w:t>up”</w:t>
      </w:r>
      <w:r>
        <w:rPr>
          <w:spacing w:val="-7"/>
        </w:rPr>
        <w:t xml:space="preserve"> </w:t>
      </w:r>
      <w:r>
        <w:t>to</w:t>
      </w:r>
      <w:r>
        <w:rPr>
          <w:spacing w:val="-6"/>
        </w:rPr>
        <w:t xml:space="preserve"> </w:t>
      </w:r>
      <w:r>
        <w:t>a</w:t>
      </w:r>
      <w:r>
        <w:rPr>
          <w:spacing w:val="-9"/>
        </w:rPr>
        <w:t xml:space="preserve"> </w:t>
      </w:r>
      <w:r>
        <w:t>total</w:t>
      </w:r>
      <w:r>
        <w:rPr>
          <w:spacing w:val="-6"/>
        </w:rPr>
        <w:t xml:space="preserve"> </w:t>
      </w:r>
      <w:r>
        <w:t>of</w:t>
      </w:r>
      <w:r>
        <w:rPr>
          <w:spacing w:val="-6"/>
        </w:rPr>
        <w:t xml:space="preserve"> </w:t>
      </w:r>
      <w:r>
        <w:t>five</w:t>
      </w:r>
    </w:p>
    <w:p w14:paraId="3EC6B130" w14:textId="77777777" w:rsidR="00D3050E" w:rsidRDefault="00637F10">
      <w:pPr>
        <w:pStyle w:val="BodyText"/>
        <w:spacing w:line="264" w:lineRule="auto"/>
        <w:ind w:left="1076" w:right="1446"/>
      </w:pPr>
      <w:r>
        <w:t xml:space="preserve">(5) times base annual salary and a maximum amount of $500,000.00. The maximum life insurance benefit combining basic and optional coverage is $500,000. Faculty may elect to receive $50,000 in group life insurance </w:t>
      </w:r>
      <w:proofErr w:type="gramStart"/>
      <w:r>
        <w:t>in order to</w:t>
      </w:r>
      <w:proofErr w:type="gramEnd"/>
      <w:r>
        <w:t xml:space="preserve"> avoid imputed income.</w:t>
      </w:r>
    </w:p>
    <w:p w14:paraId="3EC6B131" w14:textId="77777777" w:rsidR="00D3050E" w:rsidRDefault="00637F10">
      <w:pPr>
        <w:pStyle w:val="Heading1"/>
        <w:ind w:left="1335"/>
      </w:pPr>
      <w:bookmarkStart w:id="163" w:name="_TOC_250040"/>
      <w:r>
        <w:t>M</w:t>
      </w:r>
      <w:r>
        <w:rPr>
          <w:spacing w:val="-6"/>
        </w:rPr>
        <w:t xml:space="preserve"> </w:t>
      </w:r>
      <w:r>
        <w:t>1.1</w:t>
      </w:r>
      <w:r>
        <w:rPr>
          <w:spacing w:val="-6"/>
        </w:rPr>
        <w:t xml:space="preserve"> </w:t>
      </w:r>
      <w:r>
        <w:t>ACCIDENTAL</w:t>
      </w:r>
      <w:r>
        <w:rPr>
          <w:spacing w:val="-7"/>
        </w:rPr>
        <w:t xml:space="preserve"> </w:t>
      </w:r>
      <w:r>
        <w:t>DEATH</w:t>
      </w:r>
      <w:r>
        <w:rPr>
          <w:spacing w:val="-4"/>
        </w:rPr>
        <w:t xml:space="preserve"> </w:t>
      </w:r>
      <w:r>
        <w:t>&amp;</w:t>
      </w:r>
      <w:r>
        <w:rPr>
          <w:spacing w:val="-5"/>
        </w:rPr>
        <w:t xml:space="preserve"> </w:t>
      </w:r>
      <w:r>
        <w:t>DISMEMBERMENT</w:t>
      </w:r>
      <w:r>
        <w:rPr>
          <w:spacing w:val="-3"/>
        </w:rPr>
        <w:t xml:space="preserve"> </w:t>
      </w:r>
      <w:bookmarkEnd w:id="163"/>
      <w:r>
        <w:rPr>
          <w:spacing w:val="-2"/>
        </w:rPr>
        <w:t>INSURANCE</w:t>
      </w:r>
    </w:p>
    <w:p w14:paraId="3EC6B132" w14:textId="77777777" w:rsidR="00D3050E" w:rsidRDefault="00637F10">
      <w:pPr>
        <w:pStyle w:val="BodyText"/>
        <w:spacing w:before="146" w:line="264" w:lineRule="auto"/>
        <w:ind w:left="1334" w:right="1445" w:firstLine="260"/>
      </w:pPr>
      <w:r>
        <w:t>The Group Life Insurance plan also provides faculty members with Accidental Death &amp; Dismemberment Insurance. The principal amount of the Accidental Death</w:t>
      </w:r>
      <w:r>
        <w:rPr>
          <w:spacing w:val="-2"/>
        </w:rPr>
        <w:t xml:space="preserve"> </w:t>
      </w:r>
      <w:r>
        <w:t>&amp; Dismemberment benefit is</w:t>
      </w:r>
      <w:r>
        <w:rPr>
          <w:spacing w:val="-3"/>
        </w:rPr>
        <w:t xml:space="preserve"> </w:t>
      </w:r>
      <w:r>
        <w:t>equal</w:t>
      </w:r>
      <w:r>
        <w:rPr>
          <w:spacing w:val="-3"/>
        </w:rPr>
        <w:t xml:space="preserve"> </w:t>
      </w:r>
      <w:r>
        <w:t>to</w:t>
      </w:r>
      <w:r>
        <w:rPr>
          <w:spacing w:val="-3"/>
        </w:rPr>
        <w:t xml:space="preserve"> </w:t>
      </w:r>
      <w:r>
        <w:t>the amount of</w:t>
      </w:r>
      <w:r>
        <w:rPr>
          <w:spacing w:val="-1"/>
        </w:rPr>
        <w:t xml:space="preserve"> </w:t>
      </w:r>
      <w:r>
        <w:t>the</w:t>
      </w:r>
      <w:r>
        <w:rPr>
          <w:spacing w:val="-2"/>
        </w:rPr>
        <w:t xml:space="preserve"> </w:t>
      </w:r>
      <w:r>
        <w:t>individual’s life insurance, except</w:t>
      </w:r>
      <w:r>
        <w:rPr>
          <w:spacing w:val="-1"/>
        </w:rPr>
        <w:t xml:space="preserve"> </w:t>
      </w:r>
      <w:r>
        <w:t>that</w:t>
      </w:r>
      <w:r>
        <w:rPr>
          <w:spacing w:val="-1"/>
        </w:rPr>
        <w:t xml:space="preserve"> </w:t>
      </w:r>
      <w:r>
        <w:t>in no</w:t>
      </w:r>
      <w:r>
        <w:rPr>
          <w:spacing w:val="-2"/>
        </w:rPr>
        <w:t xml:space="preserve"> </w:t>
      </w:r>
      <w:r>
        <w:t>event will</w:t>
      </w:r>
      <w:r>
        <w:rPr>
          <w:spacing w:val="-1"/>
        </w:rPr>
        <w:t xml:space="preserve"> </w:t>
      </w:r>
      <w:r>
        <w:t>the amount of Accident Death &amp; Dismemberment benefits exceed $500,000.</w:t>
      </w:r>
    </w:p>
    <w:p w14:paraId="3EC6B133" w14:textId="77777777" w:rsidR="00D3050E" w:rsidRDefault="00637F10">
      <w:pPr>
        <w:pStyle w:val="Heading1"/>
        <w:spacing w:before="117"/>
        <w:ind w:left="1334"/>
      </w:pPr>
      <w:bookmarkStart w:id="164" w:name="_TOC_250039"/>
      <w:r>
        <w:t>M</w:t>
      </w:r>
      <w:r>
        <w:rPr>
          <w:spacing w:val="-2"/>
        </w:rPr>
        <w:t xml:space="preserve"> </w:t>
      </w:r>
      <w:r>
        <w:t>1.2</w:t>
      </w:r>
      <w:r>
        <w:rPr>
          <w:spacing w:val="-4"/>
        </w:rPr>
        <w:t xml:space="preserve"> </w:t>
      </w:r>
      <w:r>
        <w:t>ACCELERATED</w:t>
      </w:r>
      <w:r>
        <w:rPr>
          <w:spacing w:val="-4"/>
        </w:rPr>
        <w:t xml:space="preserve"> </w:t>
      </w:r>
      <w:r>
        <w:t>DEATH</w:t>
      </w:r>
      <w:r>
        <w:rPr>
          <w:spacing w:val="-5"/>
        </w:rPr>
        <w:t xml:space="preserve"> </w:t>
      </w:r>
      <w:bookmarkEnd w:id="164"/>
      <w:r>
        <w:rPr>
          <w:spacing w:val="-2"/>
        </w:rPr>
        <w:t>BENEFIT</w:t>
      </w:r>
    </w:p>
    <w:p w14:paraId="3EC6B134" w14:textId="77777777" w:rsidR="00D3050E" w:rsidRDefault="00637F10">
      <w:pPr>
        <w:pStyle w:val="BodyText"/>
        <w:spacing w:before="146"/>
        <w:ind w:left="911" w:right="767"/>
        <w:jc w:val="center"/>
      </w:pPr>
      <w:r>
        <w:t>SVSU</w:t>
      </w:r>
      <w:r>
        <w:rPr>
          <w:spacing w:val="-10"/>
        </w:rPr>
        <w:t xml:space="preserve"> </w:t>
      </w:r>
      <w:r>
        <w:t>participates</w:t>
      </w:r>
      <w:r>
        <w:rPr>
          <w:spacing w:val="-12"/>
        </w:rPr>
        <w:t xml:space="preserve"> </w:t>
      </w:r>
      <w:r>
        <w:t>in</w:t>
      </w:r>
      <w:r>
        <w:rPr>
          <w:spacing w:val="-12"/>
        </w:rPr>
        <w:t xml:space="preserve"> </w:t>
      </w:r>
      <w:r>
        <w:t>TIAA’s</w:t>
      </w:r>
      <w:r>
        <w:rPr>
          <w:spacing w:val="-9"/>
        </w:rPr>
        <w:t xml:space="preserve"> </w:t>
      </w:r>
      <w:r>
        <w:t>Living</w:t>
      </w:r>
      <w:r>
        <w:rPr>
          <w:spacing w:val="-11"/>
        </w:rPr>
        <w:t xml:space="preserve"> </w:t>
      </w:r>
      <w:r>
        <w:t>Choices</w:t>
      </w:r>
      <w:r>
        <w:rPr>
          <w:spacing w:val="-7"/>
        </w:rPr>
        <w:t xml:space="preserve"> </w:t>
      </w:r>
      <w:r>
        <w:t>program</w:t>
      </w:r>
      <w:r>
        <w:rPr>
          <w:spacing w:val="-11"/>
        </w:rPr>
        <w:t xml:space="preserve"> </w:t>
      </w:r>
      <w:r>
        <w:t>(which</w:t>
      </w:r>
      <w:r>
        <w:rPr>
          <w:spacing w:val="-9"/>
        </w:rPr>
        <w:t xml:space="preserve"> </w:t>
      </w:r>
      <w:r>
        <w:t>offers</w:t>
      </w:r>
      <w:r>
        <w:rPr>
          <w:spacing w:val="-12"/>
        </w:rPr>
        <w:t xml:space="preserve"> </w:t>
      </w:r>
      <w:r>
        <w:t>an</w:t>
      </w:r>
      <w:r>
        <w:rPr>
          <w:spacing w:val="-11"/>
        </w:rPr>
        <w:t xml:space="preserve"> </w:t>
      </w:r>
      <w:r>
        <w:t>insured</w:t>
      </w:r>
      <w:r>
        <w:rPr>
          <w:spacing w:val="-11"/>
        </w:rPr>
        <w:t xml:space="preserve"> </w:t>
      </w:r>
      <w:r>
        <w:t>person</w:t>
      </w:r>
      <w:r>
        <w:rPr>
          <w:spacing w:val="-8"/>
        </w:rPr>
        <w:t xml:space="preserve"> </w:t>
      </w:r>
      <w:r>
        <w:t>who</w:t>
      </w:r>
      <w:r>
        <w:rPr>
          <w:spacing w:val="-11"/>
        </w:rPr>
        <w:t xml:space="preserve"> </w:t>
      </w:r>
      <w:r>
        <w:rPr>
          <w:spacing w:val="-5"/>
        </w:rPr>
        <w:t>is</w:t>
      </w:r>
    </w:p>
    <w:p w14:paraId="3EC6B135" w14:textId="77777777" w:rsidR="00D3050E" w:rsidRDefault="00D3050E">
      <w:pPr>
        <w:pStyle w:val="BodyText"/>
        <w:jc w:val="center"/>
        <w:sectPr w:rsidR="00D3050E">
          <w:pgSz w:w="12240" w:h="15840"/>
          <w:pgMar w:top="820" w:right="0" w:bottom="540" w:left="360" w:header="0" w:footer="346" w:gutter="0"/>
          <w:cols w:space="720"/>
        </w:sectPr>
      </w:pPr>
    </w:p>
    <w:p w14:paraId="3EC6B136" w14:textId="77777777" w:rsidR="00D3050E" w:rsidRDefault="00637F10">
      <w:pPr>
        <w:pStyle w:val="BodyText"/>
        <w:spacing w:before="70" w:line="264" w:lineRule="auto"/>
        <w:ind w:left="1338" w:right="1443"/>
      </w:pPr>
      <w:r>
        <w:lastRenderedPageBreak/>
        <w:t>diagnosed with a medical condition that results in a life expectancy of 12 months or less the opportunity to take) up to 100% of the policy’s available proceeds to deal with the sudden, unexpected financial burden that a terminal illness can create.</w:t>
      </w:r>
    </w:p>
    <w:p w14:paraId="3EC6B137" w14:textId="77777777" w:rsidR="00D3050E" w:rsidRDefault="00637F10">
      <w:pPr>
        <w:pStyle w:val="Heading1"/>
        <w:ind w:left="1338"/>
        <w:jc w:val="both"/>
      </w:pPr>
      <w:bookmarkStart w:id="165" w:name="_TOC_250038"/>
      <w:r>
        <w:t>M</w:t>
      </w:r>
      <w:r>
        <w:rPr>
          <w:spacing w:val="-3"/>
        </w:rPr>
        <w:t xml:space="preserve"> </w:t>
      </w:r>
      <w:r>
        <w:t>1.3</w:t>
      </w:r>
      <w:r>
        <w:rPr>
          <w:spacing w:val="-6"/>
        </w:rPr>
        <w:t xml:space="preserve"> </w:t>
      </w:r>
      <w:r>
        <w:t>OPTIONAL</w:t>
      </w:r>
      <w:r>
        <w:rPr>
          <w:spacing w:val="-4"/>
        </w:rPr>
        <w:t xml:space="preserve"> </w:t>
      </w:r>
      <w:r>
        <w:t>DEPENDENT</w:t>
      </w:r>
      <w:r>
        <w:rPr>
          <w:spacing w:val="-2"/>
        </w:rPr>
        <w:t xml:space="preserve"> </w:t>
      </w:r>
      <w:r>
        <w:t>LIFE</w:t>
      </w:r>
      <w:r>
        <w:rPr>
          <w:spacing w:val="-5"/>
        </w:rPr>
        <w:t xml:space="preserve"> </w:t>
      </w:r>
      <w:bookmarkEnd w:id="165"/>
      <w:r>
        <w:rPr>
          <w:spacing w:val="-2"/>
        </w:rPr>
        <w:t>INSURANCE</w:t>
      </w:r>
    </w:p>
    <w:p w14:paraId="3EC6B138" w14:textId="77777777" w:rsidR="00D3050E" w:rsidRDefault="00637F10">
      <w:pPr>
        <w:pStyle w:val="BodyText"/>
        <w:spacing w:before="145" w:line="264" w:lineRule="auto"/>
        <w:ind w:left="1338" w:right="1446" w:firstLine="259"/>
        <w:jc w:val="left"/>
      </w:pPr>
      <w:r>
        <w:t>Optional</w:t>
      </w:r>
      <w:r>
        <w:rPr>
          <w:spacing w:val="-6"/>
        </w:rPr>
        <w:t xml:space="preserve"> </w:t>
      </w:r>
      <w:r>
        <w:t>Dependent</w:t>
      </w:r>
      <w:r>
        <w:rPr>
          <w:spacing w:val="-7"/>
        </w:rPr>
        <w:t xml:space="preserve"> </w:t>
      </w:r>
      <w:r>
        <w:t>Life</w:t>
      </w:r>
      <w:r>
        <w:rPr>
          <w:spacing w:val="-9"/>
        </w:rPr>
        <w:t xml:space="preserve"> </w:t>
      </w:r>
      <w:r>
        <w:t>Insurance</w:t>
      </w:r>
      <w:r>
        <w:rPr>
          <w:spacing w:val="-8"/>
        </w:rPr>
        <w:t xml:space="preserve"> </w:t>
      </w:r>
      <w:r>
        <w:t>is</w:t>
      </w:r>
      <w:r>
        <w:rPr>
          <w:spacing w:val="-7"/>
        </w:rPr>
        <w:t xml:space="preserve"> </w:t>
      </w:r>
      <w:r>
        <w:t>available</w:t>
      </w:r>
      <w:r>
        <w:rPr>
          <w:spacing w:val="-7"/>
        </w:rPr>
        <w:t xml:space="preserve"> </w:t>
      </w:r>
      <w:r>
        <w:t>through</w:t>
      </w:r>
      <w:r>
        <w:rPr>
          <w:spacing w:val="-6"/>
        </w:rPr>
        <w:t xml:space="preserve"> </w:t>
      </w:r>
      <w:r>
        <w:t>payroll</w:t>
      </w:r>
      <w:r>
        <w:rPr>
          <w:spacing w:val="-8"/>
        </w:rPr>
        <w:t xml:space="preserve"> </w:t>
      </w:r>
      <w:r>
        <w:t>deduction</w:t>
      </w:r>
      <w:r>
        <w:rPr>
          <w:spacing w:val="-6"/>
        </w:rPr>
        <w:t xml:space="preserve"> </w:t>
      </w:r>
      <w:r>
        <w:t>at</w:t>
      </w:r>
      <w:r>
        <w:rPr>
          <w:spacing w:val="-6"/>
        </w:rPr>
        <w:t xml:space="preserve"> </w:t>
      </w:r>
      <w:r>
        <w:t>the</w:t>
      </w:r>
      <w:r>
        <w:rPr>
          <w:spacing w:val="-7"/>
        </w:rPr>
        <w:t xml:space="preserve"> </w:t>
      </w:r>
      <w:r>
        <w:t>employee’s expense as described below:</w:t>
      </w:r>
    </w:p>
    <w:p w14:paraId="3EC6B139" w14:textId="77777777" w:rsidR="00D3050E" w:rsidRDefault="00637F10">
      <w:pPr>
        <w:pStyle w:val="BodyText"/>
        <w:spacing w:before="121"/>
        <w:ind w:left="1597"/>
        <w:jc w:val="left"/>
      </w:pPr>
      <w:r>
        <w:t>There</w:t>
      </w:r>
      <w:r>
        <w:rPr>
          <w:spacing w:val="-3"/>
        </w:rPr>
        <w:t xml:space="preserve"> </w:t>
      </w:r>
      <w:r>
        <w:t>are</w:t>
      </w:r>
      <w:r>
        <w:rPr>
          <w:spacing w:val="-5"/>
        </w:rPr>
        <w:t xml:space="preserve"> </w:t>
      </w:r>
      <w:r>
        <w:t>four</w:t>
      </w:r>
      <w:r>
        <w:rPr>
          <w:spacing w:val="-3"/>
        </w:rPr>
        <w:t xml:space="preserve"> </w:t>
      </w:r>
      <w:r>
        <w:t>spousal</w:t>
      </w:r>
      <w:r>
        <w:rPr>
          <w:spacing w:val="-3"/>
        </w:rPr>
        <w:t xml:space="preserve"> </w:t>
      </w:r>
      <w:r>
        <w:t>plans</w:t>
      </w:r>
      <w:r>
        <w:rPr>
          <w:spacing w:val="-3"/>
        </w:rPr>
        <w:t xml:space="preserve"> </w:t>
      </w:r>
      <w:r>
        <w:rPr>
          <w:spacing w:val="-2"/>
        </w:rPr>
        <w:t>available:</w:t>
      </w:r>
    </w:p>
    <w:p w14:paraId="3EC6B13A" w14:textId="77777777" w:rsidR="00D3050E" w:rsidRDefault="00637F10">
      <w:pPr>
        <w:pStyle w:val="BodyText"/>
        <w:spacing w:before="145"/>
        <w:ind w:left="1597"/>
        <w:jc w:val="left"/>
      </w:pPr>
      <w:r>
        <w:t>$10,000</w:t>
      </w:r>
      <w:r>
        <w:rPr>
          <w:spacing w:val="-9"/>
        </w:rPr>
        <w:t xml:space="preserve"> </w:t>
      </w:r>
      <w:r>
        <w:t>(guaranteed</w:t>
      </w:r>
      <w:r>
        <w:rPr>
          <w:spacing w:val="-6"/>
        </w:rPr>
        <w:t xml:space="preserve"> </w:t>
      </w:r>
      <w:r>
        <w:rPr>
          <w:spacing w:val="-2"/>
        </w:rPr>
        <w:t>issue)</w:t>
      </w:r>
    </w:p>
    <w:p w14:paraId="3EC6B13B" w14:textId="77777777" w:rsidR="00D3050E" w:rsidRDefault="00637F10">
      <w:pPr>
        <w:pStyle w:val="BodyText"/>
        <w:spacing w:before="146"/>
        <w:ind w:left="1597"/>
        <w:jc w:val="left"/>
      </w:pPr>
      <w:r>
        <w:t>$25,000</w:t>
      </w:r>
      <w:r>
        <w:rPr>
          <w:spacing w:val="-9"/>
        </w:rPr>
        <w:t xml:space="preserve"> </w:t>
      </w:r>
      <w:r>
        <w:t>(guaranteed</w:t>
      </w:r>
      <w:r>
        <w:rPr>
          <w:spacing w:val="-6"/>
        </w:rPr>
        <w:t xml:space="preserve"> </w:t>
      </w:r>
      <w:r>
        <w:rPr>
          <w:spacing w:val="-2"/>
        </w:rPr>
        <w:t>issue)</w:t>
      </w:r>
    </w:p>
    <w:p w14:paraId="3EC6B13C" w14:textId="77777777" w:rsidR="00D3050E" w:rsidRDefault="00637F10">
      <w:pPr>
        <w:pStyle w:val="BodyText"/>
        <w:spacing w:before="143"/>
        <w:ind w:left="1597"/>
        <w:jc w:val="left"/>
      </w:pPr>
      <w:r>
        <w:t>$50,000</w:t>
      </w:r>
      <w:r>
        <w:rPr>
          <w:spacing w:val="-8"/>
        </w:rPr>
        <w:t xml:space="preserve"> </w:t>
      </w:r>
      <w:r>
        <w:t>(requires</w:t>
      </w:r>
      <w:r>
        <w:rPr>
          <w:spacing w:val="-6"/>
        </w:rPr>
        <w:t xml:space="preserve"> </w:t>
      </w:r>
      <w:r>
        <w:t>evidence</w:t>
      </w:r>
      <w:r>
        <w:rPr>
          <w:spacing w:val="-4"/>
        </w:rPr>
        <w:t xml:space="preserve"> </w:t>
      </w:r>
      <w:r>
        <w:t>of</w:t>
      </w:r>
      <w:r>
        <w:rPr>
          <w:spacing w:val="-5"/>
        </w:rPr>
        <w:t xml:space="preserve"> </w:t>
      </w:r>
      <w:r>
        <w:rPr>
          <w:spacing w:val="-2"/>
        </w:rPr>
        <w:t>insurability)</w:t>
      </w:r>
    </w:p>
    <w:p w14:paraId="3EC6B13D" w14:textId="77777777" w:rsidR="00D3050E" w:rsidRDefault="00637F10">
      <w:pPr>
        <w:pStyle w:val="BodyText"/>
        <w:spacing w:before="145" w:line="379" w:lineRule="auto"/>
        <w:ind w:left="1597" w:right="5843"/>
        <w:jc w:val="left"/>
      </w:pPr>
      <w:r>
        <w:t>$100,000</w:t>
      </w:r>
      <w:r>
        <w:rPr>
          <w:spacing w:val="-12"/>
        </w:rPr>
        <w:t xml:space="preserve"> </w:t>
      </w:r>
      <w:r>
        <w:t>(requires</w:t>
      </w:r>
      <w:r>
        <w:rPr>
          <w:spacing w:val="-10"/>
        </w:rPr>
        <w:t xml:space="preserve"> </w:t>
      </w:r>
      <w:r>
        <w:t>evidence</w:t>
      </w:r>
      <w:r>
        <w:rPr>
          <w:spacing w:val="-10"/>
        </w:rPr>
        <w:t xml:space="preserve"> </w:t>
      </w:r>
      <w:r>
        <w:t>of</w:t>
      </w:r>
      <w:r>
        <w:rPr>
          <w:spacing w:val="-10"/>
        </w:rPr>
        <w:t xml:space="preserve"> </w:t>
      </w:r>
      <w:r>
        <w:t>insurability) Coverage options for children are:</w:t>
      </w:r>
    </w:p>
    <w:p w14:paraId="3EC6B13E" w14:textId="77777777" w:rsidR="00D3050E" w:rsidRDefault="00637F10">
      <w:pPr>
        <w:pStyle w:val="ListParagraph"/>
        <w:numPr>
          <w:ilvl w:val="0"/>
          <w:numId w:val="8"/>
        </w:numPr>
        <w:tabs>
          <w:tab w:val="left" w:pos="2158"/>
        </w:tabs>
        <w:spacing w:line="250" w:lineRule="exact"/>
        <w:ind w:left="2158" w:hanging="359"/>
      </w:pPr>
      <w:r>
        <w:rPr>
          <w:spacing w:val="-2"/>
        </w:rPr>
        <w:t>$5,000</w:t>
      </w:r>
    </w:p>
    <w:p w14:paraId="3EC6B13F" w14:textId="77777777" w:rsidR="00D3050E" w:rsidRDefault="00637F10">
      <w:pPr>
        <w:pStyle w:val="ListParagraph"/>
        <w:numPr>
          <w:ilvl w:val="0"/>
          <w:numId w:val="8"/>
        </w:numPr>
        <w:tabs>
          <w:tab w:val="left" w:pos="2157"/>
        </w:tabs>
        <w:spacing w:before="26"/>
        <w:ind w:left="2157" w:hanging="359"/>
      </w:pPr>
      <w:r>
        <w:rPr>
          <w:spacing w:val="-2"/>
        </w:rPr>
        <w:t>$10,000</w:t>
      </w:r>
    </w:p>
    <w:p w14:paraId="3EC6B140" w14:textId="77777777" w:rsidR="00D3050E" w:rsidRDefault="00637F10">
      <w:pPr>
        <w:pStyle w:val="BodyText"/>
        <w:spacing w:before="145"/>
        <w:ind w:left="1597"/>
        <w:jc w:val="left"/>
      </w:pPr>
      <w:r>
        <w:t>All</w:t>
      </w:r>
      <w:r>
        <w:rPr>
          <w:spacing w:val="-7"/>
        </w:rPr>
        <w:t xml:space="preserve"> </w:t>
      </w:r>
      <w:r>
        <w:t>future</w:t>
      </w:r>
      <w:r>
        <w:rPr>
          <w:spacing w:val="-5"/>
        </w:rPr>
        <w:t xml:space="preserve"> </w:t>
      </w:r>
      <w:r>
        <w:t>increases</w:t>
      </w:r>
      <w:r>
        <w:rPr>
          <w:spacing w:val="-8"/>
        </w:rPr>
        <w:t xml:space="preserve"> </w:t>
      </w:r>
      <w:r>
        <w:t>to</w:t>
      </w:r>
      <w:r>
        <w:rPr>
          <w:spacing w:val="-5"/>
        </w:rPr>
        <w:t xml:space="preserve"> </w:t>
      </w:r>
      <w:r>
        <w:t>dependent</w:t>
      </w:r>
      <w:r>
        <w:rPr>
          <w:spacing w:val="-2"/>
        </w:rPr>
        <w:t xml:space="preserve"> </w:t>
      </w:r>
      <w:r>
        <w:t>life</w:t>
      </w:r>
      <w:r>
        <w:rPr>
          <w:spacing w:val="-3"/>
        </w:rPr>
        <w:t xml:space="preserve"> </w:t>
      </w:r>
      <w:r>
        <w:t>insurance</w:t>
      </w:r>
      <w:r>
        <w:rPr>
          <w:spacing w:val="-8"/>
        </w:rPr>
        <w:t xml:space="preserve"> </w:t>
      </w:r>
      <w:r>
        <w:t>coverage</w:t>
      </w:r>
      <w:r>
        <w:rPr>
          <w:spacing w:val="-6"/>
        </w:rPr>
        <w:t xml:space="preserve"> </w:t>
      </w:r>
      <w:r>
        <w:t>require</w:t>
      </w:r>
      <w:r>
        <w:rPr>
          <w:spacing w:val="-4"/>
        </w:rPr>
        <w:t xml:space="preserve"> </w:t>
      </w:r>
      <w:r>
        <w:t>evidence</w:t>
      </w:r>
      <w:r>
        <w:rPr>
          <w:spacing w:val="-7"/>
        </w:rPr>
        <w:t xml:space="preserve"> </w:t>
      </w:r>
      <w:r>
        <w:t>of</w:t>
      </w:r>
      <w:r>
        <w:rPr>
          <w:spacing w:val="-4"/>
        </w:rPr>
        <w:t xml:space="preserve"> </w:t>
      </w:r>
      <w:r>
        <w:rPr>
          <w:spacing w:val="-2"/>
        </w:rPr>
        <w:t>Insurability.</w:t>
      </w:r>
    </w:p>
    <w:p w14:paraId="3EC6B141" w14:textId="77777777" w:rsidR="00D3050E" w:rsidRDefault="00637F10">
      <w:pPr>
        <w:pStyle w:val="Heading1"/>
        <w:spacing w:before="143"/>
        <w:ind w:left="1078"/>
      </w:pPr>
      <w:bookmarkStart w:id="166" w:name="_TOC_250037"/>
      <w:r>
        <w:t>M</w:t>
      </w:r>
      <w:r>
        <w:rPr>
          <w:spacing w:val="-3"/>
        </w:rPr>
        <w:t xml:space="preserve"> </w:t>
      </w:r>
      <w:r>
        <w:t>2.</w:t>
      </w:r>
      <w:r>
        <w:rPr>
          <w:spacing w:val="-1"/>
        </w:rPr>
        <w:t xml:space="preserve"> </w:t>
      </w:r>
      <w:r>
        <w:t>DISABILITY</w:t>
      </w:r>
      <w:r>
        <w:rPr>
          <w:spacing w:val="-4"/>
        </w:rPr>
        <w:t xml:space="preserve"> </w:t>
      </w:r>
      <w:bookmarkEnd w:id="166"/>
      <w:r>
        <w:rPr>
          <w:spacing w:val="-2"/>
        </w:rPr>
        <w:t>INSURANCE</w:t>
      </w:r>
    </w:p>
    <w:p w14:paraId="3EC6B142" w14:textId="77777777" w:rsidR="00D3050E" w:rsidRDefault="00637F10">
      <w:pPr>
        <w:pStyle w:val="BodyText"/>
        <w:spacing w:before="146" w:line="264" w:lineRule="auto"/>
        <w:ind w:left="1076" w:right="1444" w:firstLine="261"/>
      </w:pPr>
      <w:r>
        <w:t>The University will continue its present disability insurance program for all actively working faculty</w:t>
      </w:r>
      <w:r>
        <w:rPr>
          <w:spacing w:val="-3"/>
        </w:rPr>
        <w:t xml:space="preserve"> </w:t>
      </w:r>
      <w:r>
        <w:t>employees,</w:t>
      </w:r>
      <w:r>
        <w:rPr>
          <w:spacing w:val="-1"/>
        </w:rPr>
        <w:t xml:space="preserve"> </w:t>
      </w:r>
      <w:r>
        <w:t>after</w:t>
      </w:r>
      <w:r>
        <w:rPr>
          <w:spacing w:val="-5"/>
        </w:rPr>
        <w:t xml:space="preserve"> </w:t>
      </w:r>
      <w:r>
        <w:t>one</w:t>
      </w:r>
      <w:r>
        <w:rPr>
          <w:spacing w:val="-2"/>
        </w:rPr>
        <w:t xml:space="preserve"> </w:t>
      </w:r>
      <w:r>
        <w:t>(1)</w:t>
      </w:r>
      <w:r>
        <w:rPr>
          <w:spacing w:val="-3"/>
        </w:rPr>
        <w:t xml:space="preserve"> </w:t>
      </w:r>
      <w:r>
        <w:t>year</w:t>
      </w:r>
      <w:r>
        <w:rPr>
          <w:spacing w:val="-3"/>
        </w:rPr>
        <w:t xml:space="preserve"> </w:t>
      </w:r>
      <w:r>
        <w:t>of</w:t>
      </w:r>
      <w:r>
        <w:rPr>
          <w:spacing w:val="-5"/>
        </w:rPr>
        <w:t xml:space="preserve"> </w:t>
      </w:r>
      <w:r>
        <w:t>continuous</w:t>
      </w:r>
      <w:r>
        <w:rPr>
          <w:spacing w:val="-3"/>
        </w:rPr>
        <w:t xml:space="preserve"> </w:t>
      </w:r>
      <w:r>
        <w:t>employment, subject</w:t>
      </w:r>
      <w:r>
        <w:rPr>
          <w:spacing w:val="-2"/>
        </w:rPr>
        <w:t xml:space="preserve"> </w:t>
      </w:r>
      <w:r>
        <w:t>to</w:t>
      </w:r>
      <w:r>
        <w:rPr>
          <w:spacing w:val="-5"/>
        </w:rPr>
        <w:t xml:space="preserve"> </w:t>
      </w:r>
      <w:r>
        <w:t>the</w:t>
      </w:r>
      <w:r>
        <w:rPr>
          <w:spacing w:val="-5"/>
        </w:rPr>
        <w:t xml:space="preserve"> </w:t>
      </w:r>
      <w:r>
        <w:t>terms,</w:t>
      </w:r>
      <w:r>
        <w:rPr>
          <w:spacing w:val="-3"/>
        </w:rPr>
        <w:t xml:space="preserve"> </w:t>
      </w:r>
      <w:r>
        <w:t>definitions and</w:t>
      </w:r>
      <w:r>
        <w:rPr>
          <w:spacing w:val="-3"/>
        </w:rPr>
        <w:t xml:space="preserve"> </w:t>
      </w:r>
      <w:r>
        <w:t>conditions</w:t>
      </w:r>
      <w:r>
        <w:rPr>
          <w:spacing w:val="-3"/>
        </w:rPr>
        <w:t xml:space="preserve"> </w:t>
      </w:r>
      <w:r>
        <w:t>of</w:t>
      </w:r>
      <w:r>
        <w:rPr>
          <w:spacing w:val="-1"/>
        </w:rPr>
        <w:t xml:space="preserve"> </w:t>
      </w:r>
      <w:r>
        <w:t>eligibility of</w:t>
      </w:r>
      <w:r>
        <w:rPr>
          <w:spacing w:val="-1"/>
        </w:rPr>
        <w:t xml:space="preserve"> </w:t>
      </w:r>
      <w:r>
        <w:t>the</w:t>
      </w:r>
      <w:r>
        <w:rPr>
          <w:spacing w:val="-3"/>
        </w:rPr>
        <w:t xml:space="preserve"> </w:t>
      </w:r>
      <w:r>
        <w:t>actual</w:t>
      </w:r>
      <w:r>
        <w:rPr>
          <w:spacing w:val="-3"/>
        </w:rPr>
        <w:t xml:space="preserve"> </w:t>
      </w:r>
      <w:r>
        <w:t>insurance</w:t>
      </w:r>
      <w:r>
        <w:rPr>
          <w:spacing w:val="-5"/>
        </w:rPr>
        <w:t xml:space="preserve"> </w:t>
      </w:r>
      <w:r>
        <w:t>policy, with</w:t>
      </w:r>
      <w:r>
        <w:rPr>
          <w:spacing w:val="-5"/>
        </w:rPr>
        <w:t xml:space="preserve"> </w:t>
      </w:r>
      <w:r>
        <w:t>benefits payable</w:t>
      </w:r>
      <w:r>
        <w:rPr>
          <w:spacing w:val="-2"/>
        </w:rPr>
        <w:t xml:space="preserve"> </w:t>
      </w:r>
      <w:r>
        <w:t>under</w:t>
      </w:r>
      <w:r>
        <w:rPr>
          <w:spacing w:val="-2"/>
        </w:rPr>
        <w:t xml:space="preserve"> </w:t>
      </w:r>
      <w:r>
        <w:t>said</w:t>
      </w:r>
      <w:r>
        <w:rPr>
          <w:spacing w:val="-2"/>
        </w:rPr>
        <w:t xml:space="preserve"> </w:t>
      </w:r>
      <w:r>
        <w:t>policy of sixty-six and two-thirds percent (66 2/3%) of monthly base salary to a maximum monthly disability income of $8,000, subject to a three month eligibility period as defined in said policy. Faculty members on disability will, at the expense of such individual, be able to continue health insurance at the group rates available through the University, in accordance with the terms and conditions imposed by the insurance company involved in providing such coverage. The University</w:t>
      </w:r>
      <w:r>
        <w:rPr>
          <w:spacing w:val="-16"/>
        </w:rPr>
        <w:t xml:space="preserve"> </w:t>
      </w:r>
      <w:r>
        <w:t>shall</w:t>
      </w:r>
      <w:r>
        <w:rPr>
          <w:spacing w:val="-16"/>
        </w:rPr>
        <w:t xml:space="preserve"> </w:t>
      </w:r>
      <w:r>
        <w:t>have</w:t>
      </w:r>
      <w:r>
        <w:rPr>
          <w:spacing w:val="-17"/>
        </w:rPr>
        <w:t xml:space="preserve"> </w:t>
      </w:r>
      <w:r>
        <w:t>the</w:t>
      </w:r>
      <w:r>
        <w:rPr>
          <w:spacing w:val="-17"/>
        </w:rPr>
        <w:t xml:space="preserve"> </w:t>
      </w:r>
      <w:r>
        <w:t>right</w:t>
      </w:r>
      <w:r>
        <w:rPr>
          <w:spacing w:val="-15"/>
        </w:rPr>
        <w:t xml:space="preserve"> </w:t>
      </w:r>
      <w:r>
        <w:t>to</w:t>
      </w:r>
      <w:r>
        <w:rPr>
          <w:spacing w:val="-17"/>
        </w:rPr>
        <w:t xml:space="preserve"> </w:t>
      </w:r>
      <w:proofErr w:type="spellStart"/>
      <w:proofErr w:type="gramStart"/>
      <w:r>
        <w:t>s</w:t>
      </w:r>
      <w:r>
        <w:t>elf</w:t>
      </w:r>
      <w:r>
        <w:rPr>
          <w:spacing w:val="-15"/>
        </w:rPr>
        <w:t xml:space="preserve"> </w:t>
      </w:r>
      <w:r>
        <w:t>insure</w:t>
      </w:r>
      <w:proofErr w:type="spellEnd"/>
      <w:proofErr w:type="gramEnd"/>
      <w:r>
        <w:rPr>
          <w:spacing w:val="-16"/>
        </w:rPr>
        <w:t xml:space="preserve"> </w:t>
      </w:r>
      <w:r>
        <w:t>and/or</w:t>
      </w:r>
      <w:r>
        <w:rPr>
          <w:spacing w:val="-18"/>
        </w:rPr>
        <w:t xml:space="preserve"> </w:t>
      </w:r>
      <w:r>
        <w:t>change</w:t>
      </w:r>
      <w:r>
        <w:rPr>
          <w:spacing w:val="-15"/>
        </w:rPr>
        <w:t xml:space="preserve"> </w:t>
      </w:r>
      <w:proofErr w:type="gramStart"/>
      <w:r>
        <w:t>carriers</w:t>
      </w:r>
      <w:proofErr w:type="gramEnd"/>
      <w:r>
        <w:rPr>
          <w:spacing w:val="-15"/>
        </w:rPr>
        <w:t xml:space="preserve"> </w:t>
      </w:r>
      <w:r>
        <w:t>to</w:t>
      </w:r>
      <w:r>
        <w:rPr>
          <w:spacing w:val="-17"/>
        </w:rPr>
        <w:t xml:space="preserve"> </w:t>
      </w:r>
      <w:r>
        <w:t>provide</w:t>
      </w:r>
      <w:r>
        <w:rPr>
          <w:spacing w:val="-15"/>
        </w:rPr>
        <w:t xml:space="preserve"> </w:t>
      </w:r>
      <w:r>
        <w:t>equivalent</w:t>
      </w:r>
      <w:r>
        <w:rPr>
          <w:spacing w:val="-16"/>
        </w:rPr>
        <w:t xml:space="preserve"> </w:t>
      </w:r>
      <w:r>
        <w:t>coverage.</w:t>
      </w:r>
    </w:p>
    <w:p w14:paraId="3EC6B143" w14:textId="77777777" w:rsidR="00D3050E" w:rsidRDefault="00637F10">
      <w:pPr>
        <w:pStyle w:val="Heading1"/>
        <w:ind w:left="1076"/>
      </w:pPr>
      <w:bookmarkStart w:id="167" w:name="_TOC_250036"/>
      <w:r>
        <w:t>M</w:t>
      </w:r>
      <w:r>
        <w:rPr>
          <w:spacing w:val="-2"/>
        </w:rPr>
        <w:t xml:space="preserve"> </w:t>
      </w:r>
      <w:r>
        <w:t>3. HEALTH</w:t>
      </w:r>
      <w:r>
        <w:rPr>
          <w:spacing w:val="-6"/>
        </w:rPr>
        <w:t xml:space="preserve"> </w:t>
      </w:r>
      <w:bookmarkEnd w:id="167"/>
      <w:r>
        <w:rPr>
          <w:spacing w:val="-2"/>
        </w:rPr>
        <w:t>INSURANCE</w:t>
      </w:r>
    </w:p>
    <w:p w14:paraId="3EC6B144" w14:textId="77777777" w:rsidR="00D3050E" w:rsidRDefault="00637F10">
      <w:pPr>
        <w:pStyle w:val="BodyText"/>
        <w:spacing w:before="143" w:line="264" w:lineRule="auto"/>
        <w:ind w:left="1074" w:right="1445" w:firstLine="260"/>
      </w:pPr>
      <w:r>
        <w:t>Saginaw</w:t>
      </w:r>
      <w:r>
        <w:rPr>
          <w:spacing w:val="-8"/>
        </w:rPr>
        <w:t xml:space="preserve"> </w:t>
      </w:r>
      <w:r>
        <w:t>Valley</w:t>
      </w:r>
      <w:r>
        <w:rPr>
          <w:spacing w:val="-8"/>
        </w:rPr>
        <w:t xml:space="preserve"> </w:t>
      </w:r>
      <w:r>
        <w:t>State</w:t>
      </w:r>
      <w:r>
        <w:rPr>
          <w:spacing w:val="-10"/>
        </w:rPr>
        <w:t xml:space="preserve"> </w:t>
      </w:r>
      <w:r>
        <w:t>University</w:t>
      </w:r>
      <w:r>
        <w:rPr>
          <w:spacing w:val="-11"/>
        </w:rPr>
        <w:t xml:space="preserve"> </w:t>
      </w:r>
      <w:r>
        <w:t>will</w:t>
      </w:r>
      <w:r>
        <w:rPr>
          <w:spacing w:val="-8"/>
        </w:rPr>
        <w:t xml:space="preserve"> </w:t>
      </w:r>
      <w:r>
        <w:t>provide</w:t>
      </w:r>
      <w:r>
        <w:rPr>
          <w:spacing w:val="-12"/>
        </w:rPr>
        <w:t xml:space="preserve"> </w:t>
      </w:r>
      <w:r>
        <w:t>funding</w:t>
      </w:r>
      <w:r>
        <w:rPr>
          <w:spacing w:val="-11"/>
        </w:rPr>
        <w:t xml:space="preserve"> </w:t>
      </w:r>
      <w:r>
        <w:t>for</w:t>
      </w:r>
      <w:r>
        <w:rPr>
          <w:spacing w:val="-8"/>
        </w:rPr>
        <w:t xml:space="preserve"> </w:t>
      </w:r>
      <w:r>
        <w:t>health</w:t>
      </w:r>
      <w:r>
        <w:rPr>
          <w:spacing w:val="-10"/>
        </w:rPr>
        <w:t xml:space="preserve"> </w:t>
      </w:r>
      <w:r>
        <w:t>insurance</w:t>
      </w:r>
      <w:r>
        <w:rPr>
          <w:spacing w:val="-10"/>
        </w:rPr>
        <w:t xml:space="preserve"> </w:t>
      </w:r>
      <w:r>
        <w:t>coverage</w:t>
      </w:r>
      <w:r>
        <w:rPr>
          <w:spacing w:val="-10"/>
        </w:rPr>
        <w:t xml:space="preserve"> </w:t>
      </w:r>
      <w:r>
        <w:t>through</w:t>
      </w:r>
      <w:r>
        <w:rPr>
          <w:spacing w:val="-10"/>
        </w:rPr>
        <w:t xml:space="preserve"> </w:t>
      </w:r>
      <w:r>
        <w:t>the MESSA Choices II ($0 deductible in-network – Saver RX) or MESSA Choices II ($200/400 deductible,</w:t>
      </w:r>
      <w:r>
        <w:rPr>
          <w:spacing w:val="-10"/>
        </w:rPr>
        <w:t xml:space="preserve"> </w:t>
      </w:r>
      <w:r>
        <w:t>Saver</w:t>
      </w:r>
      <w:r>
        <w:rPr>
          <w:spacing w:val="-9"/>
        </w:rPr>
        <w:t xml:space="preserve"> </w:t>
      </w:r>
      <w:r>
        <w:t>RX,</w:t>
      </w:r>
      <w:r>
        <w:rPr>
          <w:spacing w:val="-8"/>
        </w:rPr>
        <w:t xml:space="preserve"> </w:t>
      </w:r>
      <w:r>
        <w:t>$10</w:t>
      </w:r>
      <w:r>
        <w:rPr>
          <w:spacing w:val="-11"/>
        </w:rPr>
        <w:t xml:space="preserve"> </w:t>
      </w:r>
      <w:r>
        <w:t>Office,</w:t>
      </w:r>
      <w:r>
        <w:rPr>
          <w:spacing w:val="-8"/>
        </w:rPr>
        <w:t xml:space="preserve"> </w:t>
      </w:r>
      <w:r>
        <w:t>$25</w:t>
      </w:r>
      <w:r>
        <w:rPr>
          <w:spacing w:val="-11"/>
        </w:rPr>
        <w:t xml:space="preserve"> </w:t>
      </w:r>
      <w:r>
        <w:t>Urgent,</w:t>
      </w:r>
      <w:r>
        <w:rPr>
          <w:spacing w:val="-7"/>
        </w:rPr>
        <w:t xml:space="preserve"> </w:t>
      </w:r>
      <w:r>
        <w:t>$50</w:t>
      </w:r>
      <w:r>
        <w:rPr>
          <w:spacing w:val="-11"/>
        </w:rPr>
        <w:t xml:space="preserve"> </w:t>
      </w:r>
      <w:r>
        <w:t>Emergency)</w:t>
      </w:r>
      <w:r>
        <w:rPr>
          <w:spacing w:val="-11"/>
        </w:rPr>
        <w:t xml:space="preserve"> </w:t>
      </w:r>
      <w:r>
        <w:t>or</w:t>
      </w:r>
      <w:r>
        <w:rPr>
          <w:spacing w:val="-9"/>
        </w:rPr>
        <w:t xml:space="preserve"> </w:t>
      </w:r>
      <w:r>
        <w:t>MESSA</w:t>
      </w:r>
      <w:r>
        <w:rPr>
          <w:spacing w:val="-13"/>
        </w:rPr>
        <w:t xml:space="preserve"> </w:t>
      </w:r>
      <w:r>
        <w:t>Choices</w:t>
      </w:r>
      <w:r>
        <w:rPr>
          <w:spacing w:val="-11"/>
        </w:rPr>
        <w:t xml:space="preserve"> </w:t>
      </w:r>
      <w:r>
        <w:t>II</w:t>
      </w:r>
      <w:r>
        <w:rPr>
          <w:spacing w:val="-10"/>
        </w:rPr>
        <w:t xml:space="preserve"> </w:t>
      </w:r>
      <w:r>
        <w:t>($500/1000 deductible in-network – Saver RX, $20 Office, $25 Urgent, $50 Emergency) for the benefit of all working faculty members and their spouses and dependent children subject to all terms, definitions and conditions of eligibility; provided, however, that the University's payment obligations shall be limited to the following maximum amounts with respect to the monthly payments for the insurance:</w:t>
      </w:r>
    </w:p>
    <w:p w14:paraId="3EC6B145" w14:textId="77777777" w:rsidR="00D3050E" w:rsidRDefault="00D3050E">
      <w:pPr>
        <w:pStyle w:val="BodyText"/>
        <w:spacing w:before="149"/>
        <w:jc w:val="left"/>
        <w:rPr>
          <w:sz w:val="20"/>
        </w:rPr>
      </w:pPr>
    </w:p>
    <w:tbl>
      <w:tblPr>
        <w:tblW w:w="0" w:type="auto"/>
        <w:tblInd w:w="1805" w:type="dxa"/>
        <w:tblLayout w:type="fixed"/>
        <w:tblCellMar>
          <w:left w:w="0" w:type="dxa"/>
          <w:right w:w="0" w:type="dxa"/>
        </w:tblCellMar>
        <w:tblLook w:val="01E0" w:firstRow="1" w:lastRow="1" w:firstColumn="1" w:lastColumn="1" w:noHBand="0" w:noVBand="0"/>
      </w:tblPr>
      <w:tblGrid>
        <w:gridCol w:w="2748"/>
        <w:gridCol w:w="1316"/>
        <w:gridCol w:w="2295"/>
        <w:gridCol w:w="1349"/>
      </w:tblGrid>
      <w:tr w:rsidR="00D3050E" w14:paraId="3EC6B14A" w14:textId="77777777">
        <w:trPr>
          <w:trHeight w:val="318"/>
        </w:trPr>
        <w:tc>
          <w:tcPr>
            <w:tcW w:w="2748" w:type="dxa"/>
          </w:tcPr>
          <w:p w14:paraId="3EC6B146" w14:textId="77777777" w:rsidR="00D3050E" w:rsidRDefault="00D3050E">
            <w:pPr>
              <w:pStyle w:val="TableParagraph"/>
              <w:spacing w:before="0"/>
              <w:rPr>
                <w:rFonts w:ascii="Times New Roman"/>
              </w:rPr>
            </w:pPr>
          </w:p>
        </w:tc>
        <w:tc>
          <w:tcPr>
            <w:tcW w:w="1316" w:type="dxa"/>
          </w:tcPr>
          <w:p w14:paraId="3EC6B147" w14:textId="77777777" w:rsidR="00D3050E" w:rsidRDefault="00D3050E">
            <w:pPr>
              <w:pStyle w:val="TableParagraph"/>
              <w:spacing w:before="0"/>
              <w:rPr>
                <w:rFonts w:ascii="Times New Roman"/>
              </w:rPr>
            </w:pPr>
          </w:p>
        </w:tc>
        <w:tc>
          <w:tcPr>
            <w:tcW w:w="2295" w:type="dxa"/>
          </w:tcPr>
          <w:p w14:paraId="3EC6B148" w14:textId="77777777" w:rsidR="00D3050E" w:rsidRDefault="00637F10">
            <w:pPr>
              <w:pStyle w:val="TableParagraph"/>
              <w:spacing w:before="0" w:line="246" w:lineRule="exact"/>
              <w:ind w:left="111" w:right="66"/>
              <w:jc w:val="center"/>
              <w:rPr>
                <w:b/>
              </w:rPr>
            </w:pPr>
            <w:r>
              <w:rPr>
                <w:b/>
                <w:u w:val="single"/>
              </w:rPr>
              <w:t xml:space="preserve">Monthly </w:t>
            </w:r>
            <w:r>
              <w:rPr>
                <w:b/>
                <w:spacing w:val="-2"/>
                <w:u w:val="single"/>
              </w:rPr>
              <w:t>Payments</w:t>
            </w:r>
          </w:p>
        </w:tc>
        <w:tc>
          <w:tcPr>
            <w:tcW w:w="1349" w:type="dxa"/>
          </w:tcPr>
          <w:p w14:paraId="3EC6B149" w14:textId="77777777" w:rsidR="00D3050E" w:rsidRDefault="00D3050E">
            <w:pPr>
              <w:pStyle w:val="TableParagraph"/>
              <w:spacing w:before="0"/>
              <w:rPr>
                <w:rFonts w:ascii="Times New Roman"/>
              </w:rPr>
            </w:pPr>
          </w:p>
        </w:tc>
      </w:tr>
      <w:tr w:rsidR="00D3050E" w14:paraId="3EC6B14F" w14:textId="77777777">
        <w:trPr>
          <w:trHeight w:val="386"/>
        </w:trPr>
        <w:tc>
          <w:tcPr>
            <w:tcW w:w="2748" w:type="dxa"/>
          </w:tcPr>
          <w:p w14:paraId="3EC6B14B" w14:textId="77777777" w:rsidR="00D3050E" w:rsidRDefault="00637F10">
            <w:pPr>
              <w:pStyle w:val="TableParagraph"/>
              <w:spacing w:before="63"/>
              <w:ind w:left="50"/>
              <w:rPr>
                <w:b/>
              </w:rPr>
            </w:pPr>
            <w:r>
              <w:rPr>
                <w:b/>
              </w:rPr>
              <w:t>Caps:</w:t>
            </w:r>
            <w:r>
              <w:rPr>
                <w:b/>
                <w:spacing w:val="-5"/>
              </w:rPr>
              <w:t xml:space="preserve"> </w:t>
            </w:r>
            <w:r>
              <w:rPr>
                <w:b/>
              </w:rPr>
              <w:t>Effective</w:t>
            </w:r>
            <w:r>
              <w:rPr>
                <w:b/>
                <w:spacing w:val="-5"/>
              </w:rPr>
              <w:t xml:space="preserve"> </w:t>
            </w:r>
            <w:r>
              <w:rPr>
                <w:b/>
                <w:spacing w:val="-4"/>
              </w:rPr>
              <w:t>Dates</w:t>
            </w:r>
          </w:p>
        </w:tc>
        <w:tc>
          <w:tcPr>
            <w:tcW w:w="1316" w:type="dxa"/>
          </w:tcPr>
          <w:p w14:paraId="3EC6B14C" w14:textId="77777777" w:rsidR="00D3050E" w:rsidRDefault="00637F10">
            <w:pPr>
              <w:pStyle w:val="TableParagraph"/>
              <w:spacing w:before="63"/>
              <w:ind w:left="243"/>
              <w:jc w:val="center"/>
              <w:rPr>
                <w:b/>
              </w:rPr>
            </w:pPr>
            <w:r>
              <w:rPr>
                <w:b/>
                <w:spacing w:val="-2"/>
              </w:rPr>
              <w:t>Single</w:t>
            </w:r>
          </w:p>
        </w:tc>
        <w:tc>
          <w:tcPr>
            <w:tcW w:w="2295" w:type="dxa"/>
          </w:tcPr>
          <w:p w14:paraId="3EC6B14D" w14:textId="77777777" w:rsidR="00D3050E" w:rsidRDefault="00637F10">
            <w:pPr>
              <w:pStyle w:val="TableParagraph"/>
              <w:spacing w:before="63"/>
              <w:ind w:left="116" w:right="66"/>
              <w:jc w:val="center"/>
              <w:rPr>
                <w:b/>
              </w:rPr>
            </w:pPr>
            <w:r>
              <w:rPr>
                <w:b/>
              </w:rPr>
              <w:t xml:space="preserve">Two </w:t>
            </w:r>
            <w:r>
              <w:rPr>
                <w:b/>
                <w:spacing w:val="-2"/>
              </w:rPr>
              <w:t>Party</w:t>
            </w:r>
          </w:p>
        </w:tc>
        <w:tc>
          <w:tcPr>
            <w:tcW w:w="1349" w:type="dxa"/>
          </w:tcPr>
          <w:p w14:paraId="3EC6B14E" w14:textId="77777777" w:rsidR="00D3050E" w:rsidRDefault="00637F10">
            <w:pPr>
              <w:pStyle w:val="TableParagraph"/>
              <w:spacing w:before="63"/>
              <w:ind w:left="98" w:right="6"/>
              <w:jc w:val="center"/>
              <w:rPr>
                <w:b/>
              </w:rPr>
            </w:pPr>
            <w:r>
              <w:rPr>
                <w:b/>
              </w:rPr>
              <w:t>Full</w:t>
            </w:r>
            <w:r>
              <w:rPr>
                <w:b/>
                <w:spacing w:val="-1"/>
              </w:rPr>
              <w:t xml:space="preserve"> </w:t>
            </w:r>
            <w:r>
              <w:rPr>
                <w:b/>
                <w:spacing w:val="-2"/>
              </w:rPr>
              <w:t>Family</w:t>
            </w:r>
          </w:p>
        </w:tc>
      </w:tr>
      <w:tr w:rsidR="00D3050E" w14:paraId="3EC6B154" w14:textId="77777777">
        <w:trPr>
          <w:trHeight w:val="388"/>
        </w:trPr>
        <w:tc>
          <w:tcPr>
            <w:tcW w:w="2748" w:type="dxa"/>
          </w:tcPr>
          <w:p w14:paraId="3EC6B150" w14:textId="77777777" w:rsidR="00D3050E" w:rsidRDefault="00637F10">
            <w:pPr>
              <w:pStyle w:val="TableParagraph"/>
              <w:spacing w:before="63"/>
              <w:ind w:left="50"/>
            </w:pPr>
            <w:r>
              <w:t>1/01/24</w:t>
            </w:r>
            <w:r>
              <w:rPr>
                <w:spacing w:val="-5"/>
              </w:rPr>
              <w:t xml:space="preserve"> </w:t>
            </w:r>
            <w:r>
              <w:rPr>
                <w:spacing w:val="-2"/>
              </w:rPr>
              <w:t>forward</w:t>
            </w:r>
          </w:p>
        </w:tc>
        <w:tc>
          <w:tcPr>
            <w:tcW w:w="1316" w:type="dxa"/>
          </w:tcPr>
          <w:p w14:paraId="3EC6B151" w14:textId="77777777" w:rsidR="00D3050E" w:rsidRDefault="00637F10">
            <w:pPr>
              <w:pStyle w:val="TableParagraph"/>
              <w:spacing w:before="63"/>
              <w:ind w:left="243" w:right="1"/>
              <w:jc w:val="center"/>
            </w:pPr>
            <w:r>
              <w:rPr>
                <w:spacing w:val="-4"/>
              </w:rPr>
              <w:t>$811</w:t>
            </w:r>
          </w:p>
        </w:tc>
        <w:tc>
          <w:tcPr>
            <w:tcW w:w="2295" w:type="dxa"/>
          </w:tcPr>
          <w:p w14:paraId="3EC6B152" w14:textId="77777777" w:rsidR="00D3050E" w:rsidRDefault="00637F10">
            <w:pPr>
              <w:pStyle w:val="TableParagraph"/>
              <w:spacing w:before="63"/>
              <w:ind w:left="51" w:right="117"/>
              <w:jc w:val="center"/>
            </w:pPr>
            <w:r>
              <w:rPr>
                <w:spacing w:val="-4"/>
              </w:rPr>
              <w:t>$1520</w:t>
            </w:r>
          </w:p>
        </w:tc>
        <w:tc>
          <w:tcPr>
            <w:tcW w:w="1349" w:type="dxa"/>
          </w:tcPr>
          <w:p w14:paraId="3EC6B153" w14:textId="77777777" w:rsidR="00D3050E" w:rsidRDefault="00637F10">
            <w:pPr>
              <w:pStyle w:val="TableParagraph"/>
              <w:spacing w:before="63"/>
              <w:ind w:left="36"/>
              <w:jc w:val="center"/>
            </w:pPr>
            <w:r>
              <w:rPr>
                <w:spacing w:val="-4"/>
              </w:rPr>
              <w:t>$1722</w:t>
            </w:r>
          </w:p>
        </w:tc>
      </w:tr>
      <w:tr w:rsidR="00D3050E" w14:paraId="3EC6B159" w14:textId="77777777">
        <w:trPr>
          <w:trHeight w:val="389"/>
        </w:trPr>
        <w:tc>
          <w:tcPr>
            <w:tcW w:w="2748" w:type="dxa"/>
          </w:tcPr>
          <w:p w14:paraId="3EC6B155" w14:textId="77777777" w:rsidR="00D3050E" w:rsidRDefault="00637F10">
            <w:pPr>
              <w:pStyle w:val="TableParagraph"/>
              <w:spacing w:before="65"/>
              <w:ind w:left="50"/>
            </w:pPr>
            <w:r>
              <w:t>1/01/25</w:t>
            </w:r>
            <w:r>
              <w:rPr>
                <w:spacing w:val="-5"/>
              </w:rPr>
              <w:t xml:space="preserve"> </w:t>
            </w:r>
            <w:r>
              <w:rPr>
                <w:spacing w:val="-2"/>
              </w:rPr>
              <w:t>forward</w:t>
            </w:r>
          </w:p>
        </w:tc>
        <w:tc>
          <w:tcPr>
            <w:tcW w:w="1316" w:type="dxa"/>
          </w:tcPr>
          <w:p w14:paraId="3EC6B156" w14:textId="77777777" w:rsidR="00D3050E" w:rsidRDefault="00637F10">
            <w:pPr>
              <w:pStyle w:val="TableParagraph"/>
              <w:spacing w:before="65"/>
              <w:ind w:left="243" w:right="1"/>
              <w:jc w:val="center"/>
            </w:pPr>
            <w:r>
              <w:rPr>
                <w:spacing w:val="-4"/>
              </w:rPr>
              <w:t>$835</w:t>
            </w:r>
          </w:p>
        </w:tc>
        <w:tc>
          <w:tcPr>
            <w:tcW w:w="2295" w:type="dxa"/>
          </w:tcPr>
          <w:p w14:paraId="3EC6B157" w14:textId="77777777" w:rsidR="00D3050E" w:rsidRDefault="00637F10">
            <w:pPr>
              <w:pStyle w:val="TableParagraph"/>
              <w:spacing w:before="65"/>
              <w:ind w:left="62" w:right="66"/>
              <w:jc w:val="center"/>
            </w:pPr>
            <w:r>
              <w:rPr>
                <w:spacing w:val="-4"/>
              </w:rPr>
              <w:t>$1566</w:t>
            </w:r>
          </w:p>
        </w:tc>
        <w:tc>
          <w:tcPr>
            <w:tcW w:w="1349" w:type="dxa"/>
          </w:tcPr>
          <w:p w14:paraId="3EC6B158" w14:textId="77777777" w:rsidR="00D3050E" w:rsidRDefault="00637F10">
            <w:pPr>
              <w:pStyle w:val="TableParagraph"/>
              <w:spacing w:before="65"/>
              <w:ind w:left="98"/>
              <w:jc w:val="center"/>
            </w:pPr>
            <w:r>
              <w:rPr>
                <w:spacing w:val="-4"/>
              </w:rPr>
              <w:t>$1774</w:t>
            </w:r>
          </w:p>
        </w:tc>
      </w:tr>
      <w:tr w:rsidR="00D3050E" w14:paraId="3EC6B15E" w14:textId="77777777">
        <w:trPr>
          <w:trHeight w:val="341"/>
        </w:trPr>
        <w:tc>
          <w:tcPr>
            <w:tcW w:w="2748" w:type="dxa"/>
          </w:tcPr>
          <w:p w14:paraId="3EC6B15A" w14:textId="77777777" w:rsidR="00D3050E" w:rsidRDefault="00637F10">
            <w:pPr>
              <w:pStyle w:val="TableParagraph"/>
              <w:spacing w:before="64"/>
              <w:ind w:left="50"/>
            </w:pPr>
            <w:r>
              <w:t>1/01/26</w:t>
            </w:r>
            <w:r>
              <w:rPr>
                <w:spacing w:val="-5"/>
              </w:rPr>
              <w:t xml:space="preserve"> </w:t>
            </w:r>
            <w:r>
              <w:rPr>
                <w:spacing w:val="-2"/>
              </w:rPr>
              <w:t>forward</w:t>
            </w:r>
          </w:p>
        </w:tc>
        <w:tc>
          <w:tcPr>
            <w:tcW w:w="1316" w:type="dxa"/>
          </w:tcPr>
          <w:p w14:paraId="3EC6B15B" w14:textId="77777777" w:rsidR="00D3050E" w:rsidRDefault="00637F10">
            <w:pPr>
              <w:pStyle w:val="TableParagraph"/>
              <w:spacing w:before="64"/>
              <w:ind w:left="243" w:right="59"/>
              <w:jc w:val="center"/>
            </w:pPr>
            <w:r>
              <w:rPr>
                <w:spacing w:val="-4"/>
              </w:rPr>
              <w:t>$859</w:t>
            </w:r>
          </w:p>
        </w:tc>
        <w:tc>
          <w:tcPr>
            <w:tcW w:w="2295" w:type="dxa"/>
          </w:tcPr>
          <w:p w14:paraId="3EC6B15C" w14:textId="77777777" w:rsidR="00D3050E" w:rsidRDefault="00637F10">
            <w:pPr>
              <w:pStyle w:val="TableParagraph"/>
              <w:spacing w:before="64"/>
              <w:ind w:left="117" w:right="66"/>
              <w:jc w:val="center"/>
            </w:pPr>
            <w:r>
              <w:rPr>
                <w:spacing w:val="-4"/>
              </w:rPr>
              <w:t>$1613</w:t>
            </w:r>
          </w:p>
        </w:tc>
        <w:tc>
          <w:tcPr>
            <w:tcW w:w="1349" w:type="dxa"/>
          </w:tcPr>
          <w:p w14:paraId="3EC6B15D" w14:textId="77777777" w:rsidR="00D3050E" w:rsidRDefault="00637F10">
            <w:pPr>
              <w:pStyle w:val="TableParagraph"/>
              <w:spacing w:before="88" w:line="233" w:lineRule="exact"/>
              <w:ind w:left="45"/>
              <w:jc w:val="center"/>
            </w:pPr>
            <w:r>
              <w:rPr>
                <w:spacing w:val="-4"/>
              </w:rPr>
              <w:t>$1827</w:t>
            </w:r>
          </w:p>
        </w:tc>
      </w:tr>
    </w:tbl>
    <w:p w14:paraId="3EC6B15F" w14:textId="77777777" w:rsidR="00D3050E" w:rsidRDefault="00D3050E">
      <w:pPr>
        <w:pStyle w:val="TableParagraph"/>
        <w:spacing w:line="233" w:lineRule="exact"/>
        <w:jc w:val="center"/>
        <w:sectPr w:rsidR="00D3050E">
          <w:pgSz w:w="12240" w:h="15840"/>
          <w:pgMar w:top="820" w:right="0" w:bottom="540" w:left="360" w:header="0" w:footer="346" w:gutter="0"/>
          <w:cols w:space="720"/>
        </w:sectPr>
      </w:pPr>
    </w:p>
    <w:p w14:paraId="3EC6B160" w14:textId="77777777" w:rsidR="00D3050E" w:rsidRDefault="00637F10">
      <w:pPr>
        <w:pStyle w:val="BodyText"/>
        <w:spacing w:before="69" w:line="264" w:lineRule="auto"/>
        <w:ind w:left="1079" w:right="1446" w:firstLine="259"/>
        <w:jc w:val="left"/>
      </w:pPr>
      <w:r>
        <w:lastRenderedPageBreak/>
        <w:t>The</w:t>
      </w:r>
      <w:r>
        <w:rPr>
          <w:spacing w:val="34"/>
        </w:rPr>
        <w:t xml:space="preserve"> </w:t>
      </w:r>
      <w:r>
        <w:t>faculty</w:t>
      </w:r>
      <w:r>
        <w:rPr>
          <w:spacing w:val="31"/>
        </w:rPr>
        <w:t xml:space="preserve"> </w:t>
      </w:r>
      <w:r>
        <w:t>member</w:t>
      </w:r>
      <w:r>
        <w:rPr>
          <w:spacing w:val="34"/>
        </w:rPr>
        <w:t xml:space="preserve"> </w:t>
      </w:r>
      <w:r>
        <w:t>will</w:t>
      </w:r>
      <w:r>
        <w:rPr>
          <w:spacing w:val="32"/>
        </w:rPr>
        <w:t xml:space="preserve"> </w:t>
      </w:r>
      <w:r>
        <w:t>be</w:t>
      </w:r>
      <w:r>
        <w:rPr>
          <w:spacing w:val="33"/>
        </w:rPr>
        <w:t xml:space="preserve"> </w:t>
      </w:r>
      <w:r>
        <w:t>responsible</w:t>
      </w:r>
      <w:r>
        <w:rPr>
          <w:spacing w:val="33"/>
        </w:rPr>
        <w:t xml:space="preserve"> </w:t>
      </w:r>
      <w:r>
        <w:t>for</w:t>
      </w:r>
      <w:r>
        <w:rPr>
          <w:spacing w:val="32"/>
        </w:rPr>
        <w:t xml:space="preserve"> </w:t>
      </w:r>
      <w:r>
        <w:t>the</w:t>
      </w:r>
      <w:r>
        <w:rPr>
          <w:spacing w:val="32"/>
        </w:rPr>
        <w:t xml:space="preserve"> </w:t>
      </w:r>
      <w:r>
        <w:t>remaining</w:t>
      </w:r>
      <w:r>
        <w:rPr>
          <w:spacing w:val="33"/>
        </w:rPr>
        <w:t xml:space="preserve"> </w:t>
      </w:r>
      <w:r>
        <w:t>cost</w:t>
      </w:r>
      <w:r>
        <w:rPr>
          <w:spacing w:val="34"/>
        </w:rPr>
        <w:t xml:space="preserve"> </w:t>
      </w:r>
      <w:proofErr w:type="gramStart"/>
      <w:r>
        <w:t>in</w:t>
      </w:r>
      <w:r>
        <w:rPr>
          <w:spacing w:val="33"/>
        </w:rPr>
        <w:t xml:space="preserve"> </w:t>
      </w:r>
      <w:r>
        <w:t>excess</w:t>
      </w:r>
      <w:r>
        <w:rPr>
          <w:spacing w:val="34"/>
        </w:rPr>
        <w:t xml:space="preserve"> </w:t>
      </w:r>
      <w:r>
        <w:t>of</w:t>
      </w:r>
      <w:proofErr w:type="gramEnd"/>
      <w:r>
        <w:rPr>
          <w:spacing w:val="33"/>
        </w:rPr>
        <w:t xml:space="preserve"> </w:t>
      </w:r>
      <w:r>
        <w:t>the</w:t>
      </w:r>
      <w:r>
        <w:rPr>
          <w:spacing w:val="31"/>
        </w:rPr>
        <w:t xml:space="preserve"> </w:t>
      </w:r>
      <w:r>
        <w:t>University contribution as covered above.</w:t>
      </w:r>
    </w:p>
    <w:p w14:paraId="3EC6B161" w14:textId="77777777" w:rsidR="00D3050E" w:rsidRDefault="00637F10">
      <w:pPr>
        <w:pStyle w:val="BodyText"/>
        <w:spacing w:before="117"/>
        <w:ind w:left="1338"/>
        <w:jc w:val="left"/>
      </w:pPr>
      <w:r>
        <w:t>It</w:t>
      </w:r>
      <w:r>
        <w:rPr>
          <w:spacing w:val="1"/>
        </w:rPr>
        <w:t xml:space="preserve"> </w:t>
      </w:r>
      <w:r>
        <w:t>is understood that</w:t>
      </w:r>
      <w:r>
        <w:rPr>
          <w:spacing w:val="1"/>
        </w:rPr>
        <w:t xml:space="preserve"> </w:t>
      </w:r>
      <w:r>
        <w:t>the MESSA</w:t>
      </w:r>
      <w:r>
        <w:rPr>
          <w:spacing w:val="1"/>
        </w:rPr>
        <w:t xml:space="preserve"> </w:t>
      </w:r>
      <w:r>
        <w:t>Choices</w:t>
      </w:r>
      <w:r>
        <w:rPr>
          <w:spacing w:val="3"/>
        </w:rPr>
        <w:t xml:space="preserve"> </w:t>
      </w:r>
      <w:r>
        <w:t>II</w:t>
      </w:r>
      <w:r>
        <w:rPr>
          <w:spacing w:val="4"/>
        </w:rPr>
        <w:t xml:space="preserve"> </w:t>
      </w:r>
      <w:r>
        <w:t>$0</w:t>
      </w:r>
      <w:r>
        <w:rPr>
          <w:spacing w:val="1"/>
        </w:rPr>
        <w:t xml:space="preserve"> </w:t>
      </w:r>
      <w:r>
        <w:t>deductible</w:t>
      </w:r>
      <w:r>
        <w:rPr>
          <w:spacing w:val="3"/>
        </w:rPr>
        <w:t xml:space="preserve"> </w:t>
      </w:r>
      <w:r>
        <w:t>plan</w:t>
      </w:r>
      <w:r>
        <w:rPr>
          <w:spacing w:val="1"/>
        </w:rPr>
        <w:t xml:space="preserve"> </w:t>
      </w:r>
      <w:proofErr w:type="gramStart"/>
      <w:r>
        <w:t>will</w:t>
      </w:r>
      <w:proofErr w:type="gramEnd"/>
      <w:r>
        <w:t xml:space="preserve"> sunset</w:t>
      </w:r>
      <w:r>
        <w:rPr>
          <w:spacing w:val="4"/>
        </w:rPr>
        <w:t xml:space="preserve"> </w:t>
      </w:r>
      <w:r>
        <w:t>in December</w:t>
      </w:r>
      <w:r>
        <w:rPr>
          <w:spacing w:val="5"/>
        </w:rPr>
        <w:t xml:space="preserve"> </w:t>
      </w:r>
      <w:r>
        <w:rPr>
          <w:spacing w:val="-2"/>
        </w:rPr>
        <w:t>2025.</w:t>
      </w:r>
    </w:p>
    <w:p w14:paraId="3EC6B162" w14:textId="77777777" w:rsidR="00D3050E" w:rsidRDefault="00637F10">
      <w:pPr>
        <w:pStyle w:val="BodyText"/>
        <w:spacing w:before="26"/>
        <w:ind w:left="1079"/>
        <w:jc w:val="left"/>
      </w:pPr>
      <w:r>
        <w:t>No</w:t>
      </w:r>
      <w:r>
        <w:rPr>
          <w:spacing w:val="-7"/>
        </w:rPr>
        <w:t xml:space="preserve"> </w:t>
      </w:r>
      <w:r>
        <w:t>additional</w:t>
      </w:r>
      <w:r>
        <w:rPr>
          <w:spacing w:val="-5"/>
        </w:rPr>
        <w:t xml:space="preserve"> </w:t>
      </w:r>
      <w:r>
        <w:t>health</w:t>
      </w:r>
      <w:r>
        <w:rPr>
          <w:spacing w:val="-3"/>
        </w:rPr>
        <w:t xml:space="preserve"> </w:t>
      </w:r>
      <w:r>
        <w:t>care</w:t>
      </w:r>
      <w:r>
        <w:rPr>
          <w:spacing w:val="-5"/>
        </w:rPr>
        <w:t xml:space="preserve"> </w:t>
      </w:r>
      <w:r>
        <w:t>choices</w:t>
      </w:r>
      <w:r>
        <w:rPr>
          <w:spacing w:val="-5"/>
        </w:rPr>
        <w:t xml:space="preserve"> </w:t>
      </w:r>
      <w:r>
        <w:t>will</w:t>
      </w:r>
      <w:r>
        <w:rPr>
          <w:spacing w:val="-5"/>
        </w:rPr>
        <w:t xml:space="preserve"> </w:t>
      </w:r>
      <w:r>
        <w:t>be</w:t>
      </w:r>
      <w:r>
        <w:rPr>
          <w:spacing w:val="-4"/>
        </w:rPr>
        <w:t xml:space="preserve"> </w:t>
      </w:r>
      <w:r>
        <w:rPr>
          <w:spacing w:val="-2"/>
        </w:rPr>
        <w:t>offered.</w:t>
      </w:r>
    </w:p>
    <w:p w14:paraId="3EC6B163" w14:textId="77777777" w:rsidR="00D3050E" w:rsidRDefault="00637F10">
      <w:pPr>
        <w:pStyle w:val="BodyText"/>
        <w:spacing w:before="145" w:line="264" w:lineRule="auto"/>
        <w:ind w:left="1076" w:right="1443" w:firstLine="261"/>
      </w:pPr>
      <w:proofErr w:type="gramStart"/>
      <w:r>
        <w:t>In</w:t>
      </w:r>
      <w:r>
        <w:rPr>
          <w:spacing w:val="-7"/>
        </w:rPr>
        <w:t xml:space="preserve"> </w:t>
      </w:r>
      <w:r>
        <w:t>the</w:t>
      </w:r>
      <w:r>
        <w:rPr>
          <w:spacing w:val="-9"/>
        </w:rPr>
        <w:t xml:space="preserve"> </w:t>
      </w:r>
      <w:r>
        <w:t>event</w:t>
      </w:r>
      <w:r>
        <w:rPr>
          <w:spacing w:val="-9"/>
        </w:rPr>
        <w:t xml:space="preserve"> </w:t>
      </w:r>
      <w:r>
        <w:t>that</w:t>
      </w:r>
      <w:proofErr w:type="gramEnd"/>
      <w:r>
        <w:rPr>
          <w:spacing w:val="-7"/>
        </w:rPr>
        <w:t xml:space="preserve"> </w:t>
      </w:r>
      <w:r>
        <w:t>the</w:t>
      </w:r>
      <w:r>
        <w:rPr>
          <w:spacing w:val="-7"/>
        </w:rPr>
        <w:t xml:space="preserve"> </w:t>
      </w:r>
      <w:r>
        <w:t>University</w:t>
      </w:r>
      <w:r>
        <w:rPr>
          <w:spacing w:val="-7"/>
        </w:rPr>
        <w:t xml:space="preserve"> </w:t>
      </w:r>
      <w:r>
        <w:t>has</w:t>
      </w:r>
      <w:r>
        <w:rPr>
          <w:spacing w:val="-7"/>
        </w:rPr>
        <w:t xml:space="preserve"> </w:t>
      </w:r>
      <w:r>
        <w:t>the</w:t>
      </w:r>
      <w:r>
        <w:rPr>
          <w:spacing w:val="-7"/>
        </w:rPr>
        <w:t xml:space="preserve"> </w:t>
      </w:r>
      <w:r>
        <w:t>option</w:t>
      </w:r>
      <w:r>
        <w:rPr>
          <w:spacing w:val="-9"/>
        </w:rPr>
        <w:t xml:space="preserve"> </w:t>
      </w:r>
      <w:r>
        <w:t>of</w:t>
      </w:r>
      <w:r>
        <w:rPr>
          <w:spacing w:val="-5"/>
        </w:rPr>
        <w:t xml:space="preserve"> </w:t>
      </w:r>
      <w:r>
        <w:t>providing</w:t>
      </w:r>
      <w:r>
        <w:rPr>
          <w:spacing w:val="-7"/>
        </w:rPr>
        <w:t xml:space="preserve"> </w:t>
      </w:r>
      <w:r>
        <w:t>equivalent</w:t>
      </w:r>
      <w:r>
        <w:rPr>
          <w:spacing w:val="-4"/>
        </w:rPr>
        <w:t xml:space="preserve"> </w:t>
      </w:r>
      <w:r>
        <w:t>coverage</w:t>
      </w:r>
      <w:r>
        <w:rPr>
          <w:spacing w:val="-9"/>
        </w:rPr>
        <w:t xml:space="preserve"> </w:t>
      </w:r>
      <w:r>
        <w:t>on</w:t>
      </w:r>
      <w:r>
        <w:rPr>
          <w:spacing w:val="-7"/>
        </w:rPr>
        <w:t xml:space="preserve"> </w:t>
      </w:r>
      <w:r>
        <w:t>a</w:t>
      </w:r>
      <w:r>
        <w:rPr>
          <w:spacing w:val="-7"/>
        </w:rPr>
        <w:t xml:space="preserve"> </w:t>
      </w:r>
      <w:r>
        <w:t>cost</w:t>
      </w:r>
      <w:r>
        <w:rPr>
          <w:spacing w:val="-9"/>
        </w:rPr>
        <w:t xml:space="preserve"> </w:t>
      </w:r>
      <w:r>
        <w:t>basis to the University, which is 98%, or less of the above cap amounts, the University shall have the option to provide equivalent coverage through a mechanism other than the MESSA coverage structure referenced above. Both the Association and the University must agree that the alternative coverage is equivalent, or if the parties fail to agree, the issue will be subject to the grievance and arbitration process in Article K.</w:t>
      </w:r>
    </w:p>
    <w:p w14:paraId="3EC6B164" w14:textId="77777777" w:rsidR="00D3050E" w:rsidRDefault="00637F10">
      <w:pPr>
        <w:pStyle w:val="BodyText"/>
        <w:spacing w:before="118" w:line="264" w:lineRule="auto"/>
        <w:ind w:left="1075" w:right="1446" w:firstLine="259"/>
      </w:pPr>
      <w:r>
        <w:t>The</w:t>
      </w:r>
      <w:r>
        <w:rPr>
          <w:spacing w:val="-4"/>
        </w:rPr>
        <w:t xml:space="preserve"> </w:t>
      </w:r>
      <w:r>
        <w:t>Executive</w:t>
      </w:r>
      <w:r>
        <w:rPr>
          <w:spacing w:val="-2"/>
        </w:rPr>
        <w:t xml:space="preserve"> </w:t>
      </w:r>
      <w:r>
        <w:t>Board</w:t>
      </w:r>
      <w:r>
        <w:rPr>
          <w:spacing w:val="-4"/>
        </w:rPr>
        <w:t xml:space="preserve"> </w:t>
      </w:r>
      <w:r>
        <w:t>of</w:t>
      </w:r>
      <w:r>
        <w:rPr>
          <w:spacing w:val="-6"/>
        </w:rPr>
        <w:t xml:space="preserve"> </w:t>
      </w:r>
      <w:r>
        <w:t>the</w:t>
      </w:r>
      <w:r>
        <w:rPr>
          <w:spacing w:val="-2"/>
        </w:rPr>
        <w:t xml:space="preserve"> </w:t>
      </w:r>
      <w:r>
        <w:t>Faculty</w:t>
      </w:r>
      <w:r>
        <w:rPr>
          <w:spacing w:val="-4"/>
        </w:rPr>
        <w:t xml:space="preserve"> </w:t>
      </w:r>
      <w:r>
        <w:t>Association</w:t>
      </w:r>
      <w:r>
        <w:rPr>
          <w:spacing w:val="-4"/>
        </w:rPr>
        <w:t xml:space="preserve"> </w:t>
      </w:r>
      <w:r>
        <w:t>has</w:t>
      </w:r>
      <w:r>
        <w:rPr>
          <w:spacing w:val="-4"/>
        </w:rPr>
        <w:t xml:space="preserve"> </w:t>
      </w:r>
      <w:r>
        <w:t>the</w:t>
      </w:r>
      <w:r>
        <w:rPr>
          <w:spacing w:val="-4"/>
        </w:rPr>
        <w:t xml:space="preserve"> </w:t>
      </w:r>
      <w:r>
        <w:t>option</w:t>
      </w:r>
      <w:r>
        <w:rPr>
          <w:spacing w:val="-4"/>
        </w:rPr>
        <w:t xml:space="preserve"> </w:t>
      </w:r>
      <w:r>
        <w:t>of</w:t>
      </w:r>
      <w:r>
        <w:rPr>
          <w:spacing w:val="-6"/>
        </w:rPr>
        <w:t xml:space="preserve"> </w:t>
      </w:r>
      <w:r>
        <w:t>changing</w:t>
      </w:r>
      <w:r>
        <w:rPr>
          <w:spacing w:val="-6"/>
        </w:rPr>
        <w:t xml:space="preserve"> </w:t>
      </w:r>
      <w:r>
        <w:t>the</w:t>
      </w:r>
      <w:r>
        <w:rPr>
          <w:spacing w:val="-6"/>
        </w:rPr>
        <w:t xml:space="preserve"> </w:t>
      </w:r>
      <w:r>
        <w:t>deductible</w:t>
      </w:r>
      <w:r>
        <w:rPr>
          <w:spacing w:val="-5"/>
        </w:rPr>
        <w:t xml:space="preserve"> </w:t>
      </w:r>
      <w:r>
        <w:t xml:space="preserve">and RX of the MESSA health care plans during the </w:t>
      </w:r>
      <w:proofErr w:type="gramStart"/>
      <w:r>
        <w:t>life</w:t>
      </w:r>
      <w:proofErr w:type="gramEnd"/>
      <w:r>
        <w:t xml:space="preserve"> of the agreement.</w:t>
      </w:r>
      <w:r>
        <w:rPr>
          <w:spacing w:val="40"/>
        </w:rPr>
        <w:t xml:space="preserve"> </w:t>
      </w:r>
      <w:r>
        <w:t>Said change shall be coordinated with the annual open enrollment period for the University.</w:t>
      </w:r>
    </w:p>
    <w:p w14:paraId="3EC6B165" w14:textId="77777777" w:rsidR="00D3050E" w:rsidRDefault="00637F10">
      <w:pPr>
        <w:pStyle w:val="BodyText"/>
        <w:spacing w:before="118" w:line="264" w:lineRule="auto"/>
        <w:ind w:left="1074" w:right="1446" w:firstLine="260"/>
      </w:pPr>
      <w:r>
        <w:t xml:space="preserve">If legislation is adopted during the term of this </w:t>
      </w:r>
      <w:proofErr w:type="gramStart"/>
      <w:r>
        <w:t>agreement</w:t>
      </w:r>
      <w:proofErr w:type="gramEnd"/>
      <w:r>
        <w:t xml:space="preserve"> which substantially affects either party's position as contemplated in this agreement with respect to health insurance, the parties agree to reopen this agreement for the sole purpose of negotiating an amendment to this agreement which will, to the </w:t>
      </w:r>
      <w:proofErr w:type="gramStart"/>
      <w:r>
        <w:t>maximum extent</w:t>
      </w:r>
      <w:proofErr w:type="gramEnd"/>
      <w:r>
        <w:t xml:space="preserve"> possible, restore both parties to their original </w:t>
      </w:r>
      <w:r>
        <w:rPr>
          <w:spacing w:val="-2"/>
        </w:rPr>
        <w:t>position.</w:t>
      </w:r>
    </w:p>
    <w:p w14:paraId="3EC6B166" w14:textId="77777777" w:rsidR="00D3050E" w:rsidRDefault="00637F10">
      <w:pPr>
        <w:pStyle w:val="Heading1"/>
        <w:spacing w:before="121"/>
        <w:ind w:left="1333"/>
      </w:pPr>
      <w:bookmarkStart w:id="168" w:name="_TOC_250035"/>
      <w:r>
        <w:t>M</w:t>
      </w:r>
      <w:r>
        <w:rPr>
          <w:spacing w:val="-2"/>
        </w:rPr>
        <w:t xml:space="preserve"> </w:t>
      </w:r>
      <w:r>
        <w:t>3.1</w:t>
      </w:r>
      <w:r>
        <w:rPr>
          <w:spacing w:val="-2"/>
        </w:rPr>
        <w:t xml:space="preserve"> </w:t>
      </w:r>
      <w:r>
        <w:t>DENTAL</w:t>
      </w:r>
      <w:r>
        <w:rPr>
          <w:spacing w:val="-4"/>
        </w:rPr>
        <w:t xml:space="preserve"> </w:t>
      </w:r>
      <w:bookmarkEnd w:id="168"/>
      <w:r>
        <w:rPr>
          <w:spacing w:val="-2"/>
        </w:rPr>
        <w:t>INSURANCE</w:t>
      </w:r>
    </w:p>
    <w:p w14:paraId="3EC6B167" w14:textId="77777777" w:rsidR="00D3050E" w:rsidRDefault="00637F10">
      <w:pPr>
        <w:pStyle w:val="BodyText"/>
        <w:spacing w:before="145"/>
        <w:ind w:left="906" w:right="767"/>
        <w:jc w:val="center"/>
      </w:pPr>
      <w:r>
        <w:t>The</w:t>
      </w:r>
      <w:r>
        <w:rPr>
          <w:spacing w:val="-13"/>
        </w:rPr>
        <w:t xml:space="preserve"> </w:t>
      </w:r>
      <w:r>
        <w:t>University</w:t>
      </w:r>
      <w:r>
        <w:rPr>
          <w:spacing w:val="-11"/>
        </w:rPr>
        <w:t xml:space="preserve"> </w:t>
      </w:r>
      <w:r>
        <w:t>will</w:t>
      </w:r>
      <w:r>
        <w:rPr>
          <w:spacing w:val="-10"/>
        </w:rPr>
        <w:t xml:space="preserve"> </w:t>
      </w:r>
      <w:r>
        <w:t>pay</w:t>
      </w:r>
      <w:r>
        <w:rPr>
          <w:spacing w:val="-11"/>
        </w:rPr>
        <w:t xml:space="preserve"> </w:t>
      </w:r>
      <w:r>
        <w:t>the</w:t>
      </w:r>
      <w:r>
        <w:rPr>
          <w:spacing w:val="-11"/>
        </w:rPr>
        <w:t xml:space="preserve"> </w:t>
      </w:r>
      <w:r>
        <w:t>full</w:t>
      </w:r>
      <w:r>
        <w:rPr>
          <w:spacing w:val="-12"/>
        </w:rPr>
        <w:t xml:space="preserve"> </w:t>
      </w:r>
      <w:r>
        <w:t>cost</w:t>
      </w:r>
      <w:r>
        <w:rPr>
          <w:spacing w:val="-12"/>
        </w:rPr>
        <w:t xml:space="preserve"> </w:t>
      </w:r>
      <w:r>
        <w:t>of</w:t>
      </w:r>
      <w:r>
        <w:rPr>
          <w:spacing w:val="-9"/>
        </w:rPr>
        <w:t xml:space="preserve"> </w:t>
      </w:r>
      <w:r>
        <w:t>a</w:t>
      </w:r>
      <w:r>
        <w:rPr>
          <w:spacing w:val="-12"/>
        </w:rPr>
        <w:t xml:space="preserve"> </w:t>
      </w:r>
      <w:r>
        <w:t>single</w:t>
      </w:r>
      <w:r>
        <w:rPr>
          <w:spacing w:val="-12"/>
        </w:rPr>
        <w:t xml:space="preserve"> </w:t>
      </w:r>
      <w:r>
        <w:t>subscriber</w:t>
      </w:r>
      <w:r>
        <w:rPr>
          <w:spacing w:val="-8"/>
        </w:rPr>
        <w:t xml:space="preserve"> </w:t>
      </w:r>
      <w:r>
        <w:t>premium</w:t>
      </w:r>
      <w:r>
        <w:rPr>
          <w:spacing w:val="-11"/>
        </w:rPr>
        <w:t xml:space="preserve"> </w:t>
      </w:r>
      <w:r>
        <w:t>for</w:t>
      </w:r>
      <w:r>
        <w:rPr>
          <w:spacing w:val="-9"/>
        </w:rPr>
        <w:t xml:space="preserve"> </w:t>
      </w:r>
      <w:r>
        <w:t>a</w:t>
      </w:r>
      <w:r>
        <w:rPr>
          <w:spacing w:val="-11"/>
        </w:rPr>
        <w:t xml:space="preserve"> </w:t>
      </w:r>
      <w:r>
        <w:t>MESSA</w:t>
      </w:r>
      <w:r>
        <w:rPr>
          <w:spacing w:val="-12"/>
        </w:rPr>
        <w:t xml:space="preserve"> </w:t>
      </w:r>
      <w:r>
        <w:t>dental</w:t>
      </w:r>
      <w:r>
        <w:rPr>
          <w:spacing w:val="-10"/>
        </w:rPr>
        <w:t xml:space="preserve"> </w:t>
      </w:r>
      <w:r>
        <w:rPr>
          <w:spacing w:val="-2"/>
        </w:rPr>
        <w:t>plan.</w:t>
      </w:r>
    </w:p>
    <w:p w14:paraId="3EC6B168" w14:textId="77777777" w:rsidR="00D3050E" w:rsidRDefault="00637F10">
      <w:pPr>
        <w:pStyle w:val="Heading1"/>
        <w:spacing w:before="143"/>
        <w:ind w:left="1333"/>
      </w:pPr>
      <w:bookmarkStart w:id="169" w:name="_TOC_250034"/>
      <w:r>
        <w:t>M</w:t>
      </w:r>
      <w:r>
        <w:rPr>
          <w:spacing w:val="-1"/>
        </w:rPr>
        <w:t xml:space="preserve"> </w:t>
      </w:r>
      <w:r>
        <w:t>3.2</w:t>
      </w:r>
      <w:r>
        <w:rPr>
          <w:spacing w:val="-1"/>
        </w:rPr>
        <w:t xml:space="preserve"> </w:t>
      </w:r>
      <w:r>
        <w:t>VISION</w:t>
      </w:r>
      <w:r>
        <w:rPr>
          <w:spacing w:val="-4"/>
        </w:rPr>
        <w:t xml:space="preserve"> </w:t>
      </w:r>
      <w:bookmarkEnd w:id="169"/>
      <w:r>
        <w:rPr>
          <w:spacing w:val="-2"/>
        </w:rPr>
        <w:t>INSURANCE</w:t>
      </w:r>
    </w:p>
    <w:p w14:paraId="3EC6B169" w14:textId="77777777" w:rsidR="00D3050E" w:rsidRDefault="00637F10">
      <w:pPr>
        <w:pStyle w:val="BodyText"/>
        <w:spacing w:before="146" w:line="264" w:lineRule="auto"/>
        <w:ind w:left="1333" w:right="1450" w:firstLine="259"/>
      </w:pPr>
      <w:r>
        <w:t>The University will provide the full cost of single subscriber vision insurance coverage for the MESSA VSP 3 Plus 250 CL plan.</w:t>
      </w:r>
    </w:p>
    <w:p w14:paraId="3EC6B16A" w14:textId="77777777" w:rsidR="00D3050E" w:rsidRDefault="00637F10">
      <w:pPr>
        <w:pStyle w:val="Heading1"/>
        <w:spacing w:before="120"/>
        <w:ind w:left="1073"/>
      </w:pPr>
      <w:bookmarkStart w:id="170" w:name="_TOC_250033"/>
      <w:r>
        <w:t>M 4.</w:t>
      </w:r>
      <w:r>
        <w:rPr>
          <w:spacing w:val="1"/>
        </w:rPr>
        <w:t xml:space="preserve"> </w:t>
      </w:r>
      <w:bookmarkEnd w:id="170"/>
      <w:r>
        <w:rPr>
          <w:spacing w:val="-2"/>
        </w:rPr>
        <w:t>RETIREMENT</w:t>
      </w:r>
    </w:p>
    <w:p w14:paraId="3EC6B16B" w14:textId="77777777" w:rsidR="00D3050E" w:rsidRDefault="00637F10">
      <w:pPr>
        <w:pStyle w:val="Heading1"/>
        <w:spacing w:before="145"/>
        <w:ind w:left="1332"/>
      </w:pPr>
      <w:bookmarkStart w:id="171" w:name="_TOC_250032"/>
      <w:r>
        <w:t>M</w:t>
      </w:r>
      <w:r>
        <w:rPr>
          <w:spacing w:val="-2"/>
        </w:rPr>
        <w:t xml:space="preserve"> </w:t>
      </w:r>
      <w:r>
        <w:t>4.1</w:t>
      </w:r>
      <w:r>
        <w:rPr>
          <w:spacing w:val="-1"/>
        </w:rPr>
        <w:t xml:space="preserve"> </w:t>
      </w:r>
      <w:bookmarkEnd w:id="171"/>
      <w:r>
        <w:rPr>
          <w:spacing w:val="-2"/>
        </w:rPr>
        <w:t>PARTICIPATION</w:t>
      </w:r>
    </w:p>
    <w:p w14:paraId="3EC6B16C" w14:textId="77777777" w:rsidR="00D3050E" w:rsidRDefault="00637F10">
      <w:pPr>
        <w:pStyle w:val="BodyText"/>
        <w:spacing w:before="143"/>
        <w:ind w:left="927" w:right="767"/>
        <w:jc w:val="center"/>
      </w:pPr>
      <w:r>
        <w:t>The</w:t>
      </w:r>
      <w:r>
        <w:rPr>
          <w:spacing w:val="58"/>
        </w:rPr>
        <w:t xml:space="preserve"> </w:t>
      </w:r>
      <w:r>
        <w:t>Retirement</w:t>
      </w:r>
      <w:r>
        <w:rPr>
          <w:spacing w:val="60"/>
        </w:rPr>
        <w:t xml:space="preserve"> </w:t>
      </w:r>
      <w:r>
        <w:t>Plan</w:t>
      </w:r>
      <w:r>
        <w:rPr>
          <w:spacing w:val="59"/>
        </w:rPr>
        <w:t xml:space="preserve"> </w:t>
      </w:r>
      <w:r>
        <w:t>will</w:t>
      </w:r>
      <w:r>
        <w:rPr>
          <w:spacing w:val="59"/>
        </w:rPr>
        <w:t xml:space="preserve"> </w:t>
      </w:r>
      <w:r>
        <w:t>cover</w:t>
      </w:r>
      <w:r>
        <w:rPr>
          <w:spacing w:val="61"/>
        </w:rPr>
        <w:t xml:space="preserve"> </w:t>
      </w:r>
      <w:r>
        <w:t>all</w:t>
      </w:r>
      <w:r>
        <w:rPr>
          <w:spacing w:val="58"/>
        </w:rPr>
        <w:t xml:space="preserve"> </w:t>
      </w:r>
      <w:r>
        <w:t>full-time</w:t>
      </w:r>
      <w:r>
        <w:rPr>
          <w:spacing w:val="60"/>
        </w:rPr>
        <w:t xml:space="preserve"> </w:t>
      </w:r>
      <w:r>
        <w:t>actively</w:t>
      </w:r>
      <w:r>
        <w:rPr>
          <w:spacing w:val="58"/>
        </w:rPr>
        <w:t xml:space="preserve"> </w:t>
      </w:r>
      <w:r>
        <w:t>working</w:t>
      </w:r>
      <w:r>
        <w:rPr>
          <w:spacing w:val="60"/>
        </w:rPr>
        <w:t xml:space="preserve"> </w:t>
      </w:r>
      <w:r>
        <w:t>members</w:t>
      </w:r>
      <w:r>
        <w:rPr>
          <w:spacing w:val="59"/>
        </w:rPr>
        <w:t xml:space="preserve"> </w:t>
      </w:r>
      <w:r>
        <w:t>of</w:t>
      </w:r>
      <w:r>
        <w:rPr>
          <w:spacing w:val="60"/>
        </w:rPr>
        <w:t xml:space="preserve"> </w:t>
      </w:r>
      <w:r>
        <w:t>the</w:t>
      </w:r>
      <w:r>
        <w:rPr>
          <w:spacing w:val="56"/>
        </w:rPr>
        <w:t xml:space="preserve"> </w:t>
      </w:r>
      <w:r>
        <w:rPr>
          <w:spacing w:val="-2"/>
        </w:rPr>
        <w:t>faculty.</w:t>
      </w:r>
    </w:p>
    <w:p w14:paraId="3EC6B16D" w14:textId="77777777" w:rsidR="00D3050E" w:rsidRDefault="00637F10">
      <w:pPr>
        <w:pStyle w:val="BodyText"/>
        <w:spacing w:before="26"/>
        <w:ind w:left="1344"/>
        <w:jc w:val="left"/>
      </w:pPr>
      <w:r>
        <w:t>Participation</w:t>
      </w:r>
      <w:r>
        <w:rPr>
          <w:spacing w:val="-3"/>
        </w:rPr>
        <w:t xml:space="preserve"> </w:t>
      </w:r>
      <w:r>
        <w:t>shall</w:t>
      </w:r>
      <w:r>
        <w:rPr>
          <w:spacing w:val="-6"/>
        </w:rPr>
        <w:t xml:space="preserve"> </w:t>
      </w:r>
      <w:r>
        <w:t>be</w:t>
      </w:r>
      <w:r>
        <w:rPr>
          <w:spacing w:val="-7"/>
        </w:rPr>
        <w:t xml:space="preserve"> </w:t>
      </w:r>
      <w:r>
        <w:rPr>
          <w:spacing w:val="-2"/>
        </w:rPr>
        <w:t>required.</w:t>
      </w:r>
    </w:p>
    <w:p w14:paraId="3EC6B16E" w14:textId="77777777" w:rsidR="00D3050E" w:rsidRDefault="00637F10">
      <w:pPr>
        <w:pStyle w:val="Heading1"/>
        <w:spacing w:before="145"/>
        <w:ind w:left="1332"/>
      </w:pPr>
      <w:bookmarkStart w:id="172" w:name="_TOC_250031"/>
      <w:r>
        <w:t>M 4.2</w:t>
      </w:r>
      <w:r>
        <w:rPr>
          <w:spacing w:val="-1"/>
        </w:rPr>
        <w:t xml:space="preserve"> </w:t>
      </w:r>
      <w:bookmarkEnd w:id="172"/>
      <w:r>
        <w:rPr>
          <w:spacing w:val="-2"/>
        </w:rPr>
        <w:t>CONTRIBUTIONS</w:t>
      </w:r>
    </w:p>
    <w:p w14:paraId="3EC6B16F" w14:textId="77777777" w:rsidR="00D3050E" w:rsidRDefault="00637F10">
      <w:pPr>
        <w:pStyle w:val="BodyText"/>
        <w:spacing w:before="146" w:line="264" w:lineRule="auto"/>
        <w:ind w:left="1331" w:right="1452" w:firstLine="260"/>
      </w:pPr>
      <w:r>
        <w:t>Effective</w:t>
      </w:r>
      <w:r>
        <w:rPr>
          <w:spacing w:val="-2"/>
        </w:rPr>
        <w:t xml:space="preserve"> </w:t>
      </w:r>
      <w:r>
        <w:t>July</w:t>
      </w:r>
      <w:r>
        <w:rPr>
          <w:spacing w:val="-2"/>
        </w:rPr>
        <w:t xml:space="preserve"> </w:t>
      </w:r>
      <w:r>
        <w:t>1,</w:t>
      </w:r>
      <w:r>
        <w:rPr>
          <w:spacing w:val="-2"/>
        </w:rPr>
        <w:t xml:space="preserve"> </w:t>
      </w:r>
      <w:r>
        <w:t>1996,</w:t>
      </w:r>
      <w:r>
        <w:rPr>
          <w:spacing w:val="-2"/>
        </w:rPr>
        <w:t xml:space="preserve"> </w:t>
      </w:r>
      <w:r>
        <w:t>contributions, including</w:t>
      </w:r>
      <w:r>
        <w:rPr>
          <w:spacing w:val="-1"/>
        </w:rPr>
        <w:t xml:space="preserve"> </w:t>
      </w:r>
      <w:r>
        <w:t>spring/summer,</w:t>
      </w:r>
      <w:r>
        <w:rPr>
          <w:spacing w:val="-1"/>
        </w:rPr>
        <w:t xml:space="preserve"> </w:t>
      </w:r>
      <w:r>
        <w:t>to</w:t>
      </w:r>
      <w:r>
        <w:rPr>
          <w:spacing w:val="-3"/>
        </w:rPr>
        <w:t xml:space="preserve"> </w:t>
      </w:r>
      <w:r>
        <w:t>this</w:t>
      </w:r>
      <w:r>
        <w:rPr>
          <w:spacing w:val="-2"/>
        </w:rPr>
        <w:t xml:space="preserve"> </w:t>
      </w:r>
      <w:r>
        <w:t>retirement plan</w:t>
      </w:r>
      <w:r>
        <w:rPr>
          <w:spacing w:val="-2"/>
        </w:rPr>
        <w:t xml:space="preserve"> </w:t>
      </w:r>
      <w:r>
        <w:t>for</w:t>
      </w:r>
      <w:r>
        <w:rPr>
          <w:spacing w:val="-2"/>
        </w:rPr>
        <w:t xml:space="preserve"> </w:t>
      </w:r>
      <w:r>
        <w:t xml:space="preserve">all actively working members of the faculty shall be made in accordance with the following </w:t>
      </w:r>
      <w:r>
        <w:rPr>
          <w:spacing w:val="-2"/>
        </w:rPr>
        <w:t>schedule:</w:t>
      </w:r>
    </w:p>
    <w:p w14:paraId="3EC6B170" w14:textId="77777777" w:rsidR="00D3050E" w:rsidRDefault="00637F10">
      <w:pPr>
        <w:pStyle w:val="BodyText"/>
        <w:spacing w:before="120"/>
        <w:ind w:left="1331"/>
      </w:pPr>
      <w:r>
        <w:t>On</w:t>
      </w:r>
      <w:r>
        <w:rPr>
          <w:spacing w:val="-3"/>
        </w:rPr>
        <w:t xml:space="preserve"> </w:t>
      </w:r>
      <w:r>
        <w:t>Calendar</w:t>
      </w:r>
      <w:r>
        <w:rPr>
          <w:spacing w:val="-5"/>
        </w:rPr>
        <w:t xml:space="preserve"> </w:t>
      </w:r>
      <w:r>
        <w:t>Year</w:t>
      </w:r>
      <w:r>
        <w:rPr>
          <w:spacing w:val="-4"/>
        </w:rPr>
        <w:t xml:space="preserve"> </w:t>
      </w:r>
      <w:r>
        <w:t>Earnings</w:t>
      </w:r>
      <w:r>
        <w:rPr>
          <w:spacing w:val="-3"/>
        </w:rPr>
        <w:t xml:space="preserve"> </w:t>
      </w:r>
      <w:r>
        <w:t>Below</w:t>
      </w:r>
      <w:r>
        <w:rPr>
          <w:spacing w:val="-4"/>
        </w:rPr>
        <w:t xml:space="preserve"> </w:t>
      </w:r>
      <w:r>
        <w:rPr>
          <w:spacing w:val="-2"/>
        </w:rPr>
        <w:t>$12,000</w:t>
      </w:r>
    </w:p>
    <w:p w14:paraId="3EC6B171" w14:textId="77777777" w:rsidR="00D3050E" w:rsidRDefault="00D3050E">
      <w:pPr>
        <w:pStyle w:val="BodyText"/>
        <w:spacing w:before="9"/>
        <w:jc w:val="left"/>
        <w:rPr>
          <w:sz w:val="12"/>
        </w:rPr>
      </w:pPr>
    </w:p>
    <w:tbl>
      <w:tblPr>
        <w:tblW w:w="0" w:type="auto"/>
        <w:tblInd w:w="2021" w:type="dxa"/>
        <w:tblLayout w:type="fixed"/>
        <w:tblCellMar>
          <w:left w:w="0" w:type="dxa"/>
          <w:right w:w="0" w:type="dxa"/>
        </w:tblCellMar>
        <w:tblLook w:val="01E0" w:firstRow="1" w:lastRow="1" w:firstColumn="1" w:lastColumn="1" w:noHBand="0" w:noVBand="0"/>
      </w:tblPr>
      <w:tblGrid>
        <w:gridCol w:w="1672"/>
        <w:gridCol w:w="1258"/>
      </w:tblGrid>
      <w:tr w:rsidR="00D3050E" w14:paraId="3EC6B174" w14:textId="77777777">
        <w:trPr>
          <w:trHeight w:val="262"/>
        </w:trPr>
        <w:tc>
          <w:tcPr>
            <w:tcW w:w="1672" w:type="dxa"/>
          </w:tcPr>
          <w:p w14:paraId="3EC6B172" w14:textId="77777777" w:rsidR="00D3050E" w:rsidRDefault="00637F10">
            <w:pPr>
              <w:pStyle w:val="TableParagraph"/>
              <w:spacing w:before="0" w:line="242" w:lineRule="exact"/>
              <w:ind w:left="50"/>
            </w:pPr>
            <w:r>
              <w:t xml:space="preserve">By </w:t>
            </w:r>
            <w:r>
              <w:rPr>
                <w:spacing w:val="-2"/>
              </w:rPr>
              <w:t>Participant</w:t>
            </w:r>
          </w:p>
        </w:tc>
        <w:tc>
          <w:tcPr>
            <w:tcW w:w="1258" w:type="dxa"/>
          </w:tcPr>
          <w:p w14:paraId="3EC6B173" w14:textId="77777777" w:rsidR="00D3050E" w:rsidRDefault="00637F10">
            <w:pPr>
              <w:pStyle w:val="TableParagraph"/>
              <w:spacing w:before="0" w:line="242" w:lineRule="exact"/>
              <w:ind w:left="264"/>
            </w:pPr>
            <w:r>
              <w:rPr>
                <w:spacing w:val="-2"/>
              </w:rPr>
              <w:t>Institution</w:t>
            </w:r>
          </w:p>
        </w:tc>
      </w:tr>
      <w:tr w:rsidR="00D3050E" w14:paraId="3EC6B177" w14:textId="77777777">
        <w:trPr>
          <w:trHeight w:val="262"/>
        </w:trPr>
        <w:tc>
          <w:tcPr>
            <w:tcW w:w="1672" w:type="dxa"/>
          </w:tcPr>
          <w:p w14:paraId="3EC6B175" w14:textId="77777777" w:rsidR="00D3050E" w:rsidRDefault="00637F10">
            <w:pPr>
              <w:pStyle w:val="TableParagraph"/>
              <w:spacing w:before="9" w:line="233" w:lineRule="exact"/>
              <w:ind w:left="111"/>
            </w:pPr>
            <w:r>
              <w:t>-</w:t>
            </w:r>
            <w:r>
              <w:rPr>
                <w:spacing w:val="-5"/>
              </w:rPr>
              <w:t>0-</w:t>
            </w:r>
          </w:p>
        </w:tc>
        <w:tc>
          <w:tcPr>
            <w:tcW w:w="1258" w:type="dxa"/>
          </w:tcPr>
          <w:p w14:paraId="3EC6B176" w14:textId="77777777" w:rsidR="00D3050E" w:rsidRDefault="00637F10">
            <w:pPr>
              <w:pStyle w:val="TableParagraph"/>
              <w:spacing w:before="9" w:line="233" w:lineRule="exact"/>
              <w:ind w:left="266"/>
            </w:pPr>
            <w:r>
              <w:rPr>
                <w:spacing w:val="-5"/>
              </w:rPr>
              <w:t>12%</w:t>
            </w:r>
          </w:p>
        </w:tc>
      </w:tr>
    </w:tbl>
    <w:p w14:paraId="3EC6B178" w14:textId="77777777" w:rsidR="00D3050E" w:rsidRDefault="00637F10">
      <w:pPr>
        <w:pStyle w:val="BodyText"/>
        <w:spacing w:before="146"/>
        <w:ind w:left="1331"/>
      </w:pPr>
      <w:r>
        <w:t>On</w:t>
      </w:r>
      <w:r>
        <w:rPr>
          <w:spacing w:val="-3"/>
        </w:rPr>
        <w:t xml:space="preserve"> </w:t>
      </w:r>
      <w:r>
        <w:t>Calendar</w:t>
      </w:r>
      <w:r>
        <w:rPr>
          <w:spacing w:val="-5"/>
        </w:rPr>
        <w:t xml:space="preserve"> </w:t>
      </w:r>
      <w:r>
        <w:t>Year</w:t>
      </w:r>
      <w:r>
        <w:rPr>
          <w:spacing w:val="-4"/>
        </w:rPr>
        <w:t xml:space="preserve"> </w:t>
      </w:r>
      <w:r>
        <w:t>Earning</w:t>
      </w:r>
      <w:r>
        <w:rPr>
          <w:spacing w:val="-3"/>
        </w:rPr>
        <w:t xml:space="preserve"> </w:t>
      </w:r>
      <w:r>
        <w:t>Above</w:t>
      </w:r>
      <w:r>
        <w:rPr>
          <w:spacing w:val="-2"/>
        </w:rPr>
        <w:t xml:space="preserve"> $12,000</w:t>
      </w:r>
    </w:p>
    <w:p w14:paraId="3EC6B179" w14:textId="77777777" w:rsidR="00D3050E" w:rsidRDefault="00D3050E">
      <w:pPr>
        <w:pStyle w:val="BodyText"/>
        <w:jc w:val="left"/>
        <w:rPr>
          <w:sz w:val="13"/>
        </w:rPr>
      </w:pPr>
    </w:p>
    <w:tbl>
      <w:tblPr>
        <w:tblW w:w="0" w:type="auto"/>
        <w:tblInd w:w="2020" w:type="dxa"/>
        <w:tblLayout w:type="fixed"/>
        <w:tblCellMar>
          <w:left w:w="0" w:type="dxa"/>
          <w:right w:w="0" w:type="dxa"/>
        </w:tblCellMar>
        <w:tblLook w:val="01E0" w:firstRow="1" w:lastRow="1" w:firstColumn="1" w:lastColumn="1" w:noHBand="0" w:noVBand="0"/>
      </w:tblPr>
      <w:tblGrid>
        <w:gridCol w:w="1672"/>
        <w:gridCol w:w="1258"/>
      </w:tblGrid>
      <w:tr w:rsidR="00D3050E" w14:paraId="3EC6B17C" w14:textId="77777777">
        <w:trPr>
          <w:trHeight w:val="262"/>
        </w:trPr>
        <w:tc>
          <w:tcPr>
            <w:tcW w:w="1672" w:type="dxa"/>
          </w:tcPr>
          <w:p w14:paraId="3EC6B17A" w14:textId="77777777" w:rsidR="00D3050E" w:rsidRDefault="00637F10">
            <w:pPr>
              <w:pStyle w:val="TableParagraph"/>
              <w:spacing w:before="0" w:line="242" w:lineRule="exact"/>
              <w:ind w:left="50"/>
            </w:pPr>
            <w:r>
              <w:t xml:space="preserve">By </w:t>
            </w:r>
            <w:r>
              <w:rPr>
                <w:spacing w:val="-2"/>
              </w:rPr>
              <w:t>Participant</w:t>
            </w:r>
          </w:p>
        </w:tc>
        <w:tc>
          <w:tcPr>
            <w:tcW w:w="1258" w:type="dxa"/>
          </w:tcPr>
          <w:p w14:paraId="3EC6B17B" w14:textId="77777777" w:rsidR="00D3050E" w:rsidRDefault="00637F10">
            <w:pPr>
              <w:pStyle w:val="TableParagraph"/>
              <w:spacing w:before="0" w:line="242" w:lineRule="exact"/>
              <w:ind w:left="264"/>
            </w:pPr>
            <w:r>
              <w:rPr>
                <w:spacing w:val="-2"/>
              </w:rPr>
              <w:t>Institution</w:t>
            </w:r>
          </w:p>
        </w:tc>
      </w:tr>
      <w:tr w:rsidR="00D3050E" w14:paraId="3EC6B17F" w14:textId="77777777">
        <w:trPr>
          <w:trHeight w:val="262"/>
        </w:trPr>
        <w:tc>
          <w:tcPr>
            <w:tcW w:w="1672" w:type="dxa"/>
          </w:tcPr>
          <w:p w14:paraId="3EC6B17D" w14:textId="77777777" w:rsidR="00D3050E" w:rsidRDefault="00637F10">
            <w:pPr>
              <w:pStyle w:val="TableParagraph"/>
              <w:spacing w:before="9" w:line="233" w:lineRule="exact"/>
              <w:ind w:left="52"/>
            </w:pPr>
            <w:r>
              <w:rPr>
                <w:spacing w:val="-5"/>
              </w:rPr>
              <w:t>4%</w:t>
            </w:r>
          </w:p>
        </w:tc>
        <w:tc>
          <w:tcPr>
            <w:tcW w:w="1258" w:type="dxa"/>
          </w:tcPr>
          <w:p w14:paraId="3EC6B17E" w14:textId="77777777" w:rsidR="00D3050E" w:rsidRDefault="00637F10">
            <w:pPr>
              <w:pStyle w:val="TableParagraph"/>
              <w:spacing w:before="9" w:line="233" w:lineRule="exact"/>
              <w:ind w:left="265"/>
            </w:pPr>
            <w:r>
              <w:rPr>
                <w:spacing w:val="-5"/>
              </w:rPr>
              <w:t>12%</w:t>
            </w:r>
          </w:p>
        </w:tc>
      </w:tr>
    </w:tbl>
    <w:p w14:paraId="3EC6B180" w14:textId="77777777" w:rsidR="00D3050E" w:rsidRDefault="00637F10">
      <w:pPr>
        <w:pStyle w:val="Heading1"/>
        <w:spacing w:before="146"/>
        <w:ind w:left="1331"/>
      </w:pPr>
      <w:bookmarkStart w:id="173" w:name="_TOC_250030"/>
      <w:r>
        <w:t>M 4.3</w:t>
      </w:r>
      <w:r>
        <w:rPr>
          <w:spacing w:val="-1"/>
        </w:rPr>
        <w:t xml:space="preserve"> </w:t>
      </w:r>
      <w:bookmarkEnd w:id="173"/>
      <w:r>
        <w:rPr>
          <w:spacing w:val="-2"/>
        </w:rPr>
        <w:t>CONTRACTS</w:t>
      </w:r>
    </w:p>
    <w:p w14:paraId="3EC6B181" w14:textId="77777777" w:rsidR="00D3050E" w:rsidRDefault="00637F10">
      <w:pPr>
        <w:pStyle w:val="BodyText"/>
        <w:spacing w:before="145" w:line="264" w:lineRule="auto"/>
        <w:ind w:left="1331" w:right="1452" w:firstLine="259"/>
      </w:pPr>
      <w:r>
        <w:t>Each</w:t>
      </w:r>
      <w:r>
        <w:rPr>
          <w:spacing w:val="-3"/>
        </w:rPr>
        <w:t xml:space="preserve"> </w:t>
      </w:r>
      <w:r>
        <w:t>TIAA</w:t>
      </w:r>
      <w:r>
        <w:rPr>
          <w:spacing w:val="-7"/>
        </w:rPr>
        <w:t xml:space="preserve"> </w:t>
      </w:r>
      <w:r>
        <w:t>retirement</w:t>
      </w:r>
      <w:r>
        <w:rPr>
          <w:spacing w:val="-3"/>
        </w:rPr>
        <w:t xml:space="preserve"> </w:t>
      </w:r>
      <w:r>
        <w:t>annuity</w:t>
      </w:r>
      <w:r>
        <w:rPr>
          <w:spacing w:val="-3"/>
        </w:rPr>
        <w:t xml:space="preserve"> </w:t>
      </w:r>
      <w:r>
        <w:t>contract</w:t>
      </w:r>
      <w:r>
        <w:rPr>
          <w:spacing w:val="-3"/>
        </w:rPr>
        <w:t xml:space="preserve"> </w:t>
      </w:r>
      <w:r>
        <w:t>and</w:t>
      </w:r>
      <w:r>
        <w:rPr>
          <w:spacing w:val="-4"/>
        </w:rPr>
        <w:t xml:space="preserve"> </w:t>
      </w:r>
      <w:r>
        <w:t>CREF</w:t>
      </w:r>
      <w:r>
        <w:rPr>
          <w:spacing w:val="-5"/>
        </w:rPr>
        <w:t xml:space="preserve"> </w:t>
      </w:r>
      <w:r>
        <w:t>certificate</w:t>
      </w:r>
      <w:r>
        <w:rPr>
          <w:spacing w:val="-7"/>
        </w:rPr>
        <w:t xml:space="preserve"> </w:t>
      </w:r>
      <w:r>
        <w:t>is</w:t>
      </w:r>
      <w:r>
        <w:rPr>
          <w:spacing w:val="-5"/>
        </w:rPr>
        <w:t xml:space="preserve"> </w:t>
      </w:r>
      <w:r>
        <w:t>the</w:t>
      </w:r>
      <w:r>
        <w:rPr>
          <w:spacing w:val="-5"/>
        </w:rPr>
        <w:t xml:space="preserve"> </w:t>
      </w:r>
      <w:r>
        <w:t>property</w:t>
      </w:r>
      <w:r>
        <w:rPr>
          <w:spacing w:val="-5"/>
        </w:rPr>
        <w:t xml:space="preserve"> </w:t>
      </w:r>
      <w:r>
        <w:t>of</w:t>
      </w:r>
      <w:r>
        <w:rPr>
          <w:spacing w:val="-2"/>
        </w:rPr>
        <w:t xml:space="preserve"> </w:t>
      </w:r>
      <w:r>
        <w:t>the</w:t>
      </w:r>
      <w:r>
        <w:rPr>
          <w:spacing w:val="-5"/>
        </w:rPr>
        <w:t xml:space="preserve"> </w:t>
      </w:r>
      <w:r>
        <w:t xml:space="preserve">individual </w:t>
      </w:r>
      <w:r>
        <w:rPr>
          <w:spacing w:val="-2"/>
        </w:rPr>
        <w:t>participant.</w:t>
      </w:r>
    </w:p>
    <w:p w14:paraId="3EC6B182" w14:textId="77777777" w:rsidR="00D3050E" w:rsidRDefault="00D3050E">
      <w:pPr>
        <w:pStyle w:val="BodyText"/>
        <w:spacing w:line="264" w:lineRule="auto"/>
        <w:sectPr w:rsidR="00D3050E">
          <w:pgSz w:w="12240" w:h="15840"/>
          <w:pgMar w:top="1100" w:right="0" w:bottom="540" w:left="360" w:header="0" w:footer="346" w:gutter="0"/>
          <w:cols w:space="720"/>
        </w:sectPr>
      </w:pPr>
    </w:p>
    <w:p w14:paraId="3EC6B183" w14:textId="77777777" w:rsidR="00D3050E" w:rsidRDefault="00637F10">
      <w:pPr>
        <w:pStyle w:val="Heading1"/>
        <w:spacing w:before="70"/>
        <w:ind w:left="1339"/>
      </w:pPr>
      <w:bookmarkStart w:id="174" w:name="_TOC_250029"/>
      <w:r>
        <w:lastRenderedPageBreak/>
        <w:t>M 4.4</w:t>
      </w:r>
      <w:r>
        <w:rPr>
          <w:spacing w:val="-1"/>
        </w:rPr>
        <w:t xml:space="preserve"> </w:t>
      </w:r>
      <w:bookmarkEnd w:id="174"/>
      <w:r>
        <w:rPr>
          <w:spacing w:val="-2"/>
        </w:rPr>
        <w:t>REPURCHASE</w:t>
      </w:r>
    </w:p>
    <w:p w14:paraId="3EC6B184" w14:textId="77777777" w:rsidR="00D3050E" w:rsidRDefault="00637F10">
      <w:pPr>
        <w:pStyle w:val="BodyText"/>
        <w:spacing w:before="146" w:line="264" w:lineRule="auto"/>
        <w:ind w:left="1338" w:right="1442" w:firstLine="260"/>
      </w:pPr>
      <w:r>
        <w:t>In the event a participant in TIAA-CREF leaves the employ of Saginaw Valley State University for reasons other than retirement or disability and requests repurchase of his/her annuity, Saginaw Valley State University will approve such repurchase provided it meets the conditions under which TIAA-CREF will repurchase annuities.</w:t>
      </w:r>
    </w:p>
    <w:p w14:paraId="3EC6B185" w14:textId="77777777" w:rsidR="00D3050E" w:rsidRDefault="00637F10">
      <w:pPr>
        <w:pStyle w:val="Heading1"/>
        <w:spacing w:before="6" w:line="398" w:lineRule="exact"/>
        <w:ind w:left="1928" w:right="2081" w:hanging="591"/>
      </w:pPr>
      <w:r>
        <w:t>M</w:t>
      </w:r>
      <w:r>
        <w:rPr>
          <w:spacing w:val="-3"/>
        </w:rPr>
        <w:t xml:space="preserve"> </w:t>
      </w:r>
      <w:r>
        <w:t>4.5</w:t>
      </w:r>
      <w:r>
        <w:rPr>
          <w:spacing w:val="-4"/>
        </w:rPr>
        <w:t xml:space="preserve"> </w:t>
      </w:r>
      <w:r>
        <w:t>POLICY</w:t>
      </w:r>
      <w:r>
        <w:rPr>
          <w:spacing w:val="-8"/>
        </w:rPr>
        <w:t xml:space="preserve"> </w:t>
      </w:r>
      <w:r>
        <w:t>FOR</w:t>
      </w:r>
      <w:r>
        <w:rPr>
          <w:spacing w:val="-7"/>
        </w:rPr>
        <w:t xml:space="preserve"> </w:t>
      </w:r>
      <w:r>
        <w:t>REQUIREMENTS</w:t>
      </w:r>
      <w:r>
        <w:rPr>
          <w:spacing w:val="-4"/>
        </w:rPr>
        <w:t xml:space="preserve"> </w:t>
      </w:r>
      <w:r>
        <w:t>FOR</w:t>
      </w:r>
      <w:r>
        <w:rPr>
          <w:spacing w:val="-4"/>
        </w:rPr>
        <w:t xml:space="preserve"> </w:t>
      </w:r>
      <w:r>
        <w:t>ENTRY</w:t>
      </w:r>
      <w:r>
        <w:rPr>
          <w:spacing w:val="-7"/>
        </w:rPr>
        <w:t xml:space="preserve"> </w:t>
      </w:r>
      <w:r>
        <w:t>INTO</w:t>
      </w:r>
      <w:r>
        <w:rPr>
          <w:spacing w:val="-4"/>
        </w:rPr>
        <w:t xml:space="preserve"> </w:t>
      </w:r>
      <w:r>
        <w:t>RETIREMENT</w:t>
      </w:r>
      <w:r>
        <w:rPr>
          <w:spacing w:val="-4"/>
        </w:rPr>
        <w:t xml:space="preserve"> </w:t>
      </w:r>
      <w:r>
        <w:t>PROGRAM M 4.5.1 REDUCED LOAD</w:t>
      </w:r>
    </w:p>
    <w:p w14:paraId="3EC6B186" w14:textId="77777777" w:rsidR="00D3050E" w:rsidRDefault="00637F10">
      <w:pPr>
        <w:pStyle w:val="BodyText"/>
        <w:spacing w:line="264" w:lineRule="auto"/>
        <w:ind w:left="1926" w:right="1443" w:firstLine="261"/>
      </w:pPr>
      <w:r>
        <w:t>On attaining the</w:t>
      </w:r>
      <w:r>
        <w:rPr>
          <w:spacing w:val="-1"/>
        </w:rPr>
        <w:t xml:space="preserve"> </w:t>
      </w:r>
      <w:r>
        <w:t>age of fifty-five</w:t>
      </w:r>
      <w:r>
        <w:rPr>
          <w:spacing w:val="-4"/>
        </w:rPr>
        <w:t xml:space="preserve"> </w:t>
      </w:r>
      <w:r>
        <w:t>(55) (with at least</w:t>
      </w:r>
      <w:r>
        <w:rPr>
          <w:spacing w:val="-1"/>
        </w:rPr>
        <w:t xml:space="preserve"> </w:t>
      </w:r>
      <w:r>
        <w:t>ten</w:t>
      </w:r>
      <w:r>
        <w:rPr>
          <w:spacing w:val="-2"/>
        </w:rPr>
        <w:t xml:space="preserve"> </w:t>
      </w:r>
      <w:r>
        <w:t xml:space="preserve">(10) </w:t>
      </w:r>
      <w:proofErr w:type="spellStart"/>
      <w:r>
        <w:t>years</w:t>
      </w:r>
      <w:r>
        <w:rPr>
          <w:spacing w:val="-2"/>
        </w:rPr>
        <w:t xml:space="preserve"> </w:t>
      </w:r>
      <w:r>
        <w:t>service</w:t>
      </w:r>
      <w:proofErr w:type="spellEnd"/>
      <w:r>
        <w:rPr>
          <w:spacing w:val="-1"/>
        </w:rPr>
        <w:t xml:space="preserve"> </w:t>
      </w:r>
      <w:r>
        <w:t>to</w:t>
      </w:r>
      <w:r>
        <w:rPr>
          <w:spacing w:val="-3"/>
        </w:rPr>
        <w:t xml:space="preserve"> </w:t>
      </w:r>
      <w:r>
        <w:t xml:space="preserve">SVSU) or after twenty-five (25) </w:t>
      </w:r>
      <w:proofErr w:type="spellStart"/>
      <w:r>
        <w:t>years service</w:t>
      </w:r>
      <w:proofErr w:type="spellEnd"/>
      <w:r>
        <w:t xml:space="preserve"> to SVSU, whichever comes first, a faculty member may choose to reduce their regular teaching load while continuing to be treated as a member of the faculty for all other purposes. In such cases salary will be proportionate to load and fringe benefits will be continued. (Fringe benefits based upon</w:t>
      </w:r>
      <w:r>
        <w:rPr>
          <w:spacing w:val="-1"/>
        </w:rPr>
        <w:t xml:space="preserve"> </w:t>
      </w:r>
      <w:r>
        <w:t>a percentage of compensation, such as FICA and retirement contributions, will be reduced in accordance w</w:t>
      </w:r>
      <w:r>
        <w:t>ith the amount of salary reduction.) The following requirements will apply to the foregoing:</w:t>
      </w:r>
    </w:p>
    <w:p w14:paraId="3EC6B187" w14:textId="77777777" w:rsidR="00D3050E" w:rsidRDefault="00637F10">
      <w:pPr>
        <w:pStyle w:val="ListParagraph"/>
        <w:numPr>
          <w:ilvl w:val="0"/>
          <w:numId w:val="7"/>
        </w:numPr>
        <w:tabs>
          <w:tab w:val="left" w:pos="2546"/>
        </w:tabs>
        <w:spacing w:before="108" w:line="264" w:lineRule="auto"/>
        <w:ind w:right="1441" w:hanging="360"/>
        <w:jc w:val="both"/>
      </w:pPr>
      <w:r>
        <w:t xml:space="preserve">The faculty </w:t>
      </w:r>
      <w:proofErr w:type="gramStart"/>
      <w:r>
        <w:t>member</w:t>
      </w:r>
      <w:proofErr w:type="gramEnd"/>
      <w:r>
        <w:t xml:space="preserve"> involved must give advance written notice to their dean no later than October 31, prior to implementation of any such load reduction for the following Academic Year as defined in D 1.</w:t>
      </w:r>
    </w:p>
    <w:p w14:paraId="3EC6B188" w14:textId="77777777" w:rsidR="00D3050E" w:rsidRDefault="00637F10">
      <w:pPr>
        <w:pStyle w:val="ListParagraph"/>
        <w:numPr>
          <w:ilvl w:val="0"/>
          <w:numId w:val="7"/>
        </w:numPr>
        <w:tabs>
          <w:tab w:val="left" w:pos="2543"/>
        </w:tabs>
        <w:spacing w:line="264" w:lineRule="auto"/>
        <w:ind w:left="2543" w:right="1445" w:hanging="358"/>
        <w:jc w:val="both"/>
      </w:pPr>
      <w:r>
        <w:t>Such load reduction cannot be to less than a fifty percent (50%) load. (With the written consent of the University President, which</w:t>
      </w:r>
      <w:r>
        <w:rPr>
          <w:spacing w:val="-4"/>
        </w:rPr>
        <w:t xml:space="preserve"> </w:t>
      </w:r>
      <w:r>
        <w:t>consent may be granted</w:t>
      </w:r>
      <w:r>
        <w:rPr>
          <w:spacing w:val="-2"/>
        </w:rPr>
        <w:t xml:space="preserve"> </w:t>
      </w:r>
      <w:r>
        <w:t xml:space="preserve">or not granted on a discretionary, </w:t>
      </w:r>
      <w:proofErr w:type="spellStart"/>
      <w:r>
        <w:t>nongrievable</w:t>
      </w:r>
      <w:proofErr w:type="spellEnd"/>
      <w:r>
        <w:t xml:space="preserve"> basis, load reduction could be reduced to</w:t>
      </w:r>
      <w:r>
        <w:rPr>
          <w:spacing w:val="-9"/>
        </w:rPr>
        <w:t xml:space="preserve"> </w:t>
      </w:r>
      <w:r>
        <w:t>a</w:t>
      </w:r>
      <w:r>
        <w:rPr>
          <w:spacing w:val="-11"/>
        </w:rPr>
        <w:t xml:space="preserve"> </w:t>
      </w:r>
      <w:r>
        <w:t>thirty-three</w:t>
      </w:r>
      <w:r>
        <w:rPr>
          <w:spacing w:val="-10"/>
        </w:rPr>
        <w:t xml:space="preserve"> </w:t>
      </w:r>
      <w:r>
        <w:t>and</w:t>
      </w:r>
      <w:r>
        <w:rPr>
          <w:spacing w:val="-10"/>
        </w:rPr>
        <w:t xml:space="preserve"> </w:t>
      </w:r>
      <w:r>
        <w:t>one-third</w:t>
      </w:r>
      <w:r>
        <w:rPr>
          <w:spacing w:val="-10"/>
        </w:rPr>
        <w:t xml:space="preserve"> </w:t>
      </w:r>
      <w:r>
        <w:t>percent</w:t>
      </w:r>
      <w:r>
        <w:rPr>
          <w:spacing w:val="-11"/>
        </w:rPr>
        <w:t xml:space="preserve"> </w:t>
      </w:r>
      <w:r>
        <w:t>(33</w:t>
      </w:r>
      <w:r>
        <w:rPr>
          <w:spacing w:val="-9"/>
        </w:rPr>
        <w:t xml:space="preserve"> </w:t>
      </w:r>
      <w:r>
        <w:t>-</w:t>
      </w:r>
      <w:r>
        <w:rPr>
          <w:spacing w:val="-9"/>
        </w:rPr>
        <w:t xml:space="preserve"> </w:t>
      </w:r>
      <w:r>
        <w:t>1/3%)</w:t>
      </w:r>
      <w:r>
        <w:rPr>
          <w:spacing w:val="-9"/>
        </w:rPr>
        <w:t xml:space="preserve"> </w:t>
      </w:r>
      <w:r>
        <w:t>load.)</w:t>
      </w:r>
      <w:r>
        <w:rPr>
          <w:spacing w:val="-7"/>
        </w:rPr>
        <w:t xml:space="preserve"> </w:t>
      </w:r>
      <w:r>
        <w:t>A</w:t>
      </w:r>
      <w:r>
        <w:rPr>
          <w:spacing w:val="-12"/>
        </w:rPr>
        <w:t xml:space="preserve"> </w:t>
      </w:r>
      <w:r>
        <w:t>reasonable</w:t>
      </w:r>
      <w:r>
        <w:rPr>
          <w:spacing w:val="-10"/>
        </w:rPr>
        <w:t xml:space="preserve"> </w:t>
      </w:r>
      <w:r>
        <w:t>effort</w:t>
      </w:r>
      <w:r>
        <w:rPr>
          <w:spacing w:val="-12"/>
        </w:rPr>
        <w:t xml:space="preserve"> </w:t>
      </w:r>
      <w:r>
        <w:t>will</w:t>
      </w:r>
      <w:r>
        <w:rPr>
          <w:spacing w:val="-11"/>
        </w:rPr>
        <w:t xml:space="preserve"> </w:t>
      </w:r>
      <w:r>
        <w:t xml:space="preserve">be made to accommodate the faculty member's desires in scheduling such load between the Fall and Winter semesters, recognizing that class scheduling requirements must receive </w:t>
      </w:r>
      <w:proofErr w:type="gramStart"/>
      <w:r>
        <w:t>first priority</w:t>
      </w:r>
      <w:proofErr w:type="gramEnd"/>
      <w:r>
        <w:t>.</w:t>
      </w:r>
    </w:p>
    <w:p w14:paraId="3EC6B189" w14:textId="77777777" w:rsidR="00D3050E" w:rsidRDefault="00637F10">
      <w:pPr>
        <w:pStyle w:val="ListParagraph"/>
        <w:numPr>
          <w:ilvl w:val="0"/>
          <w:numId w:val="7"/>
        </w:numPr>
        <w:tabs>
          <w:tab w:val="left" w:pos="2542"/>
        </w:tabs>
        <w:spacing w:line="264" w:lineRule="auto"/>
        <w:ind w:left="2542" w:right="1447" w:hanging="359"/>
        <w:jc w:val="both"/>
      </w:pPr>
      <w:r>
        <w:t>Once</w:t>
      </w:r>
      <w:r>
        <w:rPr>
          <w:spacing w:val="-13"/>
        </w:rPr>
        <w:t xml:space="preserve"> </w:t>
      </w:r>
      <w:r>
        <w:t>having</w:t>
      </w:r>
      <w:r>
        <w:rPr>
          <w:spacing w:val="-13"/>
        </w:rPr>
        <w:t xml:space="preserve"> </w:t>
      </w:r>
      <w:r>
        <w:t>reduced</w:t>
      </w:r>
      <w:r>
        <w:rPr>
          <w:spacing w:val="-13"/>
        </w:rPr>
        <w:t xml:space="preserve"> </w:t>
      </w:r>
      <w:r>
        <w:t>load</w:t>
      </w:r>
      <w:r>
        <w:rPr>
          <w:spacing w:val="-13"/>
        </w:rPr>
        <w:t xml:space="preserve"> </w:t>
      </w:r>
      <w:r>
        <w:t>the</w:t>
      </w:r>
      <w:r>
        <w:rPr>
          <w:spacing w:val="-13"/>
        </w:rPr>
        <w:t xml:space="preserve"> </w:t>
      </w:r>
      <w:r>
        <w:t>faculty</w:t>
      </w:r>
      <w:r>
        <w:rPr>
          <w:spacing w:val="-14"/>
        </w:rPr>
        <w:t xml:space="preserve"> </w:t>
      </w:r>
      <w:r>
        <w:t>member</w:t>
      </w:r>
      <w:r>
        <w:rPr>
          <w:spacing w:val="-11"/>
        </w:rPr>
        <w:t xml:space="preserve"> </w:t>
      </w:r>
      <w:r>
        <w:t>involved</w:t>
      </w:r>
      <w:r>
        <w:rPr>
          <w:spacing w:val="-13"/>
        </w:rPr>
        <w:t xml:space="preserve"> </w:t>
      </w:r>
      <w:r>
        <w:t>may</w:t>
      </w:r>
      <w:r>
        <w:rPr>
          <w:spacing w:val="-13"/>
        </w:rPr>
        <w:t xml:space="preserve"> </w:t>
      </w:r>
      <w:r>
        <w:t>not</w:t>
      </w:r>
      <w:r>
        <w:rPr>
          <w:spacing w:val="-13"/>
        </w:rPr>
        <w:t xml:space="preserve"> </w:t>
      </w:r>
      <w:r>
        <w:t>thereafter</w:t>
      </w:r>
      <w:r>
        <w:rPr>
          <w:spacing w:val="-13"/>
        </w:rPr>
        <w:t xml:space="preserve"> </w:t>
      </w:r>
      <w:r>
        <w:t>rescind such</w:t>
      </w:r>
      <w:r>
        <w:rPr>
          <w:spacing w:val="-16"/>
        </w:rPr>
        <w:t xml:space="preserve"> </w:t>
      </w:r>
      <w:r>
        <w:t>reduction;</w:t>
      </w:r>
      <w:r>
        <w:rPr>
          <w:spacing w:val="-15"/>
        </w:rPr>
        <w:t xml:space="preserve"> </w:t>
      </w:r>
      <w:proofErr w:type="gramStart"/>
      <w:r>
        <w:t>provided,</w:t>
      </w:r>
      <w:proofErr w:type="gramEnd"/>
      <w:r>
        <w:rPr>
          <w:spacing w:val="-15"/>
        </w:rPr>
        <w:t xml:space="preserve"> </w:t>
      </w:r>
      <w:r>
        <w:t>that</w:t>
      </w:r>
      <w:r>
        <w:rPr>
          <w:spacing w:val="-16"/>
        </w:rPr>
        <w:t xml:space="preserve"> </w:t>
      </w:r>
      <w:r>
        <w:t>this</w:t>
      </w:r>
      <w:r>
        <w:rPr>
          <w:spacing w:val="-15"/>
        </w:rPr>
        <w:t xml:space="preserve"> </w:t>
      </w:r>
      <w:r>
        <w:t>principle</w:t>
      </w:r>
      <w:r>
        <w:rPr>
          <w:spacing w:val="-15"/>
        </w:rPr>
        <w:t xml:space="preserve"> </w:t>
      </w:r>
      <w:r>
        <w:t>will</w:t>
      </w:r>
      <w:r>
        <w:rPr>
          <w:spacing w:val="-15"/>
        </w:rPr>
        <w:t xml:space="preserve"> </w:t>
      </w:r>
      <w:r>
        <w:t>not</w:t>
      </w:r>
      <w:r>
        <w:rPr>
          <w:spacing w:val="-15"/>
        </w:rPr>
        <w:t xml:space="preserve"> </w:t>
      </w:r>
      <w:r>
        <w:t>preclude</w:t>
      </w:r>
      <w:r>
        <w:rPr>
          <w:spacing w:val="-14"/>
        </w:rPr>
        <w:t xml:space="preserve"> </w:t>
      </w:r>
      <w:r>
        <w:t>one</w:t>
      </w:r>
      <w:r>
        <w:rPr>
          <w:spacing w:val="-16"/>
        </w:rPr>
        <w:t xml:space="preserve"> </w:t>
      </w:r>
      <w:r>
        <w:t>(1)</w:t>
      </w:r>
      <w:r>
        <w:rPr>
          <w:spacing w:val="-15"/>
        </w:rPr>
        <w:t xml:space="preserve"> </w:t>
      </w:r>
      <w:r>
        <w:t>or</w:t>
      </w:r>
      <w:r>
        <w:rPr>
          <w:spacing w:val="-15"/>
        </w:rPr>
        <w:t xml:space="preserve"> </w:t>
      </w:r>
      <w:r>
        <w:t>two</w:t>
      </w:r>
      <w:r>
        <w:rPr>
          <w:spacing w:val="-15"/>
        </w:rPr>
        <w:t xml:space="preserve"> </w:t>
      </w:r>
      <w:r>
        <w:t>(2)</w:t>
      </w:r>
      <w:r>
        <w:rPr>
          <w:spacing w:val="-12"/>
        </w:rPr>
        <w:t xml:space="preserve"> </w:t>
      </w:r>
      <w:r>
        <w:t>hour load variance</w:t>
      </w:r>
      <w:r>
        <w:rPr>
          <w:spacing w:val="-1"/>
        </w:rPr>
        <w:t xml:space="preserve"> </w:t>
      </w:r>
      <w:r>
        <w:t>from</w:t>
      </w:r>
      <w:r>
        <w:rPr>
          <w:spacing w:val="-1"/>
        </w:rPr>
        <w:t xml:space="preserve"> </w:t>
      </w:r>
      <w:r>
        <w:t>one</w:t>
      </w:r>
      <w:r>
        <w:rPr>
          <w:spacing w:val="-1"/>
        </w:rPr>
        <w:t xml:space="preserve"> </w:t>
      </w:r>
      <w:r>
        <w:t>(1) Fall/Winter combined</w:t>
      </w:r>
      <w:r>
        <w:rPr>
          <w:spacing w:val="-1"/>
        </w:rPr>
        <w:t xml:space="preserve"> </w:t>
      </w:r>
      <w:r>
        <w:t>load</w:t>
      </w:r>
      <w:r>
        <w:rPr>
          <w:spacing w:val="-1"/>
        </w:rPr>
        <w:t xml:space="preserve"> </w:t>
      </w:r>
      <w:r>
        <w:t>to</w:t>
      </w:r>
      <w:r>
        <w:rPr>
          <w:spacing w:val="-2"/>
        </w:rPr>
        <w:t xml:space="preserve"> </w:t>
      </w:r>
      <w:r>
        <w:t>the next, based</w:t>
      </w:r>
      <w:r>
        <w:rPr>
          <w:spacing w:val="-1"/>
        </w:rPr>
        <w:t xml:space="preserve"> </w:t>
      </w:r>
      <w:r>
        <w:t>on class scheduling requirements.</w:t>
      </w:r>
    </w:p>
    <w:p w14:paraId="3EC6B18A" w14:textId="77777777" w:rsidR="00D3050E" w:rsidRDefault="00637F10">
      <w:pPr>
        <w:pStyle w:val="ListParagraph"/>
        <w:numPr>
          <w:ilvl w:val="0"/>
          <w:numId w:val="7"/>
        </w:numPr>
        <w:tabs>
          <w:tab w:val="left" w:pos="2539"/>
        </w:tabs>
        <w:spacing w:line="264" w:lineRule="auto"/>
        <w:ind w:left="2539" w:right="1446" w:hanging="358"/>
        <w:jc w:val="both"/>
      </w:pPr>
      <w:r>
        <w:t>A</w:t>
      </w:r>
      <w:r>
        <w:rPr>
          <w:spacing w:val="-2"/>
        </w:rPr>
        <w:t xml:space="preserve"> </w:t>
      </w:r>
      <w:r>
        <w:t>faculty</w:t>
      </w:r>
      <w:r>
        <w:rPr>
          <w:spacing w:val="-3"/>
        </w:rPr>
        <w:t xml:space="preserve"> </w:t>
      </w:r>
      <w:r>
        <w:t>member who</w:t>
      </w:r>
      <w:r>
        <w:rPr>
          <w:spacing w:val="-2"/>
        </w:rPr>
        <w:t xml:space="preserve"> </w:t>
      </w:r>
      <w:r>
        <w:t>elects</w:t>
      </w:r>
      <w:r>
        <w:rPr>
          <w:spacing w:val="-1"/>
        </w:rPr>
        <w:t xml:space="preserve"> </w:t>
      </w:r>
      <w:r>
        <w:t>reduced load after</w:t>
      </w:r>
      <w:r>
        <w:rPr>
          <w:spacing w:val="-2"/>
        </w:rPr>
        <w:t xml:space="preserve"> </w:t>
      </w:r>
      <w:r>
        <w:t>August 22</w:t>
      </w:r>
      <w:proofErr w:type="gramStart"/>
      <w:r>
        <w:t xml:space="preserve"> 2017</w:t>
      </w:r>
      <w:proofErr w:type="gramEnd"/>
      <w:r>
        <w:t>, can</w:t>
      </w:r>
      <w:r>
        <w:rPr>
          <w:spacing w:val="-3"/>
        </w:rPr>
        <w:t xml:space="preserve"> </w:t>
      </w:r>
      <w:r>
        <w:t>continue</w:t>
      </w:r>
      <w:r>
        <w:rPr>
          <w:spacing w:val="-1"/>
        </w:rPr>
        <w:t xml:space="preserve"> </w:t>
      </w:r>
      <w:r>
        <w:t>in such</w:t>
      </w:r>
      <w:r>
        <w:rPr>
          <w:spacing w:val="-5"/>
        </w:rPr>
        <w:t xml:space="preserve"> </w:t>
      </w:r>
      <w:r>
        <w:t>status</w:t>
      </w:r>
      <w:r>
        <w:rPr>
          <w:spacing w:val="-5"/>
        </w:rPr>
        <w:t xml:space="preserve"> </w:t>
      </w:r>
      <w:r>
        <w:t>for</w:t>
      </w:r>
      <w:r>
        <w:rPr>
          <w:spacing w:val="-6"/>
        </w:rPr>
        <w:t xml:space="preserve"> </w:t>
      </w:r>
      <w:r>
        <w:t>a</w:t>
      </w:r>
      <w:r>
        <w:rPr>
          <w:spacing w:val="-9"/>
        </w:rPr>
        <w:t xml:space="preserve"> </w:t>
      </w:r>
      <w:r>
        <w:t>maximum</w:t>
      </w:r>
      <w:r>
        <w:rPr>
          <w:spacing w:val="-2"/>
        </w:rPr>
        <w:t xml:space="preserve"> </w:t>
      </w:r>
      <w:r>
        <w:t>of</w:t>
      </w:r>
      <w:r>
        <w:rPr>
          <w:spacing w:val="-5"/>
        </w:rPr>
        <w:t xml:space="preserve"> </w:t>
      </w:r>
      <w:r>
        <w:t>five</w:t>
      </w:r>
      <w:r>
        <w:rPr>
          <w:spacing w:val="-5"/>
        </w:rPr>
        <w:t xml:space="preserve"> </w:t>
      </w:r>
      <w:r>
        <w:t>years</w:t>
      </w:r>
      <w:r>
        <w:rPr>
          <w:spacing w:val="-7"/>
        </w:rPr>
        <w:t xml:space="preserve"> </w:t>
      </w:r>
      <w:r>
        <w:t>after</w:t>
      </w:r>
      <w:r>
        <w:rPr>
          <w:spacing w:val="-5"/>
        </w:rPr>
        <w:t xml:space="preserve"> </w:t>
      </w:r>
      <w:r>
        <w:t>the</w:t>
      </w:r>
      <w:r>
        <w:rPr>
          <w:spacing w:val="-7"/>
        </w:rPr>
        <w:t xml:space="preserve"> </w:t>
      </w:r>
      <w:r>
        <w:t>implementation</w:t>
      </w:r>
      <w:r>
        <w:rPr>
          <w:spacing w:val="-4"/>
        </w:rPr>
        <w:t xml:space="preserve"> </w:t>
      </w:r>
      <w:r>
        <w:t>of</w:t>
      </w:r>
      <w:r>
        <w:rPr>
          <w:spacing w:val="-5"/>
        </w:rPr>
        <w:t xml:space="preserve"> </w:t>
      </w:r>
      <w:r>
        <w:t>such</w:t>
      </w:r>
      <w:r>
        <w:rPr>
          <w:spacing w:val="-7"/>
        </w:rPr>
        <w:t xml:space="preserve"> </w:t>
      </w:r>
      <w:r>
        <w:t>reduced load</w:t>
      </w:r>
      <w:r>
        <w:rPr>
          <w:spacing w:val="-6"/>
        </w:rPr>
        <w:t xml:space="preserve"> </w:t>
      </w:r>
      <w:r>
        <w:t>status.</w:t>
      </w:r>
      <w:r>
        <w:rPr>
          <w:spacing w:val="-7"/>
        </w:rPr>
        <w:t xml:space="preserve"> </w:t>
      </w:r>
      <w:r>
        <w:t>The</w:t>
      </w:r>
      <w:r>
        <w:rPr>
          <w:spacing w:val="-9"/>
        </w:rPr>
        <w:t xml:space="preserve"> </w:t>
      </w:r>
      <w:r>
        <w:t>voluntary</w:t>
      </w:r>
      <w:r>
        <w:rPr>
          <w:spacing w:val="-7"/>
        </w:rPr>
        <w:t xml:space="preserve"> </w:t>
      </w:r>
      <w:r>
        <w:t>election</w:t>
      </w:r>
      <w:r>
        <w:rPr>
          <w:spacing w:val="-8"/>
        </w:rPr>
        <w:t xml:space="preserve"> </w:t>
      </w:r>
      <w:r>
        <w:t>by</w:t>
      </w:r>
      <w:r>
        <w:rPr>
          <w:spacing w:val="-10"/>
        </w:rPr>
        <w:t xml:space="preserve"> </w:t>
      </w:r>
      <w:r>
        <w:t>such</w:t>
      </w:r>
      <w:r>
        <w:rPr>
          <w:spacing w:val="-9"/>
        </w:rPr>
        <w:t xml:space="preserve"> </w:t>
      </w:r>
      <w:r>
        <w:t>a</w:t>
      </w:r>
      <w:r>
        <w:rPr>
          <w:spacing w:val="-11"/>
        </w:rPr>
        <w:t xml:space="preserve"> </w:t>
      </w:r>
      <w:r>
        <w:t>faculty</w:t>
      </w:r>
      <w:r>
        <w:rPr>
          <w:spacing w:val="-10"/>
        </w:rPr>
        <w:t xml:space="preserve"> </w:t>
      </w:r>
      <w:r>
        <w:t>member</w:t>
      </w:r>
      <w:r>
        <w:rPr>
          <w:spacing w:val="-11"/>
        </w:rPr>
        <w:t xml:space="preserve"> </w:t>
      </w:r>
      <w:r>
        <w:t>to</w:t>
      </w:r>
      <w:r>
        <w:rPr>
          <w:spacing w:val="-11"/>
        </w:rPr>
        <w:t xml:space="preserve"> </w:t>
      </w:r>
      <w:r>
        <w:t>take</w:t>
      </w:r>
      <w:r>
        <w:rPr>
          <w:spacing w:val="-11"/>
        </w:rPr>
        <w:t xml:space="preserve"> </w:t>
      </w:r>
      <w:r>
        <w:t>reduced</w:t>
      </w:r>
      <w:r>
        <w:rPr>
          <w:spacing w:val="-7"/>
        </w:rPr>
        <w:t xml:space="preserve"> </w:t>
      </w:r>
      <w:r>
        <w:t xml:space="preserve">load automatically includes an agreement by the faculty member to retire from all employment at SVSU no later than the end of such </w:t>
      </w:r>
      <w:proofErr w:type="gramStart"/>
      <w:r>
        <w:t>five year</w:t>
      </w:r>
      <w:proofErr w:type="gramEnd"/>
      <w:r>
        <w:t xml:space="preserve"> period. However, faculty</w:t>
      </w:r>
      <w:r>
        <w:rPr>
          <w:spacing w:val="-10"/>
        </w:rPr>
        <w:t xml:space="preserve"> </w:t>
      </w:r>
      <w:r>
        <w:t>who</w:t>
      </w:r>
      <w:r>
        <w:rPr>
          <w:spacing w:val="-7"/>
        </w:rPr>
        <w:t xml:space="preserve"> </w:t>
      </w:r>
      <w:r>
        <w:t>elected</w:t>
      </w:r>
      <w:r>
        <w:rPr>
          <w:spacing w:val="-10"/>
        </w:rPr>
        <w:t xml:space="preserve"> </w:t>
      </w:r>
      <w:r>
        <w:t>reduced</w:t>
      </w:r>
      <w:r>
        <w:rPr>
          <w:spacing w:val="-7"/>
        </w:rPr>
        <w:t xml:space="preserve"> </w:t>
      </w:r>
      <w:r>
        <w:t>load</w:t>
      </w:r>
      <w:r>
        <w:rPr>
          <w:spacing w:val="-7"/>
        </w:rPr>
        <w:t xml:space="preserve"> </w:t>
      </w:r>
      <w:r>
        <w:t>status</w:t>
      </w:r>
      <w:r>
        <w:rPr>
          <w:spacing w:val="-7"/>
        </w:rPr>
        <w:t xml:space="preserve"> </w:t>
      </w:r>
      <w:r>
        <w:t>on</w:t>
      </w:r>
      <w:r>
        <w:rPr>
          <w:spacing w:val="-9"/>
        </w:rPr>
        <w:t xml:space="preserve"> </w:t>
      </w:r>
      <w:r>
        <w:t>or</w:t>
      </w:r>
      <w:r>
        <w:rPr>
          <w:spacing w:val="-7"/>
        </w:rPr>
        <w:t xml:space="preserve"> </w:t>
      </w:r>
      <w:r>
        <w:t>before</w:t>
      </w:r>
      <w:r>
        <w:rPr>
          <w:spacing w:val="-7"/>
        </w:rPr>
        <w:t xml:space="preserve"> </w:t>
      </w:r>
      <w:r>
        <w:t>January</w:t>
      </w:r>
      <w:r>
        <w:rPr>
          <w:spacing w:val="-10"/>
        </w:rPr>
        <w:t xml:space="preserve"> </w:t>
      </w:r>
      <w:r>
        <w:t>15,</w:t>
      </w:r>
      <w:r>
        <w:rPr>
          <w:spacing w:val="-8"/>
        </w:rPr>
        <w:t xml:space="preserve"> </w:t>
      </w:r>
      <w:r>
        <w:t>1997,</w:t>
      </w:r>
      <w:r>
        <w:rPr>
          <w:spacing w:val="-7"/>
        </w:rPr>
        <w:t xml:space="preserve"> </w:t>
      </w:r>
      <w:r>
        <w:t>will</w:t>
      </w:r>
      <w:r>
        <w:rPr>
          <w:spacing w:val="-10"/>
        </w:rPr>
        <w:t xml:space="preserve"> </w:t>
      </w:r>
      <w:r>
        <w:t>not</w:t>
      </w:r>
      <w:r>
        <w:rPr>
          <w:spacing w:val="-5"/>
        </w:rPr>
        <w:t xml:space="preserve"> </w:t>
      </w:r>
      <w:r>
        <w:t xml:space="preserve">be subject to any maximum number of years for this status and faculty who elected reduced load status after January 15, </w:t>
      </w:r>
      <w:proofErr w:type="gramStart"/>
      <w:r>
        <w:t>1997</w:t>
      </w:r>
      <w:proofErr w:type="gramEnd"/>
      <w:r>
        <w:t xml:space="preserve"> and before August 22, </w:t>
      </w:r>
      <w:proofErr w:type="gramStart"/>
      <w:r>
        <w:t>2017</w:t>
      </w:r>
      <w:proofErr w:type="gramEnd"/>
      <w:r>
        <w:t xml:space="preserve"> will be able to complete their </w:t>
      </w:r>
      <w:proofErr w:type="gramStart"/>
      <w:r>
        <w:t xml:space="preserve">seven </w:t>
      </w:r>
      <w:r>
        <w:t>year</w:t>
      </w:r>
      <w:proofErr w:type="gramEnd"/>
      <w:r>
        <w:t xml:space="preserve"> maximum in this status.</w:t>
      </w:r>
    </w:p>
    <w:p w14:paraId="3EC6B18B" w14:textId="77777777" w:rsidR="00D3050E" w:rsidRDefault="00637F10">
      <w:pPr>
        <w:pStyle w:val="Heading1"/>
        <w:spacing w:before="112"/>
        <w:ind w:left="1920"/>
      </w:pPr>
      <w:r>
        <w:t>M</w:t>
      </w:r>
      <w:r>
        <w:rPr>
          <w:spacing w:val="-4"/>
        </w:rPr>
        <w:t xml:space="preserve"> </w:t>
      </w:r>
      <w:r>
        <w:t>4.5.2</w:t>
      </w:r>
      <w:r>
        <w:rPr>
          <w:spacing w:val="-5"/>
        </w:rPr>
        <w:t xml:space="preserve"> </w:t>
      </w:r>
      <w:r>
        <w:t>AVAILABILITY</w:t>
      </w:r>
      <w:r>
        <w:rPr>
          <w:spacing w:val="-7"/>
        </w:rPr>
        <w:t xml:space="preserve"> </w:t>
      </w:r>
      <w:r>
        <w:t>OF</w:t>
      </w:r>
      <w:r>
        <w:rPr>
          <w:spacing w:val="-4"/>
        </w:rPr>
        <w:t xml:space="preserve"> </w:t>
      </w:r>
      <w:r>
        <w:t>GROUP</w:t>
      </w:r>
      <w:r>
        <w:rPr>
          <w:spacing w:val="-6"/>
        </w:rPr>
        <w:t xml:space="preserve"> </w:t>
      </w:r>
      <w:r>
        <w:t>HEALTH</w:t>
      </w:r>
      <w:r>
        <w:rPr>
          <w:spacing w:val="-5"/>
        </w:rPr>
        <w:t xml:space="preserve"> </w:t>
      </w:r>
      <w:r>
        <w:t>INSURANCE</w:t>
      </w:r>
      <w:r>
        <w:rPr>
          <w:spacing w:val="-3"/>
        </w:rPr>
        <w:t xml:space="preserve"> </w:t>
      </w:r>
      <w:r>
        <w:rPr>
          <w:spacing w:val="-2"/>
        </w:rPr>
        <w:t>RATES</w:t>
      </w:r>
    </w:p>
    <w:p w14:paraId="3EC6B18C" w14:textId="77777777" w:rsidR="00D3050E" w:rsidRDefault="00637F10">
      <w:pPr>
        <w:pStyle w:val="BodyText"/>
        <w:spacing w:before="25"/>
        <w:ind w:left="2179"/>
        <w:jc w:val="left"/>
      </w:pPr>
      <w:r>
        <w:t>Individuals</w:t>
      </w:r>
      <w:r>
        <w:rPr>
          <w:spacing w:val="-7"/>
        </w:rPr>
        <w:t xml:space="preserve"> </w:t>
      </w:r>
      <w:r>
        <w:t>who</w:t>
      </w:r>
      <w:r>
        <w:rPr>
          <w:spacing w:val="-3"/>
        </w:rPr>
        <w:t xml:space="preserve"> </w:t>
      </w:r>
      <w:r>
        <w:t>retire</w:t>
      </w:r>
      <w:r>
        <w:rPr>
          <w:spacing w:val="-6"/>
        </w:rPr>
        <w:t xml:space="preserve"> </w:t>
      </w:r>
      <w:proofErr w:type="gramStart"/>
      <w:r>
        <w:t>meeting</w:t>
      </w:r>
      <w:proofErr w:type="gramEnd"/>
      <w:r>
        <w:rPr>
          <w:spacing w:val="-4"/>
        </w:rPr>
        <w:t xml:space="preserve"> </w:t>
      </w:r>
      <w:r>
        <w:t>either</w:t>
      </w:r>
      <w:r>
        <w:rPr>
          <w:spacing w:val="-4"/>
        </w:rPr>
        <w:t xml:space="preserve"> </w:t>
      </w:r>
      <w:r>
        <w:t>of</w:t>
      </w:r>
      <w:r>
        <w:rPr>
          <w:spacing w:val="-6"/>
        </w:rPr>
        <w:t xml:space="preserve"> </w:t>
      </w:r>
      <w:r>
        <w:t>the</w:t>
      </w:r>
      <w:r>
        <w:rPr>
          <w:spacing w:val="-6"/>
        </w:rPr>
        <w:t xml:space="preserve"> </w:t>
      </w:r>
      <w:r>
        <w:t>following</w:t>
      </w:r>
      <w:r>
        <w:rPr>
          <w:spacing w:val="-4"/>
        </w:rPr>
        <w:t xml:space="preserve"> </w:t>
      </w:r>
      <w:r>
        <w:rPr>
          <w:spacing w:val="-2"/>
        </w:rPr>
        <w:t>criteria.</w:t>
      </w:r>
    </w:p>
    <w:p w14:paraId="3EC6B18D" w14:textId="77777777" w:rsidR="00D3050E" w:rsidRDefault="00637F10">
      <w:pPr>
        <w:pStyle w:val="ListParagraph"/>
        <w:numPr>
          <w:ilvl w:val="1"/>
          <w:numId w:val="7"/>
        </w:numPr>
        <w:tabs>
          <w:tab w:val="left" w:pos="2510"/>
        </w:tabs>
        <w:spacing w:before="146" w:line="264" w:lineRule="auto"/>
        <w:ind w:right="1452" w:hanging="360"/>
        <w:jc w:val="both"/>
      </w:pPr>
      <w:r>
        <w:t xml:space="preserve">At least fifty-five (55) years of age and at least ten (10) </w:t>
      </w:r>
      <w:proofErr w:type="spellStart"/>
      <w:proofErr w:type="gramStart"/>
      <w:r>
        <w:t>years</w:t>
      </w:r>
      <w:proofErr w:type="gramEnd"/>
      <w:r>
        <w:t xml:space="preserve"> service</w:t>
      </w:r>
      <w:proofErr w:type="spellEnd"/>
      <w:r>
        <w:t xml:space="preserve"> with SVSU, </w:t>
      </w:r>
      <w:r>
        <w:rPr>
          <w:spacing w:val="-6"/>
        </w:rPr>
        <w:t>or</w:t>
      </w:r>
    </w:p>
    <w:p w14:paraId="3EC6B18E" w14:textId="77777777" w:rsidR="00D3050E" w:rsidRDefault="00637F10">
      <w:pPr>
        <w:pStyle w:val="ListParagraph"/>
        <w:numPr>
          <w:ilvl w:val="1"/>
          <w:numId w:val="7"/>
        </w:numPr>
        <w:tabs>
          <w:tab w:val="left" w:pos="2509"/>
        </w:tabs>
        <w:spacing w:line="264" w:lineRule="auto"/>
        <w:ind w:left="2509" w:right="1452" w:hanging="360"/>
        <w:jc w:val="both"/>
      </w:pPr>
      <w:r>
        <w:t>At</w:t>
      </w:r>
      <w:r>
        <w:rPr>
          <w:spacing w:val="-7"/>
        </w:rPr>
        <w:t xml:space="preserve"> </w:t>
      </w:r>
      <w:r>
        <w:t>least</w:t>
      </w:r>
      <w:r>
        <w:rPr>
          <w:spacing w:val="-7"/>
        </w:rPr>
        <w:t xml:space="preserve"> </w:t>
      </w:r>
      <w:r>
        <w:t>sixty-two</w:t>
      </w:r>
      <w:r>
        <w:rPr>
          <w:spacing w:val="-10"/>
        </w:rPr>
        <w:t xml:space="preserve"> </w:t>
      </w:r>
      <w:r>
        <w:t>(62)</w:t>
      </w:r>
      <w:r>
        <w:rPr>
          <w:spacing w:val="-8"/>
        </w:rPr>
        <w:t xml:space="preserve"> </w:t>
      </w:r>
      <w:r>
        <w:t>years</w:t>
      </w:r>
      <w:r>
        <w:rPr>
          <w:spacing w:val="-10"/>
        </w:rPr>
        <w:t xml:space="preserve"> </w:t>
      </w:r>
      <w:r>
        <w:t>of</w:t>
      </w:r>
      <w:r>
        <w:rPr>
          <w:spacing w:val="-11"/>
        </w:rPr>
        <w:t xml:space="preserve"> </w:t>
      </w:r>
      <w:r>
        <w:t>age</w:t>
      </w:r>
      <w:r>
        <w:rPr>
          <w:spacing w:val="-10"/>
        </w:rPr>
        <w:t xml:space="preserve"> </w:t>
      </w:r>
      <w:r>
        <w:t>and</w:t>
      </w:r>
      <w:r>
        <w:rPr>
          <w:spacing w:val="-8"/>
        </w:rPr>
        <w:t xml:space="preserve"> </w:t>
      </w:r>
      <w:r>
        <w:t>at</w:t>
      </w:r>
      <w:r>
        <w:rPr>
          <w:spacing w:val="-11"/>
        </w:rPr>
        <w:t xml:space="preserve"> </w:t>
      </w:r>
      <w:r>
        <w:t>least</w:t>
      </w:r>
      <w:r>
        <w:rPr>
          <w:spacing w:val="-9"/>
        </w:rPr>
        <w:t xml:space="preserve"> </w:t>
      </w:r>
      <w:r>
        <w:t>five</w:t>
      </w:r>
      <w:r>
        <w:rPr>
          <w:spacing w:val="-11"/>
        </w:rPr>
        <w:t xml:space="preserve"> </w:t>
      </w:r>
      <w:r>
        <w:t>(5)</w:t>
      </w:r>
      <w:r>
        <w:rPr>
          <w:spacing w:val="-8"/>
        </w:rPr>
        <w:t xml:space="preserve"> </w:t>
      </w:r>
      <w:r>
        <w:t>years</w:t>
      </w:r>
      <w:r>
        <w:rPr>
          <w:spacing w:val="-10"/>
        </w:rPr>
        <w:t xml:space="preserve"> </w:t>
      </w:r>
      <w:r>
        <w:t>of</w:t>
      </w:r>
      <w:r>
        <w:rPr>
          <w:spacing w:val="-9"/>
        </w:rPr>
        <w:t xml:space="preserve"> </w:t>
      </w:r>
      <w:r>
        <w:t>service</w:t>
      </w:r>
      <w:r>
        <w:rPr>
          <w:spacing w:val="-11"/>
        </w:rPr>
        <w:t xml:space="preserve"> </w:t>
      </w:r>
      <w:r>
        <w:t>with</w:t>
      </w:r>
      <w:r>
        <w:rPr>
          <w:spacing w:val="-10"/>
        </w:rPr>
        <w:t xml:space="preserve"> </w:t>
      </w:r>
      <w:r>
        <w:t>SVSU will,</w:t>
      </w:r>
      <w:r>
        <w:rPr>
          <w:spacing w:val="-1"/>
        </w:rPr>
        <w:t xml:space="preserve"> </w:t>
      </w:r>
      <w:r>
        <w:t>at the</w:t>
      </w:r>
      <w:r>
        <w:rPr>
          <w:spacing w:val="-2"/>
        </w:rPr>
        <w:t xml:space="preserve"> </w:t>
      </w:r>
      <w:r>
        <w:t>expense</w:t>
      </w:r>
      <w:r>
        <w:rPr>
          <w:spacing w:val="-2"/>
        </w:rPr>
        <w:t xml:space="preserve"> </w:t>
      </w:r>
      <w:r>
        <w:t>of such</w:t>
      </w:r>
      <w:r>
        <w:rPr>
          <w:spacing w:val="-2"/>
        </w:rPr>
        <w:t xml:space="preserve"> </w:t>
      </w:r>
      <w:r>
        <w:t>individual, be</w:t>
      </w:r>
      <w:r>
        <w:rPr>
          <w:spacing w:val="-2"/>
        </w:rPr>
        <w:t xml:space="preserve"> </w:t>
      </w:r>
      <w:r>
        <w:t>able</w:t>
      </w:r>
      <w:r>
        <w:rPr>
          <w:spacing w:val="-5"/>
        </w:rPr>
        <w:t xml:space="preserve"> </w:t>
      </w:r>
      <w:r>
        <w:t>to</w:t>
      </w:r>
      <w:r>
        <w:rPr>
          <w:spacing w:val="-5"/>
        </w:rPr>
        <w:t xml:space="preserve"> </w:t>
      </w:r>
      <w:r>
        <w:t>continue</w:t>
      </w:r>
      <w:r>
        <w:rPr>
          <w:spacing w:val="-2"/>
        </w:rPr>
        <w:t xml:space="preserve"> </w:t>
      </w:r>
      <w:r>
        <w:t>health</w:t>
      </w:r>
      <w:r>
        <w:rPr>
          <w:spacing w:val="-2"/>
        </w:rPr>
        <w:t xml:space="preserve"> </w:t>
      </w:r>
      <w:r>
        <w:t>insurance at</w:t>
      </w:r>
      <w:r>
        <w:rPr>
          <w:spacing w:val="-1"/>
        </w:rPr>
        <w:t xml:space="preserve"> </w:t>
      </w:r>
      <w:r>
        <w:t>the group rates available through the University, in accordance with the terms and conditions</w:t>
      </w:r>
      <w:r>
        <w:rPr>
          <w:spacing w:val="80"/>
        </w:rPr>
        <w:t xml:space="preserve"> </w:t>
      </w:r>
      <w:r>
        <w:t>imposed</w:t>
      </w:r>
      <w:r>
        <w:rPr>
          <w:spacing w:val="80"/>
        </w:rPr>
        <w:t xml:space="preserve"> </w:t>
      </w:r>
      <w:r>
        <w:t>by</w:t>
      </w:r>
      <w:r>
        <w:rPr>
          <w:spacing w:val="80"/>
        </w:rPr>
        <w:t xml:space="preserve"> </w:t>
      </w:r>
      <w:r>
        <w:t>the</w:t>
      </w:r>
      <w:r>
        <w:rPr>
          <w:spacing w:val="80"/>
        </w:rPr>
        <w:t xml:space="preserve"> </w:t>
      </w:r>
      <w:r>
        <w:t>insurance</w:t>
      </w:r>
      <w:r>
        <w:rPr>
          <w:spacing w:val="80"/>
        </w:rPr>
        <w:t xml:space="preserve"> </w:t>
      </w:r>
      <w:r>
        <w:t>company</w:t>
      </w:r>
      <w:r>
        <w:rPr>
          <w:spacing w:val="80"/>
        </w:rPr>
        <w:t xml:space="preserve"> </w:t>
      </w:r>
      <w:r>
        <w:t>involved</w:t>
      </w:r>
      <w:r>
        <w:rPr>
          <w:spacing w:val="80"/>
        </w:rPr>
        <w:t xml:space="preserve"> </w:t>
      </w:r>
      <w:r>
        <w:t>in</w:t>
      </w:r>
      <w:r>
        <w:rPr>
          <w:spacing w:val="80"/>
        </w:rPr>
        <w:t xml:space="preserve"> </w:t>
      </w:r>
      <w:r>
        <w:t>providing</w:t>
      </w:r>
      <w:r>
        <w:rPr>
          <w:spacing w:val="80"/>
        </w:rPr>
        <w:t xml:space="preserve"> </w:t>
      </w:r>
      <w:r>
        <w:t>such</w:t>
      </w:r>
    </w:p>
    <w:p w14:paraId="3EC6B18F" w14:textId="77777777" w:rsidR="00D3050E" w:rsidRDefault="00D3050E">
      <w:pPr>
        <w:pStyle w:val="ListParagraph"/>
        <w:spacing w:line="264" w:lineRule="auto"/>
        <w:sectPr w:rsidR="00D3050E">
          <w:pgSz w:w="12240" w:h="15840"/>
          <w:pgMar w:top="820" w:right="0" w:bottom="540" w:left="360" w:header="0" w:footer="346" w:gutter="0"/>
          <w:cols w:space="720"/>
        </w:sectPr>
      </w:pPr>
    </w:p>
    <w:p w14:paraId="3EC6B190" w14:textId="77777777" w:rsidR="00D3050E" w:rsidRDefault="00637F10">
      <w:pPr>
        <w:pStyle w:val="BodyText"/>
        <w:spacing w:before="70" w:line="264" w:lineRule="auto"/>
        <w:ind w:left="2519" w:right="1446"/>
        <w:jc w:val="left"/>
      </w:pPr>
      <w:r>
        <w:lastRenderedPageBreak/>
        <w:t>coverage, so long as</w:t>
      </w:r>
      <w:r>
        <w:rPr>
          <w:spacing w:val="-2"/>
        </w:rPr>
        <w:t xml:space="preserve"> </w:t>
      </w:r>
      <w:r>
        <w:t>this coverage is available through such insurance company at no substantial additional cost to the University. (See M 13.2)</w:t>
      </w:r>
    </w:p>
    <w:p w14:paraId="3EC6B191" w14:textId="77777777" w:rsidR="00D3050E" w:rsidRDefault="00637F10">
      <w:pPr>
        <w:pStyle w:val="Heading1"/>
        <w:spacing w:before="120"/>
        <w:ind w:left="1338"/>
      </w:pPr>
      <w:bookmarkStart w:id="175" w:name="_TOC_250028"/>
      <w:r>
        <w:t>M</w:t>
      </w:r>
      <w:r>
        <w:rPr>
          <w:spacing w:val="-4"/>
        </w:rPr>
        <w:t xml:space="preserve"> </w:t>
      </w:r>
      <w:r>
        <w:t>4.6</w:t>
      </w:r>
      <w:r>
        <w:rPr>
          <w:spacing w:val="-7"/>
        </w:rPr>
        <w:t xml:space="preserve"> </w:t>
      </w:r>
      <w:r>
        <w:t>OPTIONAL</w:t>
      </w:r>
      <w:r>
        <w:rPr>
          <w:spacing w:val="-5"/>
        </w:rPr>
        <w:t xml:space="preserve"> </w:t>
      </w:r>
      <w:r>
        <w:t>DEFERRED</w:t>
      </w:r>
      <w:r>
        <w:rPr>
          <w:spacing w:val="-5"/>
        </w:rPr>
        <w:t xml:space="preserve"> </w:t>
      </w:r>
      <w:r>
        <w:t>COMPENSATION</w:t>
      </w:r>
      <w:bookmarkEnd w:id="175"/>
      <w:r>
        <w:rPr>
          <w:spacing w:val="-4"/>
        </w:rPr>
        <w:t xml:space="preserve"> PLAN</w:t>
      </w:r>
    </w:p>
    <w:p w14:paraId="3EC6B192" w14:textId="77777777" w:rsidR="00D3050E" w:rsidRDefault="00637F10">
      <w:pPr>
        <w:pStyle w:val="BodyText"/>
        <w:spacing w:before="143" w:line="264" w:lineRule="auto"/>
        <w:ind w:left="1338" w:right="1441" w:firstLine="259"/>
      </w:pPr>
      <w:r>
        <w:t xml:space="preserve">Faculty members will be offered the opportunity to contribute a sum of money from their base pay into a deferred compensation plan. The amount of </w:t>
      </w:r>
      <w:proofErr w:type="gramStart"/>
      <w:r>
        <w:t>the contribution</w:t>
      </w:r>
      <w:proofErr w:type="gramEnd"/>
      <w:r>
        <w:t xml:space="preserve"> is subject to federal guidelines and tax restrictions.</w:t>
      </w:r>
    </w:p>
    <w:p w14:paraId="3EC6B193" w14:textId="77777777" w:rsidR="00D3050E" w:rsidRDefault="00637F10">
      <w:pPr>
        <w:pStyle w:val="Heading1"/>
        <w:spacing w:before="121"/>
        <w:ind w:left="1338"/>
      </w:pPr>
      <w:bookmarkStart w:id="176" w:name="_TOC_250027"/>
      <w:r>
        <w:t>M</w:t>
      </w:r>
      <w:r>
        <w:rPr>
          <w:spacing w:val="-3"/>
        </w:rPr>
        <w:t xml:space="preserve"> </w:t>
      </w:r>
      <w:r>
        <w:t>4.7</w:t>
      </w:r>
      <w:r>
        <w:rPr>
          <w:spacing w:val="-2"/>
        </w:rPr>
        <w:t xml:space="preserve"> </w:t>
      </w:r>
      <w:r>
        <w:t>POLICY</w:t>
      </w:r>
      <w:r>
        <w:rPr>
          <w:spacing w:val="-6"/>
        </w:rPr>
        <w:t xml:space="preserve"> </w:t>
      </w:r>
      <w:r>
        <w:t>FOR</w:t>
      </w:r>
      <w:r>
        <w:rPr>
          <w:spacing w:val="-6"/>
        </w:rPr>
        <w:t xml:space="preserve"> </w:t>
      </w:r>
      <w:r>
        <w:t>THOSE</w:t>
      </w:r>
      <w:r>
        <w:rPr>
          <w:spacing w:val="-2"/>
        </w:rPr>
        <w:t xml:space="preserve"> </w:t>
      </w:r>
      <w:r>
        <w:t>WHO RETIRE ON</w:t>
      </w:r>
      <w:r>
        <w:rPr>
          <w:spacing w:val="-7"/>
        </w:rPr>
        <w:t xml:space="preserve"> </w:t>
      </w:r>
      <w:r>
        <w:t>OR</w:t>
      </w:r>
      <w:r>
        <w:rPr>
          <w:spacing w:val="-2"/>
        </w:rPr>
        <w:t xml:space="preserve"> </w:t>
      </w:r>
      <w:r>
        <w:t>BEFORE</w:t>
      </w:r>
      <w:r>
        <w:rPr>
          <w:spacing w:val="-5"/>
        </w:rPr>
        <w:t xml:space="preserve"> </w:t>
      </w:r>
      <w:r>
        <w:t>JUNE</w:t>
      </w:r>
      <w:r>
        <w:rPr>
          <w:spacing w:val="-2"/>
        </w:rPr>
        <w:t xml:space="preserve"> </w:t>
      </w:r>
      <w:r>
        <w:t>30,</w:t>
      </w:r>
      <w:r>
        <w:rPr>
          <w:spacing w:val="-5"/>
        </w:rPr>
        <w:t xml:space="preserve"> </w:t>
      </w:r>
      <w:bookmarkEnd w:id="176"/>
      <w:r>
        <w:rPr>
          <w:spacing w:val="-2"/>
        </w:rPr>
        <w:t>2003.</w:t>
      </w:r>
    </w:p>
    <w:p w14:paraId="3EC6B194" w14:textId="77777777" w:rsidR="00D3050E" w:rsidRDefault="00637F10">
      <w:pPr>
        <w:pStyle w:val="BodyText"/>
        <w:spacing w:before="145" w:line="264" w:lineRule="auto"/>
        <w:ind w:left="1336" w:right="1444" w:firstLine="260"/>
      </w:pPr>
      <w:r>
        <w:t>For those faculty members who retire on or before June 30, 2003, a special provision has been made. If a faculty member qualifies under the reduced load provision of this contract (Article</w:t>
      </w:r>
      <w:r>
        <w:rPr>
          <w:spacing w:val="-5"/>
        </w:rPr>
        <w:t xml:space="preserve"> </w:t>
      </w:r>
      <w:r>
        <w:t>M</w:t>
      </w:r>
      <w:r>
        <w:rPr>
          <w:spacing w:val="-1"/>
        </w:rPr>
        <w:t xml:space="preserve"> </w:t>
      </w:r>
      <w:r>
        <w:t>4.5.3 Reduced</w:t>
      </w:r>
      <w:r>
        <w:rPr>
          <w:spacing w:val="-3"/>
        </w:rPr>
        <w:t xml:space="preserve"> </w:t>
      </w:r>
      <w:r>
        <w:t>Load) and</w:t>
      </w:r>
      <w:r>
        <w:rPr>
          <w:spacing w:val="-1"/>
        </w:rPr>
        <w:t xml:space="preserve"> </w:t>
      </w:r>
      <w:r>
        <w:t>retires on</w:t>
      </w:r>
      <w:r>
        <w:rPr>
          <w:spacing w:val="-4"/>
        </w:rPr>
        <w:t xml:space="preserve"> </w:t>
      </w:r>
      <w:r>
        <w:t>or</w:t>
      </w:r>
      <w:r>
        <w:rPr>
          <w:spacing w:val="-3"/>
        </w:rPr>
        <w:t xml:space="preserve"> </w:t>
      </w:r>
      <w:r>
        <w:t>before</w:t>
      </w:r>
      <w:r>
        <w:rPr>
          <w:spacing w:val="-1"/>
        </w:rPr>
        <w:t xml:space="preserve"> </w:t>
      </w:r>
      <w:r>
        <w:t>June</w:t>
      </w:r>
      <w:r>
        <w:rPr>
          <w:spacing w:val="-4"/>
        </w:rPr>
        <w:t xml:space="preserve"> </w:t>
      </w:r>
      <w:r>
        <w:t>30, 2003,</w:t>
      </w:r>
      <w:r>
        <w:rPr>
          <w:spacing w:val="-4"/>
        </w:rPr>
        <w:t xml:space="preserve"> </w:t>
      </w:r>
      <w:r>
        <w:t>the</w:t>
      </w:r>
      <w:r>
        <w:rPr>
          <w:spacing w:val="-2"/>
        </w:rPr>
        <w:t xml:space="preserve"> </w:t>
      </w:r>
      <w:r>
        <w:t>University</w:t>
      </w:r>
      <w:r>
        <w:rPr>
          <w:spacing w:val="-2"/>
        </w:rPr>
        <w:t xml:space="preserve"> </w:t>
      </w:r>
      <w:r>
        <w:t>will</w:t>
      </w:r>
      <w:r>
        <w:rPr>
          <w:spacing w:val="-2"/>
        </w:rPr>
        <w:t xml:space="preserve"> </w:t>
      </w:r>
      <w:r>
        <w:t>pay in</w:t>
      </w:r>
      <w:r>
        <w:rPr>
          <w:spacing w:val="5"/>
        </w:rPr>
        <w:t xml:space="preserve"> </w:t>
      </w:r>
      <w:r>
        <w:t>a</w:t>
      </w:r>
      <w:r>
        <w:rPr>
          <w:spacing w:val="7"/>
        </w:rPr>
        <w:t xml:space="preserve"> </w:t>
      </w:r>
      <w:r>
        <w:t>lump</w:t>
      </w:r>
      <w:r>
        <w:rPr>
          <w:spacing w:val="5"/>
        </w:rPr>
        <w:t xml:space="preserve"> </w:t>
      </w:r>
      <w:r>
        <w:t>sum</w:t>
      </w:r>
      <w:r>
        <w:rPr>
          <w:spacing w:val="7"/>
        </w:rPr>
        <w:t xml:space="preserve"> </w:t>
      </w:r>
      <w:r>
        <w:t>to</w:t>
      </w:r>
      <w:r>
        <w:rPr>
          <w:spacing w:val="2"/>
        </w:rPr>
        <w:t xml:space="preserve"> </w:t>
      </w:r>
      <w:r>
        <w:t>the</w:t>
      </w:r>
      <w:r>
        <w:rPr>
          <w:spacing w:val="4"/>
        </w:rPr>
        <w:t xml:space="preserve"> </w:t>
      </w:r>
      <w:r>
        <w:t>retiring</w:t>
      </w:r>
      <w:r>
        <w:rPr>
          <w:spacing w:val="9"/>
        </w:rPr>
        <w:t xml:space="preserve"> </w:t>
      </w:r>
      <w:r>
        <w:t>faculty</w:t>
      </w:r>
      <w:r>
        <w:rPr>
          <w:spacing w:val="6"/>
        </w:rPr>
        <w:t xml:space="preserve"> </w:t>
      </w:r>
      <w:r>
        <w:t>member</w:t>
      </w:r>
      <w:r>
        <w:rPr>
          <w:spacing w:val="6"/>
        </w:rPr>
        <w:t xml:space="preserve"> </w:t>
      </w:r>
      <w:r>
        <w:t>$950</w:t>
      </w:r>
      <w:r>
        <w:rPr>
          <w:spacing w:val="8"/>
        </w:rPr>
        <w:t xml:space="preserve"> </w:t>
      </w:r>
      <w:r>
        <w:t>for</w:t>
      </w:r>
      <w:r>
        <w:rPr>
          <w:spacing w:val="6"/>
        </w:rPr>
        <w:t xml:space="preserve"> </w:t>
      </w:r>
      <w:r>
        <w:t>each</w:t>
      </w:r>
      <w:r>
        <w:rPr>
          <w:spacing w:val="5"/>
        </w:rPr>
        <w:t xml:space="preserve"> </w:t>
      </w:r>
      <w:r>
        <w:t>year</w:t>
      </w:r>
      <w:r>
        <w:rPr>
          <w:spacing w:val="6"/>
        </w:rPr>
        <w:t xml:space="preserve"> </w:t>
      </w:r>
      <w:r>
        <w:t>of</w:t>
      </w:r>
      <w:r>
        <w:rPr>
          <w:spacing w:val="7"/>
        </w:rPr>
        <w:t xml:space="preserve"> </w:t>
      </w:r>
      <w:r>
        <w:t>service</w:t>
      </w:r>
      <w:r>
        <w:rPr>
          <w:spacing w:val="9"/>
        </w:rPr>
        <w:t xml:space="preserve"> </w:t>
      </w:r>
      <w:r>
        <w:t>for</w:t>
      </w:r>
      <w:r>
        <w:rPr>
          <w:spacing w:val="6"/>
        </w:rPr>
        <w:t xml:space="preserve"> </w:t>
      </w:r>
      <w:r>
        <w:t>a</w:t>
      </w:r>
      <w:r>
        <w:rPr>
          <w:spacing w:val="5"/>
        </w:rPr>
        <w:t xml:space="preserve"> </w:t>
      </w:r>
      <w:r>
        <w:t>maximum</w:t>
      </w:r>
      <w:r>
        <w:rPr>
          <w:spacing w:val="7"/>
        </w:rPr>
        <w:t xml:space="preserve"> </w:t>
      </w:r>
      <w:r>
        <w:rPr>
          <w:spacing w:val="-5"/>
        </w:rPr>
        <w:t>of</w:t>
      </w:r>
    </w:p>
    <w:p w14:paraId="3EC6B195" w14:textId="77777777" w:rsidR="00D3050E" w:rsidRDefault="00637F10">
      <w:pPr>
        <w:pStyle w:val="BodyText"/>
        <w:spacing w:line="264" w:lineRule="auto"/>
        <w:ind w:left="1335" w:right="1446"/>
      </w:pPr>
      <w:r>
        <w:t>$21,000. The faculty member involved must give advanced written notice to his/her dean no later than January 15, 2003.</w:t>
      </w:r>
    </w:p>
    <w:p w14:paraId="3EC6B196" w14:textId="77777777" w:rsidR="00D3050E" w:rsidRDefault="00637F10">
      <w:pPr>
        <w:pStyle w:val="Heading1"/>
        <w:ind w:left="1076"/>
        <w:jc w:val="both"/>
      </w:pPr>
      <w:bookmarkStart w:id="177" w:name="_TOC_250026"/>
      <w:r>
        <w:t>M</w:t>
      </w:r>
      <w:r>
        <w:rPr>
          <w:spacing w:val="-2"/>
        </w:rPr>
        <w:t xml:space="preserve"> </w:t>
      </w:r>
      <w:r>
        <w:t>5. SICK</w:t>
      </w:r>
      <w:bookmarkEnd w:id="177"/>
      <w:r>
        <w:rPr>
          <w:spacing w:val="-2"/>
        </w:rPr>
        <w:t xml:space="preserve"> LEAVE</w:t>
      </w:r>
    </w:p>
    <w:p w14:paraId="3EC6B197" w14:textId="77777777" w:rsidR="00D3050E" w:rsidRDefault="00637F10">
      <w:pPr>
        <w:spacing w:before="9" w:line="390" w:lineRule="atLeast"/>
        <w:ind w:left="1671" w:right="6682" w:hanging="336"/>
        <w:jc w:val="both"/>
        <w:rPr>
          <w:b/>
        </w:rPr>
      </w:pPr>
      <w:r>
        <w:rPr>
          <w:b/>
        </w:rPr>
        <w:t>M</w:t>
      </w:r>
      <w:r>
        <w:rPr>
          <w:b/>
          <w:spacing w:val="-5"/>
        </w:rPr>
        <w:t xml:space="preserve"> </w:t>
      </w:r>
      <w:r>
        <w:rPr>
          <w:b/>
        </w:rPr>
        <w:t>5.1</w:t>
      </w:r>
      <w:r>
        <w:rPr>
          <w:b/>
          <w:spacing w:val="-8"/>
        </w:rPr>
        <w:t xml:space="preserve"> </w:t>
      </w:r>
      <w:r>
        <w:rPr>
          <w:b/>
        </w:rPr>
        <w:t>GRANT</w:t>
      </w:r>
      <w:r>
        <w:rPr>
          <w:b/>
          <w:spacing w:val="-8"/>
        </w:rPr>
        <w:t xml:space="preserve"> </w:t>
      </w:r>
      <w:r>
        <w:rPr>
          <w:b/>
        </w:rPr>
        <w:t>OF</w:t>
      </w:r>
      <w:r>
        <w:rPr>
          <w:b/>
          <w:spacing w:val="-6"/>
        </w:rPr>
        <w:t xml:space="preserve"> </w:t>
      </w:r>
      <w:r>
        <w:rPr>
          <w:b/>
        </w:rPr>
        <w:t>SICK</w:t>
      </w:r>
      <w:r>
        <w:rPr>
          <w:b/>
          <w:spacing w:val="-11"/>
        </w:rPr>
        <w:t xml:space="preserve"> </w:t>
      </w:r>
      <w:r>
        <w:rPr>
          <w:b/>
        </w:rPr>
        <w:t>LEAVE</w:t>
      </w:r>
      <w:r>
        <w:rPr>
          <w:b/>
          <w:spacing w:val="-5"/>
        </w:rPr>
        <w:t xml:space="preserve"> </w:t>
      </w:r>
      <w:r>
        <w:rPr>
          <w:b/>
        </w:rPr>
        <w:t>UNITS M 5.1.1</w:t>
      </w:r>
    </w:p>
    <w:p w14:paraId="3EC6B198" w14:textId="77777777" w:rsidR="00D3050E" w:rsidRDefault="00637F10">
      <w:pPr>
        <w:pStyle w:val="BodyText"/>
        <w:spacing w:before="31" w:line="264" w:lineRule="auto"/>
        <w:ind w:left="1661" w:right="1445" w:firstLine="336"/>
      </w:pPr>
      <w:r>
        <w:t>Sick</w:t>
      </w:r>
      <w:r>
        <w:rPr>
          <w:spacing w:val="-7"/>
        </w:rPr>
        <w:t xml:space="preserve"> </w:t>
      </w:r>
      <w:r>
        <w:t>leave</w:t>
      </w:r>
      <w:r>
        <w:rPr>
          <w:spacing w:val="-7"/>
        </w:rPr>
        <w:t xml:space="preserve"> </w:t>
      </w:r>
      <w:r>
        <w:t>allowances</w:t>
      </w:r>
      <w:r>
        <w:rPr>
          <w:spacing w:val="-7"/>
        </w:rPr>
        <w:t xml:space="preserve"> </w:t>
      </w:r>
      <w:r>
        <w:t>of</w:t>
      </w:r>
      <w:r>
        <w:rPr>
          <w:spacing w:val="-11"/>
        </w:rPr>
        <w:t xml:space="preserve"> </w:t>
      </w:r>
      <w:r>
        <w:t>sixty</w:t>
      </w:r>
      <w:r>
        <w:rPr>
          <w:spacing w:val="-10"/>
        </w:rPr>
        <w:t xml:space="preserve"> </w:t>
      </w:r>
      <w:r>
        <w:t>(60)</w:t>
      </w:r>
      <w:r>
        <w:rPr>
          <w:spacing w:val="-7"/>
        </w:rPr>
        <w:t xml:space="preserve"> </w:t>
      </w:r>
      <w:r>
        <w:t>sick</w:t>
      </w:r>
      <w:r>
        <w:rPr>
          <w:spacing w:val="-7"/>
        </w:rPr>
        <w:t xml:space="preserve"> </w:t>
      </w:r>
      <w:r>
        <w:t>leave</w:t>
      </w:r>
      <w:r>
        <w:rPr>
          <w:spacing w:val="-9"/>
        </w:rPr>
        <w:t xml:space="preserve"> </w:t>
      </w:r>
      <w:r>
        <w:t>units</w:t>
      </w:r>
      <w:r>
        <w:rPr>
          <w:spacing w:val="-10"/>
        </w:rPr>
        <w:t xml:space="preserve"> </w:t>
      </w:r>
      <w:r>
        <w:t>for</w:t>
      </w:r>
      <w:r>
        <w:rPr>
          <w:spacing w:val="-10"/>
        </w:rPr>
        <w:t xml:space="preserve"> </w:t>
      </w:r>
      <w:r>
        <w:t>a</w:t>
      </w:r>
      <w:r>
        <w:rPr>
          <w:spacing w:val="-8"/>
        </w:rPr>
        <w:t xml:space="preserve"> </w:t>
      </w:r>
      <w:r>
        <w:t>basic</w:t>
      </w:r>
      <w:r>
        <w:rPr>
          <w:spacing w:val="-10"/>
        </w:rPr>
        <w:t xml:space="preserve"> </w:t>
      </w:r>
      <w:r>
        <w:t>two</w:t>
      </w:r>
      <w:r>
        <w:rPr>
          <w:spacing w:val="-11"/>
        </w:rPr>
        <w:t xml:space="preserve"> </w:t>
      </w:r>
      <w:r>
        <w:t>(2)</w:t>
      </w:r>
      <w:r>
        <w:rPr>
          <w:spacing w:val="-8"/>
        </w:rPr>
        <w:t xml:space="preserve"> </w:t>
      </w:r>
      <w:r>
        <w:t>semester</w:t>
      </w:r>
      <w:r>
        <w:rPr>
          <w:spacing w:val="-10"/>
        </w:rPr>
        <w:t xml:space="preserve"> </w:t>
      </w:r>
      <w:r>
        <w:t>contract are granted to full-time actively working faculty members. A sick leave unit is defined as covering</w:t>
      </w:r>
      <w:r>
        <w:rPr>
          <w:spacing w:val="-10"/>
        </w:rPr>
        <w:t xml:space="preserve"> </w:t>
      </w:r>
      <w:r>
        <w:t>one</w:t>
      </w:r>
      <w:r>
        <w:rPr>
          <w:spacing w:val="-11"/>
        </w:rPr>
        <w:t xml:space="preserve"> </w:t>
      </w:r>
      <w:r>
        <w:t>(1)</w:t>
      </w:r>
      <w:r>
        <w:rPr>
          <w:spacing w:val="-10"/>
        </w:rPr>
        <w:t xml:space="preserve"> </w:t>
      </w:r>
      <w:r>
        <w:t>credit</w:t>
      </w:r>
      <w:r>
        <w:rPr>
          <w:spacing w:val="-11"/>
        </w:rPr>
        <w:t xml:space="preserve"> </w:t>
      </w:r>
      <w:r>
        <w:t>hour</w:t>
      </w:r>
      <w:r>
        <w:rPr>
          <w:spacing w:val="-8"/>
        </w:rPr>
        <w:t xml:space="preserve"> </w:t>
      </w:r>
      <w:r>
        <w:t>of</w:t>
      </w:r>
      <w:r>
        <w:rPr>
          <w:spacing w:val="-11"/>
        </w:rPr>
        <w:t xml:space="preserve"> </w:t>
      </w:r>
      <w:r>
        <w:t>teaching</w:t>
      </w:r>
      <w:r>
        <w:rPr>
          <w:spacing w:val="-12"/>
        </w:rPr>
        <w:t xml:space="preserve"> </w:t>
      </w:r>
      <w:r>
        <w:t>time;</w:t>
      </w:r>
      <w:r>
        <w:rPr>
          <w:spacing w:val="-9"/>
        </w:rPr>
        <w:t xml:space="preserve"> </w:t>
      </w:r>
      <w:r>
        <w:t>for</w:t>
      </w:r>
      <w:r>
        <w:rPr>
          <w:spacing w:val="-10"/>
        </w:rPr>
        <w:t xml:space="preserve"> </w:t>
      </w:r>
      <w:r>
        <w:t>example,</w:t>
      </w:r>
      <w:r>
        <w:rPr>
          <w:spacing w:val="-7"/>
        </w:rPr>
        <w:t xml:space="preserve"> </w:t>
      </w:r>
      <w:r>
        <w:t>if</w:t>
      </w:r>
      <w:r>
        <w:rPr>
          <w:spacing w:val="-7"/>
        </w:rPr>
        <w:t xml:space="preserve"> </w:t>
      </w:r>
      <w:r>
        <w:t>a</w:t>
      </w:r>
      <w:r>
        <w:rPr>
          <w:spacing w:val="-12"/>
        </w:rPr>
        <w:t xml:space="preserve"> </w:t>
      </w:r>
      <w:r>
        <w:t>faculty</w:t>
      </w:r>
      <w:r>
        <w:rPr>
          <w:spacing w:val="-11"/>
        </w:rPr>
        <w:t xml:space="preserve"> </w:t>
      </w:r>
      <w:r>
        <w:t>member</w:t>
      </w:r>
      <w:r>
        <w:rPr>
          <w:spacing w:val="-8"/>
        </w:rPr>
        <w:t xml:space="preserve"> </w:t>
      </w:r>
      <w:r>
        <w:t>did</w:t>
      </w:r>
      <w:r>
        <w:rPr>
          <w:spacing w:val="-11"/>
        </w:rPr>
        <w:t xml:space="preserve"> </w:t>
      </w:r>
      <w:r>
        <w:t>not</w:t>
      </w:r>
      <w:r>
        <w:rPr>
          <w:spacing w:val="-9"/>
        </w:rPr>
        <w:t xml:space="preserve"> </w:t>
      </w:r>
      <w:r>
        <w:t>teach any classes for a week, and that faculty member had a twelve (12) credit hour teaching load, the faculty member would be charged with twelve (12) sick leave units. Sick leave units</w:t>
      </w:r>
      <w:r>
        <w:rPr>
          <w:spacing w:val="-9"/>
        </w:rPr>
        <w:t xml:space="preserve"> </w:t>
      </w:r>
      <w:r>
        <w:t>are</w:t>
      </w:r>
      <w:r>
        <w:rPr>
          <w:spacing w:val="-12"/>
        </w:rPr>
        <w:t xml:space="preserve"> </w:t>
      </w:r>
      <w:r>
        <w:t>granted</w:t>
      </w:r>
      <w:r>
        <w:rPr>
          <w:spacing w:val="-12"/>
        </w:rPr>
        <w:t xml:space="preserve"> </w:t>
      </w:r>
      <w:r>
        <w:t>at</w:t>
      </w:r>
      <w:r>
        <w:rPr>
          <w:spacing w:val="-11"/>
        </w:rPr>
        <w:t xml:space="preserve"> </w:t>
      </w:r>
      <w:r>
        <w:t>the</w:t>
      </w:r>
      <w:r>
        <w:rPr>
          <w:spacing w:val="-12"/>
        </w:rPr>
        <w:t xml:space="preserve"> </w:t>
      </w:r>
      <w:r>
        <w:t>commencement</w:t>
      </w:r>
      <w:r>
        <w:rPr>
          <w:spacing w:val="-10"/>
        </w:rPr>
        <w:t xml:space="preserve"> </w:t>
      </w:r>
      <w:r>
        <w:t>of</w:t>
      </w:r>
      <w:r>
        <w:rPr>
          <w:spacing w:val="-9"/>
        </w:rPr>
        <w:t xml:space="preserve"> </w:t>
      </w:r>
      <w:r>
        <w:t>a</w:t>
      </w:r>
      <w:r>
        <w:rPr>
          <w:spacing w:val="-12"/>
        </w:rPr>
        <w:t xml:space="preserve"> </w:t>
      </w:r>
      <w:r>
        <w:t>faculty</w:t>
      </w:r>
      <w:r>
        <w:rPr>
          <w:spacing w:val="-10"/>
        </w:rPr>
        <w:t xml:space="preserve"> </w:t>
      </w:r>
      <w:r>
        <w:t>member's</w:t>
      </w:r>
      <w:r>
        <w:rPr>
          <w:spacing w:val="-9"/>
        </w:rPr>
        <w:t xml:space="preserve"> </w:t>
      </w:r>
      <w:r>
        <w:t>duties</w:t>
      </w:r>
      <w:r>
        <w:rPr>
          <w:spacing w:val="-11"/>
        </w:rPr>
        <w:t xml:space="preserve"> </w:t>
      </w:r>
      <w:r>
        <w:t>during</w:t>
      </w:r>
      <w:r>
        <w:rPr>
          <w:spacing w:val="-10"/>
        </w:rPr>
        <w:t xml:space="preserve"> </w:t>
      </w:r>
      <w:r>
        <w:t>any</w:t>
      </w:r>
      <w:r>
        <w:rPr>
          <w:spacing w:val="-13"/>
        </w:rPr>
        <w:t xml:space="preserve"> </w:t>
      </w:r>
      <w:r>
        <w:t>fiscal</w:t>
      </w:r>
      <w:r>
        <w:rPr>
          <w:spacing w:val="-11"/>
        </w:rPr>
        <w:t xml:space="preserve"> </w:t>
      </w:r>
      <w:r>
        <w:t>year. All</w:t>
      </w:r>
      <w:r>
        <w:rPr>
          <w:spacing w:val="-1"/>
        </w:rPr>
        <w:t xml:space="preserve"> </w:t>
      </w:r>
      <w:r>
        <w:t>unused sick</w:t>
      </w:r>
      <w:r>
        <w:rPr>
          <w:spacing w:val="-1"/>
        </w:rPr>
        <w:t xml:space="preserve"> </w:t>
      </w:r>
      <w:r>
        <w:t>leave</w:t>
      </w:r>
      <w:r>
        <w:rPr>
          <w:spacing w:val="-2"/>
        </w:rPr>
        <w:t xml:space="preserve"> </w:t>
      </w:r>
      <w:r>
        <w:t>units granted</w:t>
      </w:r>
      <w:r>
        <w:rPr>
          <w:spacing w:val="-5"/>
        </w:rPr>
        <w:t xml:space="preserve"> </w:t>
      </w:r>
      <w:r>
        <w:t>for</w:t>
      </w:r>
      <w:r>
        <w:rPr>
          <w:spacing w:val="-1"/>
        </w:rPr>
        <w:t xml:space="preserve"> </w:t>
      </w:r>
      <w:r>
        <w:t>the</w:t>
      </w:r>
      <w:r>
        <w:rPr>
          <w:spacing w:val="-1"/>
        </w:rPr>
        <w:t xml:space="preserve"> </w:t>
      </w:r>
      <w:r>
        <w:t>basic</w:t>
      </w:r>
      <w:r>
        <w:rPr>
          <w:spacing w:val="-3"/>
        </w:rPr>
        <w:t xml:space="preserve"> </w:t>
      </w:r>
      <w:r>
        <w:t>two</w:t>
      </w:r>
      <w:r>
        <w:rPr>
          <w:spacing w:val="-2"/>
        </w:rPr>
        <w:t xml:space="preserve"> </w:t>
      </w:r>
      <w:r>
        <w:t>(2)</w:t>
      </w:r>
      <w:r>
        <w:rPr>
          <w:spacing w:val="-1"/>
        </w:rPr>
        <w:t xml:space="preserve"> </w:t>
      </w:r>
      <w:r>
        <w:t>semester</w:t>
      </w:r>
      <w:r>
        <w:rPr>
          <w:spacing w:val="-1"/>
        </w:rPr>
        <w:t xml:space="preserve"> </w:t>
      </w:r>
      <w:proofErr w:type="gramStart"/>
      <w:r>
        <w:t>contract</w:t>
      </w:r>
      <w:proofErr w:type="gramEnd"/>
      <w:r>
        <w:t xml:space="preserve"> will</w:t>
      </w:r>
      <w:r>
        <w:rPr>
          <w:spacing w:val="-1"/>
        </w:rPr>
        <w:t xml:space="preserve"> </w:t>
      </w:r>
      <w:r>
        <w:t xml:space="preserve">accumulate in the individual's sick leave bank; however, the maximum </w:t>
      </w:r>
      <w:proofErr w:type="gramStart"/>
      <w:r>
        <w:t>such accumulation</w:t>
      </w:r>
      <w:proofErr w:type="gramEnd"/>
      <w:r>
        <w:t xml:space="preserve"> for a carryover</w:t>
      </w:r>
      <w:r>
        <w:rPr>
          <w:spacing w:val="-15"/>
        </w:rPr>
        <w:t xml:space="preserve"> </w:t>
      </w:r>
      <w:r>
        <w:t>from</w:t>
      </w:r>
      <w:r>
        <w:rPr>
          <w:spacing w:val="-16"/>
        </w:rPr>
        <w:t xml:space="preserve"> </w:t>
      </w:r>
      <w:r>
        <w:t>fiscal</w:t>
      </w:r>
      <w:r>
        <w:rPr>
          <w:spacing w:val="-15"/>
        </w:rPr>
        <w:t xml:space="preserve"> </w:t>
      </w:r>
      <w:r>
        <w:t>year</w:t>
      </w:r>
      <w:r>
        <w:rPr>
          <w:spacing w:val="-15"/>
        </w:rPr>
        <w:t xml:space="preserve"> </w:t>
      </w:r>
      <w:r>
        <w:t>to</w:t>
      </w:r>
      <w:r>
        <w:rPr>
          <w:spacing w:val="-15"/>
        </w:rPr>
        <w:t xml:space="preserve"> </w:t>
      </w:r>
      <w:r>
        <w:t>fiscal</w:t>
      </w:r>
      <w:r>
        <w:rPr>
          <w:spacing w:val="-14"/>
        </w:rPr>
        <w:t xml:space="preserve"> </w:t>
      </w:r>
      <w:r>
        <w:t>year</w:t>
      </w:r>
      <w:r>
        <w:rPr>
          <w:spacing w:val="-16"/>
        </w:rPr>
        <w:t xml:space="preserve"> </w:t>
      </w:r>
      <w:r>
        <w:t>is</w:t>
      </w:r>
      <w:r>
        <w:rPr>
          <w:spacing w:val="-13"/>
        </w:rPr>
        <w:t xml:space="preserve"> </w:t>
      </w:r>
      <w:r>
        <w:t>one</w:t>
      </w:r>
      <w:r>
        <w:rPr>
          <w:spacing w:val="-14"/>
        </w:rPr>
        <w:t xml:space="preserve"> </w:t>
      </w:r>
      <w:r>
        <w:t>hundred</w:t>
      </w:r>
      <w:r>
        <w:rPr>
          <w:spacing w:val="-14"/>
        </w:rPr>
        <w:t xml:space="preserve"> </w:t>
      </w:r>
      <w:r>
        <w:t>eighty</w:t>
      </w:r>
      <w:r>
        <w:rPr>
          <w:spacing w:val="-16"/>
        </w:rPr>
        <w:t xml:space="preserve"> </w:t>
      </w:r>
      <w:r>
        <w:t>(180)</w:t>
      </w:r>
      <w:r>
        <w:rPr>
          <w:spacing w:val="-15"/>
        </w:rPr>
        <w:t xml:space="preserve"> </w:t>
      </w:r>
      <w:r>
        <w:t>sick</w:t>
      </w:r>
      <w:r>
        <w:rPr>
          <w:spacing w:val="-15"/>
        </w:rPr>
        <w:t xml:space="preserve"> </w:t>
      </w:r>
      <w:r>
        <w:t>leave</w:t>
      </w:r>
      <w:r>
        <w:rPr>
          <w:spacing w:val="-14"/>
        </w:rPr>
        <w:t xml:space="preserve"> </w:t>
      </w:r>
      <w:r>
        <w:t>units.</w:t>
      </w:r>
      <w:r>
        <w:rPr>
          <w:spacing w:val="-15"/>
        </w:rPr>
        <w:t xml:space="preserve"> </w:t>
      </w:r>
      <w:r>
        <w:t>Further, any faculty member who teaches the spring and/or summer one-half (2) semesters in addition to a basic two (2) semester contract will be granted ten (10) additional sick leave units for each additional one-half (2) semester taught; provided, however, that such sick leave units, if unused, will not accumulate.</w:t>
      </w:r>
    </w:p>
    <w:p w14:paraId="3EC6B199" w14:textId="77777777" w:rsidR="00D3050E" w:rsidRDefault="00637F10">
      <w:pPr>
        <w:pStyle w:val="Heading1"/>
        <w:spacing w:before="234"/>
        <w:ind w:left="1702"/>
        <w:jc w:val="both"/>
      </w:pPr>
      <w:r>
        <w:t>M</w:t>
      </w:r>
      <w:r>
        <w:rPr>
          <w:spacing w:val="1"/>
        </w:rPr>
        <w:t xml:space="preserve"> </w:t>
      </w:r>
      <w:r>
        <w:rPr>
          <w:spacing w:val="-2"/>
        </w:rPr>
        <w:t>5.1.2</w:t>
      </w:r>
    </w:p>
    <w:p w14:paraId="3EC6B19A" w14:textId="77777777" w:rsidR="00D3050E" w:rsidRDefault="00637F10">
      <w:pPr>
        <w:pStyle w:val="BodyText"/>
        <w:spacing w:before="25" w:line="264" w:lineRule="auto"/>
        <w:ind w:left="1699" w:right="1454" w:firstLine="259"/>
      </w:pPr>
      <w:r>
        <w:t>Faculty members</w:t>
      </w:r>
      <w:r>
        <w:rPr>
          <w:spacing w:val="-2"/>
        </w:rPr>
        <w:t xml:space="preserve"> </w:t>
      </w:r>
      <w:r>
        <w:t>who</w:t>
      </w:r>
      <w:r>
        <w:rPr>
          <w:spacing w:val="-1"/>
        </w:rPr>
        <w:t xml:space="preserve"> </w:t>
      </w:r>
      <w:r>
        <w:t>are actively working part-time</w:t>
      </w:r>
      <w:r>
        <w:rPr>
          <w:spacing w:val="-1"/>
        </w:rPr>
        <w:t xml:space="preserve"> </w:t>
      </w:r>
      <w:r>
        <w:t>on</w:t>
      </w:r>
      <w:r>
        <w:rPr>
          <w:spacing w:val="-1"/>
        </w:rPr>
        <w:t xml:space="preserve"> </w:t>
      </w:r>
      <w:r>
        <w:t>a</w:t>
      </w:r>
      <w:r>
        <w:rPr>
          <w:spacing w:val="-2"/>
        </w:rPr>
        <w:t xml:space="preserve"> </w:t>
      </w:r>
      <w:r>
        <w:t>regular basis</w:t>
      </w:r>
      <w:r>
        <w:rPr>
          <w:spacing w:val="-2"/>
        </w:rPr>
        <w:t xml:space="preserve"> </w:t>
      </w:r>
      <w:r>
        <w:t xml:space="preserve">and permanent basis shall be entitled to sick leave benefits prorated </w:t>
      </w:r>
      <w:proofErr w:type="gramStart"/>
      <w:r>
        <w:t>on the basis of</w:t>
      </w:r>
      <w:proofErr w:type="gramEnd"/>
      <w:r>
        <w:t xml:space="preserve"> the proportion of the position to a regular full-time position. Faculty members who work only a portion of the contract</w:t>
      </w:r>
      <w:r>
        <w:rPr>
          <w:spacing w:val="-16"/>
        </w:rPr>
        <w:t xml:space="preserve"> </w:t>
      </w:r>
      <w:r>
        <w:t>period</w:t>
      </w:r>
      <w:r>
        <w:rPr>
          <w:spacing w:val="-15"/>
        </w:rPr>
        <w:t xml:space="preserve"> </w:t>
      </w:r>
      <w:r>
        <w:t>shall</w:t>
      </w:r>
      <w:r>
        <w:rPr>
          <w:spacing w:val="-15"/>
        </w:rPr>
        <w:t xml:space="preserve"> </w:t>
      </w:r>
      <w:r>
        <w:t>be</w:t>
      </w:r>
      <w:r>
        <w:rPr>
          <w:spacing w:val="-16"/>
        </w:rPr>
        <w:t xml:space="preserve"> </w:t>
      </w:r>
      <w:r>
        <w:t>entitled</w:t>
      </w:r>
      <w:r>
        <w:rPr>
          <w:spacing w:val="-15"/>
        </w:rPr>
        <w:t xml:space="preserve"> </w:t>
      </w:r>
      <w:r>
        <w:t>to</w:t>
      </w:r>
      <w:r>
        <w:rPr>
          <w:spacing w:val="-15"/>
        </w:rPr>
        <w:t xml:space="preserve"> </w:t>
      </w:r>
      <w:r>
        <w:t>sick</w:t>
      </w:r>
      <w:r>
        <w:rPr>
          <w:spacing w:val="-15"/>
        </w:rPr>
        <w:t xml:space="preserve"> </w:t>
      </w:r>
      <w:r>
        <w:t>leave</w:t>
      </w:r>
      <w:r>
        <w:rPr>
          <w:spacing w:val="-16"/>
        </w:rPr>
        <w:t xml:space="preserve"> </w:t>
      </w:r>
      <w:r>
        <w:t>benefits</w:t>
      </w:r>
      <w:r>
        <w:rPr>
          <w:spacing w:val="-15"/>
        </w:rPr>
        <w:t xml:space="preserve"> </w:t>
      </w:r>
      <w:r>
        <w:t>prorated</w:t>
      </w:r>
      <w:r>
        <w:rPr>
          <w:spacing w:val="-15"/>
        </w:rPr>
        <w:t xml:space="preserve"> </w:t>
      </w:r>
      <w:proofErr w:type="gramStart"/>
      <w:r>
        <w:t>on</w:t>
      </w:r>
      <w:r>
        <w:rPr>
          <w:spacing w:val="-16"/>
        </w:rPr>
        <w:t xml:space="preserve"> </w:t>
      </w:r>
      <w:r>
        <w:t>the</w:t>
      </w:r>
      <w:r>
        <w:rPr>
          <w:spacing w:val="-15"/>
        </w:rPr>
        <w:t xml:space="preserve"> </w:t>
      </w:r>
      <w:r>
        <w:t>basis</w:t>
      </w:r>
      <w:r>
        <w:rPr>
          <w:spacing w:val="-15"/>
        </w:rPr>
        <w:t xml:space="preserve"> </w:t>
      </w:r>
      <w:r>
        <w:t>of</w:t>
      </w:r>
      <w:proofErr w:type="gramEnd"/>
      <w:r>
        <w:rPr>
          <w:spacing w:val="-15"/>
        </w:rPr>
        <w:t xml:space="preserve"> </w:t>
      </w:r>
      <w:r>
        <w:t>the</w:t>
      </w:r>
      <w:r>
        <w:rPr>
          <w:spacing w:val="-16"/>
        </w:rPr>
        <w:t xml:space="preserve"> </w:t>
      </w:r>
      <w:r>
        <w:t>proportion of the member's credit hour load compared to a regular credit hour load.</w:t>
      </w:r>
    </w:p>
    <w:p w14:paraId="3EC6B19B" w14:textId="77777777" w:rsidR="00D3050E" w:rsidRDefault="00637F10">
      <w:pPr>
        <w:pStyle w:val="Heading1"/>
        <w:spacing w:before="8" w:line="396" w:lineRule="exact"/>
        <w:ind w:left="1699" w:right="7018" w:hanging="372"/>
        <w:jc w:val="both"/>
      </w:pPr>
      <w:r>
        <w:t>M</w:t>
      </w:r>
      <w:r>
        <w:rPr>
          <w:spacing w:val="-5"/>
        </w:rPr>
        <w:t xml:space="preserve"> </w:t>
      </w:r>
      <w:r>
        <w:t>5.2</w:t>
      </w:r>
      <w:r>
        <w:rPr>
          <w:spacing w:val="-6"/>
        </w:rPr>
        <w:t xml:space="preserve"> </w:t>
      </w:r>
      <w:r>
        <w:t>USE</w:t>
      </w:r>
      <w:r>
        <w:rPr>
          <w:spacing w:val="-9"/>
        </w:rPr>
        <w:t xml:space="preserve"> </w:t>
      </w:r>
      <w:r>
        <w:t>OF</w:t>
      </w:r>
      <w:r>
        <w:rPr>
          <w:spacing w:val="-9"/>
        </w:rPr>
        <w:t xml:space="preserve"> </w:t>
      </w:r>
      <w:r>
        <w:t>SICK</w:t>
      </w:r>
      <w:r>
        <w:rPr>
          <w:spacing w:val="-6"/>
        </w:rPr>
        <w:t xml:space="preserve"> </w:t>
      </w:r>
      <w:r>
        <w:t>LEAVE</w:t>
      </w:r>
      <w:r>
        <w:rPr>
          <w:spacing w:val="-6"/>
        </w:rPr>
        <w:t xml:space="preserve"> </w:t>
      </w:r>
      <w:r>
        <w:t>UNITS M 5.2.1</w:t>
      </w:r>
    </w:p>
    <w:p w14:paraId="3EC6B19C" w14:textId="77777777" w:rsidR="00D3050E" w:rsidRDefault="00637F10">
      <w:pPr>
        <w:pStyle w:val="BodyText"/>
        <w:spacing w:line="264" w:lineRule="auto"/>
        <w:ind w:left="1698" w:right="1452" w:firstLine="257"/>
      </w:pPr>
      <w:r>
        <w:t>Under</w:t>
      </w:r>
      <w:r>
        <w:rPr>
          <w:spacing w:val="-16"/>
        </w:rPr>
        <w:t xml:space="preserve"> </w:t>
      </w:r>
      <w:r>
        <w:t>the</w:t>
      </w:r>
      <w:r>
        <w:rPr>
          <w:spacing w:val="-15"/>
        </w:rPr>
        <w:t xml:space="preserve"> </w:t>
      </w:r>
      <w:r>
        <w:t>conditions</w:t>
      </w:r>
      <w:r>
        <w:rPr>
          <w:spacing w:val="-15"/>
        </w:rPr>
        <w:t xml:space="preserve"> </w:t>
      </w:r>
      <w:r>
        <w:t>of</w:t>
      </w:r>
      <w:r>
        <w:rPr>
          <w:spacing w:val="-16"/>
        </w:rPr>
        <w:t xml:space="preserve"> </w:t>
      </w:r>
      <w:r>
        <w:t>the</w:t>
      </w:r>
      <w:r>
        <w:rPr>
          <w:spacing w:val="-15"/>
        </w:rPr>
        <w:t xml:space="preserve"> </w:t>
      </w:r>
      <w:r>
        <w:t>sick</w:t>
      </w:r>
      <w:r>
        <w:rPr>
          <w:spacing w:val="-15"/>
        </w:rPr>
        <w:t xml:space="preserve"> </w:t>
      </w:r>
      <w:r>
        <w:t>leave</w:t>
      </w:r>
      <w:r>
        <w:rPr>
          <w:spacing w:val="-15"/>
        </w:rPr>
        <w:t xml:space="preserve"> </w:t>
      </w:r>
      <w:r>
        <w:t>provisions,</w:t>
      </w:r>
      <w:r>
        <w:rPr>
          <w:spacing w:val="-16"/>
        </w:rPr>
        <w:t xml:space="preserve"> </w:t>
      </w:r>
      <w:r>
        <w:t>all</w:t>
      </w:r>
      <w:r>
        <w:rPr>
          <w:spacing w:val="-15"/>
        </w:rPr>
        <w:t xml:space="preserve"> </w:t>
      </w:r>
      <w:r>
        <w:t>regular</w:t>
      </w:r>
      <w:r>
        <w:rPr>
          <w:spacing w:val="-15"/>
        </w:rPr>
        <w:t xml:space="preserve"> </w:t>
      </w:r>
      <w:r>
        <w:t>or</w:t>
      </w:r>
      <w:r>
        <w:rPr>
          <w:spacing w:val="-16"/>
        </w:rPr>
        <w:t xml:space="preserve"> </w:t>
      </w:r>
      <w:r>
        <w:t>part-time</w:t>
      </w:r>
      <w:r>
        <w:rPr>
          <w:spacing w:val="-15"/>
        </w:rPr>
        <w:t xml:space="preserve"> </w:t>
      </w:r>
      <w:r>
        <w:t>faculty</w:t>
      </w:r>
      <w:r>
        <w:rPr>
          <w:spacing w:val="-15"/>
        </w:rPr>
        <w:t xml:space="preserve"> </w:t>
      </w:r>
      <w:r>
        <w:t>members may</w:t>
      </w:r>
      <w:r>
        <w:rPr>
          <w:spacing w:val="-2"/>
        </w:rPr>
        <w:t xml:space="preserve"> </w:t>
      </w:r>
      <w:r>
        <w:t>use</w:t>
      </w:r>
      <w:r>
        <w:rPr>
          <w:spacing w:val="-4"/>
        </w:rPr>
        <w:t xml:space="preserve"> </w:t>
      </w:r>
      <w:r>
        <w:t>their</w:t>
      </w:r>
      <w:r>
        <w:rPr>
          <w:spacing w:val="-3"/>
        </w:rPr>
        <w:t xml:space="preserve"> </w:t>
      </w:r>
      <w:r>
        <w:t>sick</w:t>
      </w:r>
      <w:r>
        <w:rPr>
          <w:spacing w:val="-2"/>
        </w:rPr>
        <w:t xml:space="preserve"> </w:t>
      </w:r>
      <w:r>
        <w:t>leave</w:t>
      </w:r>
      <w:r>
        <w:rPr>
          <w:spacing w:val="-5"/>
        </w:rPr>
        <w:t xml:space="preserve"> </w:t>
      </w:r>
      <w:r>
        <w:t>units in</w:t>
      </w:r>
      <w:r>
        <w:rPr>
          <w:spacing w:val="-4"/>
        </w:rPr>
        <w:t xml:space="preserve"> </w:t>
      </w:r>
      <w:r>
        <w:t>any</w:t>
      </w:r>
      <w:r>
        <w:rPr>
          <w:spacing w:val="-5"/>
        </w:rPr>
        <w:t xml:space="preserve"> </w:t>
      </w:r>
      <w:r>
        <w:t>month</w:t>
      </w:r>
      <w:r>
        <w:rPr>
          <w:spacing w:val="-4"/>
        </w:rPr>
        <w:t xml:space="preserve"> </w:t>
      </w:r>
      <w:r>
        <w:t>of</w:t>
      </w:r>
      <w:r>
        <w:rPr>
          <w:spacing w:val="-6"/>
        </w:rPr>
        <w:t xml:space="preserve"> </w:t>
      </w:r>
      <w:r>
        <w:t>the</w:t>
      </w:r>
      <w:r>
        <w:rPr>
          <w:spacing w:val="-5"/>
        </w:rPr>
        <w:t xml:space="preserve"> </w:t>
      </w:r>
      <w:r>
        <w:t>year</w:t>
      </w:r>
      <w:r>
        <w:rPr>
          <w:spacing w:val="-2"/>
        </w:rPr>
        <w:t xml:space="preserve"> </w:t>
      </w:r>
      <w:r>
        <w:t>in</w:t>
      </w:r>
      <w:r>
        <w:rPr>
          <w:spacing w:val="-4"/>
        </w:rPr>
        <w:t xml:space="preserve"> </w:t>
      </w:r>
      <w:r>
        <w:t>which</w:t>
      </w:r>
      <w:r>
        <w:rPr>
          <w:spacing w:val="-5"/>
        </w:rPr>
        <w:t xml:space="preserve"> </w:t>
      </w:r>
      <w:r>
        <w:t>they</w:t>
      </w:r>
      <w:r>
        <w:rPr>
          <w:spacing w:val="-2"/>
        </w:rPr>
        <w:t xml:space="preserve"> </w:t>
      </w:r>
      <w:r>
        <w:t>are</w:t>
      </w:r>
      <w:r>
        <w:rPr>
          <w:spacing w:val="-4"/>
        </w:rPr>
        <w:t xml:space="preserve"> </w:t>
      </w:r>
      <w:r>
        <w:t>scheduled</w:t>
      </w:r>
      <w:r>
        <w:rPr>
          <w:spacing w:val="-1"/>
        </w:rPr>
        <w:t xml:space="preserve"> </w:t>
      </w:r>
      <w:r>
        <w:t>on</w:t>
      </w:r>
      <w:r>
        <w:rPr>
          <w:spacing w:val="-4"/>
        </w:rPr>
        <w:t xml:space="preserve"> </w:t>
      </w:r>
      <w:r>
        <w:t xml:space="preserve">the </w:t>
      </w:r>
      <w:r>
        <w:rPr>
          <w:spacing w:val="-2"/>
        </w:rPr>
        <w:t>payroll.</w:t>
      </w:r>
    </w:p>
    <w:p w14:paraId="3EC6B19D" w14:textId="77777777" w:rsidR="00D3050E" w:rsidRDefault="00637F10">
      <w:pPr>
        <w:pStyle w:val="Heading1"/>
        <w:spacing w:before="110"/>
        <w:ind w:left="1698"/>
        <w:jc w:val="both"/>
      </w:pPr>
      <w:r>
        <w:t>M</w:t>
      </w:r>
      <w:r>
        <w:rPr>
          <w:spacing w:val="1"/>
        </w:rPr>
        <w:t xml:space="preserve"> </w:t>
      </w:r>
      <w:r>
        <w:rPr>
          <w:spacing w:val="-2"/>
        </w:rPr>
        <w:t>5.2.2</w:t>
      </w:r>
    </w:p>
    <w:p w14:paraId="3EC6B19E" w14:textId="77777777" w:rsidR="00D3050E" w:rsidRDefault="00637F10">
      <w:pPr>
        <w:pStyle w:val="BodyText"/>
        <w:spacing w:before="23" w:line="264" w:lineRule="auto"/>
        <w:ind w:left="1697" w:right="1455" w:firstLine="257"/>
      </w:pPr>
      <w:r>
        <w:t>A faculty member who is</w:t>
      </w:r>
      <w:r>
        <w:rPr>
          <w:spacing w:val="-1"/>
        </w:rPr>
        <w:t xml:space="preserve"> </w:t>
      </w:r>
      <w:r>
        <w:t>absent from work</w:t>
      </w:r>
      <w:r>
        <w:rPr>
          <w:spacing w:val="-1"/>
        </w:rPr>
        <w:t xml:space="preserve"> </w:t>
      </w:r>
      <w:r>
        <w:t>because of a compensable</w:t>
      </w:r>
      <w:r>
        <w:rPr>
          <w:spacing w:val="-1"/>
        </w:rPr>
        <w:t xml:space="preserve"> </w:t>
      </w:r>
      <w:r>
        <w:t>injury</w:t>
      </w:r>
      <w:r>
        <w:rPr>
          <w:spacing w:val="-1"/>
        </w:rPr>
        <w:t xml:space="preserve"> </w:t>
      </w:r>
      <w:r>
        <w:t>(Worker's Compensation)</w:t>
      </w:r>
      <w:r>
        <w:rPr>
          <w:spacing w:val="-12"/>
        </w:rPr>
        <w:t xml:space="preserve"> </w:t>
      </w:r>
      <w:r>
        <w:t>will</w:t>
      </w:r>
      <w:r>
        <w:rPr>
          <w:spacing w:val="-16"/>
        </w:rPr>
        <w:t xml:space="preserve"> </w:t>
      </w:r>
      <w:r>
        <w:t>not</w:t>
      </w:r>
      <w:r>
        <w:rPr>
          <w:spacing w:val="-10"/>
        </w:rPr>
        <w:t xml:space="preserve"> </w:t>
      </w:r>
      <w:r>
        <w:t>be</w:t>
      </w:r>
      <w:r>
        <w:rPr>
          <w:spacing w:val="-14"/>
        </w:rPr>
        <w:t xml:space="preserve"> </w:t>
      </w:r>
      <w:r>
        <w:t>regarded</w:t>
      </w:r>
      <w:r>
        <w:rPr>
          <w:spacing w:val="-15"/>
        </w:rPr>
        <w:t xml:space="preserve"> </w:t>
      </w:r>
      <w:r>
        <w:t>as</w:t>
      </w:r>
      <w:r>
        <w:rPr>
          <w:spacing w:val="-14"/>
        </w:rPr>
        <w:t xml:space="preserve"> </w:t>
      </w:r>
      <w:r>
        <w:t>being</w:t>
      </w:r>
      <w:r>
        <w:rPr>
          <w:spacing w:val="-14"/>
        </w:rPr>
        <w:t xml:space="preserve"> </w:t>
      </w:r>
      <w:r>
        <w:t>on</w:t>
      </w:r>
      <w:r>
        <w:rPr>
          <w:spacing w:val="-15"/>
        </w:rPr>
        <w:t xml:space="preserve"> </w:t>
      </w:r>
      <w:r>
        <w:t>sick</w:t>
      </w:r>
      <w:r>
        <w:rPr>
          <w:spacing w:val="-14"/>
        </w:rPr>
        <w:t xml:space="preserve"> </w:t>
      </w:r>
      <w:r>
        <w:t>leave</w:t>
      </w:r>
      <w:r>
        <w:rPr>
          <w:spacing w:val="-15"/>
        </w:rPr>
        <w:t xml:space="preserve"> </w:t>
      </w:r>
      <w:r>
        <w:t>and</w:t>
      </w:r>
      <w:r>
        <w:rPr>
          <w:spacing w:val="-14"/>
        </w:rPr>
        <w:t xml:space="preserve"> </w:t>
      </w:r>
      <w:r>
        <w:t>will</w:t>
      </w:r>
      <w:r>
        <w:rPr>
          <w:spacing w:val="-16"/>
        </w:rPr>
        <w:t xml:space="preserve"> </w:t>
      </w:r>
      <w:r>
        <w:t>not</w:t>
      </w:r>
      <w:r>
        <w:rPr>
          <w:spacing w:val="-13"/>
        </w:rPr>
        <w:t xml:space="preserve"> </w:t>
      </w:r>
      <w:r>
        <w:t>be</w:t>
      </w:r>
      <w:r>
        <w:rPr>
          <w:spacing w:val="-14"/>
        </w:rPr>
        <w:t xml:space="preserve"> </w:t>
      </w:r>
      <w:r>
        <w:t>charged</w:t>
      </w:r>
      <w:r>
        <w:rPr>
          <w:spacing w:val="-14"/>
        </w:rPr>
        <w:t xml:space="preserve"> </w:t>
      </w:r>
      <w:r>
        <w:t>as</w:t>
      </w:r>
      <w:r>
        <w:rPr>
          <w:spacing w:val="-14"/>
        </w:rPr>
        <w:t xml:space="preserve"> </w:t>
      </w:r>
      <w:r>
        <w:t>using sick leave units.</w:t>
      </w:r>
    </w:p>
    <w:p w14:paraId="3EC6B19F"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1A0" w14:textId="77777777" w:rsidR="00D3050E" w:rsidRDefault="00637F10">
      <w:pPr>
        <w:pStyle w:val="Heading1"/>
        <w:spacing w:before="68"/>
        <w:ind w:left="1711"/>
        <w:jc w:val="both"/>
      </w:pPr>
      <w:r>
        <w:lastRenderedPageBreak/>
        <w:t>M</w:t>
      </w:r>
      <w:r>
        <w:rPr>
          <w:spacing w:val="1"/>
        </w:rPr>
        <w:t xml:space="preserve"> </w:t>
      </w:r>
      <w:r>
        <w:rPr>
          <w:spacing w:val="-2"/>
        </w:rPr>
        <w:t>5.2.3</w:t>
      </w:r>
    </w:p>
    <w:p w14:paraId="3EC6B1A1" w14:textId="77777777" w:rsidR="00D3050E" w:rsidRDefault="00637F10">
      <w:pPr>
        <w:pStyle w:val="BodyText"/>
        <w:spacing w:before="25" w:line="264" w:lineRule="auto"/>
        <w:ind w:left="1709" w:right="1441" w:firstLine="258"/>
      </w:pPr>
      <w:r>
        <w:t xml:space="preserve">Each faculty member desiring consideration for sick leave benefits may be required to file with the University either a physician's statement or </w:t>
      </w:r>
      <w:proofErr w:type="gramStart"/>
      <w:r>
        <w:t>a sworn affidavit</w:t>
      </w:r>
      <w:proofErr w:type="gramEnd"/>
      <w:r>
        <w:t xml:space="preserve"> that the claim of sick leave absence is bona fide. Until such statement is filed, if requested, each absence will be considered as lost time and the faculty member's pay will be reduced accordingly.</w:t>
      </w:r>
    </w:p>
    <w:p w14:paraId="3EC6B1A2" w14:textId="77777777" w:rsidR="00D3050E" w:rsidRDefault="00637F10">
      <w:pPr>
        <w:pStyle w:val="Heading1"/>
        <w:spacing w:before="116"/>
        <w:ind w:left="1709"/>
        <w:jc w:val="both"/>
      </w:pPr>
      <w:r>
        <w:t>M</w:t>
      </w:r>
      <w:r>
        <w:rPr>
          <w:spacing w:val="1"/>
        </w:rPr>
        <w:t xml:space="preserve"> </w:t>
      </w:r>
      <w:r>
        <w:rPr>
          <w:spacing w:val="-2"/>
        </w:rPr>
        <w:t>5.2.4</w:t>
      </w:r>
    </w:p>
    <w:p w14:paraId="3EC6B1A3" w14:textId="77777777" w:rsidR="00D3050E" w:rsidRDefault="00637F10">
      <w:pPr>
        <w:pStyle w:val="BodyText"/>
        <w:spacing w:before="25" w:line="264" w:lineRule="auto"/>
        <w:ind w:left="1711" w:right="1445" w:firstLine="357"/>
      </w:pPr>
      <w:r>
        <w:t>Disability</w:t>
      </w:r>
      <w:r>
        <w:rPr>
          <w:spacing w:val="-16"/>
        </w:rPr>
        <w:t xml:space="preserve"> </w:t>
      </w:r>
      <w:r>
        <w:t>verified</w:t>
      </w:r>
      <w:r>
        <w:rPr>
          <w:spacing w:val="-15"/>
        </w:rPr>
        <w:t xml:space="preserve"> </w:t>
      </w:r>
      <w:r>
        <w:t>by</w:t>
      </w:r>
      <w:r>
        <w:rPr>
          <w:spacing w:val="-14"/>
        </w:rPr>
        <w:t xml:space="preserve"> </w:t>
      </w:r>
      <w:r>
        <w:t>a</w:t>
      </w:r>
      <w:r>
        <w:rPr>
          <w:spacing w:val="-15"/>
        </w:rPr>
        <w:t xml:space="preserve"> </w:t>
      </w:r>
      <w:r>
        <w:t>physician's</w:t>
      </w:r>
      <w:r>
        <w:rPr>
          <w:spacing w:val="-16"/>
        </w:rPr>
        <w:t xml:space="preserve"> </w:t>
      </w:r>
      <w:r>
        <w:t>statement</w:t>
      </w:r>
      <w:r>
        <w:rPr>
          <w:spacing w:val="-13"/>
        </w:rPr>
        <w:t xml:space="preserve"> </w:t>
      </w:r>
      <w:r>
        <w:t>shall</w:t>
      </w:r>
      <w:r>
        <w:rPr>
          <w:spacing w:val="-16"/>
        </w:rPr>
        <w:t xml:space="preserve"> </w:t>
      </w:r>
      <w:r>
        <w:t>be</w:t>
      </w:r>
      <w:r>
        <w:rPr>
          <w:spacing w:val="-14"/>
        </w:rPr>
        <w:t xml:space="preserve"> </w:t>
      </w:r>
      <w:r>
        <w:t>treated</w:t>
      </w:r>
      <w:r>
        <w:rPr>
          <w:spacing w:val="-14"/>
        </w:rPr>
        <w:t xml:space="preserve"> </w:t>
      </w:r>
      <w:r>
        <w:t>as</w:t>
      </w:r>
      <w:r>
        <w:rPr>
          <w:spacing w:val="-14"/>
        </w:rPr>
        <w:t xml:space="preserve"> </w:t>
      </w:r>
      <w:r>
        <w:t>a</w:t>
      </w:r>
      <w:r>
        <w:rPr>
          <w:spacing w:val="-15"/>
        </w:rPr>
        <w:t xml:space="preserve"> </w:t>
      </w:r>
      <w:r>
        <w:t>sickness</w:t>
      </w:r>
      <w:r>
        <w:rPr>
          <w:spacing w:val="-16"/>
        </w:rPr>
        <w:t xml:space="preserve"> </w:t>
      </w:r>
      <w:r>
        <w:t>for</w:t>
      </w:r>
      <w:r>
        <w:rPr>
          <w:spacing w:val="-15"/>
        </w:rPr>
        <w:t xml:space="preserve"> </w:t>
      </w:r>
      <w:r>
        <w:t>purposes of this section, as shall a pregnancy similarly verified as disabling. The University may require an additional physician's examination, at the University's expense.</w:t>
      </w:r>
    </w:p>
    <w:p w14:paraId="3EC6B1A4" w14:textId="77777777" w:rsidR="00D3050E" w:rsidRDefault="00637F10">
      <w:pPr>
        <w:pStyle w:val="Heading1"/>
        <w:spacing w:before="238"/>
        <w:ind w:left="1710"/>
        <w:jc w:val="both"/>
      </w:pPr>
      <w:r>
        <w:t>M</w:t>
      </w:r>
      <w:r>
        <w:rPr>
          <w:spacing w:val="1"/>
        </w:rPr>
        <w:t xml:space="preserve"> </w:t>
      </w:r>
      <w:r>
        <w:rPr>
          <w:spacing w:val="-2"/>
        </w:rPr>
        <w:t>5.2.5</w:t>
      </w:r>
    </w:p>
    <w:p w14:paraId="3EC6B1A5" w14:textId="77777777" w:rsidR="00D3050E" w:rsidRDefault="00637F10">
      <w:pPr>
        <w:pStyle w:val="BodyText"/>
        <w:spacing w:before="25" w:line="264" w:lineRule="auto"/>
        <w:ind w:left="1707" w:right="1445" w:firstLine="257"/>
      </w:pPr>
      <w:r>
        <w:t>Whenever</w:t>
      </w:r>
      <w:r>
        <w:rPr>
          <w:spacing w:val="-3"/>
        </w:rPr>
        <w:t xml:space="preserve"> </w:t>
      </w:r>
      <w:r>
        <w:t>a</w:t>
      </w:r>
      <w:r>
        <w:rPr>
          <w:spacing w:val="-5"/>
        </w:rPr>
        <w:t xml:space="preserve"> </w:t>
      </w:r>
      <w:r>
        <w:t>faculty</w:t>
      </w:r>
      <w:r>
        <w:rPr>
          <w:spacing w:val="-7"/>
        </w:rPr>
        <w:t xml:space="preserve"> </w:t>
      </w:r>
      <w:r>
        <w:t>member</w:t>
      </w:r>
      <w:r>
        <w:rPr>
          <w:spacing w:val="-2"/>
        </w:rPr>
        <w:t xml:space="preserve"> </w:t>
      </w:r>
      <w:r>
        <w:t>has</w:t>
      </w:r>
      <w:r>
        <w:rPr>
          <w:spacing w:val="-6"/>
        </w:rPr>
        <w:t xml:space="preserve"> </w:t>
      </w:r>
      <w:r>
        <w:t>used</w:t>
      </w:r>
      <w:r>
        <w:rPr>
          <w:spacing w:val="-5"/>
        </w:rPr>
        <w:t xml:space="preserve"> </w:t>
      </w:r>
      <w:r>
        <w:t>up</w:t>
      </w:r>
      <w:r>
        <w:rPr>
          <w:spacing w:val="-2"/>
        </w:rPr>
        <w:t xml:space="preserve"> </w:t>
      </w:r>
      <w:r>
        <w:t>all</w:t>
      </w:r>
      <w:r>
        <w:rPr>
          <w:spacing w:val="-3"/>
        </w:rPr>
        <w:t xml:space="preserve"> </w:t>
      </w:r>
      <w:r>
        <w:t>of</w:t>
      </w:r>
      <w:r>
        <w:rPr>
          <w:spacing w:val="-1"/>
        </w:rPr>
        <w:t xml:space="preserve"> </w:t>
      </w:r>
      <w:r>
        <w:t>his/her</w:t>
      </w:r>
      <w:r>
        <w:rPr>
          <w:spacing w:val="-3"/>
        </w:rPr>
        <w:t xml:space="preserve"> </w:t>
      </w:r>
      <w:r>
        <w:t>sick</w:t>
      </w:r>
      <w:r>
        <w:rPr>
          <w:spacing w:val="-1"/>
        </w:rPr>
        <w:t xml:space="preserve"> </w:t>
      </w:r>
      <w:r>
        <w:t>leave</w:t>
      </w:r>
      <w:r>
        <w:rPr>
          <w:spacing w:val="-4"/>
        </w:rPr>
        <w:t xml:space="preserve"> </w:t>
      </w:r>
      <w:r>
        <w:t>credit</w:t>
      </w:r>
      <w:r>
        <w:rPr>
          <w:spacing w:val="-3"/>
        </w:rPr>
        <w:t xml:space="preserve"> </w:t>
      </w:r>
      <w:r>
        <w:t>and</w:t>
      </w:r>
      <w:r>
        <w:rPr>
          <w:spacing w:val="-5"/>
        </w:rPr>
        <w:t xml:space="preserve"> </w:t>
      </w:r>
      <w:r>
        <w:t>bank,</w:t>
      </w:r>
      <w:r>
        <w:rPr>
          <w:spacing w:val="-2"/>
        </w:rPr>
        <w:t xml:space="preserve"> </w:t>
      </w:r>
      <w:r>
        <w:t>(s)he will be removed from the active payroll until (s)he reports back to duty, except that such faculty member may be retained on the payroll for an additional two week period if his or her</w:t>
      </w:r>
      <w:r>
        <w:rPr>
          <w:spacing w:val="-3"/>
        </w:rPr>
        <w:t xml:space="preserve"> </w:t>
      </w:r>
      <w:r>
        <w:t>classes</w:t>
      </w:r>
      <w:r>
        <w:rPr>
          <w:spacing w:val="-4"/>
        </w:rPr>
        <w:t xml:space="preserve"> </w:t>
      </w:r>
      <w:r>
        <w:t>are</w:t>
      </w:r>
      <w:r>
        <w:rPr>
          <w:spacing w:val="-4"/>
        </w:rPr>
        <w:t xml:space="preserve"> </w:t>
      </w:r>
      <w:r>
        <w:t>covered</w:t>
      </w:r>
      <w:r>
        <w:rPr>
          <w:spacing w:val="-6"/>
        </w:rPr>
        <w:t xml:space="preserve"> </w:t>
      </w:r>
      <w:r>
        <w:t>without pay</w:t>
      </w:r>
      <w:r>
        <w:rPr>
          <w:spacing w:val="-5"/>
        </w:rPr>
        <w:t xml:space="preserve"> </w:t>
      </w:r>
      <w:r>
        <w:t>by</w:t>
      </w:r>
      <w:r>
        <w:rPr>
          <w:spacing w:val="-5"/>
        </w:rPr>
        <w:t xml:space="preserve"> </w:t>
      </w:r>
      <w:r>
        <w:t>other</w:t>
      </w:r>
      <w:r>
        <w:rPr>
          <w:spacing w:val="-2"/>
        </w:rPr>
        <w:t xml:space="preserve"> </w:t>
      </w:r>
      <w:r>
        <w:t>members</w:t>
      </w:r>
      <w:r>
        <w:rPr>
          <w:spacing w:val="-5"/>
        </w:rPr>
        <w:t xml:space="preserve"> </w:t>
      </w:r>
      <w:r>
        <w:t>of</w:t>
      </w:r>
      <w:r>
        <w:rPr>
          <w:spacing w:val="-4"/>
        </w:rPr>
        <w:t xml:space="preserve"> </w:t>
      </w:r>
      <w:r>
        <w:t>the</w:t>
      </w:r>
      <w:r>
        <w:rPr>
          <w:spacing w:val="-5"/>
        </w:rPr>
        <w:t xml:space="preserve"> </w:t>
      </w:r>
      <w:r>
        <w:t>faculty</w:t>
      </w:r>
      <w:r>
        <w:rPr>
          <w:spacing w:val="-4"/>
        </w:rPr>
        <w:t xml:space="preserve"> </w:t>
      </w:r>
      <w:r>
        <w:t>qualified</w:t>
      </w:r>
      <w:r>
        <w:rPr>
          <w:spacing w:val="-4"/>
        </w:rPr>
        <w:t xml:space="preserve"> </w:t>
      </w:r>
      <w:r>
        <w:t>to</w:t>
      </w:r>
      <w:r>
        <w:rPr>
          <w:spacing w:val="-6"/>
        </w:rPr>
        <w:t xml:space="preserve"> </w:t>
      </w:r>
      <w:r>
        <w:t>teach</w:t>
      </w:r>
      <w:r>
        <w:rPr>
          <w:spacing w:val="-5"/>
        </w:rPr>
        <w:t xml:space="preserve"> </w:t>
      </w:r>
      <w:r>
        <w:t>the classes involved.</w:t>
      </w:r>
    </w:p>
    <w:p w14:paraId="3EC6B1A6" w14:textId="77777777" w:rsidR="00D3050E" w:rsidRDefault="00637F10">
      <w:pPr>
        <w:pStyle w:val="Heading1"/>
        <w:spacing w:before="116"/>
        <w:ind w:left="1707"/>
        <w:jc w:val="both"/>
      </w:pPr>
      <w:r>
        <w:t>M</w:t>
      </w:r>
      <w:r>
        <w:rPr>
          <w:spacing w:val="1"/>
        </w:rPr>
        <w:t xml:space="preserve"> </w:t>
      </w:r>
      <w:r>
        <w:rPr>
          <w:spacing w:val="-2"/>
        </w:rPr>
        <w:t>5.2.6</w:t>
      </w:r>
    </w:p>
    <w:p w14:paraId="3EC6B1A7" w14:textId="77777777" w:rsidR="00D3050E" w:rsidRDefault="00637F10">
      <w:pPr>
        <w:pStyle w:val="BodyText"/>
        <w:spacing w:before="25" w:line="264" w:lineRule="auto"/>
        <w:ind w:left="1707" w:right="1450" w:firstLine="257"/>
      </w:pPr>
      <w:r>
        <w:t>All absences from work</w:t>
      </w:r>
      <w:r>
        <w:rPr>
          <w:spacing w:val="-1"/>
        </w:rPr>
        <w:t xml:space="preserve"> </w:t>
      </w:r>
      <w:r>
        <w:t>other than sick leave, and other approved leaves with pay, will be without pay and proper deductions will be made from the faculty member's paycheck.</w:t>
      </w:r>
    </w:p>
    <w:p w14:paraId="3EC6B1A8" w14:textId="77777777" w:rsidR="00D3050E" w:rsidRDefault="00637F10">
      <w:pPr>
        <w:pStyle w:val="Heading1"/>
        <w:ind w:left="1706"/>
        <w:jc w:val="both"/>
      </w:pPr>
      <w:r>
        <w:t>M</w:t>
      </w:r>
      <w:r>
        <w:rPr>
          <w:spacing w:val="1"/>
        </w:rPr>
        <w:t xml:space="preserve"> </w:t>
      </w:r>
      <w:r>
        <w:rPr>
          <w:spacing w:val="-2"/>
        </w:rPr>
        <w:t>5.2.7</w:t>
      </w:r>
    </w:p>
    <w:p w14:paraId="3EC6B1A9" w14:textId="77777777" w:rsidR="00D3050E" w:rsidRDefault="00637F10">
      <w:pPr>
        <w:pStyle w:val="BodyText"/>
        <w:spacing w:before="23" w:line="264" w:lineRule="auto"/>
        <w:ind w:left="1705" w:right="1448" w:firstLine="258"/>
      </w:pPr>
      <w:r>
        <w:t>Any regular or part-time faculty member will be considered absent if he or she fails to appear for his/her regularly scheduled teaching duties on any day because of illness or injury, and his/her sick leave yearly account will be debited for that day, unless the option to reschedule or have the class covered as defined in M 5.3.2 is evoked.</w:t>
      </w:r>
    </w:p>
    <w:p w14:paraId="3EC6B1AA" w14:textId="77777777" w:rsidR="00D3050E" w:rsidRDefault="00637F10">
      <w:pPr>
        <w:pStyle w:val="Heading1"/>
        <w:spacing w:before="10" w:line="396" w:lineRule="exact"/>
        <w:ind w:left="1705" w:right="7171" w:hanging="372"/>
        <w:jc w:val="both"/>
      </w:pPr>
      <w:r>
        <w:t>M</w:t>
      </w:r>
      <w:r>
        <w:rPr>
          <w:spacing w:val="-8"/>
        </w:rPr>
        <w:t xml:space="preserve"> </w:t>
      </w:r>
      <w:r>
        <w:t>5.3</w:t>
      </w:r>
      <w:r>
        <w:rPr>
          <w:spacing w:val="-9"/>
        </w:rPr>
        <w:t xml:space="preserve"> </w:t>
      </w:r>
      <w:r>
        <w:t>RECORDS</w:t>
      </w:r>
      <w:r>
        <w:rPr>
          <w:spacing w:val="-10"/>
        </w:rPr>
        <w:t xml:space="preserve"> </w:t>
      </w:r>
      <w:r>
        <w:t>AND</w:t>
      </w:r>
      <w:r>
        <w:rPr>
          <w:spacing w:val="-13"/>
        </w:rPr>
        <w:t xml:space="preserve"> </w:t>
      </w:r>
      <w:r>
        <w:t>REPORTS M 5.3.1</w:t>
      </w:r>
    </w:p>
    <w:p w14:paraId="3EC6B1AB" w14:textId="77777777" w:rsidR="00D3050E" w:rsidRDefault="00637F10">
      <w:pPr>
        <w:pStyle w:val="BodyText"/>
        <w:spacing w:line="264" w:lineRule="auto"/>
        <w:ind w:left="1705" w:right="1451" w:firstLine="257"/>
      </w:pPr>
      <w:r>
        <w:t>The University shall maintain a sick leave record on all faculty employees, which shall be available to faculty.</w:t>
      </w:r>
    </w:p>
    <w:p w14:paraId="3EC6B1AC" w14:textId="77777777" w:rsidR="00D3050E" w:rsidRDefault="00637F10">
      <w:pPr>
        <w:pStyle w:val="Heading1"/>
        <w:spacing w:before="108"/>
        <w:ind w:left="1705"/>
        <w:jc w:val="both"/>
      </w:pPr>
      <w:r>
        <w:t>M</w:t>
      </w:r>
      <w:r>
        <w:rPr>
          <w:spacing w:val="1"/>
        </w:rPr>
        <w:t xml:space="preserve"> </w:t>
      </w:r>
      <w:r>
        <w:rPr>
          <w:spacing w:val="-2"/>
        </w:rPr>
        <w:t>5.3.2</w:t>
      </w:r>
    </w:p>
    <w:p w14:paraId="3EC6B1AD" w14:textId="77777777" w:rsidR="00D3050E" w:rsidRDefault="00637F10">
      <w:pPr>
        <w:pStyle w:val="BodyText"/>
        <w:spacing w:before="25" w:line="264" w:lineRule="auto"/>
        <w:ind w:left="1702" w:right="1452" w:firstLine="259"/>
      </w:pPr>
      <w:r>
        <w:t>Faculty</w:t>
      </w:r>
      <w:r>
        <w:rPr>
          <w:spacing w:val="-13"/>
        </w:rPr>
        <w:t xml:space="preserve"> </w:t>
      </w:r>
      <w:r>
        <w:t>members,</w:t>
      </w:r>
      <w:r>
        <w:rPr>
          <w:spacing w:val="-13"/>
        </w:rPr>
        <w:t xml:space="preserve"> </w:t>
      </w:r>
      <w:r>
        <w:t>at</w:t>
      </w:r>
      <w:r>
        <w:rPr>
          <w:spacing w:val="-13"/>
        </w:rPr>
        <w:t xml:space="preserve"> </w:t>
      </w:r>
      <w:r>
        <w:t>the</w:t>
      </w:r>
      <w:r>
        <w:rPr>
          <w:spacing w:val="-15"/>
        </w:rPr>
        <w:t xml:space="preserve"> </w:t>
      </w:r>
      <w:r>
        <w:t>earliest</w:t>
      </w:r>
      <w:r>
        <w:rPr>
          <w:spacing w:val="-11"/>
        </w:rPr>
        <w:t xml:space="preserve"> </w:t>
      </w:r>
      <w:r>
        <w:t>opportunity,</w:t>
      </w:r>
      <w:r>
        <w:rPr>
          <w:spacing w:val="-13"/>
        </w:rPr>
        <w:t xml:space="preserve"> </w:t>
      </w:r>
      <w:r>
        <w:t>must</w:t>
      </w:r>
      <w:r>
        <w:rPr>
          <w:spacing w:val="-13"/>
        </w:rPr>
        <w:t xml:space="preserve"> </w:t>
      </w:r>
      <w:r>
        <w:t>notify</w:t>
      </w:r>
      <w:r>
        <w:rPr>
          <w:spacing w:val="-14"/>
        </w:rPr>
        <w:t xml:space="preserve"> </w:t>
      </w:r>
      <w:r>
        <w:t>their</w:t>
      </w:r>
      <w:r>
        <w:rPr>
          <w:spacing w:val="-15"/>
        </w:rPr>
        <w:t xml:space="preserve"> </w:t>
      </w:r>
      <w:r>
        <w:t>chair</w:t>
      </w:r>
      <w:r>
        <w:rPr>
          <w:spacing w:val="-14"/>
        </w:rPr>
        <w:t xml:space="preserve"> </w:t>
      </w:r>
      <w:r>
        <w:t>and</w:t>
      </w:r>
      <w:r>
        <w:rPr>
          <w:spacing w:val="-14"/>
        </w:rPr>
        <w:t xml:space="preserve"> </w:t>
      </w:r>
      <w:r>
        <w:t>faculty</w:t>
      </w:r>
      <w:r>
        <w:rPr>
          <w:spacing w:val="-11"/>
        </w:rPr>
        <w:t xml:space="preserve"> </w:t>
      </w:r>
      <w:r>
        <w:t xml:space="preserve">secretary when they </w:t>
      </w:r>
      <w:proofErr w:type="gramStart"/>
      <w:r>
        <w:t>will be</w:t>
      </w:r>
      <w:proofErr w:type="gramEnd"/>
      <w:r>
        <w:t xml:space="preserve"> off work because of illness.</w:t>
      </w:r>
      <w:r>
        <w:rPr>
          <w:spacing w:val="40"/>
        </w:rPr>
        <w:t xml:space="preserve"> </w:t>
      </w:r>
      <w:r>
        <w:t>Faculty members utilizing sick leave units shall</w:t>
      </w:r>
      <w:r>
        <w:rPr>
          <w:spacing w:val="-4"/>
        </w:rPr>
        <w:t xml:space="preserve"> </w:t>
      </w:r>
      <w:r>
        <w:t>report</w:t>
      </w:r>
      <w:r>
        <w:rPr>
          <w:spacing w:val="-6"/>
        </w:rPr>
        <w:t xml:space="preserve"> </w:t>
      </w:r>
      <w:r>
        <w:t>their</w:t>
      </w:r>
      <w:r>
        <w:rPr>
          <w:spacing w:val="-4"/>
        </w:rPr>
        <w:t xml:space="preserve"> </w:t>
      </w:r>
      <w:r>
        <w:t>absence</w:t>
      </w:r>
      <w:r>
        <w:rPr>
          <w:spacing w:val="-4"/>
        </w:rPr>
        <w:t xml:space="preserve"> </w:t>
      </w:r>
      <w:r>
        <w:t>through</w:t>
      </w:r>
      <w:r>
        <w:rPr>
          <w:spacing w:val="-2"/>
        </w:rPr>
        <w:t xml:space="preserve"> </w:t>
      </w:r>
      <w:r>
        <w:t>designated</w:t>
      </w:r>
      <w:r>
        <w:rPr>
          <w:spacing w:val="-4"/>
        </w:rPr>
        <w:t xml:space="preserve"> </w:t>
      </w:r>
      <w:r>
        <w:t>administrative</w:t>
      </w:r>
      <w:r>
        <w:rPr>
          <w:spacing w:val="-5"/>
        </w:rPr>
        <w:t xml:space="preserve"> </w:t>
      </w:r>
      <w:r>
        <w:t>channels</w:t>
      </w:r>
      <w:r>
        <w:rPr>
          <w:spacing w:val="-4"/>
        </w:rPr>
        <w:t xml:space="preserve"> </w:t>
      </w:r>
      <w:r>
        <w:t>within</w:t>
      </w:r>
      <w:r>
        <w:rPr>
          <w:spacing w:val="-3"/>
        </w:rPr>
        <w:t xml:space="preserve"> </w:t>
      </w:r>
      <w:r>
        <w:t>fourteen</w:t>
      </w:r>
      <w:r>
        <w:rPr>
          <w:spacing w:val="-6"/>
        </w:rPr>
        <w:t xml:space="preserve"> </w:t>
      </w:r>
      <w:r>
        <w:t xml:space="preserve">(14) days. Although absence due to illness must be reported, sick leave will not be debited if the class is rescheduled to a time convenient </w:t>
      </w:r>
      <w:proofErr w:type="gramStart"/>
      <w:r>
        <w:t>to</w:t>
      </w:r>
      <w:proofErr w:type="gramEnd"/>
      <w:r>
        <w:t xml:space="preserve"> the students or if it is covered by another qualified faculty at no cost to the University.</w:t>
      </w:r>
    </w:p>
    <w:p w14:paraId="3EC6B1AE" w14:textId="77777777" w:rsidR="00D3050E" w:rsidRDefault="00637F10">
      <w:pPr>
        <w:pStyle w:val="Heading1"/>
        <w:spacing w:before="116"/>
        <w:ind w:left="1702"/>
        <w:jc w:val="both"/>
      </w:pPr>
      <w:r>
        <w:t>M</w:t>
      </w:r>
      <w:r>
        <w:rPr>
          <w:spacing w:val="1"/>
        </w:rPr>
        <w:t xml:space="preserve"> </w:t>
      </w:r>
      <w:r>
        <w:rPr>
          <w:spacing w:val="-2"/>
        </w:rPr>
        <w:t>5.3.3</w:t>
      </w:r>
    </w:p>
    <w:p w14:paraId="3EC6B1AF" w14:textId="77777777" w:rsidR="00D3050E" w:rsidRDefault="00637F10">
      <w:pPr>
        <w:pStyle w:val="BodyText"/>
        <w:spacing w:before="25" w:line="264" w:lineRule="auto"/>
        <w:ind w:left="1703" w:right="1451" w:firstLine="332"/>
      </w:pPr>
      <w:r>
        <w:t>The department in consultation with the appropriate dean/director will have the responsibility</w:t>
      </w:r>
      <w:r>
        <w:rPr>
          <w:spacing w:val="-1"/>
        </w:rPr>
        <w:t xml:space="preserve"> </w:t>
      </w:r>
      <w:r>
        <w:t>for</w:t>
      </w:r>
      <w:r>
        <w:rPr>
          <w:spacing w:val="-1"/>
        </w:rPr>
        <w:t xml:space="preserve"> </w:t>
      </w:r>
      <w:r>
        <w:t>locating</w:t>
      </w:r>
      <w:r>
        <w:rPr>
          <w:spacing w:val="-2"/>
        </w:rPr>
        <w:t xml:space="preserve"> </w:t>
      </w:r>
      <w:r>
        <w:t>a</w:t>
      </w:r>
      <w:r>
        <w:rPr>
          <w:spacing w:val="-2"/>
        </w:rPr>
        <w:t xml:space="preserve"> </w:t>
      </w:r>
      <w:r>
        <w:t>substitute</w:t>
      </w:r>
      <w:r>
        <w:rPr>
          <w:spacing w:val="-3"/>
        </w:rPr>
        <w:t xml:space="preserve"> </w:t>
      </w:r>
      <w:r>
        <w:t>teacher</w:t>
      </w:r>
      <w:r>
        <w:rPr>
          <w:spacing w:val="-1"/>
        </w:rPr>
        <w:t xml:space="preserve"> </w:t>
      </w:r>
      <w:r>
        <w:t>for</w:t>
      </w:r>
      <w:r>
        <w:rPr>
          <w:spacing w:val="-3"/>
        </w:rPr>
        <w:t xml:space="preserve"> </w:t>
      </w:r>
      <w:r>
        <w:t>any</w:t>
      </w:r>
      <w:r>
        <w:rPr>
          <w:spacing w:val="-3"/>
        </w:rPr>
        <w:t xml:space="preserve"> </w:t>
      </w:r>
      <w:r>
        <w:t>faculty</w:t>
      </w:r>
      <w:r>
        <w:rPr>
          <w:spacing w:val="-4"/>
        </w:rPr>
        <w:t xml:space="preserve"> </w:t>
      </w:r>
      <w:r>
        <w:t>member</w:t>
      </w:r>
      <w:r>
        <w:rPr>
          <w:spacing w:val="-1"/>
        </w:rPr>
        <w:t xml:space="preserve"> </w:t>
      </w:r>
      <w:r>
        <w:t>who</w:t>
      </w:r>
      <w:r>
        <w:rPr>
          <w:spacing w:val="-4"/>
        </w:rPr>
        <w:t xml:space="preserve"> </w:t>
      </w:r>
      <w:r>
        <w:t>is</w:t>
      </w:r>
      <w:r>
        <w:rPr>
          <w:spacing w:val="-1"/>
        </w:rPr>
        <w:t xml:space="preserve"> </w:t>
      </w:r>
      <w:r>
        <w:t>on</w:t>
      </w:r>
      <w:r>
        <w:rPr>
          <w:spacing w:val="-2"/>
        </w:rPr>
        <w:t xml:space="preserve"> </w:t>
      </w:r>
      <w:r>
        <w:t>sick</w:t>
      </w:r>
      <w:r>
        <w:rPr>
          <w:spacing w:val="-3"/>
        </w:rPr>
        <w:t xml:space="preserve"> </w:t>
      </w:r>
      <w:r>
        <w:t>leave for a period which is long enough to necessitate his or her absence for more than either two one-hour classes or one two-hour class.</w:t>
      </w:r>
    </w:p>
    <w:p w14:paraId="3EC6B1B0" w14:textId="77777777" w:rsidR="00D3050E" w:rsidRDefault="00637F10">
      <w:pPr>
        <w:pStyle w:val="Heading1"/>
        <w:spacing w:before="241"/>
        <w:ind w:left="1069"/>
      </w:pPr>
      <w:bookmarkStart w:id="178" w:name="_TOC_250025"/>
      <w:r>
        <w:t>M 6.</w:t>
      </w:r>
      <w:r>
        <w:rPr>
          <w:spacing w:val="1"/>
        </w:rPr>
        <w:t xml:space="preserve"> </w:t>
      </w:r>
      <w:bookmarkEnd w:id="178"/>
      <w:r>
        <w:rPr>
          <w:spacing w:val="-2"/>
        </w:rPr>
        <w:t>DEFINITIONS</w:t>
      </w:r>
    </w:p>
    <w:p w14:paraId="3EC6B1B1" w14:textId="77777777" w:rsidR="00D3050E" w:rsidRDefault="00637F10">
      <w:pPr>
        <w:pStyle w:val="BodyText"/>
        <w:spacing w:before="145"/>
        <w:ind w:left="1328"/>
        <w:jc w:val="left"/>
      </w:pPr>
      <w:r>
        <w:t>Working</w:t>
      </w:r>
      <w:r>
        <w:rPr>
          <w:spacing w:val="-2"/>
        </w:rPr>
        <w:t xml:space="preserve"> </w:t>
      </w:r>
      <w:r>
        <w:t>Day</w:t>
      </w:r>
      <w:r>
        <w:rPr>
          <w:spacing w:val="-5"/>
        </w:rPr>
        <w:t xml:space="preserve"> </w:t>
      </w:r>
      <w:r>
        <w:t>-</w:t>
      </w:r>
      <w:r>
        <w:rPr>
          <w:spacing w:val="-3"/>
        </w:rPr>
        <w:t xml:space="preserve"> </w:t>
      </w:r>
      <w:r>
        <w:t>Any day</w:t>
      </w:r>
      <w:r>
        <w:rPr>
          <w:spacing w:val="-2"/>
        </w:rPr>
        <w:t xml:space="preserve"> </w:t>
      </w:r>
      <w:r>
        <w:t>of</w:t>
      </w:r>
      <w:r>
        <w:rPr>
          <w:spacing w:val="-2"/>
        </w:rPr>
        <w:t xml:space="preserve"> </w:t>
      </w:r>
      <w:r>
        <w:t>the</w:t>
      </w:r>
      <w:r>
        <w:rPr>
          <w:spacing w:val="-2"/>
        </w:rPr>
        <w:t xml:space="preserve"> </w:t>
      </w:r>
      <w:r>
        <w:t>week</w:t>
      </w:r>
      <w:r>
        <w:rPr>
          <w:spacing w:val="-6"/>
        </w:rPr>
        <w:t xml:space="preserve"> </w:t>
      </w:r>
      <w:r>
        <w:t>in</w:t>
      </w:r>
      <w:r>
        <w:rPr>
          <w:spacing w:val="-1"/>
        </w:rPr>
        <w:t xml:space="preserve"> </w:t>
      </w:r>
      <w:r>
        <w:t>which</w:t>
      </w:r>
      <w:r>
        <w:rPr>
          <w:spacing w:val="-4"/>
        </w:rPr>
        <w:t xml:space="preserve"> </w:t>
      </w:r>
      <w:r>
        <w:t>the</w:t>
      </w:r>
      <w:r>
        <w:rPr>
          <w:spacing w:val="-5"/>
        </w:rPr>
        <w:t xml:space="preserve"> </w:t>
      </w:r>
      <w:r>
        <w:t>faculty</w:t>
      </w:r>
      <w:r>
        <w:rPr>
          <w:spacing w:val="-4"/>
        </w:rPr>
        <w:t xml:space="preserve"> </w:t>
      </w:r>
      <w:r>
        <w:t>member</w:t>
      </w:r>
      <w:r>
        <w:rPr>
          <w:spacing w:val="-1"/>
        </w:rPr>
        <w:t xml:space="preserve"> </w:t>
      </w:r>
      <w:r>
        <w:t>has</w:t>
      </w:r>
      <w:r>
        <w:rPr>
          <w:spacing w:val="-1"/>
        </w:rPr>
        <w:t xml:space="preserve"> </w:t>
      </w:r>
      <w:r>
        <w:t>a</w:t>
      </w:r>
      <w:r>
        <w:rPr>
          <w:spacing w:val="-6"/>
        </w:rPr>
        <w:t xml:space="preserve"> </w:t>
      </w:r>
      <w:r>
        <w:t xml:space="preserve">class </w:t>
      </w:r>
      <w:r>
        <w:rPr>
          <w:spacing w:val="-2"/>
        </w:rPr>
        <w:t>scheduled.</w:t>
      </w:r>
    </w:p>
    <w:p w14:paraId="3EC6B1B2" w14:textId="77777777" w:rsidR="00D3050E" w:rsidRDefault="00637F10">
      <w:pPr>
        <w:pStyle w:val="Heading1"/>
        <w:spacing w:before="143"/>
        <w:ind w:left="1069"/>
      </w:pPr>
      <w:bookmarkStart w:id="179" w:name="_TOC_250024"/>
      <w:r>
        <w:t>M</w:t>
      </w:r>
      <w:r>
        <w:rPr>
          <w:spacing w:val="-1"/>
        </w:rPr>
        <w:t xml:space="preserve"> </w:t>
      </w:r>
      <w:r>
        <w:t>7.</w:t>
      </w:r>
      <w:r>
        <w:rPr>
          <w:spacing w:val="-1"/>
        </w:rPr>
        <w:t xml:space="preserve"> </w:t>
      </w:r>
      <w:r>
        <w:t xml:space="preserve">FRINGE </w:t>
      </w:r>
      <w:bookmarkEnd w:id="179"/>
      <w:r>
        <w:rPr>
          <w:spacing w:val="-2"/>
        </w:rPr>
        <w:t>BENEFITS</w:t>
      </w:r>
    </w:p>
    <w:p w14:paraId="3EC6B1B3" w14:textId="77777777" w:rsidR="00D3050E" w:rsidRDefault="00637F10">
      <w:pPr>
        <w:pStyle w:val="BodyText"/>
        <w:spacing w:before="146"/>
        <w:ind w:left="1328"/>
        <w:jc w:val="left"/>
      </w:pPr>
      <w:r>
        <w:t>While</w:t>
      </w:r>
      <w:r>
        <w:rPr>
          <w:spacing w:val="20"/>
        </w:rPr>
        <w:t xml:space="preserve"> </w:t>
      </w:r>
      <w:r>
        <w:t>salary</w:t>
      </w:r>
      <w:r>
        <w:rPr>
          <w:spacing w:val="22"/>
        </w:rPr>
        <w:t xml:space="preserve"> </w:t>
      </w:r>
      <w:r>
        <w:t>and</w:t>
      </w:r>
      <w:r>
        <w:rPr>
          <w:spacing w:val="20"/>
        </w:rPr>
        <w:t xml:space="preserve"> </w:t>
      </w:r>
      <w:r>
        <w:t>retirement</w:t>
      </w:r>
      <w:r>
        <w:rPr>
          <w:spacing w:val="25"/>
        </w:rPr>
        <w:t xml:space="preserve"> </w:t>
      </w:r>
      <w:r>
        <w:t>payments</w:t>
      </w:r>
      <w:r>
        <w:rPr>
          <w:spacing w:val="22"/>
        </w:rPr>
        <w:t xml:space="preserve"> </w:t>
      </w:r>
      <w:r>
        <w:t>shall</w:t>
      </w:r>
      <w:r>
        <w:rPr>
          <w:spacing w:val="22"/>
        </w:rPr>
        <w:t xml:space="preserve"> </w:t>
      </w:r>
      <w:r>
        <w:t>cease</w:t>
      </w:r>
      <w:r>
        <w:rPr>
          <w:spacing w:val="22"/>
        </w:rPr>
        <w:t xml:space="preserve"> </w:t>
      </w:r>
      <w:r>
        <w:t>after</w:t>
      </w:r>
      <w:r>
        <w:rPr>
          <w:spacing w:val="23"/>
        </w:rPr>
        <w:t xml:space="preserve"> </w:t>
      </w:r>
      <w:r>
        <w:t>expiration</w:t>
      </w:r>
      <w:r>
        <w:rPr>
          <w:spacing w:val="21"/>
        </w:rPr>
        <w:t xml:space="preserve"> </w:t>
      </w:r>
      <w:r>
        <w:t>of</w:t>
      </w:r>
      <w:r>
        <w:rPr>
          <w:spacing w:val="22"/>
        </w:rPr>
        <w:t xml:space="preserve"> </w:t>
      </w:r>
      <w:r>
        <w:t>sick</w:t>
      </w:r>
      <w:r>
        <w:rPr>
          <w:spacing w:val="23"/>
        </w:rPr>
        <w:t xml:space="preserve"> </w:t>
      </w:r>
      <w:r>
        <w:t>days</w:t>
      </w:r>
      <w:r>
        <w:rPr>
          <w:spacing w:val="22"/>
        </w:rPr>
        <w:t xml:space="preserve"> </w:t>
      </w:r>
      <w:r>
        <w:t>as</w:t>
      </w:r>
      <w:r>
        <w:rPr>
          <w:spacing w:val="22"/>
        </w:rPr>
        <w:t xml:space="preserve"> </w:t>
      </w:r>
      <w:r>
        <w:t>set</w:t>
      </w:r>
      <w:r>
        <w:rPr>
          <w:spacing w:val="23"/>
        </w:rPr>
        <w:t xml:space="preserve"> </w:t>
      </w:r>
      <w:r>
        <w:rPr>
          <w:spacing w:val="-2"/>
        </w:rPr>
        <w:t>forth</w:t>
      </w:r>
    </w:p>
    <w:p w14:paraId="3EC6B1B4" w14:textId="77777777" w:rsidR="00D3050E" w:rsidRDefault="00D3050E">
      <w:pPr>
        <w:pStyle w:val="BodyText"/>
        <w:jc w:val="left"/>
        <w:sectPr w:rsidR="00D3050E">
          <w:pgSz w:w="12240" w:h="15840"/>
          <w:pgMar w:top="820" w:right="0" w:bottom="540" w:left="360" w:header="0" w:footer="346" w:gutter="0"/>
          <w:cols w:space="720"/>
        </w:sectPr>
      </w:pPr>
    </w:p>
    <w:p w14:paraId="3EC6B1B5" w14:textId="77777777" w:rsidR="00D3050E" w:rsidRDefault="00637F10">
      <w:pPr>
        <w:pStyle w:val="BodyText"/>
        <w:spacing w:before="70" w:line="264" w:lineRule="auto"/>
        <w:ind w:left="1079" w:right="1443"/>
      </w:pPr>
      <w:proofErr w:type="gramStart"/>
      <w:r>
        <w:lastRenderedPageBreak/>
        <w:t>above</w:t>
      </w:r>
      <w:proofErr w:type="gramEnd"/>
      <w:r>
        <w:t>, the University's contributions toward health insurance, life insurance and disability coverage will continue for the period of sickness, pregnancy or other disability up</w:t>
      </w:r>
      <w:r>
        <w:rPr>
          <w:spacing w:val="-1"/>
        </w:rPr>
        <w:t xml:space="preserve"> </w:t>
      </w:r>
      <w:r>
        <w:t>to a</w:t>
      </w:r>
      <w:r>
        <w:rPr>
          <w:spacing w:val="-4"/>
        </w:rPr>
        <w:t xml:space="preserve"> </w:t>
      </w:r>
      <w:r>
        <w:t>maximum period</w:t>
      </w:r>
      <w:r>
        <w:rPr>
          <w:spacing w:val="-5"/>
        </w:rPr>
        <w:t xml:space="preserve"> </w:t>
      </w:r>
      <w:r>
        <w:t>of</w:t>
      </w:r>
      <w:r>
        <w:rPr>
          <w:spacing w:val="-7"/>
        </w:rPr>
        <w:t xml:space="preserve"> </w:t>
      </w:r>
      <w:r>
        <w:t>three</w:t>
      </w:r>
      <w:r>
        <w:rPr>
          <w:spacing w:val="-9"/>
        </w:rPr>
        <w:t xml:space="preserve"> </w:t>
      </w:r>
      <w:r>
        <w:t>(3)</w:t>
      </w:r>
      <w:r>
        <w:rPr>
          <w:spacing w:val="-7"/>
        </w:rPr>
        <w:t xml:space="preserve"> </w:t>
      </w:r>
      <w:r>
        <w:t>months.</w:t>
      </w:r>
      <w:r>
        <w:rPr>
          <w:spacing w:val="-6"/>
        </w:rPr>
        <w:t xml:space="preserve"> </w:t>
      </w:r>
      <w:r>
        <w:t>A</w:t>
      </w:r>
      <w:r>
        <w:rPr>
          <w:spacing w:val="-5"/>
        </w:rPr>
        <w:t xml:space="preserve"> </w:t>
      </w:r>
      <w:r>
        <w:t>leave</w:t>
      </w:r>
      <w:r>
        <w:rPr>
          <w:spacing w:val="-6"/>
        </w:rPr>
        <w:t xml:space="preserve"> </w:t>
      </w:r>
      <w:r>
        <w:t>for</w:t>
      </w:r>
      <w:r>
        <w:rPr>
          <w:spacing w:val="-6"/>
        </w:rPr>
        <w:t xml:space="preserve"> </w:t>
      </w:r>
      <w:r>
        <w:t>the</w:t>
      </w:r>
      <w:r>
        <w:rPr>
          <w:spacing w:val="-7"/>
        </w:rPr>
        <w:t xml:space="preserve"> </w:t>
      </w:r>
      <w:r>
        <w:t>period</w:t>
      </w:r>
      <w:r>
        <w:rPr>
          <w:spacing w:val="-7"/>
        </w:rPr>
        <w:t xml:space="preserve"> </w:t>
      </w:r>
      <w:r>
        <w:t>of</w:t>
      </w:r>
      <w:r>
        <w:rPr>
          <w:spacing w:val="-5"/>
        </w:rPr>
        <w:t xml:space="preserve"> </w:t>
      </w:r>
      <w:r>
        <w:t>such</w:t>
      </w:r>
      <w:r>
        <w:rPr>
          <w:spacing w:val="-6"/>
        </w:rPr>
        <w:t xml:space="preserve"> </w:t>
      </w:r>
      <w:r>
        <w:t>disability</w:t>
      </w:r>
      <w:r>
        <w:rPr>
          <w:spacing w:val="-3"/>
        </w:rPr>
        <w:t xml:space="preserve"> </w:t>
      </w:r>
      <w:r>
        <w:t>will</w:t>
      </w:r>
      <w:r>
        <w:rPr>
          <w:spacing w:val="-6"/>
        </w:rPr>
        <w:t xml:space="preserve"> </w:t>
      </w:r>
      <w:r>
        <w:t>be</w:t>
      </w:r>
      <w:r>
        <w:rPr>
          <w:spacing w:val="-5"/>
        </w:rPr>
        <w:t xml:space="preserve"> </w:t>
      </w:r>
      <w:r>
        <w:t>granted</w:t>
      </w:r>
      <w:r>
        <w:rPr>
          <w:spacing w:val="-6"/>
        </w:rPr>
        <w:t xml:space="preserve"> </w:t>
      </w:r>
      <w:r>
        <w:t>for</w:t>
      </w:r>
      <w:r>
        <w:rPr>
          <w:spacing w:val="-7"/>
        </w:rPr>
        <w:t xml:space="preserve"> </w:t>
      </w:r>
      <w:r>
        <w:t>a</w:t>
      </w:r>
      <w:r>
        <w:rPr>
          <w:spacing w:val="-6"/>
        </w:rPr>
        <w:t xml:space="preserve"> </w:t>
      </w:r>
      <w:r>
        <w:t xml:space="preserve">maximum one (1) year period. After the expiration of </w:t>
      </w:r>
      <w:proofErr w:type="gramStart"/>
      <w:r>
        <w:t>such</w:t>
      </w:r>
      <w:proofErr w:type="gramEnd"/>
      <w:r>
        <w:t xml:space="preserve"> year, the faculty member involved may request yearly extensions of such period of leave from the Board of Control.</w:t>
      </w:r>
    </w:p>
    <w:p w14:paraId="3EC6B1B6" w14:textId="77777777" w:rsidR="00D3050E" w:rsidRDefault="00637F10">
      <w:pPr>
        <w:pStyle w:val="Heading1"/>
        <w:spacing w:line="379" w:lineRule="auto"/>
        <w:ind w:left="1338" w:right="5843" w:hanging="260"/>
      </w:pPr>
      <w:r>
        <w:t>M</w:t>
      </w:r>
      <w:r>
        <w:rPr>
          <w:spacing w:val="-7"/>
        </w:rPr>
        <w:t xml:space="preserve"> </w:t>
      </w:r>
      <w:r>
        <w:t>8.</w:t>
      </w:r>
      <w:r>
        <w:rPr>
          <w:spacing w:val="-7"/>
        </w:rPr>
        <w:t xml:space="preserve"> </w:t>
      </w:r>
      <w:r>
        <w:t>PERSONAL</w:t>
      </w:r>
      <w:r>
        <w:rPr>
          <w:spacing w:val="-10"/>
        </w:rPr>
        <w:t xml:space="preserve"> </w:t>
      </w:r>
      <w:r>
        <w:t>AND</w:t>
      </w:r>
      <w:r>
        <w:rPr>
          <w:spacing w:val="-10"/>
        </w:rPr>
        <w:t xml:space="preserve"> </w:t>
      </w:r>
      <w:r>
        <w:t>PROFESSIONAL</w:t>
      </w:r>
      <w:r>
        <w:rPr>
          <w:spacing w:val="-8"/>
        </w:rPr>
        <w:t xml:space="preserve"> </w:t>
      </w:r>
      <w:r>
        <w:t>LEAVE M 8.1 PERSONAL LEAVE</w:t>
      </w:r>
    </w:p>
    <w:p w14:paraId="3EC6B1B7" w14:textId="77777777" w:rsidR="00D3050E" w:rsidRDefault="00637F10">
      <w:pPr>
        <w:pStyle w:val="BodyText"/>
        <w:spacing w:line="264" w:lineRule="auto"/>
        <w:ind w:left="1335" w:right="1444" w:firstLine="261"/>
      </w:pPr>
      <w:r>
        <w:t>Each faculty member will be provided a total of twelve (12) class hours and five (5) office hours</w:t>
      </w:r>
      <w:r>
        <w:rPr>
          <w:spacing w:val="-16"/>
        </w:rPr>
        <w:t xml:space="preserve"> </w:t>
      </w:r>
      <w:r>
        <w:t>of</w:t>
      </w:r>
      <w:r>
        <w:rPr>
          <w:spacing w:val="-15"/>
        </w:rPr>
        <w:t xml:space="preserve"> </w:t>
      </w:r>
      <w:r>
        <w:t>personal</w:t>
      </w:r>
      <w:r>
        <w:rPr>
          <w:spacing w:val="-15"/>
        </w:rPr>
        <w:t xml:space="preserve"> </w:t>
      </w:r>
      <w:r>
        <w:t>leave</w:t>
      </w:r>
      <w:r>
        <w:rPr>
          <w:spacing w:val="-16"/>
        </w:rPr>
        <w:t xml:space="preserve"> </w:t>
      </w:r>
      <w:r>
        <w:t>time</w:t>
      </w:r>
      <w:r>
        <w:rPr>
          <w:spacing w:val="-15"/>
        </w:rPr>
        <w:t xml:space="preserve"> </w:t>
      </w:r>
      <w:r>
        <w:t>during</w:t>
      </w:r>
      <w:r>
        <w:rPr>
          <w:spacing w:val="-15"/>
        </w:rPr>
        <w:t xml:space="preserve"> </w:t>
      </w:r>
      <w:r>
        <w:t>each</w:t>
      </w:r>
      <w:r>
        <w:rPr>
          <w:spacing w:val="-15"/>
        </w:rPr>
        <w:t xml:space="preserve"> </w:t>
      </w:r>
      <w:r>
        <w:t>fiscal</w:t>
      </w:r>
      <w:r>
        <w:rPr>
          <w:spacing w:val="-16"/>
        </w:rPr>
        <w:t xml:space="preserve"> </w:t>
      </w:r>
      <w:r>
        <w:t>year</w:t>
      </w:r>
      <w:r>
        <w:rPr>
          <w:spacing w:val="-15"/>
        </w:rPr>
        <w:t xml:space="preserve"> </w:t>
      </w:r>
      <w:r>
        <w:t>which</w:t>
      </w:r>
      <w:r>
        <w:rPr>
          <w:spacing w:val="-15"/>
        </w:rPr>
        <w:t xml:space="preserve"> </w:t>
      </w:r>
      <w:r>
        <w:t>he</w:t>
      </w:r>
      <w:r>
        <w:rPr>
          <w:spacing w:val="-16"/>
        </w:rPr>
        <w:t xml:space="preserve"> </w:t>
      </w:r>
      <w:r>
        <w:t>or</w:t>
      </w:r>
      <w:r>
        <w:rPr>
          <w:spacing w:val="-15"/>
        </w:rPr>
        <w:t xml:space="preserve"> </w:t>
      </w:r>
      <w:r>
        <w:t>she</w:t>
      </w:r>
      <w:r>
        <w:rPr>
          <w:spacing w:val="-15"/>
        </w:rPr>
        <w:t xml:space="preserve"> </w:t>
      </w:r>
      <w:r>
        <w:t>may</w:t>
      </w:r>
      <w:r>
        <w:rPr>
          <w:spacing w:val="-15"/>
        </w:rPr>
        <w:t xml:space="preserve"> </w:t>
      </w:r>
      <w:r>
        <w:t>use</w:t>
      </w:r>
      <w:r>
        <w:rPr>
          <w:spacing w:val="-16"/>
        </w:rPr>
        <w:t xml:space="preserve"> </w:t>
      </w:r>
      <w:r>
        <w:t>for</w:t>
      </w:r>
      <w:r>
        <w:rPr>
          <w:spacing w:val="-15"/>
        </w:rPr>
        <w:t xml:space="preserve"> </w:t>
      </w:r>
      <w:r>
        <w:t>such</w:t>
      </w:r>
      <w:r>
        <w:rPr>
          <w:spacing w:val="-15"/>
        </w:rPr>
        <w:t xml:space="preserve"> </w:t>
      </w:r>
      <w:r>
        <w:t xml:space="preserve">purposes as religious holidays, personal business, funerals, etc.; provided that twenty-four (24) </w:t>
      </w:r>
      <w:proofErr w:type="spellStart"/>
      <w:r>
        <w:t>hours notice</w:t>
      </w:r>
      <w:proofErr w:type="spellEnd"/>
      <w:r>
        <w:t xml:space="preserve"> will be given to the department chairperson and appropriate dean/director except in emergencies.</w:t>
      </w:r>
      <w:r>
        <w:rPr>
          <w:spacing w:val="-14"/>
        </w:rPr>
        <w:t xml:space="preserve"> </w:t>
      </w:r>
      <w:r>
        <w:t>Personal</w:t>
      </w:r>
      <w:r>
        <w:rPr>
          <w:spacing w:val="-14"/>
        </w:rPr>
        <w:t xml:space="preserve"> </w:t>
      </w:r>
      <w:r>
        <w:t>leave</w:t>
      </w:r>
      <w:r>
        <w:rPr>
          <w:spacing w:val="-15"/>
        </w:rPr>
        <w:t xml:space="preserve"> </w:t>
      </w:r>
      <w:r>
        <w:t>will</w:t>
      </w:r>
      <w:r>
        <w:rPr>
          <w:spacing w:val="-14"/>
        </w:rPr>
        <w:t xml:space="preserve"> </w:t>
      </w:r>
      <w:r>
        <w:t>not</w:t>
      </w:r>
      <w:r>
        <w:rPr>
          <w:spacing w:val="-14"/>
        </w:rPr>
        <w:t xml:space="preserve"> </w:t>
      </w:r>
      <w:r>
        <w:t>be</w:t>
      </w:r>
      <w:r>
        <w:rPr>
          <w:spacing w:val="-14"/>
        </w:rPr>
        <w:t xml:space="preserve"> </w:t>
      </w:r>
      <w:r>
        <w:t>debited</w:t>
      </w:r>
      <w:r>
        <w:rPr>
          <w:spacing w:val="-13"/>
        </w:rPr>
        <w:t xml:space="preserve"> </w:t>
      </w:r>
      <w:r>
        <w:t>if</w:t>
      </w:r>
      <w:r>
        <w:rPr>
          <w:spacing w:val="-16"/>
        </w:rPr>
        <w:t xml:space="preserve"> </w:t>
      </w:r>
      <w:r>
        <w:t>the</w:t>
      </w:r>
      <w:r>
        <w:rPr>
          <w:spacing w:val="-13"/>
        </w:rPr>
        <w:t xml:space="preserve"> </w:t>
      </w:r>
      <w:r>
        <w:t>class</w:t>
      </w:r>
      <w:r>
        <w:rPr>
          <w:spacing w:val="-14"/>
        </w:rPr>
        <w:t xml:space="preserve"> </w:t>
      </w:r>
      <w:r>
        <w:t>is</w:t>
      </w:r>
      <w:r>
        <w:rPr>
          <w:spacing w:val="-16"/>
        </w:rPr>
        <w:t xml:space="preserve"> </w:t>
      </w:r>
      <w:r>
        <w:t>rescheduled</w:t>
      </w:r>
      <w:r>
        <w:rPr>
          <w:spacing w:val="-15"/>
        </w:rPr>
        <w:t xml:space="preserve"> </w:t>
      </w:r>
      <w:r>
        <w:t>to</w:t>
      </w:r>
      <w:r>
        <w:rPr>
          <w:spacing w:val="-13"/>
        </w:rPr>
        <w:t xml:space="preserve"> </w:t>
      </w:r>
      <w:r>
        <w:t>a</w:t>
      </w:r>
      <w:r>
        <w:rPr>
          <w:spacing w:val="-16"/>
        </w:rPr>
        <w:t xml:space="preserve"> </w:t>
      </w:r>
      <w:r>
        <w:t>time</w:t>
      </w:r>
      <w:r>
        <w:rPr>
          <w:spacing w:val="-14"/>
        </w:rPr>
        <w:t xml:space="preserve"> </w:t>
      </w:r>
      <w:r>
        <w:t xml:space="preserve">convenient </w:t>
      </w:r>
      <w:proofErr w:type="gramStart"/>
      <w:r>
        <w:rPr>
          <w:spacing w:val="-2"/>
        </w:rPr>
        <w:t>to</w:t>
      </w:r>
      <w:proofErr w:type="gramEnd"/>
      <w:r>
        <w:rPr>
          <w:spacing w:val="-8"/>
        </w:rPr>
        <w:t xml:space="preserve"> </w:t>
      </w:r>
      <w:r>
        <w:rPr>
          <w:spacing w:val="-2"/>
        </w:rPr>
        <w:t>the</w:t>
      </w:r>
      <w:r>
        <w:rPr>
          <w:spacing w:val="-8"/>
        </w:rPr>
        <w:t xml:space="preserve"> </w:t>
      </w:r>
      <w:r>
        <w:rPr>
          <w:spacing w:val="-2"/>
        </w:rPr>
        <w:t>students</w:t>
      </w:r>
      <w:r>
        <w:rPr>
          <w:spacing w:val="-8"/>
        </w:rPr>
        <w:t xml:space="preserve"> </w:t>
      </w:r>
      <w:r>
        <w:rPr>
          <w:spacing w:val="-2"/>
        </w:rPr>
        <w:t>or</w:t>
      </w:r>
      <w:r>
        <w:rPr>
          <w:spacing w:val="-8"/>
        </w:rPr>
        <w:t xml:space="preserve"> </w:t>
      </w:r>
      <w:r>
        <w:rPr>
          <w:spacing w:val="-2"/>
        </w:rPr>
        <w:t>if</w:t>
      </w:r>
      <w:r>
        <w:rPr>
          <w:spacing w:val="-8"/>
        </w:rPr>
        <w:t xml:space="preserve"> </w:t>
      </w:r>
      <w:r>
        <w:rPr>
          <w:spacing w:val="-2"/>
        </w:rPr>
        <w:t>it</w:t>
      </w:r>
      <w:r>
        <w:rPr>
          <w:spacing w:val="-6"/>
        </w:rPr>
        <w:t xml:space="preserve"> </w:t>
      </w:r>
      <w:r>
        <w:rPr>
          <w:spacing w:val="-2"/>
        </w:rPr>
        <w:t>is</w:t>
      </w:r>
      <w:r>
        <w:rPr>
          <w:spacing w:val="-8"/>
        </w:rPr>
        <w:t xml:space="preserve"> </w:t>
      </w:r>
      <w:r>
        <w:rPr>
          <w:spacing w:val="-2"/>
        </w:rPr>
        <w:t>covered</w:t>
      </w:r>
      <w:r>
        <w:rPr>
          <w:spacing w:val="-6"/>
        </w:rPr>
        <w:t xml:space="preserve"> </w:t>
      </w:r>
      <w:r>
        <w:rPr>
          <w:spacing w:val="-2"/>
        </w:rPr>
        <w:t>by</w:t>
      </w:r>
      <w:r>
        <w:rPr>
          <w:spacing w:val="-6"/>
        </w:rPr>
        <w:t xml:space="preserve"> </w:t>
      </w:r>
      <w:r>
        <w:rPr>
          <w:spacing w:val="-2"/>
        </w:rPr>
        <w:t>another</w:t>
      </w:r>
      <w:r>
        <w:rPr>
          <w:spacing w:val="-8"/>
        </w:rPr>
        <w:t xml:space="preserve"> </w:t>
      </w:r>
      <w:r>
        <w:rPr>
          <w:spacing w:val="-2"/>
        </w:rPr>
        <w:t>qualified</w:t>
      </w:r>
      <w:r>
        <w:rPr>
          <w:spacing w:val="-7"/>
        </w:rPr>
        <w:t xml:space="preserve"> </w:t>
      </w:r>
      <w:r>
        <w:rPr>
          <w:spacing w:val="-2"/>
        </w:rPr>
        <w:t>faculty</w:t>
      </w:r>
      <w:r>
        <w:rPr>
          <w:spacing w:val="-8"/>
        </w:rPr>
        <w:t xml:space="preserve"> </w:t>
      </w:r>
      <w:r>
        <w:rPr>
          <w:spacing w:val="-2"/>
        </w:rPr>
        <w:t>member</w:t>
      </w:r>
      <w:r>
        <w:rPr>
          <w:spacing w:val="-8"/>
        </w:rPr>
        <w:t xml:space="preserve"> </w:t>
      </w:r>
      <w:r>
        <w:rPr>
          <w:spacing w:val="-2"/>
        </w:rPr>
        <w:t>at</w:t>
      </w:r>
      <w:r>
        <w:rPr>
          <w:spacing w:val="-8"/>
        </w:rPr>
        <w:t xml:space="preserve"> </w:t>
      </w:r>
      <w:r>
        <w:rPr>
          <w:spacing w:val="-2"/>
        </w:rPr>
        <w:t>no</w:t>
      </w:r>
      <w:r>
        <w:rPr>
          <w:spacing w:val="-11"/>
        </w:rPr>
        <w:t xml:space="preserve"> </w:t>
      </w:r>
      <w:r>
        <w:rPr>
          <w:spacing w:val="-2"/>
        </w:rPr>
        <w:t>cost</w:t>
      </w:r>
      <w:r>
        <w:rPr>
          <w:spacing w:val="-8"/>
        </w:rPr>
        <w:t xml:space="preserve"> </w:t>
      </w:r>
      <w:r>
        <w:rPr>
          <w:spacing w:val="-2"/>
        </w:rPr>
        <w:t>to</w:t>
      </w:r>
      <w:r>
        <w:rPr>
          <w:spacing w:val="-11"/>
        </w:rPr>
        <w:t xml:space="preserve"> </w:t>
      </w:r>
      <w:r>
        <w:rPr>
          <w:spacing w:val="-2"/>
        </w:rPr>
        <w:t>the</w:t>
      </w:r>
      <w:r>
        <w:rPr>
          <w:spacing w:val="-11"/>
        </w:rPr>
        <w:t xml:space="preserve"> </w:t>
      </w:r>
      <w:r>
        <w:rPr>
          <w:spacing w:val="-2"/>
        </w:rPr>
        <w:t xml:space="preserve">University. </w:t>
      </w:r>
      <w:r>
        <w:t>Except under circumstances of emergency, if a faculty member requires an absence which exceeds one day to conduct personal business, he/she shall submit a request to the office of the appropriate dean for approval prior to commencing such leave.</w:t>
      </w:r>
    </w:p>
    <w:p w14:paraId="3EC6B1B8" w14:textId="77777777" w:rsidR="00D3050E" w:rsidRDefault="00637F10">
      <w:pPr>
        <w:pStyle w:val="Heading1"/>
        <w:spacing w:before="114"/>
        <w:ind w:left="1335"/>
        <w:jc w:val="both"/>
      </w:pPr>
      <w:bookmarkStart w:id="180" w:name="_TOC_250023"/>
      <w:r>
        <w:t>M</w:t>
      </w:r>
      <w:r>
        <w:rPr>
          <w:spacing w:val="-3"/>
        </w:rPr>
        <w:t xml:space="preserve"> </w:t>
      </w:r>
      <w:r>
        <w:t>8.2</w:t>
      </w:r>
      <w:r>
        <w:rPr>
          <w:spacing w:val="-3"/>
        </w:rPr>
        <w:t xml:space="preserve"> </w:t>
      </w:r>
      <w:r>
        <w:t>PROFESSIONAL</w:t>
      </w:r>
      <w:r>
        <w:rPr>
          <w:spacing w:val="-6"/>
        </w:rPr>
        <w:t xml:space="preserve"> </w:t>
      </w:r>
      <w:bookmarkEnd w:id="180"/>
      <w:r>
        <w:rPr>
          <w:spacing w:val="-4"/>
        </w:rPr>
        <w:t>LEAVE</w:t>
      </w:r>
    </w:p>
    <w:p w14:paraId="3EC6B1B9" w14:textId="77777777" w:rsidR="00D3050E" w:rsidRDefault="00637F10">
      <w:pPr>
        <w:pStyle w:val="BodyText"/>
        <w:spacing w:before="145" w:line="264" w:lineRule="auto"/>
        <w:ind w:left="1334" w:right="1447" w:firstLine="260"/>
      </w:pPr>
      <w:r>
        <w:t xml:space="preserve">Each faculty member may be provided with up to twelve (12) class hours of professional leave time during each academic year, subject to the approval of the Vice President for Academic Affairs. Professional leave will not be </w:t>
      </w:r>
      <w:proofErr w:type="gramStart"/>
      <w:r>
        <w:t>debited</w:t>
      </w:r>
      <w:proofErr w:type="gramEnd"/>
      <w:r>
        <w:t xml:space="preserve"> if the class is rescheduled to a time convenient </w:t>
      </w:r>
      <w:proofErr w:type="gramStart"/>
      <w:r>
        <w:t>to</w:t>
      </w:r>
      <w:proofErr w:type="gramEnd"/>
      <w:r>
        <w:rPr>
          <w:spacing w:val="-1"/>
        </w:rPr>
        <w:t xml:space="preserve"> </w:t>
      </w:r>
      <w:r>
        <w:t>the students or if it is covered by another qualified faculty</w:t>
      </w:r>
      <w:r>
        <w:rPr>
          <w:spacing w:val="-2"/>
        </w:rPr>
        <w:t xml:space="preserve"> </w:t>
      </w:r>
      <w:r>
        <w:t>member at no cost</w:t>
      </w:r>
      <w:r>
        <w:rPr>
          <w:spacing w:val="-1"/>
        </w:rPr>
        <w:t xml:space="preserve"> </w:t>
      </w:r>
      <w:r>
        <w:t>to the University. Any office hours missed during the absence will be rescheduled.</w:t>
      </w:r>
    </w:p>
    <w:p w14:paraId="3EC6B1BA" w14:textId="77777777" w:rsidR="00D3050E" w:rsidRDefault="00637F10">
      <w:pPr>
        <w:pStyle w:val="Heading1"/>
        <w:ind w:left="1074"/>
        <w:jc w:val="both"/>
      </w:pPr>
      <w:bookmarkStart w:id="181" w:name="_TOC_250022"/>
      <w:r>
        <w:t>M 9.</w:t>
      </w:r>
      <w:r>
        <w:rPr>
          <w:spacing w:val="1"/>
        </w:rPr>
        <w:t xml:space="preserve"> </w:t>
      </w:r>
      <w:bookmarkEnd w:id="181"/>
      <w:r>
        <w:rPr>
          <w:spacing w:val="-2"/>
        </w:rPr>
        <w:t>SABBATICALS</w:t>
      </w:r>
    </w:p>
    <w:p w14:paraId="3EC6B1BB" w14:textId="77777777" w:rsidR="00D3050E" w:rsidRDefault="00637F10">
      <w:pPr>
        <w:pStyle w:val="BodyText"/>
        <w:spacing w:before="145" w:line="264" w:lineRule="auto"/>
        <w:ind w:left="1073" w:right="1449" w:firstLine="260"/>
      </w:pPr>
      <w:r>
        <w:t>The University will give due consideration to applications for sabbatical leave for full-time, salaried</w:t>
      </w:r>
      <w:r>
        <w:rPr>
          <w:spacing w:val="-3"/>
        </w:rPr>
        <w:t xml:space="preserve"> </w:t>
      </w:r>
      <w:r>
        <w:t>members</w:t>
      </w:r>
      <w:r>
        <w:rPr>
          <w:spacing w:val="-6"/>
        </w:rPr>
        <w:t xml:space="preserve"> </w:t>
      </w:r>
      <w:r>
        <w:t>of</w:t>
      </w:r>
      <w:r>
        <w:rPr>
          <w:spacing w:val="-2"/>
        </w:rPr>
        <w:t xml:space="preserve"> </w:t>
      </w:r>
      <w:r>
        <w:t>its</w:t>
      </w:r>
      <w:r>
        <w:rPr>
          <w:spacing w:val="-5"/>
        </w:rPr>
        <w:t xml:space="preserve"> </w:t>
      </w:r>
      <w:r>
        <w:t>teaching</w:t>
      </w:r>
      <w:r>
        <w:rPr>
          <w:spacing w:val="-1"/>
        </w:rPr>
        <w:t xml:space="preserve"> </w:t>
      </w:r>
      <w:r>
        <w:t>staff,</w:t>
      </w:r>
      <w:r>
        <w:rPr>
          <w:spacing w:val="-1"/>
        </w:rPr>
        <w:t xml:space="preserve"> </w:t>
      </w:r>
      <w:r>
        <w:t>such</w:t>
      </w:r>
      <w:r>
        <w:rPr>
          <w:spacing w:val="-4"/>
        </w:rPr>
        <w:t xml:space="preserve"> </w:t>
      </w:r>
      <w:r>
        <w:t>privileges</w:t>
      </w:r>
      <w:r>
        <w:rPr>
          <w:spacing w:val="-3"/>
        </w:rPr>
        <w:t xml:space="preserve"> </w:t>
      </w:r>
      <w:r>
        <w:t>being</w:t>
      </w:r>
      <w:r>
        <w:rPr>
          <w:spacing w:val="-3"/>
        </w:rPr>
        <w:t xml:space="preserve"> </w:t>
      </w:r>
      <w:r>
        <w:t>limited</w:t>
      </w:r>
      <w:r>
        <w:rPr>
          <w:spacing w:val="-1"/>
        </w:rPr>
        <w:t xml:space="preserve"> </w:t>
      </w:r>
      <w:r>
        <w:t>ordinarily</w:t>
      </w:r>
      <w:r>
        <w:rPr>
          <w:spacing w:val="-1"/>
        </w:rPr>
        <w:t xml:space="preserve"> </w:t>
      </w:r>
      <w:r>
        <w:t>to</w:t>
      </w:r>
      <w:r>
        <w:rPr>
          <w:spacing w:val="-3"/>
        </w:rPr>
        <w:t xml:space="preserve"> </w:t>
      </w:r>
      <w:r>
        <w:t>personnel</w:t>
      </w:r>
      <w:r>
        <w:rPr>
          <w:spacing w:val="-3"/>
        </w:rPr>
        <w:t xml:space="preserve"> </w:t>
      </w:r>
      <w:r>
        <w:t>of</w:t>
      </w:r>
      <w:r>
        <w:rPr>
          <w:spacing w:val="-5"/>
        </w:rPr>
        <w:t xml:space="preserve"> </w:t>
      </w:r>
      <w:r>
        <w:t>the rank of assistant professor, associate professor, and professor, subject to such general circumstances as may prevail and the following specific conditions:</w:t>
      </w:r>
    </w:p>
    <w:p w14:paraId="3EC6B1BC" w14:textId="77777777" w:rsidR="00D3050E" w:rsidRDefault="00637F10">
      <w:pPr>
        <w:pStyle w:val="Heading1"/>
        <w:ind w:left="1332"/>
        <w:jc w:val="both"/>
      </w:pPr>
      <w:r>
        <w:t>M</w:t>
      </w:r>
      <w:r>
        <w:rPr>
          <w:spacing w:val="1"/>
        </w:rPr>
        <w:t xml:space="preserve"> </w:t>
      </w:r>
      <w:r>
        <w:rPr>
          <w:spacing w:val="-5"/>
        </w:rPr>
        <w:t>9.1</w:t>
      </w:r>
    </w:p>
    <w:p w14:paraId="3EC6B1BD" w14:textId="77777777" w:rsidR="00D3050E" w:rsidRDefault="00637F10">
      <w:pPr>
        <w:pStyle w:val="BodyText"/>
        <w:spacing w:before="26" w:line="264" w:lineRule="auto"/>
        <w:ind w:left="1331" w:right="1451" w:firstLine="260"/>
      </w:pPr>
      <w:r>
        <w:t>An</w:t>
      </w:r>
      <w:r>
        <w:rPr>
          <w:spacing w:val="-9"/>
        </w:rPr>
        <w:t xml:space="preserve"> </w:t>
      </w:r>
      <w:r>
        <w:t>applicant</w:t>
      </w:r>
      <w:r>
        <w:rPr>
          <w:spacing w:val="-8"/>
        </w:rPr>
        <w:t xml:space="preserve"> </w:t>
      </w:r>
      <w:r>
        <w:t>shall</w:t>
      </w:r>
      <w:r>
        <w:rPr>
          <w:spacing w:val="-11"/>
        </w:rPr>
        <w:t xml:space="preserve"> </w:t>
      </w:r>
      <w:r>
        <w:t>have</w:t>
      </w:r>
      <w:r>
        <w:rPr>
          <w:spacing w:val="-9"/>
        </w:rPr>
        <w:t xml:space="preserve"> </w:t>
      </w:r>
      <w:r>
        <w:t>served</w:t>
      </w:r>
      <w:r>
        <w:rPr>
          <w:spacing w:val="-9"/>
        </w:rPr>
        <w:t xml:space="preserve"> </w:t>
      </w:r>
      <w:r>
        <w:t>this</w:t>
      </w:r>
      <w:r>
        <w:rPr>
          <w:spacing w:val="-9"/>
        </w:rPr>
        <w:t xml:space="preserve"> </w:t>
      </w:r>
      <w:r>
        <w:t>University</w:t>
      </w:r>
      <w:r>
        <w:rPr>
          <w:spacing w:val="-9"/>
        </w:rPr>
        <w:t xml:space="preserve"> </w:t>
      </w:r>
      <w:r>
        <w:t>continuously</w:t>
      </w:r>
      <w:r>
        <w:rPr>
          <w:spacing w:val="-9"/>
        </w:rPr>
        <w:t xml:space="preserve"> </w:t>
      </w:r>
      <w:r>
        <w:t>for</w:t>
      </w:r>
      <w:r>
        <w:rPr>
          <w:spacing w:val="-7"/>
        </w:rPr>
        <w:t xml:space="preserve"> </w:t>
      </w:r>
      <w:r>
        <w:t>six</w:t>
      </w:r>
      <w:r>
        <w:rPr>
          <w:spacing w:val="-13"/>
        </w:rPr>
        <w:t xml:space="preserve"> </w:t>
      </w:r>
      <w:r>
        <w:t>(6)</w:t>
      </w:r>
      <w:r>
        <w:rPr>
          <w:spacing w:val="-9"/>
        </w:rPr>
        <w:t xml:space="preserve"> </w:t>
      </w:r>
      <w:r>
        <w:t>years</w:t>
      </w:r>
      <w:r>
        <w:rPr>
          <w:spacing w:val="-13"/>
        </w:rPr>
        <w:t xml:space="preserve"> </w:t>
      </w:r>
      <w:r>
        <w:t>before</w:t>
      </w:r>
      <w:r>
        <w:rPr>
          <w:spacing w:val="-9"/>
        </w:rPr>
        <w:t xml:space="preserve"> </w:t>
      </w:r>
      <w:r>
        <w:t>he</w:t>
      </w:r>
      <w:r>
        <w:rPr>
          <w:spacing w:val="-12"/>
        </w:rPr>
        <w:t xml:space="preserve"> </w:t>
      </w:r>
      <w:r>
        <w:t>or</w:t>
      </w:r>
      <w:r>
        <w:rPr>
          <w:spacing w:val="-7"/>
        </w:rPr>
        <w:t xml:space="preserve"> </w:t>
      </w:r>
      <w:r>
        <w:t xml:space="preserve">she is eligible for such leave. If an individual is not granted or does not apply for or accept </w:t>
      </w:r>
      <w:proofErr w:type="gramStart"/>
      <w:r>
        <w:t>a sabbatical</w:t>
      </w:r>
      <w:proofErr w:type="gramEnd"/>
      <w:r>
        <w:t xml:space="preserve"> leave when eligible, the time in service </w:t>
      </w:r>
      <w:proofErr w:type="gramStart"/>
      <w:r>
        <w:t>in excess of</w:t>
      </w:r>
      <w:proofErr w:type="gramEnd"/>
      <w:r>
        <w:t xml:space="preserve"> six years shall apply to the period of eligibility for the subsequent sabbatical leave eligibility period.</w:t>
      </w:r>
    </w:p>
    <w:p w14:paraId="3EC6B1BE" w14:textId="77777777" w:rsidR="00D3050E" w:rsidRDefault="00637F10">
      <w:pPr>
        <w:pStyle w:val="BodyText"/>
        <w:spacing w:before="118" w:line="264" w:lineRule="auto"/>
        <w:ind w:left="1341" w:right="1451" w:firstLine="330"/>
      </w:pPr>
      <w:r>
        <w:t>Such an individual shall be eligible for the second sabbatical leave in his/her fourteenth year of service regardless of when the first sabbatical is taken. The applicant shall be eligible for the third sabbatical leave in the twenty-first year; and the fourth in the twenty-eighth year, and so forth, regardless of when the other sabbaticals were taken. Such sabbatical leaves, however,</w:t>
      </w:r>
      <w:r>
        <w:rPr>
          <w:spacing w:val="-13"/>
        </w:rPr>
        <w:t xml:space="preserve"> </w:t>
      </w:r>
      <w:r>
        <w:t>may</w:t>
      </w:r>
      <w:r>
        <w:rPr>
          <w:spacing w:val="-11"/>
        </w:rPr>
        <w:t xml:space="preserve"> </w:t>
      </w:r>
      <w:r>
        <w:t>not</w:t>
      </w:r>
      <w:r>
        <w:rPr>
          <w:spacing w:val="-11"/>
        </w:rPr>
        <w:t xml:space="preserve"> </w:t>
      </w:r>
      <w:r>
        <w:t>be</w:t>
      </w:r>
      <w:r>
        <w:rPr>
          <w:spacing w:val="-13"/>
        </w:rPr>
        <w:t xml:space="preserve"> </w:t>
      </w:r>
      <w:r>
        <w:t>taken</w:t>
      </w:r>
      <w:r>
        <w:rPr>
          <w:spacing w:val="-12"/>
        </w:rPr>
        <w:t xml:space="preserve"> </w:t>
      </w:r>
      <w:proofErr w:type="spellStart"/>
      <w:r>
        <w:t>or</w:t>
      </w:r>
      <w:proofErr w:type="spellEnd"/>
      <w:r>
        <w:rPr>
          <w:spacing w:val="-9"/>
        </w:rPr>
        <w:t xml:space="preserve"> </w:t>
      </w:r>
      <w:r>
        <w:t>granted</w:t>
      </w:r>
      <w:r>
        <w:rPr>
          <w:spacing w:val="-11"/>
        </w:rPr>
        <w:t xml:space="preserve"> </w:t>
      </w:r>
      <w:r>
        <w:t>in</w:t>
      </w:r>
      <w:r>
        <w:rPr>
          <w:spacing w:val="-12"/>
        </w:rPr>
        <w:t xml:space="preserve"> </w:t>
      </w:r>
      <w:r>
        <w:t>consecutive</w:t>
      </w:r>
      <w:r>
        <w:rPr>
          <w:spacing w:val="-11"/>
        </w:rPr>
        <w:t xml:space="preserve"> </w:t>
      </w:r>
      <w:r>
        <w:t>years,</w:t>
      </w:r>
      <w:r>
        <w:rPr>
          <w:spacing w:val="-12"/>
        </w:rPr>
        <w:t xml:space="preserve"> </w:t>
      </w:r>
      <w:r>
        <w:t>and</w:t>
      </w:r>
      <w:r>
        <w:rPr>
          <w:spacing w:val="-11"/>
        </w:rPr>
        <w:t xml:space="preserve"> </w:t>
      </w:r>
      <w:r>
        <w:t>no</w:t>
      </w:r>
      <w:r>
        <w:rPr>
          <w:spacing w:val="-14"/>
        </w:rPr>
        <w:t xml:space="preserve"> </w:t>
      </w:r>
      <w:r>
        <w:t>more</w:t>
      </w:r>
      <w:r>
        <w:rPr>
          <w:spacing w:val="-14"/>
        </w:rPr>
        <w:t xml:space="preserve"> </w:t>
      </w:r>
      <w:r>
        <w:t>than</w:t>
      </w:r>
      <w:r>
        <w:rPr>
          <w:spacing w:val="-12"/>
        </w:rPr>
        <w:t xml:space="preserve"> </w:t>
      </w:r>
      <w:r>
        <w:t>two</w:t>
      </w:r>
      <w:r>
        <w:rPr>
          <w:spacing w:val="-11"/>
        </w:rPr>
        <w:t xml:space="preserve"> </w:t>
      </w:r>
      <w:r>
        <w:t>such</w:t>
      </w:r>
      <w:r>
        <w:rPr>
          <w:spacing w:val="-11"/>
        </w:rPr>
        <w:t xml:space="preserve"> </w:t>
      </w:r>
      <w:r>
        <w:t xml:space="preserve">leaves can be taken </w:t>
      </w:r>
      <w:proofErr w:type="spellStart"/>
      <w:r>
        <w:t>or</w:t>
      </w:r>
      <w:proofErr w:type="spellEnd"/>
      <w:r>
        <w:t xml:space="preserve"> granted in any </w:t>
      </w:r>
      <w:proofErr w:type="gramStart"/>
      <w:r>
        <w:t>seven year</w:t>
      </w:r>
      <w:proofErr w:type="gramEnd"/>
      <w:r>
        <w:t xml:space="preserve"> period.</w:t>
      </w:r>
    </w:p>
    <w:p w14:paraId="3EC6B1BF" w14:textId="77777777" w:rsidR="00D3050E" w:rsidRDefault="00637F10">
      <w:pPr>
        <w:pStyle w:val="Heading1"/>
        <w:spacing w:before="238"/>
        <w:ind w:left="1341"/>
        <w:jc w:val="both"/>
      </w:pPr>
      <w:r>
        <w:t>M</w:t>
      </w:r>
      <w:r>
        <w:rPr>
          <w:spacing w:val="1"/>
        </w:rPr>
        <w:t xml:space="preserve"> </w:t>
      </w:r>
      <w:r>
        <w:rPr>
          <w:spacing w:val="-5"/>
        </w:rPr>
        <w:t>9.2</w:t>
      </w:r>
    </w:p>
    <w:p w14:paraId="3EC6B1C0" w14:textId="77777777" w:rsidR="00D3050E" w:rsidRDefault="00637F10">
      <w:pPr>
        <w:pStyle w:val="BodyText"/>
        <w:spacing w:before="23" w:line="264" w:lineRule="auto"/>
        <w:ind w:left="1340" w:right="1455" w:firstLine="331"/>
      </w:pPr>
      <w:r>
        <w:t xml:space="preserve">Years of service, quality of service and quality of proposed activities shall be </w:t>
      </w:r>
      <w:proofErr w:type="gramStart"/>
      <w:r>
        <w:t>taken into account</w:t>
      </w:r>
      <w:proofErr w:type="gramEnd"/>
      <w:r>
        <w:t xml:space="preserve"> in the consideration of such applications according to the weights set forth below.</w:t>
      </w:r>
    </w:p>
    <w:p w14:paraId="3EC6B1C1" w14:textId="77777777" w:rsidR="00D3050E" w:rsidRDefault="00D3050E">
      <w:pPr>
        <w:pStyle w:val="BodyText"/>
        <w:spacing w:line="264" w:lineRule="auto"/>
        <w:sectPr w:rsidR="00D3050E">
          <w:pgSz w:w="12240" w:h="15840"/>
          <w:pgMar w:top="820" w:right="0" w:bottom="540" w:left="360" w:header="0" w:footer="346" w:gutter="0"/>
          <w:cols w:space="720"/>
        </w:sectPr>
      </w:pPr>
    </w:p>
    <w:tbl>
      <w:tblPr>
        <w:tblW w:w="0" w:type="auto"/>
        <w:tblInd w:w="2801" w:type="dxa"/>
        <w:tblLayout w:type="fixed"/>
        <w:tblCellMar>
          <w:left w:w="0" w:type="dxa"/>
          <w:right w:w="0" w:type="dxa"/>
        </w:tblCellMar>
        <w:tblLook w:val="01E0" w:firstRow="1" w:lastRow="1" w:firstColumn="1" w:lastColumn="1" w:noHBand="0" w:noVBand="0"/>
      </w:tblPr>
      <w:tblGrid>
        <w:gridCol w:w="1204"/>
        <w:gridCol w:w="1114"/>
        <w:gridCol w:w="2379"/>
        <w:gridCol w:w="1261"/>
      </w:tblGrid>
      <w:tr w:rsidR="00D3050E" w14:paraId="3EC6B1C7" w14:textId="77777777">
        <w:trPr>
          <w:trHeight w:val="763"/>
        </w:trPr>
        <w:tc>
          <w:tcPr>
            <w:tcW w:w="2318" w:type="dxa"/>
            <w:gridSpan w:val="2"/>
            <w:tcBorders>
              <w:bottom w:val="single" w:sz="8" w:space="0" w:color="000000"/>
            </w:tcBorders>
          </w:tcPr>
          <w:p w14:paraId="3EC6B1C2" w14:textId="77777777" w:rsidR="00D3050E" w:rsidRDefault="00D3050E">
            <w:pPr>
              <w:pStyle w:val="TableParagraph"/>
              <w:spacing w:before="138"/>
            </w:pPr>
          </w:p>
          <w:p w14:paraId="3EC6B1C3" w14:textId="77777777" w:rsidR="00D3050E" w:rsidRDefault="00637F10">
            <w:pPr>
              <w:pStyle w:val="TableParagraph"/>
              <w:spacing w:before="0"/>
              <w:ind w:left="367"/>
            </w:pPr>
            <w:r>
              <w:t>Years</w:t>
            </w:r>
            <w:r>
              <w:rPr>
                <w:spacing w:val="-2"/>
              </w:rPr>
              <w:t xml:space="preserve"> </w:t>
            </w:r>
            <w:r>
              <w:t>of</w:t>
            </w:r>
            <w:r>
              <w:rPr>
                <w:spacing w:val="1"/>
              </w:rPr>
              <w:t xml:space="preserve"> </w:t>
            </w:r>
            <w:r>
              <w:rPr>
                <w:spacing w:val="-2"/>
              </w:rPr>
              <w:t>Service</w:t>
            </w:r>
          </w:p>
        </w:tc>
        <w:tc>
          <w:tcPr>
            <w:tcW w:w="2379" w:type="dxa"/>
            <w:tcBorders>
              <w:bottom w:val="single" w:sz="8" w:space="0" w:color="000000"/>
            </w:tcBorders>
          </w:tcPr>
          <w:p w14:paraId="3EC6B1C4" w14:textId="77777777" w:rsidR="00D3050E" w:rsidRDefault="00637F10">
            <w:pPr>
              <w:pStyle w:val="TableParagraph"/>
              <w:spacing w:before="0" w:line="246" w:lineRule="exact"/>
              <w:ind w:left="338"/>
            </w:pPr>
            <w:r>
              <w:rPr>
                <w:spacing w:val="-2"/>
              </w:rPr>
              <w:t>Quality</w:t>
            </w:r>
            <w:r>
              <w:rPr>
                <w:spacing w:val="-6"/>
              </w:rPr>
              <w:t xml:space="preserve"> </w:t>
            </w:r>
            <w:r>
              <w:rPr>
                <w:spacing w:val="-2"/>
              </w:rPr>
              <w:t>of</w:t>
            </w:r>
            <w:r>
              <w:rPr>
                <w:spacing w:val="-8"/>
              </w:rPr>
              <w:t xml:space="preserve"> </w:t>
            </w:r>
            <w:r>
              <w:rPr>
                <w:spacing w:val="-2"/>
              </w:rPr>
              <w:t>Teaching/</w:t>
            </w:r>
          </w:p>
          <w:p w14:paraId="3EC6B1C5" w14:textId="77777777" w:rsidR="00D3050E" w:rsidRDefault="00637F10">
            <w:pPr>
              <w:pStyle w:val="TableParagraph"/>
              <w:spacing w:before="145"/>
              <w:ind w:left="336"/>
            </w:pPr>
            <w:r>
              <w:rPr>
                <w:spacing w:val="-2"/>
              </w:rPr>
              <w:t>Research/Service</w:t>
            </w:r>
          </w:p>
        </w:tc>
        <w:tc>
          <w:tcPr>
            <w:tcW w:w="1261" w:type="dxa"/>
            <w:tcBorders>
              <w:bottom w:val="single" w:sz="8" w:space="0" w:color="000000"/>
            </w:tcBorders>
          </w:tcPr>
          <w:p w14:paraId="3EC6B1C6" w14:textId="77777777" w:rsidR="00D3050E" w:rsidRDefault="00637F10">
            <w:pPr>
              <w:pStyle w:val="TableParagraph"/>
              <w:spacing w:before="0" w:line="264" w:lineRule="auto"/>
              <w:ind w:left="107"/>
            </w:pPr>
            <w:r>
              <w:t>Quality</w:t>
            </w:r>
            <w:r>
              <w:rPr>
                <w:spacing w:val="78"/>
              </w:rPr>
              <w:t xml:space="preserve"> </w:t>
            </w:r>
            <w:r>
              <w:t xml:space="preserve">of </w:t>
            </w:r>
            <w:r>
              <w:rPr>
                <w:spacing w:val="-2"/>
              </w:rPr>
              <w:t>Proposal</w:t>
            </w:r>
          </w:p>
        </w:tc>
      </w:tr>
      <w:tr w:rsidR="00D3050E" w14:paraId="3EC6B1CC" w14:textId="77777777">
        <w:trPr>
          <w:trHeight w:val="355"/>
        </w:trPr>
        <w:tc>
          <w:tcPr>
            <w:tcW w:w="1204" w:type="dxa"/>
            <w:tcBorders>
              <w:top w:val="single" w:sz="8" w:space="0" w:color="000000"/>
            </w:tcBorders>
          </w:tcPr>
          <w:p w14:paraId="3EC6B1C8" w14:textId="77777777" w:rsidR="00D3050E" w:rsidRDefault="00637F10">
            <w:pPr>
              <w:pStyle w:val="TableParagraph"/>
              <w:spacing w:before="26"/>
              <w:ind w:left="367"/>
            </w:pPr>
            <w:r>
              <w:t xml:space="preserve">6 </w:t>
            </w:r>
            <w:r>
              <w:rPr>
                <w:spacing w:val="-5"/>
              </w:rPr>
              <w:t>yrs</w:t>
            </w:r>
          </w:p>
        </w:tc>
        <w:tc>
          <w:tcPr>
            <w:tcW w:w="1114" w:type="dxa"/>
            <w:tcBorders>
              <w:top w:val="single" w:sz="8" w:space="0" w:color="000000"/>
            </w:tcBorders>
          </w:tcPr>
          <w:p w14:paraId="3EC6B1C9" w14:textId="77777777" w:rsidR="00D3050E" w:rsidRDefault="00637F10">
            <w:pPr>
              <w:pStyle w:val="TableParagraph"/>
              <w:spacing w:before="26"/>
              <w:ind w:left="121" w:right="222"/>
              <w:jc w:val="center"/>
            </w:pPr>
            <w:r>
              <w:rPr>
                <w:spacing w:val="-4"/>
              </w:rPr>
              <w:t>.333</w:t>
            </w:r>
          </w:p>
        </w:tc>
        <w:tc>
          <w:tcPr>
            <w:tcW w:w="2379" w:type="dxa"/>
            <w:tcBorders>
              <w:top w:val="single" w:sz="8" w:space="0" w:color="000000"/>
            </w:tcBorders>
          </w:tcPr>
          <w:p w14:paraId="3EC6B1CA" w14:textId="77777777" w:rsidR="00D3050E" w:rsidRDefault="00637F10">
            <w:pPr>
              <w:pStyle w:val="TableParagraph"/>
              <w:spacing w:before="26"/>
              <w:ind w:left="338"/>
            </w:pPr>
            <w:r>
              <w:rPr>
                <w:spacing w:val="-4"/>
              </w:rPr>
              <w:t>.333</w:t>
            </w:r>
          </w:p>
        </w:tc>
        <w:tc>
          <w:tcPr>
            <w:tcW w:w="1261" w:type="dxa"/>
            <w:tcBorders>
              <w:top w:val="single" w:sz="8" w:space="0" w:color="000000"/>
            </w:tcBorders>
          </w:tcPr>
          <w:p w14:paraId="3EC6B1CB" w14:textId="77777777" w:rsidR="00D3050E" w:rsidRDefault="00637F10">
            <w:pPr>
              <w:pStyle w:val="TableParagraph"/>
              <w:spacing w:before="26"/>
              <w:ind w:left="124" w:right="222"/>
              <w:jc w:val="center"/>
            </w:pPr>
            <w:r>
              <w:rPr>
                <w:spacing w:val="-4"/>
              </w:rPr>
              <w:t>.333</w:t>
            </w:r>
          </w:p>
        </w:tc>
      </w:tr>
      <w:tr w:rsidR="00D3050E" w14:paraId="3EC6B1D1" w14:textId="77777777">
        <w:trPr>
          <w:trHeight w:val="398"/>
        </w:trPr>
        <w:tc>
          <w:tcPr>
            <w:tcW w:w="1204" w:type="dxa"/>
          </w:tcPr>
          <w:p w14:paraId="3EC6B1CD" w14:textId="77777777" w:rsidR="00D3050E" w:rsidRDefault="00637F10">
            <w:pPr>
              <w:pStyle w:val="TableParagraph"/>
              <w:ind w:left="367"/>
            </w:pPr>
            <w:r>
              <w:t xml:space="preserve">7 </w:t>
            </w:r>
            <w:r>
              <w:rPr>
                <w:spacing w:val="-5"/>
              </w:rPr>
              <w:t>yrs</w:t>
            </w:r>
          </w:p>
        </w:tc>
        <w:tc>
          <w:tcPr>
            <w:tcW w:w="1114" w:type="dxa"/>
          </w:tcPr>
          <w:p w14:paraId="3EC6B1CE" w14:textId="77777777" w:rsidR="00D3050E" w:rsidRDefault="00637F10">
            <w:pPr>
              <w:pStyle w:val="TableParagraph"/>
              <w:ind w:left="121" w:right="222"/>
              <w:jc w:val="center"/>
            </w:pPr>
            <w:r>
              <w:rPr>
                <w:spacing w:val="-4"/>
              </w:rPr>
              <w:t>.417</w:t>
            </w:r>
          </w:p>
        </w:tc>
        <w:tc>
          <w:tcPr>
            <w:tcW w:w="2379" w:type="dxa"/>
          </w:tcPr>
          <w:p w14:paraId="3EC6B1CF" w14:textId="77777777" w:rsidR="00D3050E" w:rsidRDefault="00637F10">
            <w:pPr>
              <w:pStyle w:val="TableParagraph"/>
              <w:ind w:left="338"/>
            </w:pPr>
            <w:r>
              <w:rPr>
                <w:spacing w:val="-4"/>
              </w:rPr>
              <w:t>.333</w:t>
            </w:r>
          </w:p>
        </w:tc>
        <w:tc>
          <w:tcPr>
            <w:tcW w:w="1261" w:type="dxa"/>
          </w:tcPr>
          <w:p w14:paraId="3EC6B1D0" w14:textId="77777777" w:rsidR="00D3050E" w:rsidRDefault="00637F10">
            <w:pPr>
              <w:pStyle w:val="TableParagraph"/>
              <w:ind w:left="2" w:right="222"/>
              <w:jc w:val="center"/>
            </w:pPr>
            <w:r>
              <w:rPr>
                <w:spacing w:val="-5"/>
              </w:rPr>
              <w:t>.25</w:t>
            </w:r>
          </w:p>
        </w:tc>
      </w:tr>
      <w:tr w:rsidR="00D3050E" w14:paraId="3EC6B1D6" w14:textId="77777777">
        <w:trPr>
          <w:trHeight w:val="397"/>
        </w:trPr>
        <w:tc>
          <w:tcPr>
            <w:tcW w:w="1204" w:type="dxa"/>
          </w:tcPr>
          <w:p w14:paraId="3EC6B1D2" w14:textId="77777777" w:rsidR="00D3050E" w:rsidRDefault="00637F10">
            <w:pPr>
              <w:pStyle w:val="TableParagraph"/>
              <w:ind w:left="367"/>
            </w:pPr>
            <w:r>
              <w:t xml:space="preserve">8 </w:t>
            </w:r>
            <w:r>
              <w:rPr>
                <w:spacing w:val="-5"/>
              </w:rPr>
              <w:t>yrs</w:t>
            </w:r>
          </w:p>
        </w:tc>
        <w:tc>
          <w:tcPr>
            <w:tcW w:w="1114" w:type="dxa"/>
          </w:tcPr>
          <w:p w14:paraId="3EC6B1D3" w14:textId="77777777" w:rsidR="00D3050E" w:rsidRDefault="00637F10">
            <w:pPr>
              <w:pStyle w:val="TableParagraph"/>
              <w:ind w:left="121" w:right="222"/>
              <w:jc w:val="center"/>
            </w:pPr>
            <w:r>
              <w:rPr>
                <w:spacing w:val="-4"/>
              </w:rPr>
              <w:t>.467</w:t>
            </w:r>
          </w:p>
        </w:tc>
        <w:tc>
          <w:tcPr>
            <w:tcW w:w="2379" w:type="dxa"/>
          </w:tcPr>
          <w:p w14:paraId="3EC6B1D4" w14:textId="77777777" w:rsidR="00D3050E" w:rsidRDefault="00637F10">
            <w:pPr>
              <w:pStyle w:val="TableParagraph"/>
              <w:ind w:left="338"/>
            </w:pPr>
            <w:r>
              <w:rPr>
                <w:spacing w:val="-4"/>
              </w:rPr>
              <w:t>.333</w:t>
            </w:r>
          </w:p>
        </w:tc>
        <w:tc>
          <w:tcPr>
            <w:tcW w:w="1261" w:type="dxa"/>
          </w:tcPr>
          <w:p w14:paraId="3EC6B1D5" w14:textId="77777777" w:rsidR="00D3050E" w:rsidRDefault="00637F10">
            <w:pPr>
              <w:pStyle w:val="TableParagraph"/>
              <w:ind w:left="2" w:right="222"/>
              <w:jc w:val="center"/>
            </w:pPr>
            <w:r>
              <w:rPr>
                <w:spacing w:val="-5"/>
              </w:rPr>
              <w:t>.20</w:t>
            </w:r>
          </w:p>
        </w:tc>
      </w:tr>
      <w:tr w:rsidR="00D3050E" w14:paraId="3EC6B1DB" w14:textId="77777777">
        <w:trPr>
          <w:trHeight w:val="321"/>
        </w:trPr>
        <w:tc>
          <w:tcPr>
            <w:tcW w:w="1204" w:type="dxa"/>
          </w:tcPr>
          <w:p w14:paraId="3EC6B1D7" w14:textId="77777777" w:rsidR="00D3050E" w:rsidRDefault="00637F10">
            <w:pPr>
              <w:pStyle w:val="TableParagraph"/>
              <w:spacing w:before="68" w:line="233" w:lineRule="exact"/>
              <w:ind w:left="367"/>
            </w:pPr>
            <w:r>
              <w:rPr>
                <w:spacing w:val="-2"/>
              </w:rPr>
              <w:t>9+yrs</w:t>
            </w:r>
          </w:p>
        </w:tc>
        <w:tc>
          <w:tcPr>
            <w:tcW w:w="1114" w:type="dxa"/>
          </w:tcPr>
          <w:p w14:paraId="3EC6B1D8" w14:textId="77777777" w:rsidR="00D3050E" w:rsidRDefault="00637F10">
            <w:pPr>
              <w:pStyle w:val="TableParagraph"/>
              <w:spacing w:before="68" w:line="233" w:lineRule="exact"/>
              <w:ind w:right="222"/>
              <w:jc w:val="center"/>
            </w:pPr>
            <w:r>
              <w:rPr>
                <w:spacing w:val="-5"/>
              </w:rPr>
              <w:t>.50</w:t>
            </w:r>
          </w:p>
        </w:tc>
        <w:tc>
          <w:tcPr>
            <w:tcW w:w="2379" w:type="dxa"/>
          </w:tcPr>
          <w:p w14:paraId="3EC6B1D9" w14:textId="77777777" w:rsidR="00D3050E" w:rsidRDefault="00637F10">
            <w:pPr>
              <w:pStyle w:val="TableParagraph"/>
              <w:spacing w:before="68" w:line="233" w:lineRule="exact"/>
              <w:ind w:left="337"/>
            </w:pPr>
            <w:r>
              <w:rPr>
                <w:spacing w:val="-4"/>
              </w:rPr>
              <w:t>.300</w:t>
            </w:r>
          </w:p>
        </w:tc>
        <w:tc>
          <w:tcPr>
            <w:tcW w:w="1261" w:type="dxa"/>
          </w:tcPr>
          <w:p w14:paraId="3EC6B1DA" w14:textId="77777777" w:rsidR="00D3050E" w:rsidRDefault="00637F10">
            <w:pPr>
              <w:pStyle w:val="TableParagraph"/>
              <w:spacing w:before="68" w:line="233" w:lineRule="exact"/>
              <w:ind w:right="222"/>
              <w:jc w:val="center"/>
            </w:pPr>
            <w:r>
              <w:rPr>
                <w:spacing w:val="-5"/>
              </w:rPr>
              <w:t>.20</w:t>
            </w:r>
          </w:p>
        </w:tc>
      </w:tr>
    </w:tbl>
    <w:p w14:paraId="3EC6B1DC" w14:textId="77777777" w:rsidR="00D3050E" w:rsidRDefault="00637F10">
      <w:pPr>
        <w:pStyle w:val="BodyText"/>
        <w:spacing w:before="163" w:line="264" w:lineRule="auto"/>
        <w:ind w:left="1338" w:right="1442" w:firstLine="260"/>
      </w:pPr>
      <w:r>
        <w:t>Years of service</w:t>
      </w:r>
      <w:r>
        <w:rPr>
          <w:spacing w:val="-4"/>
        </w:rPr>
        <w:t xml:space="preserve"> </w:t>
      </w:r>
      <w:r>
        <w:t>shall be assigned a value of 10</w:t>
      </w:r>
      <w:r>
        <w:rPr>
          <w:spacing w:val="-2"/>
        </w:rPr>
        <w:t xml:space="preserve"> </w:t>
      </w:r>
      <w:r>
        <w:t>and weighted as above. Quality of service shall</w:t>
      </w:r>
      <w:r>
        <w:rPr>
          <w:spacing w:val="-11"/>
        </w:rPr>
        <w:t xml:space="preserve"> </w:t>
      </w:r>
      <w:r>
        <w:t>be</w:t>
      </w:r>
      <w:r>
        <w:rPr>
          <w:spacing w:val="-11"/>
        </w:rPr>
        <w:t xml:space="preserve"> </w:t>
      </w:r>
      <w:r>
        <w:t>rated</w:t>
      </w:r>
      <w:r>
        <w:rPr>
          <w:spacing w:val="-12"/>
        </w:rPr>
        <w:t xml:space="preserve"> </w:t>
      </w:r>
      <w:r>
        <w:t>from</w:t>
      </w:r>
      <w:r>
        <w:rPr>
          <w:spacing w:val="-9"/>
        </w:rPr>
        <w:t xml:space="preserve"> </w:t>
      </w:r>
      <w:r>
        <w:t>1-10</w:t>
      </w:r>
      <w:r>
        <w:rPr>
          <w:spacing w:val="-12"/>
        </w:rPr>
        <w:t xml:space="preserve"> </w:t>
      </w:r>
      <w:r>
        <w:t>according</w:t>
      </w:r>
      <w:r>
        <w:rPr>
          <w:spacing w:val="-12"/>
        </w:rPr>
        <w:t xml:space="preserve"> </w:t>
      </w:r>
      <w:r>
        <w:t>to</w:t>
      </w:r>
      <w:r>
        <w:rPr>
          <w:spacing w:val="-14"/>
        </w:rPr>
        <w:t xml:space="preserve"> </w:t>
      </w:r>
      <w:r>
        <w:t>the</w:t>
      </w:r>
      <w:r>
        <w:rPr>
          <w:spacing w:val="-10"/>
        </w:rPr>
        <w:t xml:space="preserve"> </w:t>
      </w:r>
      <w:r>
        <w:t>guidelines</w:t>
      </w:r>
      <w:r>
        <w:rPr>
          <w:spacing w:val="-11"/>
        </w:rPr>
        <w:t xml:space="preserve"> </w:t>
      </w:r>
      <w:r>
        <w:t>for</w:t>
      </w:r>
      <w:r>
        <w:rPr>
          <w:spacing w:val="-11"/>
        </w:rPr>
        <w:t xml:space="preserve"> </w:t>
      </w:r>
      <w:r>
        <w:t>promotion</w:t>
      </w:r>
      <w:r>
        <w:rPr>
          <w:spacing w:val="-10"/>
        </w:rPr>
        <w:t xml:space="preserve"> </w:t>
      </w:r>
      <w:r>
        <w:t>and</w:t>
      </w:r>
      <w:r>
        <w:rPr>
          <w:spacing w:val="-14"/>
        </w:rPr>
        <w:t xml:space="preserve"> </w:t>
      </w:r>
      <w:r>
        <w:t>tenure</w:t>
      </w:r>
      <w:r>
        <w:rPr>
          <w:spacing w:val="-11"/>
        </w:rPr>
        <w:t xml:space="preserve"> </w:t>
      </w:r>
      <w:r>
        <w:t>set</w:t>
      </w:r>
      <w:r>
        <w:rPr>
          <w:spacing w:val="-11"/>
        </w:rPr>
        <w:t xml:space="preserve"> </w:t>
      </w:r>
      <w:r>
        <w:t>forth</w:t>
      </w:r>
      <w:r>
        <w:rPr>
          <w:spacing w:val="-12"/>
        </w:rPr>
        <w:t xml:space="preserve"> </w:t>
      </w:r>
      <w:r>
        <w:t>in</w:t>
      </w:r>
      <w:r>
        <w:rPr>
          <w:spacing w:val="-10"/>
        </w:rPr>
        <w:t xml:space="preserve"> </w:t>
      </w:r>
      <w:r>
        <w:t xml:space="preserve">Article H 1 and </w:t>
      </w:r>
      <w:proofErr w:type="gramStart"/>
      <w:r>
        <w:t>weighted</w:t>
      </w:r>
      <w:proofErr w:type="gramEnd"/>
      <w:r>
        <w:t xml:space="preserve"> as above. Quality of </w:t>
      </w:r>
      <w:proofErr w:type="gramStart"/>
      <w:r>
        <w:t>proposal</w:t>
      </w:r>
      <w:proofErr w:type="gramEnd"/>
      <w:r>
        <w:t xml:space="preserve"> shall be evaluated on a scale from 1-10 and </w:t>
      </w:r>
      <w:proofErr w:type="gramStart"/>
      <w:r>
        <w:t>weighted</w:t>
      </w:r>
      <w:proofErr w:type="gramEnd"/>
      <w:r>
        <w:t xml:space="preserve"> as above.</w:t>
      </w:r>
    </w:p>
    <w:p w14:paraId="3EC6B1DD" w14:textId="77777777" w:rsidR="00D3050E" w:rsidRDefault="00637F10">
      <w:pPr>
        <w:pStyle w:val="BodyText"/>
        <w:spacing w:before="118" w:line="264" w:lineRule="auto"/>
        <w:ind w:left="1336" w:right="1445" w:firstLine="260"/>
      </w:pPr>
      <w:r>
        <w:t>These criteria shall be applied in the following way. Each weight shall be multiplied by the value assigned to that criterion and added to the other criteria. For example, a member after six</w:t>
      </w:r>
      <w:r>
        <w:rPr>
          <w:spacing w:val="-1"/>
        </w:rPr>
        <w:t xml:space="preserve"> </w:t>
      </w:r>
      <w:r>
        <w:t>(6)</w:t>
      </w:r>
      <w:r>
        <w:rPr>
          <w:spacing w:val="-1"/>
        </w:rPr>
        <w:t xml:space="preserve"> </w:t>
      </w:r>
      <w:r>
        <w:t>years</w:t>
      </w:r>
      <w:r>
        <w:rPr>
          <w:spacing w:val="-1"/>
        </w:rPr>
        <w:t xml:space="preserve"> </w:t>
      </w:r>
      <w:r>
        <w:t>of</w:t>
      </w:r>
      <w:r>
        <w:rPr>
          <w:spacing w:val="-3"/>
        </w:rPr>
        <w:t xml:space="preserve"> </w:t>
      </w:r>
      <w:r>
        <w:t>service,</w:t>
      </w:r>
      <w:r>
        <w:rPr>
          <w:spacing w:val="-1"/>
        </w:rPr>
        <w:t xml:space="preserve"> </w:t>
      </w:r>
      <w:r>
        <w:t>with quality of</w:t>
      </w:r>
      <w:r>
        <w:rPr>
          <w:spacing w:val="-1"/>
        </w:rPr>
        <w:t xml:space="preserve"> </w:t>
      </w:r>
      <w:r>
        <w:t>service</w:t>
      </w:r>
      <w:r>
        <w:rPr>
          <w:spacing w:val="-1"/>
        </w:rPr>
        <w:t xml:space="preserve"> </w:t>
      </w:r>
      <w:r>
        <w:t>rated seven</w:t>
      </w:r>
      <w:r>
        <w:rPr>
          <w:spacing w:val="-2"/>
        </w:rPr>
        <w:t xml:space="preserve"> </w:t>
      </w:r>
      <w:r>
        <w:t>(7)</w:t>
      </w:r>
      <w:r>
        <w:rPr>
          <w:spacing w:val="-1"/>
        </w:rPr>
        <w:t xml:space="preserve"> </w:t>
      </w:r>
      <w:r>
        <w:t>on</w:t>
      </w:r>
      <w:r>
        <w:rPr>
          <w:spacing w:val="-2"/>
        </w:rPr>
        <w:t xml:space="preserve"> </w:t>
      </w:r>
      <w:r>
        <w:t>a</w:t>
      </w:r>
      <w:r>
        <w:rPr>
          <w:spacing w:val="-3"/>
        </w:rPr>
        <w:t xml:space="preserve"> </w:t>
      </w:r>
      <w:r>
        <w:t>ten-point scale and</w:t>
      </w:r>
      <w:r>
        <w:rPr>
          <w:spacing w:val="-2"/>
        </w:rPr>
        <w:t xml:space="preserve"> </w:t>
      </w:r>
      <w:r>
        <w:t>quality of</w:t>
      </w:r>
      <w:r>
        <w:rPr>
          <w:spacing w:val="-4"/>
        </w:rPr>
        <w:t xml:space="preserve"> </w:t>
      </w:r>
      <w:r>
        <w:t>proposal</w:t>
      </w:r>
      <w:r>
        <w:rPr>
          <w:spacing w:val="-8"/>
        </w:rPr>
        <w:t xml:space="preserve"> </w:t>
      </w:r>
      <w:r>
        <w:t>rated</w:t>
      </w:r>
      <w:r>
        <w:rPr>
          <w:spacing w:val="-5"/>
        </w:rPr>
        <w:t xml:space="preserve"> </w:t>
      </w:r>
      <w:r>
        <w:t>nine</w:t>
      </w:r>
      <w:r>
        <w:rPr>
          <w:spacing w:val="-6"/>
        </w:rPr>
        <w:t xml:space="preserve"> </w:t>
      </w:r>
      <w:r>
        <w:t>(9)</w:t>
      </w:r>
      <w:r>
        <w:rPr>
          <w:spacing w:val="-5"/>
        </w:rPr>
        <w:t xml:space="preserve"> </w:t>
      </w:r>
      <w:r>
        <w:t>on</w:t>
      </w:r>
      <w:r>
        <w:rPr>
          <w:spacing w:val="-6"/>
        </w:rPr>
        <w:t xml:space="preserve"> </w:t>
      </w:r>
      <w:r>
        <w:t>a</w:t>
      </w:r>
      <w:r>
        <w:rPr>
          <w:spacing w:val="-7"/>
        </w:rPr>
        <w:t xml:space="preserve"> </w:t>
      </w:r>
      <w:r>
        <w:t>ten-point</w:t>
      </w:r>
      <w:r>
        <w:rPr>
          <w:spacing w:val="-7"/>
        </w:rPr>
        <w:t xml:space="preserve"> </w:t>
      </w:r>
      <w:r>
        <w:t>scale</w:t>
      </w:r>
      <w:r>
        <w:rPr>
          <w:spacing w:val="-6"/>
        </w:rPr>
        <w:t xml:space="preserve"> </w:t>
      </w:r>
      <w:r>
        <w:t>would</w:t>
      </w:r>
      <w:r>
        <w:rPr>
          <w:spacing w:val="-5"/>
        </w:rPr>
        <w:t xml:space="preserve"> </w:t>
      </w:r>
      <w:r>
        <w:t>receive</w:t>
      </w:r>
      <w:r>
        <w:rPr>
          <w:spacing w:val="-7"/>
        </w:rPr>
        <w:t xml:space="preserve"> </w:t>
      </w:r>
      <w:r>
        <w:t>the</w:t>
      </w:r>
      <w:r>
        <w:rPr>
          <w:spacing w:val="-9"/>
        </w:rPr>
        <w:t xml:space="preserve"> </w:t>
      </w:r>
      <w:r>
        <w:t>following</w:t>
      </w:r>
      <w:r>
        <w:rPr>
          <w:spacing w:val="-5"/>
        </w:rPr>
        <w:t xml:space="preserve"> </w:t>
      </w:r>
      <w:r>
        <w:t>value</w:t>
      </w:r>
      <w:r>
        <w:rPr>
          <w:spacing w:val="-5"/>
        </w:rPr>
        <w:t xml:space="preserve"> </w:t>
      </w:r>
      <w:r>
        <w:t>for</w:t>
      </w:r>
      <w:r>
        <w:rPr>
          <w:spacing w:val="-6"/>
        </w:rPr>
        <w:t xml:space="preserve"> </w:t>
      </w:r>
      <w:r>
        <w:t>sabbatical:</w:t>
      </w:r>
    </w:p>
    <w:p w14:paraId="3EC6B1DE" w14:textId="77777777" w:rsidR="00D3050E" w:rsidRDefault="00637F10">
      <w:pPr>
        <w:pStyle w:val="BodyText"/>
        <w:spacing w:before="121"/>
        <w:ind w:left="1595"/>
      </w:pPr>
      <w:r>
        <w:t>.333</w:t>
      </w:r>
      <w:r>
        <w:rPr>
          <w:spacing w:val="-4"/>
        </w:rPr>
        <w:t xml:space="preserve"> </w:t>
      </w:r>
      <w:r>
        <w:t>(10)</w:t>
      </w:r>
      <w:r>
        <w:rPr>
          <w:spacing w:val="-1"/>
        </w:rPr>
        <w:t xml:space="preserve"> </w:t>
      </w:r>
      <w:r>
        <w:t>+</w:t>
      </w:r>
      <w:r>
        <w:rPr>
          <w:spacing w:val="-2"/>
        </w:rPr>
        <w:t xml:space="preserve"> </w:t>
      </w:r>
      <w:r>
        <w:t>.333</w:t>
      </w:r>
      <w:r>
        <w:rPr>
          <w:spacing w:val="-2"/>
        </w:rPr>
        <w:t xml:space="preserve"> </w:t>
      </w:r>
      <w:r>
        <w:t>(7)</w:t>
      </w:r>
      <w:r>
        <w:rPr>
          <w:spacing w:val="-4"/>
        </w:rPr>
        <w:t xml:space="preserve"> </w:t>
      </w:r>
      <w:r>
        <w:t>+</w:t>
      </w:r>
      <w:r>
        <w:rPr>
          <w:spacing w:val="-1"/>
        </w:rPr>
        <w:t xml:space="preserve"> </w:t>
      </w:r>
      <w:r>
        <w:t>.333</w:t>
      </w:r>
      <w:r>
        <w:rPr>
          <w:spacing w:val="-3"/>
        </w:rPr>
        <w:t xml:space="preserve"> </w:t>
      </w:r>
      <w:r>
        <w:t>(9) =</w:t>
      </w:r>
      <w:r>
        <w:rPr>
          <w:spacing w:val="-2"/>
        </w:rPr>
        <w:t xml:space="preserve"> 8.658</w:t>
      </w:r>
    </w:p>
    <w:p w14:paraId="3EC6B1DF" w14:textId="77777777" w:rsidR="00D3050E" w:rsidRDefault="00637F10">
      <w:pPr>
        <w:pStyle w:val="Heading1"/>
        <w:spacing w:before="143"/>
        <w:ind w:left="1348"/>
        <w:jc w:val="both"/>
      </w:pPr>
      <w:r>
        <w:t>M</w:t>
      </w:r>
      <w:r>
        <w:rPr>
          <w:spacing w:val="1"/>
        </w:rPr>
        <w:t xml:space="preserve"> </w:t>
      </w:r>
      <w:r>
        <w:rPr>
          <w:spacing w:val="-5"/>
        </w:rPr>
        <w:t>9.3</w:t>
      </w:r>
    </w:p>
    <w:p w14:paraId="3EC6B1E0" w14:textId="77777777" w:rsidR="00D3050E" w:rsidRDefault="00637F10">
      <w:pPr>
        <w:pStyle w:val="BodyText"/>
        <w:spacing w:before="25" w:line="264" w:lineRule="auto"/>
        <w:ind w:left="1335" w:right="1444" w:firstLine="260"/>
      </w:pPr>
      <w:r>
        <w:t>Sabbatical Leave shall be granted according to the values obtained from combining the weights. The members with the highest values shall be given priority for choosing from the sabbatical arrangements specified below. At least seventy-five (75) percent of those eligible and recommended by the Professional Practices Committee</w:t>
      </w:r>
      <w:r>
        <w:rPr>
          <w:spacing w:val="-2"/>
        </w:rPr>
        <w:t xml:space="preserve"> </w:t>
      </w:r>
      <w:r>
        <w:t>shall be granted unless</w:t>
      </w:r>
      <w:r>
        <w:rPr>
          <w:spacing w:val="-2"/>
        </w:rPr>
        <w:t xml:space="preserve"> </w:t>
      </w:r>
      <w:r>
        <w:t>financial exigency (10% reduction in State appropriations) is demonstrated. In no case, however</w:t>
      </w:r>
      <w:proofErr w:type="gramStart"/>
      <w:r>
        <w:t>, shall</w:t>
      </w:r>
      <w:proofErr w:type="gramEnd"/>
      <w:r>
        <w:t xml:space="preserve"> more than 18% of the faculty be on such leave in any year.</w:t>
      </w:r>
    </w:p>
    <w:p w14:paraId="3EC6B1E1" w14:textId="77777777" w:rsidR="00D3050E" w:rsidRDefault="00637F10">
      <w:pPr>
        <w:pStyle w:val="Heading1"/>
        <w:spacing w:before="116"/>
        <w:ind w:left="1347"/>
        <w:jc w:val="both"/>
      </w:pPr>
      <w:r>
        <w:t>M</w:t>
      </w:r>
      <w:r>
        <w:rPr>
          <w:spacing w:val="1"/>
        </w:rPr>
        <w:t xml:space="preserve"> </w:t>
      </w:r>
      <w:r>
        <w:rPr>
          <w:spacing w:val="-5"/>
        </w:rPr>
        <w:t>9.4</w:t>
      </w:r>
    </w:p>
    <w:p w14:paraId="3EC6B1E2" w14:textId="77777777" w:rsidR="00D3050E" w:rsidRDefault="00637F10">
      <w:pPr>
        <w:pStyle w:val="BodyText"/>
        <w:spacing w:before="25" w:line="264" w:lineRule="auto"/>
        <w:ind w:left="1346" w:right="1447" w:firstLine="256"/>
      </w:pPr>
      <w:r>
        <w:t>Where practical, in the judgment of the administration, the applicant may exercise choice between requests for:</w:t>
      </w:r>
    </w:p>
    <w:p w14:paraId="3EC6B1E3" w14:textId="77777777" w:rsidR="00D3050E" w:rsidRDefault="00637F10">
      <w:pPr>
        <w:pStyle w:val="Heading1"/>
        <w:spacing w:before="116"/>
        <w:ind w:left="1706"/>
        <w:jc w:val="both"/>
      </w:pPr>
      <w:r>
        <w:t>M</w:t>
      </w:r>
      <w:r>
        <w:rPr>
          <w:spacing w:val="1"/>
        </w:rPr>
        <w:t xml:space="preserve"> </w:t>
      </w:r>
      <w:r>
        <w:rPr>
          <w:spacing w:val="-2"/>
        </w:rPr>
        <w:t>9.4.1</w:t>
      </w:r>
    </w:p>
    <w:p w14:paraId="3EC6B1E4" w14:textId="77777777" w:rsidR="00D3050E" w:rsidRDefault="00637F10">
      <w:pPr>
        <w:pStyle w:val="BodyText"/>
        <w:spacing w:before="23"/>
        <w:ind w:left="1975"/>
      </w:pPr>
      <w:r>
        <w:t>leave</w:t>
      </w:r>
      <w:r>
        <w:rPr>
          <w:spacing w:val="-3"/>
        </w:rPr>
        <w:t xml:space="preserve"> </w:t>
      </w:r>
      <w:r>
        <w:t>for</w:t>
      </w:r>
      <w:r>
        <w:rPr>
          <w:spacing w:val="-3"/>
        </w:rPr>
        <w:t xml:space="preserve"> </w:t>
      </w:r>
      <w:r>
        <w:t>two</w:t>
      </w:r>
      <w:r>
        <w:rPr>
          <w:spacing w:val="-5"/>
        </w:rPr>
        <w:t xml:space="preserve"> </w:t>
      </w:r>
      <w:r>
        <w:t>(2)</w:t>
      </w:r>
      <w:r>
        <w:rPr>
          <w:spacing w:val="-4"/>
        </w:rPr>
        <w:t xml:space="preserve"> </w:t>
      </w:r>
      <w:r>
        <w:t>trimesters</w:t>
      </w:r>
      <w:r>
        <w:rPr>
          <w:spacing w:val="-3"/>
        </w:rPr>
        <w:t xml:space="preserve"> </w:t>
      </w:r>
      <w:r>
        <w:t>at</w:t>
      </w:r>
      <w:r>
        <w:rPr>
          <w:spacing w:val="-4"/>
        </w:rPr>
        <w:t xml:space="preserve"> </w:t>
      </w:r>
      <w:r>
        <w:t>half</w:t>
      </w:r>
      <w:r>
        <w:rPr>
          <w:spacing w:val="-5"/>
        </w:rPr>
        <w:t xml:space="preserve"> </w:t>
      </w:r>
      <w:r>
        <w:t>normal</w:t>
      </w:r>
      <w:r>
        <w:rPr>
          <w:spacing w:val="-3"/>
        </w:rPr>
        <w:t xml:space="preserve"> </w:t>
      </w:r>
      <w:r>
        <w:rPr>
          <w:spacing w:val="-2"/>
        </w:rPr>
        <w:t>salary,</w:t>
      </w:r>
    </w:p>
    <w:p w14:paraId="3EC6B1E5" w14:textId="77777777" w:rsidR="00D3050E" w:rsidRDefault="00D3050E">
      <w:pPr>
        <w:pStyle w:val="BodyText"/>
        <w:spacing w:before="53"/>
        <w:jc w:val="left"/>
      </w:pPr>
    </w:p>
    <w:p w14:paraId="3EC6B1E6" w14:textId="77777777" w:rsidR="00D3050E" w:rsidRDefault="00637F10">
      <w:pPr>
        <w:pStyle w:val="Heading1"/>
        <w:spacing w:before="0"/>
        <w:ind w:left="1706"/>
        <w:jc w:val="both"/>
      </w:pPr>
      <w:r>
        <w:t>M</w:t>
      </w:r>
      <w:r>
        <w:rPr>
          <w:spacing w:val="1"/>
        </w:rPr>
        <w:t xml:space="preserve"> </w:t>
      </w:r>
      <w:r>
        <w:rPr>
          <w:spacing w:val="-2"/>
        </w:rPr>
        <w:t>9.4.2</w:t>
      </w:r>
    </w:p>
    <w:p w14:paraId="3EC6B1E7" w14:textId="77777777" w:rsidR="00D3050E" w:rsidRDefault="00637F10">
      <w:pPr>
        <w:pStyle w:val="BodyText"/>
        <w:spacing w:before="25"/>
        <w:ind w:left="1963"/>
      </w:pPr>
      <w:r>
        <w:t>leave</w:t>
      </w:r>
      <w:r>
        <w:rPr>
          <w:spacing w:val="-2"/>
        </w:rPr>
        <w:t xml:space="preserve"> </w:t>
      </w:r>
      <w:r>
        <w:t>for</w:t>
      </w:r>
      <w:r>
        <w:rPr>
          <w:spacing w:val="-2"/>
        </w:rPr>
        <w:t xml:space="preserve"> </w:t>
      </w:r>
      <w:r>
        <w:t>one</w:t>
      </w:r>
      <w:r>
        <w:rPr>
          <w:spacing w:val="-5"/>
        </w:rPr>
        <w:t xml:space="preserve"> </w:t>
      </w:r>
      <w:r>
        <w:t>(1)</w:t>
      </w:r>
      <w:r>
        <w:rPr>
          <w:spacing w:val="-5"/>
        </w:rPr>
        <w:t xml:space="preserve"> </w:t>
      </w:r>
      <w:r>
        <w:t>trimester</w:t>
      </w:r>
      <w:r>
        <w:rPr>
          <w:spacing w:val="-2"/>
        </w:rPr>
        <w:t xml:space="preserve"> </w:t>
      </w:r>
      <w:r>
        <w:t>at</w:t>
      </w:r>
      <w:r>
        <w:rPr>
          <w:spacing w:val="-1"/>
        </w:rPr>
        <w:t xml:space="preserve"> </w:t>
      </w:r>
      <w:r>
        <w:t>full</w:t>
      </w:r>
      <w:r>
        <w:rPr>
          <w:spacing w:val="-2"/>
        </w:rPr>
        <w:t xml:space="preserve"> salary</w:t>
      </w:r>
    </w:p>
    <w:p w14:paraId="3EC6B1E8" w14:textId="77777777" w:rsidR="00D3050E" w:rsidRDefault="00637F10">
      <w:pPr>
        <w:pStyle w:val="Heading1"/>
        <w:spacing w:before="146"/>
        <w:ind w:left="1706"/>
        <w:jc w:val="both"/>
      </w:pPr>
      <w:r>
        <w:t>M</w:t>
      </w:r>
      <w:r>
        <w:rPr>
          <w:spacing w:val="1"/>
        </w:rPr>
        <w:t xml:space="preserve"> </w:t>
      </w:r>
      <w:r>
        <w:rPr>
          <w:spacing w:val="-2"/>
        </w:rPr>
        <w:t>9.4.3</w:t>
      </w:r>
    </w:p>
    <w:p w14:paraId="3EC6B1E9" w14:textId="77777777" w:rsidR="00D3050E" w:rsidRDefault="00637F10">
      <w:pPr>
        <w:pStyle w:val="BodyText"/>
        <w:spacing w:before="22" w:line="264" w:lineRule="auto"/>
        <w:ind w:left="1706" w:right="1450" w:firstLine="256"/>
      </w:pPr>
      <w:r>
        <w:t>maintenance</w:t>
      </w:r>
      <w:r>
        <w:rPr>
          <w:spacing w:val="-7"/>
        </w:rPr>
        <w:t xml:space="preserve"> </w:t>
      </w:r>
      <w:r>
        <w:t>of</w:t>
      </w:r>
      <w:r>
        <w:rPr>
          <w:spacing w:val="-3"/>
        </w:rPr>
        <w:t xml:space="preserve"> </w:t>
      </w:r>
      <w:r>
        <w:t>half</w:t>
      </w:r>
      <w:r>
        <w:rPr>
          <w:spacing w:val="-5"/>
        </w:rPr>
        <w:t xml:space="preserve"> </w:t>
      </w:r>
      <w:r>
        <w:t>regular</w:t>
      </w:r>
      <w:r>
        <w:rPr>
          <w:spacing w:val="-2"/>
        </w:rPr>
        <w:t xml:space="preserve"> </w:t>
      </w:r>
      <w:r>
        <w:t>teaching</w:t>
      </w:r>
      <w:r>
        <w:rPr>
          <w:spacing w:val="-3"/>
        </w:rPr>
        <w:t xml:space="preserve"> </w:t>
      </w:r>
      <w:r>
        <w:t>load</w:t>
      </w:r>
      <w:r>
        <w:rPr>
          <w:spacing w:val="-5"/>
        </w:rPr>
        <w:t xml:space="preserve"> </w:t>
      </w:r>
      <w:r>
        <w:t>(with</w:t>
      </w:r>
      <w:r>
        <w:rPr>
          <w:spacing w:val="-5"/>
        </w:rPr>
        <w:t xml:space="preserve"> </w:t>
      </w:r>
      <w:r>
        <w:t>scheduling</w:t>
      </w:r>
      <w:r>
        <w:rPr>
          <w:spacing w:val="-2"/>
        </w:rPr>
        <w:t xml:space="preserve"> </w:t>
      </w:r>
      <w:r>
        <w:t>priority</w:t>
      </w:r>
      <w:r>
        <w:rPr>
          <w:spacing w:val="-5"/>
        </w:rPr>
        <w:t xml:space="preserve"> </w:t>
      </w:r>
      <w:r>
        <w:t>to</w:t>
      </w:r>
      <w:r>
        <w:rPr>
          <w:spacing w:val="-7"/>
        </w:rPr>
        <w:t xml:space="preserve"> </w:t>
      </w:r>
      <w:r>
        <w:t>allow</w:t>
      </w:r>
      <w:r>
        <w:rPr>
          <w:spacing w:val="-5"/>
        </w:rPr>
        <w:t xml:space="preserve"> </w:t>
      </w:r>
      <w:r>
        <w:t>a</w:t>
      </w:r>
      <w:r>
        <w:rPr>
          <w:spacing w:val="-2"/>
        </w:rPr>
        <w:t xml:space="preserve"> </w:t>
      </w:r>
      <w:r>
        <w:t>one</w:t>
      </w:r>
      <w:r>
        <w:rPr>
          <w:spacing w:val="-2"/>
        </w:rPr>
        <w:t xml:space="preserve"> </w:t>
      </w:r>
      <w:r>
        <w:t>or</w:t>
      </w:r>
      <w:r>
        <w:rPr>
          <w:spacing w:val="-4"/>
        </w:rPr>
        <w:t xml:space="preserve"> </w:t>
      </w:r>
      <w:r>
        <w:t>two (1-2) day per week schedule) for one academic year at regular salary.</w:t>
      </w:r>
    </w:p>
    <w:p w14:paraId="3EC6B1EA" w14:textId="77777777" w:rsidR="00D3050E" w:rsidRDefault="00637F10">
      <w:pPr>
        <w:pStyle w:val="Heading1"/>
        <w:ind w:left="1706"/>
        <w:jc w:val="both"/>
      </w:pPr>
      <w:r>
        <w:t>M</w:t>
      </w:r>
      <w:r>
        <w:rPr>
          <w:spacing w:val="1"/>
        </w:rPr>
        <w:t xml:space="preserve"> </w:t>
      </w:r>
      <w:r>
        <w:rPr>
          <w:spacing w:val="-2"/>
        </w:rPr>
        <w:t>9.4.4</w:t>
      </w:r>
    </w:p>
    <w:p w14:paraId="3EC6B1EB" w14:textId="77777777" w:rsidR="00D3050E" w:rsidRDefault="00637F10">
      <w:pPr>
        <w:pStyle w:val="BodyText"/>
        <w:spacing w:before="26" w:line="264" w:lineRule="auto"/>
        <w:ind w:left="1704" w:right="1447" w:firstLine="258"/>
      </w:pPr>
      <w:r>
        <w:t>Maintenance of regular full-time teaching load during the academic year with leave for three</w:t>
      </w:r>
      <w:r>
        <w:rPr>
          <w:spacing w:val="-4"/>
        </w:rPr>
        <w:t xml:space="preserve"> </w:t>
      </w:r>
      <w:r>
        <w:t>successive</w:t>
      </w:r>
      <w:r>
        <w:rPr>
          <w:spacing w:val="-7"/>
        </w:rPr>
        <w:t xml:space="preserve"> </w:t>
      </w:r>
      <w:r>
        <w:t>spring</w:t>
      </w:r>
      <w:r>
        <w:rPr>
          <w:spacing w:val="-7"/>
        </w:rPr>
        <w:t xml:space="preserve"> </w:t>
      </w:r>
      <w:r>
        <w:t>or</w:t>
      </w:r>
      <w:r>
        <w:rPr>
          <w:spacing w:val="-4"/>
        </w:rPr>
        <w:t xml:space="preserve"> </w:t>
      </w:r>
      <w:r>
        <w:t>summer</w:t>
      </w:r>
      <w:r>
        <w:rPr>
          <w:spacing w:val="-5"/>
        </w:rPr>
        <w:t xml:space="preserve"> </w:t>
      </w:r>
      <w:r>
        <w:t>terms</w:t>
      </w:r>
      <w:r>
        <w:rPr>
          <w:spacing w:val="-6"/>
        </w:rPr>
        <w:t xml:space="preserve"> </w:t>
      </w:r>
      <w:r>
        <w:t>with</w:t>
      </w:r>
      <w:r>
        <w:rPr>
          <w:spacing w:val="-4"/>
        </w:rPr>
        <w:t xml:space="preserve"> </w:t>
      </w:r>
      <w:r>
        <w:t>supplemental</w:t>
      </w:r>
      <w:r>
        <w:rPr>
          <w:spacing w:val="-5"/>
        </w:rPr>
        <w:t xml:space="preserve"> </w:t>
      </w:r>
      <w:r>
        <w:t>contracts issued</w:t>
      </w:r>
      <w:r>
        <w:rPr>
          <w:spacing w:val="-3"/>
        </w:rPr>
        <w:t xml:space="preserve"> </w:t>
      </w:r>
      <w:r>
        <w:t>at</w:t>
      </w:r>
      <w:r>
        <w:rPr>
          <w:spacing w:val="-1"/>
        </w:rPr>
        <w:t xml:space="preserve"> </w:t>
      </w:r>
      <w:r>
        <w:t>a</w:t>
      </w:r>
      <w:r>
        <w:rPr>
          <w:spacing w:val="-7"/>
        </w:rPr>
        <w:t xml:space="preserve"> </w:t>
      </w:r>
      <w:r>
        <w:t>pro</w:t>
      </w:r>
      <w:r>
        <w:rPr>
          <w:spacing w:val="-7"/>
        </w:rPr>
        <w:t xml:space="preserve"> </w:t>
      </w:r>
      <w:r>
        <w:t>rata basis</w:t>
      </w:r>
      <w:r>
        <w:rPr>
          <w:spacing w:val="-13"/>
        </w:rPr>
        <w:t xml:space="preserve"> </w:t>
      </w:r>
      <w:r>
        <w:t>(5/6</w:t>
      </w:r>
      <w:r>
        <w:rPr>
          <w:spacing w:val="-13"/>
        </w:rPr>
        <w:t xml:space="preserve"> </w:t>
      </w:r>
      <w:r>
        <w:t>of</w:t>
      </w:r>
      <w:r>
        <w:rPr>
          <w:spacing w:val="-15"/>
        </w:rPr>
        <w:t xml:space="preserve"> </w:t>
      </w:r>
      <w:r>
        <w:t>full-time)</w:t>
      </w:r>
      <w:r>
        <w:rPr>
          <w:spacing w:val="-11"/>
        </w:rPr>
        <w:t xml:space="preserve"> </w:t>
      </w:r>
      <w:r>
        <w:t>not</w:t>
      </w:r>
      <w:r>
        <w:rPr>
          <w:spacing w:val="-14"/>
        </w:rPr>
        <w:t xml:space="preserve"> </w:t>
      </w:r>
      <w:r>
        <w:t>to</w:t>
      </w:r>
      <w:r>
        <w:rPr>
          <w:spacing w:val="-14"/>
        </w:rPr>
        <w:t xml:space="preserve"> </w:t>
      </w:r>
      <w:r>
        <w:t>exceed</w:t>
      </w:r>
      <w:r>
        <w:rPr>
          <w:spacing w:val="-16"/>
        </w:rPr>
        <w:t xml:space="preserve"> </w:t>
      </w:r>
      <w:r>
        <w:t>the</w:t>
      </w:r>
      <w:r>
        <w:rPr>
          <w:spacing w:val="-13"/>
        </w:rPr>
        <w:t xml:space="preserve"> </w:t>
      </w:r>
      <w:r>
        <w:t>compensation</w:t>
      </w:r>
      <w:r>
        <w:rPr>
          <w:spacing w:val="-13"/>
        </w:rPr>
        <w:t xml:space="preserve"> </w:t>
      </w:r>
      <w:r>
        <w:t>rates</w:t>
      </w:r>
      <w:r>
        <w:rPr>
          <w:spacing w:val="-11"/>
        </w:rPr>
        <w:t xml:space="preserve"> </w:t>
      </w:r>
      <w:r>
        <w:t>established</w:t>
      </w:r>
      <w:r>
        <w:rPr>
          <w:spacing w:val="-12"/>
        </w:rPr>
        <w:t xml:space="preserve"> </w:t>
      </w:r>
      <w:r>
        <w:t>in</w:t>
      </w:r>
      <w:r>
        <w:rPr>
          <w:spacing w:val="-16"/>
        </w:rPr>
        <w:t xml:space="preserve"> </w:t>
      </w:r>
      <w:r>
        <w:t>paragraph</w:t>
      </w:r>
      <w:r>
        <w:rPr>
          <w:spacing w:val="-13"/>
        </w:rPr>
        <w:t xml:space="preserve"> </w:t>
      </w:r>
      <w:r>
        <w:t>9.4.1 and 9.4.2 above. Election of this</w:t>
      </w:r>
      <w:r>
        <w:rPr>
          <w:spacing w:val="-1"/>
        </w:rPr>
        <w:t xml:space="preserve"> </w:t>
      </w:r>
      <w:r>
        <w:t>option by the</w:t>
      </w:r>
      <w:r>
        <w:rPr>
          <w:spacing w:val="-2"/>
        </w:rPr>
        <w:t xml:space="preserve"> </w:t>
      </w:r>
      <w:r>
        <w:t>faculty member constitutes a</w:t>
      </w:r>
      <w:r>
        <w:rPr>
          <w:spacing w:val="-2"/>
        </w:rPr>
        <w:t xml:space="preserve"> </w:t>
      </w:r>
      <w:r>
        <w:t xml:space="preserve">waiver of any right to a spring/summer appointment during the </w:t>
      </w:r>
      <w:proofErr w:type="gramStart"/>
      <w:r>
        <w:t>three year</w:t>
      </w:r>
      <w:proofErr w:type="gramEnd"/>
      <w:r>
        <w:t xml:space="preserve"> period of leave.</w:t>
      </w:r>
    </w:p>
    <w:p w14:paraId="3EC6B1EC" w14:textId="77777777" w:rsidR="00D3050E" w:rsidRDefault="00637F10">
      <w:pPr>
        <w:pStyle w:val="BodyText"/>
        <w:spacing w:before="118"/>
        <w:ind w:left="1961"/>
      </w:pPr>
      <w:r>
        <w:t>In</w:t>
      </w:r>
      <w:r>
        <w:rPr>
          <w:spacing w:val="-4"/>
        </w:rPr>
        <w:t xml:space="preserve"> </w:t>
      </w:r>
      <w:r>
        <w:t>any</w:t>
      </w:r>
      <w:r>
        <w:rPr>
          <w:spacing w:val="-6"/>
        </w:rPr>
        <w:t xml:space="preserve"> </w:t>
      </w:r>
      <w:r>
        <w:t>case</w:t>
      </w:r>
      <w:r>
        <w:rPr>
          <w:spacing w:val="-5"/>
        </w:rPr>
        <w:t xml:space="preserve"> </w:t>
      </w:r>
      <w:r>
        <w:t>the</w:t>
      </w:r>
      <w:r>
        <w:rPr>
          <w:spacing w:val="-5"/>
        </w:rPr>
        <w:t xml:space="preserve"> </w:t>
      </w:r>
      <w:r>
        <w:t>total</w:t>
      </w:r>
      <w:r>
        <w:rPr>
          <w:spacing w:val="-3"/>
        </w:rPr>
        <w:t xml:space="preserve"> </w:t>
      </w:r>
      <w:r>
        <w:t>period</w:t>
      </w:r>
      <w:r>
        <w:rPr>
          <w:spacing w:val="-3"/>
        </w:rPr>
        <w:t xml:space="preserve"> </w:t>
      </w:r>
      <w:r>
        <w:t>of</w:t>
      </w:r>
      <w:r>
        <w:rPr>
          <w:spacing w:val="-2"/>
        </w:rPr>
        <w:t xml:space="preserve"> </w:t>
      </w:r>
      <w:r>
        <w:t>leave</w:t>
      </w:r>
      <w:r>
        <w:rPr>
          <w:spacing w:val="-3"/>
        </w:rPr>
        <w:t xml:space="preserve"> </w:t>
      </w:r>
      <w:r>
        <w:t>shall</w:t>
      </w:r>
      <w:r>
        <w:rPr>
          <w:spacing w:val="-6"/>
        </w:rPr>
        <w:t xml:space="preserve"> </w:t>
      </w:r>
      <w:r>
        <w:t>not</w:t>
      </w:r>
      <w:r>
        <w:rPr>
          <w:spacing w:val="-1"/>
        </w:rPr>
        <w:t xml:space="preserve"> </w:t>
      </w:r>
      <w:r>
        <w:t>exceed</w:t>
      </w:r>
      <w:r>
        <w:rPr>
          <w:spacing w:val="-2"/>
        </w:rPr>
        <w:t xml:space="preserve"> </w:t>
      </w:r>
      <w:r>
        <w:t>three</w:t>
      </w:r>
      <w:r>
        <w:rPr>
          <w:spacing w:val="-5"/>
        </w:rPr>
        <w:t xml:space="preserve"> </w:t>
      </w:r>
      <w:r>
        <w:rPr>
          <w:spacing w:val="-2"/>
        </w:rPr>
        <w:t>trimesters.</w:t>
      </w:r>
    </w:p>
    <w:p w14:paraId="3EC6B1ED" w14:textId="77777777" w:rsidR="00D3050E" w:rsidRDefault="00637F10">
      <w:pPr>
        <w:pStyle w:val="Heading1"/>
        <w:spacing w:before="143"/>
        <w:ind w:right="8637"/>
        <w:jc w:val="center"/>
      </w:pPr>
      <w:r>
        <w:t>M</w:t>
      </w:r>
      <w:r>
        <w:rPr>
          <w:spacing w:val="1"/>
        </w:rPr>
        <w:t xml:space="preserve"> </w:t>
      </w:r>
      <w:r>
        <w:rPr>
          <w:spacing w:val="-5"/>
        </w:rPr>
        <w:t>9.5</w:t>
      </w:r>
    </w:p>
    <w:p w14:paraId="3EC6B1EE" w14:textId="77777777" w:rsidR="00D3050E" w:rsidRDefault="00637F10">
      <w:pPr>
        <w:pStyle w:val="BodyText"/>
        <w:spacing w:before="25"/>
        <w:ind w:left="915" w:right="767"/>
        <w:jc w:val="center"/>
      </w:pPr>
      <w:r>
        <w:t>The</w:t>
      </w:r>
      <w:r>
        <w:rPr>
          <w:spacing w:val="51"/>
        </w:rPr>
        <w:t xml:space="preserve"> </w:t>
      </w:r>
      <w:r>
        <w:t>rate</w:t>
      </w:r>
      <w:r>
        <w:rPr>
          <w:spacing w:val="52"/>
        </w:rPr>
        <w:t xml:space="preserve"> </w:t>
      </w:r>
      <w:r>
        <w:t>of</w:t>
      </w:r>
      <w:r>
        <w:rPr>
          <w:spacing w:val="52"/>
        </w:rPr>
        <w:t xml:space="preserve"> </w:t>
      </w:r>
      <w:r>
        <w:t>compensation</w:t>
      </w:r>
      <w:r>
        <w:rPr>
          <w:spacing w:val="53"/>
        </w:rPr>
        <w:t xml:space="preserve"> </w:t>
      </w:r>
      <w:r>
        <w:t>expressed</w:t>
      </w:r>
      <w:r>
        <w:rPr>
          <w:spacing w:val="51"/>
        </w:rPr>
        <w:t xml:space="preserve"> </w:t>
      </w:r>
      <w:r>
        <w:t>above</w:t>
      </w:r>
      <w:r>
        <w:rPr>
          <w:spacing w:val="52"/>
        </w:rPr>
        <w:t xml:space="preserve"> </w:t>
      </w:r>
      <w:r>
        <w:t>shall</w:t>
      </w:r>
      <w:r>
        <w:rPr>
          <w:spacing w:val="52"/>
        </w:rPr>
        <w:t xml:space="preserve"> </w:t>
      </w:r>
      <w:r>
        <w:t>not</w:t>
      </w:r>
      <w:r>
        <w:rPr>
          <w:spacing w:val="55"/>
        </w:rPr>
        <w:t xml:space="preserve"> </w:t>
      </w:r>
      <w:r>
        <w:t>be</w:t>
      </w:r>
      <w:r>
        <w:rPr>
          <w:spacing w:val="54"/>
        </w:rPr>
        <w:t xml:space="preserve"> </w:t>
      </w:r>
      <w:r>
        <w:t>inflexible</w:t>
      </w:r>
      <w:r>
        <w:rPr>
          <w:spacing w:val="53"/>
        </w:rPr>
        <w:t xml:space="preserve"> </w:t>
      </w:r>
      <w:r>
        <w:t>but</w:t>
      </w:r>
      <w:r>
        <w:rPr>
          <w:spacing w:val="53"/>
        </w:rPr>
        <w:t xml:space="preserve"> </w:t>
      </w:r>
      <w:r>
        <w:t>considered</w:t>
      </w:r>
      <w:r>
        <w:rPr>
          <w:spacing w:val="55"/>
        </w:rPr>
        <w:t xml:space="preserve"> </w:t>
      </w:r>
      <w:r>
        <w:rPr>
          <w:spacing w:val="-5"/>
        </w:rPr>
        <w:t>as</w:t>
      </w:r>
    </w:p>
    <w:p w14:paraId="3EC6B1EF" w14:textId="77777777" w:rsidR="00D3050E" w:rsidRDefault="00D3050E">
      <w:pPr>
        <w:pStyle w:val="BodyText"/>
        <w:jc w:val="center"/>
        <w:sectPr w:rsidR="00D3050E">
          <w:pgSz w:w="12240" w:h="15840"/>
          <w:pgMar w:top="880" w:right="0" w:bottom="540" w:left="360" w:header="0" w:footer="346" w:gutter="0"/>
          <w:cols w:space="720"/>
        </w:sectPr>
      </w:pPr>
    </w:p>
    <w:p w14:paraId="3EC6B1F0" w14:textId="77777777" w:rsidR="00D3050E" w:rsidRDefault="00637F10">
      <w:pPr>
        <w:pStyle w:val="BodyText"/>
        <w:spacing w:before="70"/>
        <w:ind w:left="1351"/>
      </w:pPr>
      <w:r>
        <w:lastRenderedPageBreak/>
        <w:t>maximum,</w:t>
      </w:r>
      <w:r>
        <w:rPr>
          <w:spacing w:val="-4"/>
        </w:rPr>
        <w:t xml:space="preserve"> </w:t>
      </w:r>
      <w:r>
        <w:t>subject</w:t>
      </w:r>
      <w:r>
        <w:rPr>
          <w:spacing w:val="-4"/>
        </w:rPr>
        <w:t xml:space="preserve"> </w:t>
      </w:r>
      <w:r>
        <w:t>to</w:t>
      </w:r>
      <w:r>
        <w:rPr>
          <w:spacing w:val="-8"/>
        </w:rPr>
        <w:t xml:space="preserve"> </w:t>
      </w:r>
      <w:r>
        <w:t>modifications</w:t>
      </w:r>
      <w:r>
        <w:rPr>
          <w:spacing w:val="-5"/>
        </w:rPr>
        <w:t xml:space="preserve"> </w:t>
      </w:r>
      <w:r>
        <w:t>where</w:t>
      </w:r>
      <w:r>
        <w:rPr>
          <w:spacing w:val="-6"/>
        </w:rPr>
        <w:t xml:space="preserve"> </w:t>
      </w:r>
      <w:r>
        <w:rPr>
          <w:spacing w:val="-2"/>
        </w:rPr>
        <w:t>necessary.</w:t>
      </w:r>
    </w:p>
    <w:p w14:paraId="3EC6B1F1" w14:textId="77777777" w:rsidR="00D3050E" w:rsidRDefault="00637F10">
      <w:pPr>
        <w:pStyle w:val="Heading1"/>
        <w:spacing w:before="143"/>
        <w:ind w:left="1353"/>
        <w:jc w:val="both"/>
      </w:pPr>
      <w:r>
        <w:t>M</w:t>
      </w:r>
      <w:r>
        <w:rPr>
          <w:spacing w:val="1"/>
        </w:rPr>
        <w:t xml:space="preserve"> </w:t>
      </w:r>
      <w:r>
        <w:rPr>
          <w:spacing w:val="-5"/>
        </w:rPr>
        <w:t>9.6</w:t>
      </w:r>
    </w:p>
    <w:p w14:paraId="3EC6B1F2" w14:textId="77777777" w:rsidR="00D3050E" w:rsidRDefault="00637F10">
      <w:pPr>
        <w:pStyle w:val="BodyText"/>
        <w:spacing w:before="26" w:line="264" w:lineRule="auto"/>
        <w:ind w:left="1350" w:right="1444" w:firstLine="257"/>
      </w:pPr>
      <w:r>
        <w:t>Such</w:t>
      </w:r>
      <w:r>
        <w:rPr>
          <w:spacing w:val="-16"/>
        </w:rPr>
        <w:t xml:space="preserve"> </w:t>
      </w:r>
      <w:r>
        <w:t>sabbatical</w:t>
      </w:r>
      <w:r>
        <w:rPr>
          <w:spacing w:val="-15"/>
        </w:rPr>
        <w:t xml:space="preserve"> </w:t>
      </w:r>
      <w:r>
        <w:t>leaves</w:t>
      </w:r>
      <w:r>
        <w:rPr>
          <w:spacing w:val="-15"/>
        </w:rPr>
        <w:t xml:space="preserve"> </w:t>
      </w:r>
      <w:r>
        <w:t>of</w:t>
      </w:r>
      <w:r>
        <w:rPr>
          <w:spacing w:val="-16"/>
        </w:rPr>
        <w:t xml:space="preserve"> </w:t>
      </w:r>
      <w:r>
        <w:t>absence</w:t>
      </w:r>
      <w:r>
        <w:rPr>
          <w:spacing w:val="-15"/>
        </w:rPr>
        <w:t xml:space="preserve"> </w:t>
      </w:r>
      <w:r>
        <w:t>shall</w:t>
      </w:r>
      <w:r>
        <w:rPr>
          <w:spacing w:val="-15"/>
        </w:rPr>
        <w:t xml:space="preserve"> </w:t>
      </w:r>
      <w:r>
        <w:t>be</w:t>
      </w:r>
      <w:r>
        <w:rPr>
          <w:spacing w:val="-15"/>
        </w:rPr>
        <w:t xml:space="preserve"> </w:t>
      </w:r>
      <w:r>
        <w:t>limited</w:t>
      </w:r>
      <w:r>
        <w:rPr>
          <w:spacing w:val="-16"/>
        </w:rPr>
        <w:t xml:space="preserve"> </w:t>
      </w:r>
      <w:r>
        <w:t>distinctly</w:t>
      </w:r>
      <w:r>
        <w:rPr>
          <w:spacing w:val="-15"/>
        </w:rPr>
        <w:t xml:space="preserve"> </w:t>
      </w:r>
      <w:r>
        <w:t>to</w:t>
      </w:r>
      <w:r>
        <w:rPr>
          <w:spacing w:val="-15"/>
        </w:rPr>
        <w:t xml:space="preserve"> </w:t>
      </w:r>
      <w:r>
        <w:t>purposes</w:t>
      </w:r>
      <w:r>
        <w:rPr>
          <w:spacing w:val="-16"/>
        </w:rPr>
        <w:t xml:space="preserve"> </w:t>
      </w:r>
      <w:r>
        <w:t>that</w:t>
      </w:r>
      <w:r>
        <w:rPr>
          <w:spacing w:val="-15"/>
        </w:rPr>
        <w:t xml:space="preserve"> </w:t>
      </w:r>
      <w:r>
        <w:t>clearly</w:t>
      </w:r>
      <w:r>
        <w:rPr>
          <w:spacing w:val="-15"/>
        </w:rPr>
        <w:t xml:space="preserve"> </w:t>
      </w:r>
      <w:r>
        <w:t>promise reciprocal advantage to the University through enhancement of professional competence through</w:t>
      </w:r>
      <w:r>
        <w:rPr>
          <w:spacing w:val="-6"/>
        </w:rPr>
        <w:t xml:space="preserve"> </w:t>
      </w:r>
      <w:r>
        <w:t>study</w:t>
      </w:r>
      <w:r>
        <w:rPr>
          <w:spacing w:val="-4"/>
        </w:rPr>
        <w:t xml:space="preserve"> </w:t>
      </w:r>
      <w:r>
        <w:t>and</w:t>
      </w:r>
      <w:r>
        <w:rPr>
          <w:spacing w:val="-6"/>
        </w:rPr>
        <w:t xml:space="preserve"> </w:t>
      </w:r>
      <w:r>
        <w:t>research,</w:t>
      </w:r>
      <w:r>
        <w:rPr>
          <w:spacing w:val="-3"/>
        </w:rPr>
        <w:t xml:space="preserve"> </w:t>
      </w:r>
      <w:r>
        <w:t>writing,</w:t>
      </w:r>
      <w:r>
        <w:rPr>
          <w:spacing w:val="-3"/>
        </w:rPr>
        <w:t xml:space="preserve"> </w:t>
      </w:r>
      <w:r>
        <w:t>or</w:t>
      </w:r>
      <w:r>
        <w:rPr>
          <w:spacing w:val="-4"/>
        </w:rPr>
        <w:t xml:space="preserve"> </w:t>
      </w:r>
      <w:r>
        <w:t>cognate</w:t>
      </w:r>
      <w:r>
        <w:rPr>
          <w:spacing w:val="-6"/>
        </w:rPr>
        <w:t xml:space="preserve"> </w:t>
      </w:r>
      <w:r>
        <w:t>pursuits.</w:t>
      </w:r>
      <w:r>
        <w:rPr>
          <w:spacing w:val="-1"/>
        </w:rPr>
        <w:t xml:space="preserve"> </w:t>
      </w:r>
      <w:r>
        <w:t>Applications</w:t>
      </w:r>
      <w:r>
        <w:rPr>
          <w:spacing w:val="-4"/>
        </w:rPr>
        <w:t xml:space="preserve"> </w:t>
      </w:r>
      <w:r>
        <w:t>shall</w:t>
      </w:r>
      <w:r>
        <w:rPr>
          <w:spacing w:val="-7"/>
        </w:rPr>
        <w:t xml:space="preserve"> </w:t>
      </w:r>
      <w:r>
        <w:t>be</w:t>
      </w:r>
      <w:r>
        <w:rPr>
          <w:spacing w:val="-4"/>
        </w:rPr>
        <w:t xml:space="preserve"> </w:t>
      </w:r>
      <w:r>
        <w:t>made</w:t>
      </w:r>
      <w:r>
        <w:rPr>
          <w:spacing w:val="-3"/>
        </w:rPr>
        <w:t xml:space="preserve"> </w:t>
      </w:r>
      <w:r>
        <w:t>in</w:t>
      </w:r>
      <w:r>
        <w:rPr>
          <w:spacing w:val="-6"/>
        </w:rPr>
        <w:t xml:space="preserve"> </w:t>
      </w:r>
      <w:r>
        <w:t>writing and shall include a plan for the use of the sabbatical time.</w:t>
      </w:r>
    </w:p>
    <w:p w14:paraId="3EC6B1F3" w14:textId="77777777" w:rsidR="00D3050E" w:rsidRDefault="00637F10">
      <w:pPr>
        <w:pStyle w:val="Heading1"/>
        <w:spacing w:before="115"/>
        <w:ind w:left="1350"/>
        <w:jc w:val="both"/>
      </w:pPr>
      <w:r>
        <w:t>M</w:t>
      </w:r>
      <w:r>
        <w:rPr>
          <w:spacing w:val="1"/>
        </w:rPr>
        <w:t xml:space="preserve"> </w:t>
      </w:r>
      <w:r>
        <w:rPr>
          <w:spacing w:val="-5"/>
        </w:rPr>
        <w:t>9.7</w:t>
      </w:r>
    </w:p>
    <w:p w14:paraId="3EC6B1F4" w14:textId="77777777" w:rsidR="00D3050E" w:rsidRDefault="00637F10">
      <w:pPr>
        <w:pStyle w:val="BodyText"/>
        <w:spacing w:before="25" w:line="264" w:lineRule="auto"/>
        <w:ind w:left="1349" w:right="1443" w:firstLine="257"/>
      </w:pPr>
      <w:r>
        <w:t>No such leaves shall be granted for the purpose of taking up employment for pecuniary advantage elsewhere, academic or otherwise.</w:t>
      </w:r>
    </w:p>
    <w:p w14:paraId="3EC6B1F5" w14:textId="77777777" w:rsidR="00D3050E" w:rsidRDefault="00637F10">
      <w:pPr>
        <w:pStyle w:val="Heading1"/>
        <w:ind w:left="1349"/>
        <w:jc w:val="both"/>
      </w:pPr>
      <w:r>
        <w:t>M</w:t>
      </w:r>
      <w:r>
        <w:rPr>
          <w:spacing w:val="1"/>
        </w:rPr>
        <w:t xml:space="preserve"> </w:t>
      </w:r>
      <w:r>
        <w:rPr>
          <w:spacing w:val="-5"/>
        </w:rPr>
        <w:t>9.8</w:t>
      </w:r>
    </w:p>
    <w:p w14:paraId="3EC6B1F6" w14:textId="77777777" w:rsidR="00D3050E" w:rsidRDefault="00637F10">
      <w:pPr>
        <w:pStyle w:val="BodyText"/>
        <w:spacing w:before="26" w:line="264" w:lineRule="auto"/>
        <w:ind w:left="1347" w:right="1446" w:firstLine="258"/>
      </w:pPr>
      <w:r>
        <w:t>Such leaves shall always be conditioned upon the feasibility of local departmental arrangements, which will preclude any loss of efficiency in the department, any substantial deviation</w:t>
      </w:r>
      <w:r>
        <w:rPr>
          <w:spacing w:val="-14"/>
        </w:rPr>
        <w:t xml:space="preserve"> </w:t>
      </w:r>
      <w:r>
        <w:t>from</w:t>
      </w:r>
      <w:r>
        <w:rPr>
          <w:spacing w:val="-15"/>
        </w:rPr>
        <w:t xml:space="preserve"> </w:t>
      </w:r>
      <w:r>
        <w:t>the</w:t>
      </w:r>
      <w:r>
        <w:rPr>
          <w:spacing w:val="-14"/>
        </w:rPr>
        <w:t xml:space="preserve"> </w:t>
      </w:r>
      <w:r>
        <w:t>announced</w:t>
      </w:r>
      <w:r>
        <w:rPr>
          <w:spacing w:val="-14"/>
        </w:rPr>
        <w:t xml:space="preserve"> </w:t>
      </w:r>
      <w:r>
        <w:t>program</w:t>
      </w:r>
      <w:r>
        <w:rPr>
          <w:spacing w:val="-15"/>
        </w:rPr>
        <w:t xml:space="preserve"> </w:t>
      </w:r>
      <w:r>
        <w:t>of</w:t>
      </w:r>
      <w:r>
        <w:rPr>
          <w:spacing w:val="-13"/>
        </w:rPr>
        <w:t xml:space="preserve"> </w:t>
      </w:r>
      <w:r>
        <w:t>instruction</w:t>
      </w:r>
      <w:r>
        <w:rPr>
          <w:spacing w:val="-13"/>
        </w:rPr>
        <w:t xml:space="preserve"> </w:t>
      </w:r>
      <w:r>
        <w:t>or</w:t>
      </w:r>
      <w:r>
        <w:rPr>
          <w:spacing w:val="-13"/>
        </w:rPr>
        <w:t xml:space="preserve"> </w:t>
      </w:r>
      <w:r>
        <w:t>administrative</w:t>
      </w:r>
      <w:r>
        <w:rPr>
          <w:spacing w:val="-14"/>
        </w:rPr>
        <w:t xml:space="preserve"> </w:t>
      </w:r>
      <w:r>
        <w:t>services,</w:t>
      </w:r>
      <w:r>
        <w:rPr>
          <w:spacing w:val="-14"/>
        </w:rPr>
        <w:t xml:space="preserve"> </w:t>
      </w:r>
      <w:r>
        <w:t>or</w:t>
      </w:r>
      <w:r>
        <w:rPr>
          <w:spacing w:val="-15"/>
        </w:rPr>
        <w:t xml:space="preserve"> </w:t>
      </w:r>
      <w:r>
        <w:t>any</w:t>
      </w:r>
      <w:r>
        <w:rPr>
          <w:spacing w:val="-15"/>
        </w:rPr>
        <w:t xml:space="preserve"> </w:t>
      </w:r>
      <w:r>
        <w:t>material addition to the University budget.</w:t>
      </w:r>
    </w:p>
    <w:p w14:paraId="3EC6B1F7" w14:textId="77777777" w:rsidR="00D3050E" w:rsidRDefault="00637F10">
      <w:pPr>
        <w:pStyle w:val="Heading1"/>
        <w:spacing w:before="115"/>
        <w:ind w:left="1350"/>
        <w:jc w:val="both"/>
      </w:pPr>
      <w:r>
        <w:t>M</w:t>
      </w:r>
      <w:r>
        <w:rPr>
          <w:spacing w:val="1"/>
        </w:rPr>
        <w:t xml:space="preserve"> </w:t>
      </w:r>
      <w:r>
        <w:rPr>
          <w:spacing w:val="-5"/>
        </w:rPr>
        <w:t>9.9</w:t>
      </w:r>
    </w:p>
    <w:p w14:paraId="3EC6B1F8" w14:textId="77777777" w:rsidR="00D3050E" w:rsidRDefault="00637F10">
      <w:pPr>
        <w:pStyle w:val="BodyText"/>
        <w:spacing w:before="26"/>
        <w:ind w:left="1604"/>
      </w:pPr>
      <w:r>
        <w:t>All</w:t>
      </w:r>
      <w:r>
        <w:rPr>
          <w:spacing w:val="-7"/>
        </w:rPr>
        <w:t xml:space="preserve"> </w:t>
      </w:r>
      <w:r>
        <w:t>fringe</w:t>
      </w:r>
      <w:r>
        <w:rPr>
          <w:spacing w:val="-4"/>
        </w:rPr>
        <w:t xml:space="preserve"> </w:t>
      </w:r>
      <w:r>
        <w:t>benefits</w:t>
      </w:r>
      <w:r>
        <w:rPr>
          <w:spacing w:val="-5"/>
        </w:rPr>
        <w:t xml:space="preserve"> </w:t>
      </w:r>
      <w:r>
        <w:t>will</w:t>
      </w:r>
      <w:r>
        <w:rPr>
          <w:spacing w:val="-4"/>
        </w:rPr>
        <w:t xml:space="preserve"> </w:t>
      </w:r>
      <w:r>
        <w:t>be</w:t>
      </w:r>
      <w:r>
        <w:rPr>
          <w:spacing w:val="-6"/>
        </w:rPr>
        <w:t xml:space="preserve"> </w:t>
      </w:r>
      <w:r>
        <w:t>continued</w:t>
      </w:r>
      <w:r>
        <w:rPr>
          <w:spacing w:val="-4"/>
        </w:rPr>
        <w:t xml:space="preserve"> </w:t>
      </w:r>
      <w:r>
        <w:t>during</w:t>
      </w:r>
      <w:r>
        <w:rPr>
          <w:spacing w:val="-6"/>
        </w:rPr>
        <w:t xml:space="preserve"> </w:t>
      </w:r>
      <w:r>
        <w:t>the</w:t>
      </w:r>
      <w:r>
        <w:rPr>
          <w:spacing w:val="-6"/>
        </w:rPr>
        <w:t xml:space="preserve"> </w:t>
      </w:r>
      <w:r>
        <w:t>period</w:t>
      </w:r>
      <w:r>
        <w:rPr>
          <w:spacing w:val="-2"/>
        </w:rPr>
        <w:t xml:space="preserve"> </w:t>
      </w:r>
      <w:r>
        <w:t>of</w:t>
      </w:r>
      <w:r>
        <w:rPr>
          <w:spacing w:val="-4"/>
        </w:rPr>
        <w:t xml:space="preserve"> </w:t>
      </w:r>
      <w:r>
        <w:t>such</w:t>
      </w:r>
      <w:r>
        <w:rPr>
          <w:spacing w:val="-6"/>
        </w:rPr>
        <w:t xml:space="preserve"> </w:t>
      </w:r>
      <w:r>
        <w:t>sabbatical</w:t>
      </w:r>
      <w:r>
        <w:rPr>
          <w:spacing w:val="-4"/>
        </w:rPr>
        <w:t xml:space="preserve"> </w:t>
      </w:r>
      <w:r>
        <w:rPr>
          <w:spacing w:val="-2"/>
        </w:rPr>
        <w:t>leave.</w:t>
      </w:r>
    </w:p>
    <w:p w14:paraId="3EC6B1F9" w14:textId="77777777" w:rsidR="00D3050E" w:rsidRDefault="00637F10">
      <w:pPr>
        <w:pStyle w:val="Heading1"/>
        <w:spacing w:before="145"/>
        <w:ind w:left="1347"/>
        <w:jc w:val="both"/>
      </w:pPr>
      <w:r>
        <w:t>M</w:t>
      </w:r>
      <w:r>
        <w:rPr>
          <w:spacing w:val="1"/>
        </w:rPr>
        <w:t xml:space="preserve"> </w:t>
      </w:r>
      <w:r>
        <w:rPr>
          <w:spacing w:val="-4"/>
        </w:rPr>
        <w:t>9.10</w:t>
      </w:r>
    </w:p>
    <w:p w14:paraId="3EC6B1FA" w14:textId="77777777" w:rsidR="00D3050E" w:rsidRDefault="00637F10">
      <w:pPr>
        <w:pStyle w:val="BodyText"/>
        <w:spacing w:before="25" w:line="264" w:lineRule="auto"/>
        <w:ind w:left="1346" w:right="1446" w:firstLine="258"/>
      </w:pPr>
      <w:r>
        <w:t>The</w:t>
      </w:r>
      <w:r>
        <w:rPr>
          <w:spacing w:val="-7"/>
        </w:rPr>
        <w:t xml:space="preserve"> </w:t>
      </w:r>
      <w:r>
        <w:t>faculty</w:t>
      </w:r>
      <w:r>
        <w:rPr>
          <w:spacing w:val="-10"/>
        </w:rPr>
        <w:t xml:space="preserve"> </w:t>
      </w:r>
      <w:r>
        <w:t>member</w:t>
      </w:r>
      <w:r>
        <w:rPr>
          <w:spacing w:val="-10"/>
        </w:rPr>
        <w:t xml:space="preserve"> </w:t>
      </w:r>
      <w:r>
        <w:t>agrees</w:t>
      </w:r>
      <w:r>
        <w:rPr>
          <w:spacing w:val="-7"/>
        </w:rPr>
        <w:t xml:space="preserve"> </w:t>
      </w:r>
      <w:r>
        <w:t>that</w:t>
      </w:r>
      <w:r>
        <w:rPr>
          <w:spacing w:val="-5"/>
        </w:rPr>
        <w:t xml:space="preserve"> </w:t>
      </w:r>
      <w:r>
        <w:t>on</w:t>
      </w:r>
      <w:r>
        <w:rPr>
          <w:spacing w:val="-10"/>
        </w:rPr>
        <w:t xml:space="preserve"> </w:t>
      </w:r>
      <w:r>
        <w:t>return</w:t>
      </w:r>
      <w:r>
        <w:rPr>
          <w:spacing w:val="-9"/>
        </w:rPr>
        <w:t xml:space="preserve"> </w:t>
      </w:r>
      <w:r>
        <w:t>from</w:t>
      </w:r>
      <w:r>
        <w:rPr>
          <w:spacing w:val="-6"/>
        </w:rPr>
        <w:t xml:space="preserve"> </w:t>
      </w:r>
      <w:r>
        <w:t>sabbatical</w:t>
      </w:r>
      <w:r>
        <w:rPr>
          <w:spacing w:val="-7"/>
        </w:rPr>
        <w:t xml:space="preserve"> </w:t>
      </w:r>
      <w:r>
        <w:t>leave</w:t>
      </w:r>
      <w:r>
        <w:rPr>
          <w:spacing w:val="-7"/>
        </w:rPr>
        <w:t xml:space="preserve"> </w:t>
      </w:r>
      <w:r>
        <w:t>they</w:t>
      </w:r>
      <w:r>
        <w:rPr>
          <w:spacing w:val="-7"/>
        </w:rPr>
        <w:t xml:space="preserve"> </w:t>
      </w:r>
      <w:r>
        <w:t>will</w:t>
      </w:r>
      <w:r>
        <w:rPr>
          <w:spacing w:val="-7"/>
        </w:rPr>
        <w:t xml:space="preserve"> </w:t>
      </w:r>
      <w:r>
        <w:t>give</w:t>
      </w:r>
      <w:r>
        <w:rPr>
          <w:spacing w:val="-9"/>
        </w:rPr>
        <w:t xml:space="preserve"> </w:t>
      </w:r>
      <w:r>
        <w:t>the</w:t>
      </w:r>
      <w:r>
        <w:rPr>
          <w:spacing w:val="-7"/>
        </w:rPr>
        <w:t xml:space="preserve"> </w:t>
      </w:r>
      <w:r>
        <w:t>University at</w:t>
      </w:r>
      <w:r>
        <w:rPr>
          <w:spacing w:val="-4"/>
        </w:rPr>
        <w:t xml:space="preserve"> </w:t>
      </w:r>
      <w:r>
        <w:t>least</w:t>
      </w:r>
      <w:r>
        <w:rPr>
          <w:spacing w:val="-6"/>
        </w:rPr>
        <w:t xml:space="preserve"> </w:t>
      </w:r>
      <w:r>
        <w:t>two</w:t>
      </w:r>
      <w:r>
        <w:rPr>
          <w:spacing w:val="-7"/>
        </w:rPr>
        <w:t xml:space="preserve"> </w:t>
      </w:r>
      <w:r>
        <w:t>additional</w:t>
      </w:r>
      <w:r>
        <w:rPr>
          <w:spacing w:val="-5"/>
        </w:rPr>
        <w:t xml:space="preserve"> </w:t>
      </w:r>
      <w:r>
        <w:t>semesters</w:t>
      </w:r>
      <w:r>
        <w:rPr>
          <w:spacing w:val="-8"/>
        </w:rPr>
        <w:t xml:space="preserve"> </w:t>
      </w:r>
      <w:r>
        <w:t>(where</w:t>
      </w:r>
      <w:r>
        <w:rPr>
          <w:spacing w:val="-9"/>
        </w:rPr>
        <w:t xml:space="preserve"> </w:t>
      </w:r>
      <w:r>
        <w:t>Spring-Summer</w:t>
      </w:r>
      <w:r>
        <w:rPr>
          <w:spacing w:val="-7"/>
        </w:rPr>
        <w:t xml:space="preserve"> </w:t>
      </w:r>
      <w:r>
        <w:t>terms</w:t>
      </w:r>
      <w:r>
        <w:rPr>
          <w:spacing w:val="-8"/>
        </w:rPr>
        <w:t xml:space="preserve"> </w:t>
      </w:r>
      <w:r>
        <w:t>are</w:t>
      </w:r>
      <w:r>
        <w:rPr>
          <w:spacing w:val="-9"/>
        </w:rPr>
        <w:t xml:space="preserve"> </w:t>
      </w:r>
      <w:r>
        <w:t>counted</w:t>
      </w:r>
      <w:r>
        <w:rPr>
          <w:spacing w:val="-6"/>
        </w:rPr>
        <w:t xml:space="preserve"> </w:t>
      </w:r>
      <w:r>
        <w:t>as</w:t>
      </w:r>
      <w:r>
        <w:rPr>
          <w:spacing w:val="-6"/>
        </w:rPr>
        <w:t xml:space="preserve"> </w:t>
      </w:r>
      <w:r>
        <w:t>one</w:t>
      </w:r>
      <w:r>
        <w:rPr>
          <w:spacing w:val="-7"/>
        </w:rPr>
        <w:t xml:space="preserve"> </w:t>
      </w:r>
      <w:r>
        <w:t>semester) of service. The faculty member will, before receiving any compensation for the sabbatical leave, sign a promissory note agreeing to repay such compensation if they do not serve for two additional semesters after completing the sabbatical leave. These additional two semesters</w:t>
      </w:r>
      <w:r>
        <w:rPr>
          <w:spacing w:val="-1"/>
        </w:rPr>
        <w:t xml:space="preserve"> </w:t>
      </w:r>
      <w:r>
        <w:t>will</w:t>
      </w:r>
      <w:r>
        <w:rPr>
          <w:spacing w:val="-1"/>
        </w:rPr>
        <w:t xml:space="preserve"> </w:t>
      </w:r>
      <w:r>
        <w:t>commence upon</w:t>
      </w:r>
      <w:r>
        <w:rPr>
          <w:spacing w:val="-1"/>
        </w:rPr>
        <w:t xml:space="preserve"> </w:t>
      </w:r>
      <w:r>
        <w:t>conclusion of</w:t>
      </w:r>
      <w:r>
        <w:rPr>
          <w:spacing w:val="-1"/>
        </w:rPr>
        <w:t xml:space="preserve"> </w:t>
      </w:r>
      <w:r>
        <w:t>the</w:t>
      </w:r>
      <w:r>
        <w:rPr>
          <w:spacing w:val="-2"/>
        </w:rPr>
        <w:t xml:space="preserve"> </w:t>
      </w:r>
      <w:r>
        <w:t>sabbatical leave, provided that</w:t>
      </w:r>
      <w:r>
        <w:rPr>
          <w:spacing w:val="-1"/>
        </w:rPr>
        <w:t xml:space="preserve"> </w:t>
      </w:r>
      <w:r>
        <w:t>if the</w:t>
      </w:r>
      <w:r>
        <w:rPr>
          <w:spacing w:val="-2"/>
        </w:rPr>
        <w:t xml:space="preserve"> </w:t>
      </w:r>
      <w:r>
        <w:t>faculty member is then unable to work because of sickness or disability, the commen</w:t>
      </w:r>
      <w:r>
        <w:t>cement of two additional semesters shall be deferred until the faculty member recovers and is able to work.</w:t>
      </w:r>
    </w:p>
    <w:p w14:paraId="3EC6B1FB" w14:textId="77777777" w:rsidR="00D3050E" w:rsidRDefault="00637F10">
      <w:pPr>
        <w:pStyle w:val="Heading1"/>
        <w:spacing w:before="116"/>
        <w:ind w:left="1074"/>
      </w:pPr>
      <w:bookmarkStart w:id="182" w:name="_TOC_250021"/>
      <w:r>
        <w:t>M</w:t>
      </w:r>
      <w:r>
        <w:rPr>
          <w:spacing w:val="-1"/>
        </w:rPr>
        <w:t xml:space="preserve"> </w:t>
      </w:r>
      <w:r>
        <w:t>10.</w:t>
      </w:r>
      <w:r>
        <w:rPr>
          <w:spacing w:val="-1"/>
        </w:rPr>
        <w:t xml:space="preserve"> </w:t>
      </w:r>
      <w:r>
        <w:t>LEAVE</w:t>
      </w:r>
      <w:r>
        <w:rPr>
          <w:spacing w:val="-3"/>
        </w:rPr>
        <w:t xml:space="preserve"> </w:t>
      </w:r>
      <w:r>
        <w:t>OF</w:t>
      </w:r>
      <w:bookmarkEnd w:id="182"/>
      <w:r>
        <w:rPr>
          <w:spacing w:val="-2"/>
        </w:rPr>
        <w:t xml:space="preserve"> ABSENCE</w:t>
      </w:r>
    </w:p>
    <w:p w14:paraId="3EC6B1FC" w14:textId="77777777" w:rsidR="00D3050E" w:rsidRDefault="00637F10">
      <w:pPr>
        <w:pStyle w:val="BodyText"/>
        <w:spacing w:before="146" w:line="264" w:lineRule="auto"/>
        <w:ind w:left="1074" w:right="1451" w:firstLine="259"/>
      </w:pPr>
      <w:r>
        <w:t>Leaves</w:t>
      </w:r>
      <w:r>
        <w:rPr>
          <w:spacing w:val="-6"/>
        </w:rPr>
        <w:t xml:space="preserve"> </w:t>
      </w:r>
      <w:r>
        <w:t>of</w:t>
      </w:r>
      <w:r>
        <w:rPr>
          <w:spacing w:val="-4"/>
        </w:rPr>
        <w:t xml:space="preserve"> </w:t>
      </w:r>
      <w:proofErr w:type="gramStart"/>
      <w:r>
        <w:t>absences</w:t>
      </w:r>
      <w:proofErr w:type="gramEnd"/>
      <w:r>
        <w:rPr>
          <w:spacing w:val="-6"/>
        </w:rPr>
        <w:t xml:space="preserve"> </w:t>
      </w:r>
      <w:r>
        <w:t>for</w:t>
      </w:r>
      <w:r>
        <w:rPr>
          <w:spacing w:val="-5"/>
        </w:rPr>
        <w:t xml:space="preserve"> </w:t>
      </w:r>
      <w:r>
        <w:t>a</w:t>
      </w:r>
      <w:r>
        <w:rPr>
          <w:spacing w:val="-10"/>
        </w:rPr>
        <w:t xml:space="preserve"> </w:t>
      </w:r>
      <w:r>
        <w:t>period</w:t>
      </w:r>
      <w:r>
        <w:rPr>
          <w:spacing w:val="-6"/>
        </w:rPr>
        <w:t xml:space="preserve"> </w:t>
      </w:r>
      <w:r>
        <w:t>of</w:t>
      </w:r>
      <w:r>
        <w:rPr>
          <w:spacing w:val="-4"/>
        </w:rPr>
        <w:t xml:space="preserve"> </w:t>
      </w:r>
      <w:r>
        <w:t>up</w:t>
      </w:r>
      <w:r>
        <w:rPr>
          <w:spacing w:val="-9"/>
        </w:rPr>
        <w:t xml:space="preserve"> </w:t>
      </w:r>
      <w:r>
        <w:t>to</w:t>
      </w:r>
      <w:r>
        <w:rPr>
          <w:spacing w:val="-4"/>
        </w:rPr>
        <w:t xml:space="preserve"> </w:t>
      </w:r>
      <w:r>
        <w:t>one</w:t>
      </w:r>
      <w:r>
        <w:rPr>
          <w:spacing w:val="-10"/>
        </w:rPr>
        <w:t xml:space="preserve"> </w:t>
      </w:r>
      <w:r>
        <w:t>(1)</w:t>
      </w:r>
      <w:r>
        <w:rPr>
          <w:spacing w:val="-7"/>
        </w:rPr>
        <w:t xml:space="preserve"> </w:t>
      </w:r>
      <w:r>
        <w:t>year</w:t>
      </w:r>
      <w:r>
        <w:rPr>
          <w:spacing w:val="-5"/>
        </w:rPr>
        <w:t xml:space="preserve"> </w:t>
      </w:r>
      <w:r>
        <w:t>without</w:t>
      </w:r>
      <w:r>
        <w:rPr>
          <w:spacing w:val="-8"/>
        </w:rPr>
        <w:t xml:space="preserve"> </w:t>
      </w:r>
      <w:r>
        <w:t>salary</w:t>
      </w:r>
      <w:r>
        <w:rPr>
          <w:spacing w:val="-6"/>
        </w:rPr>
        <w:t xml:space="preserve"> </w:t>
      </w:r>
      <w:r>
        <w:t>or</w:t>
      </w:r>
      <w:r>
        <w:rPr>
          <w:spacing w:val="-9"/>
        </w:rPr>
        <w:t xml:space="preserve"> </w:t>
      </w:r>
      <w:r>
        <w:t>any</w:t>
      </w:r>
      <w:r>
        <w:rPr>
          <w:spacing w:val="-9"/>
        </w:rPr>
        <w:t xml:space="preserve"> </w:t>
      </w:r>
      <w:r>
        <w:t>fringe</w:t>
      </w:r>
      <w:r>
        <w:rPr>
          <w:spacing w:val="-6"/>
        </w:rPr>
        <w:t xml:space="preserve"> </w:t>
      </w:r>
      <w:r>
        <w:t>benefits</w:t>
      </w:r>
      <w:r>
        <w:rPr>
          <w:spacing w:val="-9"/>
        </w:rPr>
        <w:t xml:space="preserve"> </w:t>
      </w:r>
      <w:r>
        <w:t>may be granted at any time at the discretion of the Board of Control.</w:t>
      </w:r>
    </w:p>
    <w:p w14:paraId="3EC6B1FD" w14:textId="77777777" w:rsidR="00D3050E" w:rsidRDefault="00637F10">
      <w:pPr>
        <w:pStyle w:val="Heading1"/>
        <w:spacing w:before="120"/>
        <w:ind w:left="1333"/>
        <w:jc w:val="both"/>
      </w:pPr>
      <w:r>
        <w:t>M</w:t>
      </w:r>
      <w:r>
        <w:rPr>
          <w:spacing w:val="1"/>
        </w:rPr>
        <w:t xml:space="preserve"> </w:t>
      </w:r>
      <w:r>
        <w:rPr>
          <w:spacing w:val="-4"/>
        </w:rPr>
        <w:t>10.1</w:t>
      </w:r>
    </w:p>
    <w:p w14:paraId="3EC6B1FE" w14:textId="77777777" w:rsidR="00D3050E" w:rsidRDefault="00637F10">
      <w:pPr>
        <w:pStyle w:val="BodyText"/>
        <w:spacing w:before="25" w:line="264" w:lineRule="auto"/>
        <w:ind w:left="1332" w:right="1446" w:firstLine="260"/>
      </w:pPr>
      <w:r>
        <w:t>A</w:t>
      </w:r>
      <w:r>
        <w:rPr>
          <w:spacing w:val="-5"/>
        </w:rPr>
        <w:t xml:space="preserve"> </w:t>
      </w:r>
      <w:r>
        <w:t>family</w:t>
      </w:r>
      <w:r>
        <w:rPr>
          <w:spacing w:val="-7"/>
        </w:rPr>
        <w:t xml:space="preserve"> </w:t>
      </w:r>
      <w:r>
        <w:t>caring</w:t>
      </w:r>
      <w:r>
        <w:rPr>
          <w:spacing w:val="-6"/>
        </w:rPr>
        <w:t xml:space="preserve"> </w:t>
      </w:r>
      <w:r>
        <w:t>leave</w:t>
      </w:r>
      <w:r>
        <w:rPr>
          <w:spacing w:val="-9"/>
        </w:rPr>
        <w:t xml:space="preserve"> </w:t>
      </w:r>
      <w:r>
        <w:t>of</w:t>
      </w:r>
      <w:r>
        <w:rPr>
          <w:spacing w:val="-5"/>
        </w:rPr>
        <w:t xml:space="preserve"> </w:t>
      </w:r>
      <w:r>
        <w:t>one</w:t>
      </w:r>
      <w:r>
        <w:rPr>
          <w:spacing w:val="-7"/>
        </w:rPr>
        <w:t xml:space="preserve"> </w:t>
      </w:r>
      <w:r>
        <w:t>(1)</w:t>
      </w:r>
      <w:r>
        <w:rPr>
          <w:spacing w:val="-5"/>
        </w:rPr>
        <w:t xml:space="preserve"> </w:t>
      </w:r>
      <w:r>
        <w:t>year</w:t>
      </w:r>
      <w:r>
        <w:rPr>
          <w:spacing w:val="-6"/>
        </w:rPr>
        <w:t xml:space="preserve"> </w:t>
      </w:r>
      <w:r>
        <w:t>may</w:t>
      </w:r>
      <w:r>
        <w:rPr>
          <w:spacing w:val="-10"/>
        </w:rPr>
        <w:t xml:space="preserve"> </w:t>
      </w:r>
      <w:r>
        <w:t>be</w:t>
      </w:r>
      <w:r>
        <w:rPr>
          <w:spacing w:val="-6"/>
        </w:rPr>
        <w:t xml:space="preserve"> </w:t>
      </w:r>
      <w:r>
        <w:t>granted</w:t>
      </w:r>
      <w:r>
        <w:rPr>
          <w:spacing w:val="-5"/>
        </w:rPr>
        <w:t xml:space="preserve"> </w:t>
      </w:r>
      <w:r>
        <w:t>without</w:t>
      </w:r>
      <w:r>
        <w:rPr>
          <w:spacing w:val="-7"/>
        </w:rPr>
        <w:t xml:space="preserve"> </w:t>
      </w:r>
      <w:r>
        <w:t>salary</w:t>
      </w:r>
      <w:r>
        <w:rPr>
          <w:spacing w:val="-7"/>
        </w:rPr>
        <w:t xml:space="preserve"> </w:t>
      </w:r>
      <w:r>
        <w:t>or</w:t>
      </w:r>
      <w:r>
        <w:rPr>
          <w:spacing w:val="-5"/>
        </w:rPr>
        <w:t xml:space="preserve"> </w:t>
      </w:r>
      <w:r>
        <w:t>any</w:t>
      </w:r>
      <w:r>
        <w:rPr>
          <w:spacing w:val="-6"/>
        </w:rPr>
        <w:t xml:space="preserve"> </w:t>
      </w:r>
      <w:r>
        <w:t>fringe</w:t>
      </w:r>
      <w:r>
        <w:rPr>
          <w:spacing w:val="-5"/>
        </w:rPr>
        <w:t xml:space="preserve"> </w:t>
      </w:r>
      <w:r>
        <w:t>benefits.</w:t>
      </w:r>
      <w:r>
        <w:rPr>
          <w:spacing w:val="-7"/>
        </w:rPr>
        <w:t xml:space="preserve"> </w:t>
      </w:r>
      <w:r>
        <w:t xml:space="preserve">A </w:t>
      </w:r>
      <w:proofErr w:type="gramStart"/>
      <w:r>
        <w:t>one year</w:t>
      </w:r>
      <w:proofErr w:type="gramEnd"/>
      <w:r>
        <w:t xml:space="preserve"> extension may be granted by the University. Upon the mutual agreement of the University and the Association, additional extensions shall be granted. Years of service for tenure, promotions and sabbatical leave shall not accrue during a family caring leave.</w:t>
      </w:r>
    </w:p>
    <w:p w14:paraId="3EC6B1FF" w14:textId="77777777" w:rsidR="00D3050E" w:rsidRDefault="00637F10">
      <w:pPr>
        <w:pStyle w:val="Heading1"/>
        <w:ind w:left="1332"/>
        <w:jc w:val="both"/>
      </w:pPr>
      <w:r>
        <w:t>M</w:t>
      </w:r>
      <w:r>
        <w:rPr>
          <w:spacing w:val="1"/>
        </w:rPr>
        <w:t xml:space="preserve"> </w:t>
      </w:r>
      <w:r>
        <w:rPr>
          <w:spacing w:val="-4"/>
        </w:rPr>
        <w:t>10.2</w:t>
      </w:r>
    </w:p>
    <w:p w14:paraId="3EC6B200" w14:textId="77777777" w:rsidR="00D3050E" w:rsidRDefault="00637F10">
      <w:pPr>
        <w:pStyle w:val="BodyText"/>
        <w:spacing w:before="26" w:line="264" w:lineRule="auto"/>
        <w:ind w:left="1329" w:right="1449" w:firstLine="262"/>
      </w:pPr>
      <w:r>
        <w:t>In certain</w:t>
      </w:r>
      <w:r>
        <w:rPr>
          <w:spacing w:val="-2"/>
        </w:rPr>
        <w:t xml:space="preserve"> </w:t>
      </w:r>
      <w:r>
        <w:t>family</w:t>
      </w:r>
      <w:r>
        <w:rPr>
          <w:spacing w:val="-1"/>
        </w:rPr>
        <w:t xml:space="preserve"> </w:t>
      </w:r>
      <w:r>
        <w:t>caring</w:t>
      </w:r>
      <w:r>
        <w:rPr>
          <w:spacing w:val="-1"/>
        </w:rPr>
        <w:t xml:space="preserve"> </w:t>
      </w:r>
      <w:r>
        <w:t>leave</w:t>
      </w:r>
      <w:r>
        <w:rPr>
          <w:spacing w:val="-1"/>
        </w:rPr>
        <w:t xml:space="preserve"> </w:t>
      </w:r>
      <w:r>
        <w:t>situations as</w:t>
      </w:r>
      <w:r>
        <w:rPr>
          <w:spacing w:val="-3"/>
        </w:rPr>
        <w:t xml:space="preserve"> </w:t>
      </w:r>
      <w:r>
        <w:t>contemplated in Section</w:t>
      </w:r>
      <w:r>
        <w:rPr>
          <w:spacing w:val="-2"/>
        </w:rPr>
        <w:t xml:space="preserve"> </w:t>
      </w:r>
      <w:r>
        <w:t>M</w:t>
      </w:r>
      <w:r>
        <w:rPr>
          <w:spacing w:val="-3"/>
        </w:rPr>
        <w:t xml:space="preserve"> </w:t>
      </w:r>
      <w:r>
        <w:t>10.1</w:t>
      </w:r>
      <w:r>
        <w:rPr>
          <w:spacing w:val="-7"/>
        </w:rPr>
        <w:t xml:space="preserve"> </w:t>
      </w:r>
      <w:r>
        <w:t>above,</w:t>
      </w:r>
      <w:r>
        <w:rPr>
          <w:spacing w:val="-1"/>
        </w:rPr>
        <w:t xml:space="preserve"> </w:t>
      </w:r>
      <w:r>
        <w:t>a</w:t>
      </w:r>
      <w:r>
        <w:rPr>
          <w:spacing w:val="-1"/>
        </w:rPr>
        <w:t xml:space="preserve"> </w:t>
      </w:r>
      <w:r>
        <w:t>faculty member</w:t>
      </w:r>
      <w:r>
        <w:rPr>
          <w:spacing w:val="-11"/>
        </w:rPr>
        <w:t xml:space="preserve"> </w:t>
      </w:r>
      <w:r>
        <w:t>may</w:t>
      </w:r>
      <w:r>
        <w:rPr>
          <w:spacing w:val="-11"/>
        </w:rPr>
        <w:t xml:space="preserve"> </w:t>
      </w:r>
      <w:r>
        <w:t>be</w:t>
      </w:r>
      <w:r>
        <w:rPr>
          <w:spacing w:val="-12"/>
        </w:rPr>
        <w:t xml:space="preserve"> </w:t>
      </w:r>
      <w:r>
        <w:t>covered</w:t>
      </w:r>
      <w:r>
        <w:rPr>
          <w:spacing w:val="-10"/>
        </w:rPr>
        <w:t xml:space="preserve"> </w:t>
      </w:r>
      <w:r>
        <w:t>by</w:t>
      </w:r>
      <w:r>
        <w:rPr>
          <w:spacing w:val="-11"/>
        </w:rPr>
        <w:t xml:space="preserve"> </w:t>
      </w:r>
      <w:r>
        <w:t>the</w:t>
      </w:r>
      <w:r>
        <w:rPr>
          <w:spacing w:val="-10"/>
        </w:rPr>
        <w:t xml:space="preserve"> </w:t>
      </w:r>
      <w:r>
        <w:t>provisions</w:t>
      </w:r>
      <w:r>
        <w:rPr>
          <w:spacing w:val="-9"/>
        </w:rPr>
        <w:t xml:space="preserve"> </w:t>
      </w:r>
      <w:r>
        <w:t>of</w:t>
      </w:r>
      <w:r>
        <w:rPr>
          <w:spacing w:val="-12"/>
        </w:rPr>
        <w:t xml:space="preserve"> </w:t>
      </w:r>
      <w:r>
        <w:t>the</w:t>
      </w:r>
      <w:r>
        <w:rPr>
          <w:spacing w:val="-11"/>
        </w:rPr>
        <w:t xml:space="preserve"> </w:t>
      </w:r>
      <w:r>
        <w:t>federal</w:t>
      </w:r>
      <w:r>
        <w:rPr>
          <w:spacing w:val="-11"/>
        </w:rPr>
        <w:t xml:space="preserve"> </w:t>
      </w:r>
      <w:r>
        <w:t>Family</w:t>
      </w:r>
      <w:r>
        <w:rPr>
          <w:spacing w:val="-9"/>
        </w:rPr>
        <w:t xml:space="preserve"> </w:t>
      </w:r>
      <w:r>
        <w:t>and</w:t>
      </w:r>
      <w:r>
        <w:rPr>
          <w:spacing w:val="-11"/>
        </w:rPr>
        <w:t xml:space="preserve"> </w:t>
      </w:r>
      <w:r>
        <w:t>Medical</w:t>
      </w:r>
      <w:r>
        <w:rPr>
          <w:spacing w:val="-9"/>
        </w:rPr>
        <w:t xml:space="preserve"> </w:t>
      </w:r>
      <w:r>
        <w:t>Leave</w:t>
      </w:r>
      <w:r>
        <w:rPr>
          <w:spacing w:val="-10"/>
        </w:rPr>
        <w:t xml:space="preserve"> </w:t>
      </w:r>
      <w:r>
        <w:t>legislation. As a general statement, that legislation mandates up to 12 work weeks of unpaid leave (but with</w:t>
      </w:r>
      <w:r>
        <w:rPr>
          <w:spacing w:val="-7"/>
        </w:rPr>
        <w:t xml:space="preserve"> </w:t>
      </w:r>
      <w:r>
        <w:t>paid</w:t>
      </w:r>
      <w:r>
        <w:rPr>
          <w:spacing w:val="-7"/>
        </w:rPr>
        <w:t xml:space="preserve"> </w:t>
      </w:r>
      <w:r>
        <w:t>health</w:t>
      </w:r>
      <w:r>
        <w:rPr>
          <w:spacing w:val="-7"/>
        </w:rPr>
        <w:t xml:space="preserve"> </w:t>
      </w:r>
      <w:r>
        <w:t>insurance</w:t>
      </w:r>
      <w:r>
        <w:rPr>
          <w:spacing w:val="-6"/>
        </w:rPr>
        <w:t xml:space="preserve"> </w:t>
      </w:r>
      <w:r>
        <w:t>on</w:t>
      </w:r>
      <w:r>
        <w:rPr>
          <w:spacing w:val="-7"/>
        </w:rPr>
        <w:t xml:space="preserve"> </w:t>
      </w:r>
      <w:r>
        <w:t>the</w:t>
      </w:r>
      <w:r>
        <w:rPr>
          <w:spacing w:val="-7"/>
        </w:rPr>
        <w:t xml:space="preserve"> </w:t>
      </w:r>
      <w:r>
        <w:t>same</w:t>
      </w:r>
      <w:r>
        <w:rPr>
          <w:spacing w:val="-7"/>
        </w:rPr>
        <w:t xml:space="preserve"> </w:t>
      </w:r>
      <w:r>
        <w:t>basis</w:t>
      </w:r>
      <w:r>
        <w:rPr>
          <w:spacing w:val="-8"/>
        </w:rPr>
        <w:t xml:space="preserve"> </w:t>
      </w:r>
      <w:r>
        <w:t>as</w:t>
      </w:r>
      <w:r>
        <w:rPr>
          <w:spacing w:val="-8"/>
        </w:rPr>
        <w:t xml:space="preserve"> </w:t>
      </w:r>
      <w:r>
        <w:t>active</w:t>
      </w:r>
      <w:r>
        <w:rPr>
          <w:spacing w:val="-7"/>
        </w:rPr>
        <w:t xml:space="preserve"> </w:t>
      </w:r>
      <w:r>
        <w:t>employees)</w:t>
      </w:r>
      <w:r>
        <w:rPr>
          <w:spacing w:val="-5"/>
        </w:rPr>
        <w:t xml:space="preserve"> </w:t>
      </w:r>
      <w:r>
        <w:t>in</w:t>
      </w:r>
      <w:r>
        <w:rPr>
          <w:spacing w:val="-9"/>
        </w:rPr>
        <w:t xml:space="preserve"> </w:t>
      </w:r>
      <w:r>
        <w:t>situations</w:t>
      </w:r>
      <w:r>
        <w:rPr>
          <w:spacing w:val="-6"/>
        </w:rPr>
        <w:t xml:space="preserve"> </w:t>
      </w:r>
      <w:r>
        <w:t>involving</w:t>
      </w:r>
      <w:r>
        <w:rPr>
          <w:spacing w:val="-6"/>
        </w:rPr>
        <w:t xml:space="preserve"> </w:t>
      </w:r>
      <w:r>
        <w:t>birth or adoption of a</w:t>
      </w:r>
      <w:r>
        <w:rPr>
          <w:spacing w:val="-2"/>
        </w:rPr>
        <w:t xml:space="preserve"> </w:t>
      </w:r>
      <w:r>
        <w:t>child, or</w:t>
      </w:r>
      <w:r>
        <w:rPr>
          <w:spacing w:val="-1"/>
        </w:rPr>
        <w:t xml:space="preserve"> </w:t>
      </w:r>
      <w:r>
        <w:t>a serious health condition of an employee or an employee's spouse, child or parent. If a faculty member is covered by the federal Family and Medical Leave legislation, any leave mandated by that legislation (including any applicable paid health insurance requirement) will be used firs</w:t>
      </w:r>
      <w:r>
        <w:t>t, with any leave covered by Section M 10.1 above to commence</w:t>
      </w:r>
      <w:r>
        <w:rPr>
          <w:spacing w:val="-6"/>
        </w:rPr>
        <w:t xml:space="preserve"> </w:t>
      </w:r>
      <w:r>
        <w:t>after</w:t>
      </w:r>
      <w:r>
        <w:rPr>
          <w:spacing w:val="-4"/>
        </w:rPr>
        <w:t xml:space="preserve"> </w:t>
      </w:r>
      <w:r>
        <w:t>such</w:t>
      </w:r>
      <w:r>
        <w:rPr>
          <w:spacing w:val="-9"/>
        </w:rPr>
        <w:t xml:space="preserve"> </w:t>
      </w:r>
      <w:r>
        <w:t>mandated</w:t>
      </w:r>
      <w:r>
        <w:rPr>
          <w:spacing w:val="-5"/>
        </w:rPr>
        <w:t xml:space="preserve"> </w:t>
      </w:r>
      <w:r>
        <w:t>leave</w:t>
      </w:r>
      <w:r>
        <w:rPr>
          <w:spacing w:val="-5"/>
        </w:rPr>
        <w:t xml:space="preserve"> </w:t>
      </w:r>
      <w:r>
        <w:t>is</w:t>
      </w:r>
      <w:r>
        <w:rPr>
          <w:spacing w:val="-7"/>
        </w:rPr>
        <w:t xml:space="preserve"> </w:t>
      </w:r>
      <w:r>
        <w:t>exhausted,</w:t>
      </w:r>
      <w:r>
        <w:rPr>
          <w:spacing w:val="-5"/>
        </w:rPr>
        <w:t xml:space="preserve"> </w:t>
      </w:r>
      <w:r>
        <w:t>to</w:t>
      </w:r>
      <w:r>
        <w:rPr>
          <w:spacing w:val="-5"/>
        </w:rPr>
        <w:t xml:space="preserve"> </w:t>
      </w:r>
      <w:r>
        <w:t>a</w:t>
      </w:r>
      <w:r>
        <w:rPr>
          <w:spacing w:val="-6"/>
        </w:rPr>
        <w:t xml:space="preserve"> </w:t>
      </w:r>
      <w:r>
        <w:t>total</w:t>
      </w:r>
      <w:r>
        <w:rPr>
          <w:spacing w:val="-5"/>
        </w:rPr>
        <w:t xml:space="preserve"> </w:t>
      </w:r>
      <w:r>
        <w:t>leave</w:t>
      </w:r>
      <w:r>
        <w:rPr>
          <w:spacing w:val="-5"/>
        </w:rPr>
        <w:t xml:space="preserve"> </w:t>
      </w:r>
      <w:r>
        <w:t>of</w:t>
      </w:r>
      <w:r>
        <w:rPr>
          <w:spacing w:val="-2"/>
        </w:rPr>
        <w:t xml:space="preserve"> </w:t>
      </w:r>
      <w:r>
        <w:t>one</w:t>
      </w:r>
      <w:r>
        <w:rPr>
          <w:spacing w:val="-5"/>
        </w:rPr>
        <w:t xml:space="preserve"> </w:t>
      </w:r>
      <w:r>
        <w:t>year.</w:t>
      </w:r>
      <w:r>
        <w:rPr>
          <w:spacing w:val="-5"/>
        </w:rPr>
        <w:t xml:space="preserve"> </w:t>
      </w:r>
      <w:r>
        <w:t>An</w:t>
      </w:r>
      <w:r>
        <w:rPr>
          <w:spacing w:val="-9"/>
        </w:rPr>
        <w:t xml:space="preserve"> </w:t>
      </w:r>
      <w:r>
        <w:t>extension may be granted as contemplated in Section M 10.1 above.</w:t>
      </w:r>
    </w:p>
    <w:p w14:paraId="3EC6B201"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202" w14:textId="77777777" w:rsidR="00D3050E" w:rsidRDefault="00637F10">
      <w:pPr>
        <w:pStyle w:val="Heading1"/>
        <w:spacing w:before="70"/>
        <w:ind w:left="1080"/>
      </w:pPr>
      <w:bookmarkStart w:id="183" w:name="_TOC_250020"/>
      <w:r>
        <w:lastRenderedPageBreak/>
        <w:t>M</w:t>
      </w:r>
      <w:r>
        <w:rPr>
          <w:spacing w:val="-2"/>
        </w:rPr>
        <w:t xml:space="preserve"> </w:t>
      </w:r>
      <w:r>
        <w:t>11.</w:t>
      </w:r>
      <w:r>
        <w:rPr>
          <w:spacing w:val="-2"/>
        </w:rPr>
        <w:t xml:space="preserve"> </w:t>
      </w:r>
      <w:r>
        <w:t>JURY</w:t>
      </w:r>
      <w:r>
        <w:rPr>
          <w:spacing w:val="-2"/>
        </w:rPr>
        <w:t xml:space="preserve"> </w:t>
      </w:r>
      <w:bookmarkEnd w:id="183"/>
      <w:r>
        <w:rPr>
          <w:spacing w:val="-4"/>
        </w:rPr>
        <w:t>DUTY</w:t>
      </w:r>
    </w:p>
    <w:p w14:paraId="3EC6B203" w14:textId="77777777" w:rsidR="00D3050E" w:rsidRDefault="00637F10">
      <w:pPr>
        <w:pStyle w:val="BodyText"/>
        <w:spacing w:before="146" w:line="264" w:lineRule="auto"/>
        <w:ind w:left="1079" w:right="1444" w:firstLine="259"/>
      </w:pPr>
      <w:r>
        <w:t>A</w:t>
      </w:r>
      <w:r>
        <w:rPr>
          <w:spacing w:val="-2"/>
        </w:rPr>
        <w:t xml:space="preserve"> </w:t>
      </w:r>
      <w:r>
        <w:t>faculty</w:t>
      </w:r>
      <w:r>
        <w:rPr>
          <w:spacing w:val="-4"/>
        </w:rPr>
        <w:t xml:space="preserve"> </w:t>
      </w:r>
      <w:r>
        <w:t>member</w:t>
      </w:r>
      <w:r>
        <w:rPr>
          <w:spacing w:val="-3"/>
        </w:rPr>
        <w:t xml:space="preserve"> </w:t>
      </w:r>
      <w:r>
        <w:t>required</w:t>
      </w:r>
      <w:r>
        <w:rPr>
          <w:spacing w:val="-2"/>
        </w:rPr>
        <w:t xml:space="preserve"> </w:t>
      </w:r>
      <w:r>
        <w:t>to</w:t>
      </w:r>
      <w:r>
        <w:rPr>
          <w:spacing w:val="-2"/>
        </w:rPr>
        <w:t xml:space="preserve"> </w:t>
      </w:r>
      <w:r>
        <w:t>perform</w:t>
      </w:r>
      <w:r>
        <w:rPr>
          <w:spacing w:val="-4"/>
        </w:rPr>
        <w:t xml:space="preserve"> </w:t>
      </w:r>
      <w:r>
        <w:t>jury</w:t>
      </w:r>
      <w:r>
        <w:rPr>
          <w:spacing w:val="-5"/>
        </w:rPr>
        <w:t xml:space="preserve"> </w:t>
      </w:r>
      <w:r>
        <w:t>duty</w:t>
      </w:r>
      <w:r>
        <w:rPr>
          <w:spacing w:val="-2"/>
        </w:rPr>
        <w:t xml:space="preserve"> </w:t>
      </w:r>
      <w:r>
        <w:t>will</w:t>
      </w:r>
      <w:r>
        <w:rPr>
          <w:spacing w:val="-2"/>
        </w:rPr>
        <w:t xml:space="preserve"> </w:t>
      </w:r>
      <w:r>
        <w:t>continue to</w:t>
      </w:r>
      <w:r>
        <w:rPr>
          <w:spacing w:val="-2"/>
        </w:rPr>
        <w:t xml:space="preserve"> </w:t>
      </w:r>
      <w:r>
        <w:t>be</w:t>
      </w:r>
      <w:r>
        <w:rPr>
          <w:spacing w:val="-4"/>
        </w:rPr>
        <w:t xml:space="preserve"> </w:t>
      </w:r>
      <w:r>
        <w:t>paid</w:t>
      </w:r>
      <w:r>
        <w:rPr>
          <w:spacing w:val="-2"/>
        </w:rPr>
        <w:t xml:space="preserve"> </w:t>
      </w:r>
      <w:r>
        <w:t>his</w:t>
      </w:r>
      <w:r>
        <w:rPr>
          <w:spacing w:val="-5"/>
        </w:rPr>
        <w:t xml:space="preserve"> </w:t>
      </w:r>
      <w:r>
        <w:t>or</w:t>
      </w:r>
      <w:r>
        <w:rPr>
          <w:spacing w:val="-2"/>
        </w:rPr>
        <w:t xml:space="preserve"> </w:t>
      </w:r>
      <w:r>
        <w:t>her</w:t>
      </w:r>
      <w:r>
        <w:rPr>
          <w:spacing w:val="-2"/>
        </w:rPr>
        <w:t xml:space="preserve"> </w:t>
      </w:r>
      <w:r>
        <w:t>usual</w:t>
      </w:r>
      <w:r>
        <w:rPr>
          <w:spacing w:val="-2"/>
        </w:rPr>
        <w:t xml:space="preserve"> </w:t>
      </w:r>
      <w:r>
        <w:t>salary, less jury pay received, during the period of such jury duty. Fringe benefits shall continue to be paid during the period of jury duty.</w:t>
      </w:r>
    </w:p>
    <w:p w14:paraId="3EC6B204" w14:textId="77777777" w:rsidR="00D3050E" w:rsidRDefault="00637F10">
      <w:pPr>
        <w:pStyle w:val="Heading1"/>
        <w:spacing w:before="117"/>
        <w:ind w:left="1079"/>
      </w:pPr>
      <w:bookmarkStart w:id="184" w:name="_TOC_250019"/>
      <w:r>
        <w:t>M</w:t>
      </w:r>
      <w:r>
        <w:rPr>
          <w:spacing w:val="-2"/>
        </w:rPr>
        <w:t xml:space="preserve"> </w:t>
      </w:r>
      <w:r>
        <w:t>12.</w:t>
      </w:r>
      <w:r>
        <w:rPr>
          <w:spacing w:val="-3"/>
        </w:rPr>
        <w:t xml:space="preserve"> </w:t>
      </w:r>
      <w:r>
        <w:t>FRINGE</w:t>
      </w:r>
      <w:r>
        <w:rPr>
          <w:spacing w:val="-5"/>
        </w:rPr>
        <w:t xml:space="preserve"> </w:t>
      </w:r>
      <w:r>
        <w:t>BENEFIT</w:t>
      </w:r>
      <w:r>
        <w:rPr>
          <w:spacing w:val="-2"/>
        </w:rPr>
        <w:t xml:space="preserve"> </w:t>
      </w:r>
      <w:bookmarkEnd w:id="184"/>
      <w:r>
        <w:rPr>
          <w:spacing w:val="-4"/>
        </w:rPr>
        <w:t>BASE</w:t>
      </w:r>
    </w:p>
    <w:p w14:paraId="3EC6B205" w14:textId="77777777" w:rsidR="00D3050E" w:rsidRDefault="00637F10">
      <w:pPr>
        <w:pStyle w:val="BodyText"/>
        <w:spacing w:before="146" w:line="264" w:lineRule="auto"/>
        <w:ind w:left="1078" w:right="1442" w:firstLine="260"/>
      </w:pPr>
      <w:r>
        <w:t>The University</w:t>
      </w:r>
      <w:r>
        <w:rPr>
          <w:spacing w:val="-1"/>
        </w:rPr>
        <w:t xml:space="preserve"> </w:t>
      </w:r>
      <w:r>
        <w:t>will continue in accordance</w:t>
      </w:r>
      <w:r>
        <w:rPr>
          <w:spacing w:val="-1"/>
        </w:rPr>
        <w:t xml:space="preserve"> </w:t>
      </w:r>
      <w:r>
        <w:t>with its</w:t>
      </w:r>
      <w:r>
        <w:rPr>
          <w:spacing w:val="-2"/>
        </w:rPr>
        <w:t xml:space="preserve"> </w:t>
      </w:r>
      <w:r>
        <w:t>past practice</w:t>
      </w:r>
      <w:r>
        <w:rPr>
          <w:spacing w:val="-1"/>
        </w:rPr>
        <w:t xml:space="preserve"> </w:t>
      </w:r>
      <w:r>
        <w:t>for computing salary base</w:t>
      </w:r>
      <w:r>
        <w:rPr>
          <w:spacing w:val="-1"/>
        </w:rPr>
        <w:t xml:space="preserve"> </w:t>
      </w:r>
      <w:r>
        <w:t>for purpose of fringe benefits, in accordance with the relevant insurance regulations. Any faculty member</w:t>
      </w:r>
      <w:r>
        <w:rPr>
          <w:spacing w:val="-3"/>
        </w:rPr>
        <w:t xml:space="preserve"> </w:t>
      </w:r>
      <w:r>
        <w:t>who</w:t>
      </w:r>
      <w:r>
        <w:rPr>
          <w:spacing w:val="-1"/>
        </w:rPr>
        <w:t xml:space="preserve"> </w:t>
      </w:r>
      <w:r>
        <w:t>performs</w:t>
      </w:r>
      <w:r>
        <w:rPr>
          <w:spacing w:val="-3"/>
        </w:rPr>
        <w:t xml:space="preserve"> </w:t>
      </w:r>
      <w:r>
        <w:t>all</w:t>
      </w:r>
      <w:r>
        <w:rPr>
          <w:spacing w:val="-3"/>
        </w:rPr>
        <w:t xml:space="preserve"> </w:t>
      </w:r>
      <w:r>
        <w:t>duties</w:t>
      </w:r>
      <w:r>
        <w:rPr>
          <w:spacing w:val="-3"/>
        </w:rPr>
        <w:t xml:space="preserve"> </w:t>
      </w:r>
      <w:r>
        <w:t>under</w:t>
      </w:r>
      <w:r>
        <w:rPr>
          <w:spacing w:val="-3"/>
        </w:rPr>
        <w:t xml:space="preserve"> </w:t>
      </w:r>
      <w:r>
        <w:t>his</w:t>
      </w:r>
      <w:r>
        <w:rPr>
          <w:spacing w:val="-3"/>
        </w:rPr>
        <w:t xml:space="preserve"> </w:t>
      </w:r>
      <w:r>
        <w:t>or</w:t>
      </w:r>
      <w:r>
        <w:rPr>
          <w:spacing w:val="-3"/>
        </w:rPr>
        <w:t xml:space="preserve"> </w:t>
      </w:r>
      <w:r>
        <w:t>her</w:t>
      </w:r>
      <w:r>
        <w:rPr>
          <w:spacing w:val="-6"/>
        </w:rPr>
        <w:t xml:space="preserve"> </w:t>
      </w:r>
      <w:r>
        <w:t>basic</w:t>
      </w:r>
      <w:r>
        <w:rPr>
          <w:spacing w:val="-3"/>
        </w:rPr>
        <w:t xml:space="preserve"> </w:t>
      </w:r>
      <w:r>
        <w:t>two</w:t>
      </w:r>
      <w:r>
        <w:rPr>
          <w:spacing w:val="-3"/>
        </w:rPr>
        <w:t xml:space="preserve"> </w:t>
      </w:r>
      <w:r>
        <w:t>semester</w:t>
      </w:r>
      <w:r>
        <w:rPr>
          <w:spacing w:val="-4"/>
        </w:rPr>
        <w:t xml:space="preserve"> </w:t>
      </w:r>
      <w:r>
        <w:t>contract shall</w:t>
      </w:r>
      <w:r>
        <w:rPr>
          <w:spacing w:val="-3"/>
        </w:rPr>
        <w:t xml:space="preserve"> </w:t>
      </w:r>
      <w:r>
        <w:t>be</w:t>
      </w:r>
      <w:r>
        <w:rPr>
          <w:spacing w:val="-2"/>
        </w:rPr>
        <w:t xml:space="preserve"> </w:t>
      </w:r>
      <w:r>
        <w:t>entitled</w:t>
      </w:r>
      <w:r>
        <w:rPr>
          <w:spacing w:val="-5"/>
        </w:rPr>
        <w:t xml:space="preserve"> </w:t>
      </w:r>
      <w:r>
        <w:t>to fringe benefits for the entire fiscal year.</w:t>
      </w:r>
    </w:p>
    <w:p w14:paraId="3EC6B206" w14:textId="77777777" w:rsidR="00D3050E" w:rsidRDefault="00637F10">
      <w:pPr>
        <w:pStyle w:val="Heading1"/>
        <w:spacing w:before="6" w:line="398" w:lineRule="exact"/>
        <w:ind w:left="1337" w:right="4834" w:hanging="260"/>
        <w:jc w:val="both"/>
      </w:pPr>
      <w:r>
        <w:t>M</w:t>
      </w:r>
      <w:r>
        <w:rPr>
          <w:spacing w:val="-3"/>
        </w:rPr>
        <w:t xml:space="preserve"> </w:t>
      </w:r>
      <w:r>
        <w:t>13.</w:t>
      </w:r>
      <w:r>
        <w:rPr>
          <w:spacing w:val="-4"/>
        </w:rPr>
        <w:t xml:space="preserve"> </w:t>
      </w:r>
      <w:r>
        <w:t>PRIVILEGE</w:t>
      </w:r>
      <w:r>
        <w:rPr>
          <w:spacing w:val="-8"/>
        </w:rPr>
        <w:t xml:space="preserve"> </w:t>
      </w:r>
      <w:r>
        <w:t>OF</w:t>
      </w:r>
      <w:r>
        <w:rPr>
          <w:spacing w:val="-7"/>
        </w:rPr>
        <w:t xml:space="preserve"> </w:t>
      </w:r>
      <w:r>
        <w:t>FACULTY</w:t>
      </w:r>
      <w:r>
        <w:rPr>
          <w:spacing w:val="-8"/>
        </w:rPr>
        <w:t xml:space="preserve"> </w:t>
      </w:r>
      <w:r>
        <w:t>TO</w:t>
      </w:r>
      <w:r>
        <w:rPr>
          <w:spacing w:val="-3"/>
        </w:rPr>
        <w:t xml:space="preserve"> </w:t>
      </w:r>
      <w:r>
        <w:t>CONTINUE</w:t>
      </w:r>
      <w:r>
        <w:rPr>
          <w:spacing w:val="-4"/>
        </w:rPr>
        <w:t xml:space="preserve"> </w:t>
      </w:r>
      <w:r>
        <w:t>BENEFITS M 13.1</w:t>
      </w:r>
    </w:p>
    <w:p w14:paraId="3EC6B207" w14:textId="77777777" w:rsidR="00D3050E" w:rsidRDefault="00637F10">
      <w:pPr>
        <w:pStyle w:val="BodyText"/>
        <w:spacing w:line="264" w:lineRule="auto"/>
        <w:ind w:left="1336" w:right="1443" w:firstLine="260"/>
      </w:pPr>
      <w:r>
        <w:t>For those unpaid leaves which do not provide for the continuation of benefits during the leave, the University shall make provision for the faculty member to continue any or all such benefits at his or her own expense, if available under insurance regulations.</w:t>
      </w:r>
    </w:p>
    <w:p w14:paraId="3EC6B208" w14:textId="77777777" w:rsidR="00D3050E" w:rsidRDefault="00637F10">
      <w:pPr>
        <w:pStyle w:val="Heading1"/>
        <w:spacing w:before="111"/>
        <w:ind w:left="1336"/>
        <w:jc w:val="both"/>
      </w:pPr>
      <w:r>
        <w:t>M</w:t>
      </w:r>
      <w:r>
        <w:rPr>
          <w:spacing w:val="1"/>
        </w:rPr>
        <w:t xml:space="preserve"> </w:t>
      </w:r>
      <w:r>
        <w:rPr>
          <w:spacing w:val="-4"/>
        </w:rPr>
        <w:t>13.2</w:t>
      </w:r>
    </w:p>
    <w:p w14:paraId="3EC6B209" w14:textId="77777777" w:rsidR="00D3050E" w:rsidRDefault="00637F10">
      <w:pPr>
        <w:pStyle w:val="BodyText"/>
        <w:spacing w:before="25" w:line="264" w:lineRule="auto"/>
        <w:ind w:left="1334" w:right="1447" w:firstLine="260"/>
      </w:pPr>
      <w:r>
        <w:t>Subject to conditions established by the carrier, faculty members may upon retirement continue to participate in group medical, dental and vision insurance plans by paying the appropriate premiums. To be eligible, a faculty member must have been employed by the University for not less than five years.</w:t>
      </w:r>
    </w:p>
    <w:p w14:paraId="3EC6B20A" w14:textId="77777777" w:rsidR="00D3050E" w:rsidRDefault="00637F10">
      <w:pPr>
        <w:pStyle w:val="Heading1"/>
        <w:spacing w:before="120"/>
        <w:ind w:left="1075"/>
      </w:pPr>
      <w:bookmarkStart w:id="185" w:name="_TOC_250018"/>
      <w:r>
        <w:t>M</w:t>
      </w:r>
      <w:r>
        <w:rPr>
          <w:spacing w:val="-2"/>
        </w:rPr>
        <w:t xml:space="preserve"> </w:t>
      </w:r>
      <w:r>
        <w:t>14.</w:t>
      </w:r>
      <w:r>
        <w:rPr>
          <w:spacing w:val="-3"/>
        </w:rPr>
        <w:t xml:space="preserve"> </w:t>
      </w:r>
      <w:r>
        <w:t>SALARY</w:t>
      </w:r>
      <w:r>
        <w:rPr>
          <w:spacing w:val="-5"/>
        </w:rPr>
        <w:t xml:space="preserve"> </w:t>
      </w:r>
      <w:r>
        <w:t>PLACEMENT</w:t>
      </w:r>
      <w:r>
        <w:rPr>
          <w:spacing w:val="-5"/>
        </w:rPr>
        <w:t xml:space="preserve"> </w:t>
      </w:r>
      <w:r>
        <w:t>ON</w:t>
      </w:r>
      <w:bookmarkEnd w:id="185"/>
      <w:r>
        <w:rPr>
          <w:spacing w:val="-2"/>
        </w:rPr>
        <w:t xml:space="preserve"> RETURN</w:t>
      </w:r>
    </w:p>
    <w:p w14:paraId="3EC6B20B" w14:textId="77777777" w:rsidR="00D3050E" w:rsidRDefault="00637F10">
      <w:pPr>
        <w:pStyle w:val="BodyText"/>
        <w:spacing w:before="143" w:line="264" w:lineRule="auto"/>
        <w:ind w:left="1073" w:right="1448" w:firstLine="261"/>
      </w:pPr>
      <w:r>
        <w:t>Upon return</w:t>
      </w:r>
      <w:r>
        <w:rPr>
          <w:spacing w:val="-2"/>
        </w:rPr>
        <w:t xml:space="preserve"> </w:t>
      </w:r>
      <w:r>
        <w:t>to active campus assignment, the</w:t>
      </w:r>
      <w:r>
        <w:rPr>
          <w:spacing w:val="-3"/>
        </w:rPr>
        <w:t xml:space="preserve"> </w:t>
      </w:r>
      <w:r>
        <w:t>faculty member who</w:t>
      </w:r>
      <w:r>
        <w:rPr>
          <w:spacing w:val="-1"/>
        </w:rPr>
        <w:t xml:space="preserve"> </w:t>
      </w:r>
      <w:r>
        <w:t>has</w:t>
      </w:r>
      <w:r>
        <w:rPr>
          <w:spacing w:val="-1"/>
        </w:rPr>
        <w:t xml:space="preserve"> </w:t>
      </w:r>
      <w:r>
        <w:t>been on full</w:t>
      </w:r>
      <w:r>
        <w:rPr>
          <w:spacing w:val="-1"/>
        </w:rPr>
        <w:t xml:space="preserve"> </w:t>
      </w:r>
      <w:r>
        <w:t>or partial pay leave shall be placed upon the salary schedule at that position which would have been occupied had the service been continuous. Time on full or partial pay leave shall be considered as</w:t>
      </w:r>
      <w:r>
        <w:rPr>
          <w:spacing w:val="-3"/>
        </w:rPr>
        <w:t xml:space="preserve"> </w:t>
      </w:r>
      <w:r>
        <w:t>continuous</w:t>
      </w:r>
      <w:r>
        <w:rPr>
          <w:spacing w:val="-1"/>
        </w:rPr>
        <w:t xml:space="preserve"> </w:t>
      </w:r>
      <w:r>
        <w:t>service</w:t>
      </w:r>
      <w:r>
        <w:rPr>
          <w:spacing w:val="-5"/>
        </w:rPr>
        <w:t xml:space="preserve"> </w:t>
      </w:r>
      <w:r>
        <w:t>for</w:t>
      </w:r>
      <w:r>
        <w:rPr>
          <w:spacing w:val="-3"/>
        </w:rPr>
        <w:t xml:space="preserve"> </w:t>
      </w:r>
      <w:r>
        <w:t>all</w:t>
      </w:r>
      <w:r>
        <w:rPr>
          <w:spacing w:val="-3"/>
        </w:rPr>
        <w:t xml:space="preserve"> </w:t>
      </w:r>
      <w:r>
        <w:t>matters</w:t>
      </w:r>
      <w:r>
        <w:rPr>
          <w:spacing w:val="-5"/>
        </w:rPr>
        <w:t xml:space="preserve"> </w:t>
      </w:r>
      <w:r>
        <w:t>in</w:t>
      </w:r>
      <w:r>
        <w:rPr>
          <w:spacing w:val="-3"/>
        </w:rPr>
        <w:t xml:space="preserve"> </w:t>
      </w:r>
      <w:r>
        <w:t>which</w:t>
      </w:r>
      <w:r>
        <w:rPr>
          <w:spacing w:val="-2"/>
        </w:rPr>
        <w:t xml:space="preserve"> </w:t>
      </w:r>
      <w:r>
        <w:t>it</w:t>
      </w:r>
      <w:r>
        <w:rPr>
          <w:spacing w:val="-5"/>
        </w:rPr>
        <w:t xml:space="preserve"> </w:t>
      </w:r>
      <w:r>
        <w:t>is</w:t>
      </w:r>
      <w:r>
        <w:rPr>
          <w:spacing w:val="-7"/>
        </w:rPr>
        <w:t xml:space="preserve"> </w:t>
      </w:r>
      <w:r>
        <w:t>a</w:t>
      </w:r>
      <w:r>
        <w:rPr>
          <w:spacing w:val="-2"/>
        </w:rPr>
        <w:t xml:space="preserve"> </w:t>
      </w:r>
      <w:r>
        <w:t>factor</w:t>
      </w:r>
      <w:r>
        <w:rPr>
          <w:spacing w:val="-3"/>
        </w:rPr>
        <w:t xml:space="preserve"> </w:t>
      </w:r>
      <w:r>
        <w:t>at</w:t>
      </w:r>
      <w:r>
        <w:rPr>
          <w:spacing w:val="-2"/>
        </w:rPr>
        <w:t xml:space="preserve"> </w:t>
      </w:r>
      <w:r>
        <w:t>the</w:t>
      </w:r>
      <w:r>
        <w:rPr>
          <w:spacing w:val="-5"/>
        </w:rPr>
        <w:t xml:space="preserve"> </w:t>
      </w:r>
      <w:r>
        <w:t>University.</w:t>
      </w:r>
      <w:r>
        <w:rPr>
          <w:spacing w:val="-2"/>
        </w:rPr>
        <w:t xml:space="preserve"> </w:t>
      </w:r>
      <w:r>
        <w:t>The</w:t>
      </w:r>
      <w:r>
        <w:rPr>
          <w:spacing w:val="-3"/>
        </w:rPr>
        <w:t xml:space="preserve"> </w:t>
      </w:r>
      <w:r>
        <w:t>above</w:t>
      </w:r>
      <w:r>
        <w:rPr>
          <w:spacing w:val="-3"/>
        </w:rPr>
        <w:t xml:space="preserve"> </w:t>
      </w:r>
      <w:r>
        <w:t>points</w:t>
      </w:r>
      <w:r>
        <w:rPr>
          <w:spacing w:val="-3"/>
        </w:rPr>
        <w:t xml:space="preserve"> </w:t>
      </w:r>
      <w:r>
        <w:t>will be negotiated with the faculty member involved, with Association involvement, in the event the faculty member is going on an unpaid leave.</w:t>
      </w:r>
    </w:p>
    <w:p w14:paraId="3EC6B20C" w14:textId="77777777" w:rsidR="00D3050E" w:rsidRDefault="00637F10">
      <w:pPr>
        <w:pStyle w:val="Heading1"/>
        <w:spacing w:before="121"/>
        <w:ind w:left="1073"/>
      </w:pPr>
      <w:bookmarkStart w:id="186" w:name="_TOC_250017"/>
      <w:r>
        <w:t>M</w:t>
      </w:r>
      <w:r>
        <w:rPr>
          <w:spacing w:val="-2"/>
        </w:rPr>
        <w:t xml:space="preserve"> </w:t>
      </w:r>
      <w:r>
        <w:t>15.</w:t>
      </w:r>
      <w:r>
        <w:rPr>
          <w:spacing w:val="-2"/>
        </w:rPr>
        <w:t xml:space="preserve"> </w:t>
      </w:r>
      <w:r>
        <w:t>LEAVE</w:t>
      </w:r>
      <w:r>
        <w:rPr>
          <w:spacing w:val="-1"/>
        </w:rPr>
        <w:t xml:space="preserve"> </w:t>
      </w:r>
      <w:bookmarkEnd w:id="186"/>
      <w:r>
        <w:rPr>
          <w:spacing w:val="-2"/>
        </w:rPr>
        <w:t>EXTENSION</w:t>
      </w:r>
    </w:p>
    <w:p w14:paraId="3EC6B20D" w14:textId="77777777" w:rsidR="00D3050E" w:rsidRDefault="00637F10">
      <w:pPr>
        <w:pStyle w:val="BodyText"/>
        <w:spacing w:before="143" w:line="264" w:lineRule="auto"/>
        <w:ind w:left="1072" w:right="1450" w:firstLine="260"/>
      </w:pPr>
      <w:r>
        <w:t xml:space="preserve">Leaves granted for experience, professional service, advanced study, Fulbright, exchange teaching or by mutual consent may be extended annually by written </w:t>
      </w:r>
      <w:proofErr w:type="gramStart"/>
      <w:r>
        <w:t>request</w:t>
      </w:r>
      <w:proofErr w:type="gramEnd"/>
      <w:r>
        <w:t xml:space="preserve"> from the faculty member to the Board of Control. Such request for extension must be</w:t>
      </w:r>
      <w:r>
        <w:rPr>
          <w:spacing w:val="-1"/>
        </w:rPr>
        <w:t xml:space="preserve"> </w:t>
      </w:r>
      <w:r>
        <w:t>made as early as possible and at least ninety days prior to the termination of the faculty member's current leave.</w:t>
      </w:r>
    </w:p>
    <w:p w14:paraId="3EC6B20E" w14:textId="77777777" w:rsidR="00D3050E" w:rsidRDefault="00637F10">
      <w:pPr>
        <w:pStyle w:val="Heading1"/>
        <w:spacing w:before="120"/>
        <w:ind w:left="1072"/>
      </w:pPr>
      <w:bookmarkStart w:id="187" w:name="_TOC_250016"/>
      <w:r>
        <w:t>M</w:t>
      </w:r>
      <w:r>
        <w:rPr>
          <w:spacing w:val="-4"/>
        </w:rPr>
        <w:t xml:space="preserve"> </w:t>
      </w:r>
      <w:r>
        <w:t>16.</w:t>
      </w:r>
      <w:r>
        <w:rPr>
          <w:spacing w:val="-4"/>
        </w:rPr>
        <w:t xml:space="preserve"> </w:t>
      </w:r>
      <w:r>
        <w:t>BENEFICIARY</w:t>
      </w:r>
      <w:r>
        <w:rPr>
          <w:spacing w:val="-3"/>
        </w:rPr>
        <w:t xml:space="preserve"> </w:t>
      </w:r>
      <w:bookmarkEnd w:id="187"/>
      <w:r>
        <w:rPr>
          <w:spacing w:val="-2"/>
        </w:rPr>
        <w:t>RIGHTS</w:t>
      </w:r>
    </w:p>
    <w:p w14:paraId="3EC6B20F" w14:textId="77777777" w:rsidR="00D3050E" w:rsidRDefault="00637F10">
      <w:pPr>
        <w:pStyle w:val="BodyText"/>
        <w:spacing w:before="143" w:line="264" w:lineRule="auto"/>
        <w:ind w:left="1072" w:right="1451" w:firstLine="259"/>
      </w:pPr>
      <w:r>
        <w:t xml:space="preserve">The University's past practice </w:t>
      </w:r>
      <w:proofErr w:type="gramStart"/>
      <w:r>
        <w:t>with regard to</w:t>
      </w:r>
      <w:proofErr w:type="gramEnd"/>
      <w:r>
        <w:t xml:space="preserve"> rights of beneficiaries under a deceased faculty member's life insurance, retirement benefits, etc. shall be continued.</w:t>
      </w:r>
    </w:p>
    <w:p w14:paraId="3EC6B210" w14:textId="77777777" w:rsidR="00D3050E" w:rsidRDefault="00637F10">
      <w:pPr>
        <w:pStyle w:val="Heading1"/>
        <w:spacing w:before="121"/>
        <w:ind w:left="1072"/>
      </w:pPr>
      <w:bookmarkStart w:id="188" w:name="_TOC_250015"/>
      <w:r>
        <w:t>M</w:t>
      </w:r>
      <w:r>
        <w:rPr>
          <w:spacing w:val="-3"/>
        </w:rPr>
        <w:t xml:space="preserve"> </w:t>
      </w:r>
      <w:r>
        <w:t>17.</w:t>
      </w:r>
      <w:r>
        <w:rPr>
          <w:spacing w:val="-3"/>
        </w:rPr>
        <w:t xml:space="preserve"> </w:t>
      </w:r>
      <w:r>
        <w:t>STATE</w:t>
      </w:r>
      <w:r>
        <w:rPr>
          <w:spacing w:val="-5"/>
        </w:rPr>
        <w:t xml:space="preserve"> </w:t>
      </w:r>
      <w:r>
        <w:t>AUTOMOBILE</w:t>
      </w:r>
      <w:r>
        <w:rPr>
          <w:spacing w:val="-4"/>
        </w:rPr>
        <w:t xml:space="preserve"> </w:t>
      </w:r>
      <w:bookmarkEnd w:id="188"/>
      <w:r>
        <w:rPr>
          <w:spacing w:val="-2"/>
        </w:rPr>
        <w:t>INSURANCE</w:t>
      </w:r>
    </w:p>
    <w:p w14:paraId="3EC6B211" w14:textId="77777777" w:rsidR="00D3050E" w:rsidRDefault="00637F10">
      <w:pPr>
        <w:pStyle w:val="BodyText"/>
        <w:spacing w:before="145" w:line="264" w:lineRule="auto"/>
        <w:ind w:left="1071" w:right="1450" w:firstLine="260"/>
      </w:pPr>
      <w:r>
        <w:t>The</w:t>
      </w:r>
      <w:r>
        <w:rPr>
          <w:spacing w:val="-6"/>
        </w:rPr>
        <w:t xml:space="preserve"> </w:t>
      </w:r>
      <w:r>
        <w:t>University</w:t>
      </w:r>
      <w:r>
        <w:rPr>
          <w:spacing w:val="-8"/>
        </w:rPr>
        <w:t xml:space="preserve"> </w:t>
      </w:r>
      <w:r>
        <w:t>will</w:t>
      </w:r>
      <w:r>
        <w:rPr>
          <w:spacing w:val="-6"/>
        </w:rPr>
        <w:t xml:space="preserve"> </w:t>
      </w:r>
      <w:r>
        <w:t>continue</w:t>
      </w:r>
      <w:r>
        <w:rPr>
          <w:spacing w:val="-6"/>
        </w:rPr>
        <w:t xml:space="preserve"> </w:t>
      </w:r>
      <w:r>
        <w:t>its</w:t>
      </w:r>
      <w:r>
        <w:rPr>
          <w:spacing w:val="-8"/>
        </w:rPr>
        <w:t xml:space="preserve"> </w:t>
      </w:r>
      <w:r>
        <w:t>present</w:t>
      </w:r>
      <w:r>
        <w:rPr>
          <w:spacing w:val="-6"/>
        </w:rPr>
        <w:t xml:space="preserve"> </w:t>
      </w:r>
      <w:r>
        <w:t>insurance</w:t>
      </w:r>
      <w:r>
        <w:rPr>
          <w:spacing w:val="-10"/>
        </w:rPr>
        <w:t xml:space="preserve"> </w:t>
      </w:r>
      <w:r>
        <w:t>policy</w:t>
      </w:r>
      <w:r>
        <w:rPr>
          <w:spacing w:val="-4"/>
        </w:rPr>
        <w:t xml:space="preserve"> </w:t>
      </w:r>
      <w:proofErr w:type="gramStart"/>
      <w:r>
        <w:t>with</w:t>
      </w:r>
      <w:r>
        <w:rPr>
          <w:spacing w:val="-8"/>
        </w:rPr>
        <w:t xml:space="preserve"> </w:t>
      </w:r>
      <w:r>
        <w:t>regard</w:t>
      </w:r>
      <w:r>
        <w:rPr>
          <w:spacing w:val="-10"/>
        </w:rPr>
        <w:t xml:space="preserve"> </w:t>
      </w:r>
      <w:r>
        <w:t>to</w:t>
      </w:r>
      <w:proofErr w:type="gramEnd"/>
      <w:r>
        <w:rPr>
          <w:spacing w:val="-7"/>
        </w:rPr>
        <w:t xml:space="preserve"> </w:t>
      </w:r>
      <w:r>
        <w:t>the</w:t>
      </w:r>
      <w:r>
        <w:rPr>
          <w:spacing w:val="-7"/>
        </w:rPr>
        <w:t xml:space="preserve"> </w:t>
      </w:r>
      <w:r>
        <w:t>liability</w:t>
      </w:r>
      <w:r>
        <w:rPr>
          <w:spacing w:val="-4"/>
        </w:rPr>
        <w:t xml:space="preserve"> </w:t>
      </w:r>
      <w:r>
        <w:t>coverage</w:t>
      </w:r>
      <w:r>
        <w:rPr>
          <w:spacing w:val="-7"/>
        </w:rPr>
        <w:t xml:space="preserve"> </w:t>
      </w:r>
      <w:r>
        <w:t xml:space="preserve">for faculty members operating their own or State vehicles on Institution business. Reference to the insurance policy is suggested for details; however, it is noted for explanatory purposes that </w:t>
      </w:r>
      <w:proofErr w:type="gramStart"/>
      <w:r>
        <w:t>in order to</w:t>
      </w:r>
      <w:proofErr w:type="gramEnd"/>
      <w:r>
        <w:t xml:space="preserve"> have liability coverage on </w:t>
      </w:r>
      <w:proofErr w:type="gramStart"/>
      <w:r>
        <w:t>University</w:t>
      </w:r>
      <w:proofErr w:type="gramEnd"/>
      <w:r>
        <w:t xml:space="preserve"> business while driving a personal car, the faculty member involved must have personal automobile liability insurance as required by the State of </w:t>
      </w:r>
      <w:r>
        <w:rPr>
          <w:spacing w:val="-2"/>
        </w:rPr>
        <w:t>Michigan.</w:t>
      </w:r>
    </w:p>
    <w:p w14:paraId="3EC6B212" w14:textId="77777777" w:rsidR="00D3050E" w:rsidRDefault="00D3050E">
      <w:pPr>
        <w:pStyle w:val="BodyText"/>
        <w:spacing w:line="264" w:lineRule="auto"/>
        <w:sectPr w:rsidR="00D3050E">
          <w:pgSz w:w="12240" w:h="15840"/>
          <w:pgMar w:top="820" w:right="0" w:bottom="540" w:left="360" w:header="0" w:footer="346" w:gutter="0"/>
          <w:cols w:space="720"/>
        </w:sectPr>
      </w:pPr>
    </w:p>
    <w:p w14:paraId="3EC6B213" w14:textId="77777777" w:rsidR="00D3050E" w:rsidRDefault="00637F10">
      <w:pPr>
        <w:pStyle w:val="Heading1"/>
        <w:spacing w:before="70"/>
        <w:ind w:left="1080"/>
      </w:pPr>
      <w:bookmarkStart w:id="189" w:name="_TOC_250014"/>
      <w:r>
        <w:lastRenderedPageBreak/>
        <w:t>M</w:t>
      </w:r>
      <w:r>
        <w:rPr>
          <w:spacing w:val="-4"/>
        </w:rPr>
        <w:t xml:space="preserve"> </w:t>
      </w:r>
      <w:r>
        <w:t>18.</w:t>
      </w:r>
      <w:r>
        <w:rPr>
          <w:spacing w:val="-3"/>
        </w:rPr>
        <w:t xml:space="preserve"> </w:t>
      </w:r>
      <w:r>
        <w:t>SUBSTITUTE</w:t>
      </w:r>
      <w:r>
        <w:rPr>
          <w:spacing w:val="-1"/>
        </w:rPr>
        <w:t xml:space="preserve"> </w:t>
      </w:r>
      <w:bookmarkEnd w:id="189"/>
      <w:r>
        <w:rPr>
          <w:spacing w:val="-5"/>
        </w:rPr>
        <w:t>PAY</w:t>
      </w:r>
    </w:p>
    <w:p w14:paraId="3EC6B214" w14:textId="77777777" w:rsidR="00D3050E" w:rsidRDefault="00637F10">
      <w:pPr>
        <w:pStyle w:val="BodyText"/>
        <w:spacing w:before="146" w:line="264" w:lineRule="auto"/>
        <w:ind w:left="1078" w:right="1443" w:firstLine="261"/>
      </w:pPr>
      <w:r>
        <w:t>Faculty</w:t>
      </w:r>
      <w:r>
        <w:rPr>
          <w:spacing w:val="-16"/>
        </w:rPr>
        <w:t xml:space="preserve"> </w:t>
      </w:r>
      <w:r>
        <w:t>members</w:t>
      </w:r>
      <w:r>
        <w:rPr>
          <w:spacing w:val="-15"/>
        </w:rPr>
        <w:t xml:space="preserve"> </w:t>
      </w:r>
      <w:r>
        <w:t>may</w:t>
      </w:r>
      <w:r>
        <w:rPr>
          <w:spacing w:val="-15"/>
        </w:rPr>
        <w:t xml:space="preserve"> </w:t>
      </w:r>
      <w:r>
        <w:t>teach</w:t>
      </w:r>
      <w:r>
        <w:rPr>
          <w:spacing w:val="-16"/>
        </w:rPr>
        <w:t xml:space="preserve"> </w:t>
      </w:r>
      <w:r>
        <w:t>classes</w:t>
      </w:r>
      <w:r>
        <w:rPr>
          <w:spacing w:val="-15"/>
        </w:rPr>
        <w:t xml:space="preserve"> </w:t>
      </w:r>
      <w:r>
        <w:t>as</w:t>
      </w:r>
      <w:r>
        <w:rPr>
          <w:spacing w:val="-15"/>
        </w:rPr>
        <w:t xml:space="preserve"> </w:t>
      </w:r>
      <w:r>
        <w:t>substitutes</w:t>
      </w:r>
      <w:r>
        <w:rPr>
          <w:spacing w:val="-15"/>
        </w:rPr>
        <w:t xml:space="preserve"> </w:t>
      </w:r>
      <w:r>
        <w:t>for</w:t>
      </w:r>
      <w:r>
        <w:rPr>
          <w:spacing w:val="-16"/>
        </w:rPr>
        <w:t xml:space="preserve"> </w:t>
      </w:r>
      <w:r>
        <w:t>faculty</w:t>
      </w:r>
      <w:r>
        <w:rPr>
          <w:spacing w:val="-15"/>
        </w:rPr>
        <w:t xml:space="preserve"> </w:t>
      </w:r>
      <w:r>
        <w:t>members</w:t>
      </w:r>
      <w:r>
        <w:rPr>
          <w:spacing w:val="-15"/>
        </w:rPr>
        <w:t xml:space="preserve"> </w:t>
      </w:r>
      <w:r>
        <w:t>on</w:t>
      </w:r>
      <w:r>
        <w:rPr>
          <w:spacing w:val="-16"/>
        </w:rPr>
        <w:t xml:space="preserve"> </w:t>
      </w:r>
      <w:r>
        <w:t>sick</w:t>
      </w:r>
      <w:r>
        <w:rPr>
          <w:spacing w:val="-14"/>
        </w:rPr>
        <w:t xml:space="preserve"> </w:t>
      </w:r>
      <w:r>
        <w:t>leave,</w:t>
      </w:r>
      <w:r>
        <w:rPr>
          <w:spacing w:val="-16"/>
        </w:rPr>
        <w:t xml:space="preserve"> </w:t>
      </w:r>
      <w:r>
        <w:t xml:space="preserve">personal leave, or parental and family care leave (PFC) as a professional courtesy. However, faculty members who have substituted for others </w:t>
      </w:r>
      <w:proofErr w:type="gramStart"/>
      <w:r>
        <w:t>in excess of</w:t>
      </w:r>
      <w:proofErr w:type="gramEnd"/>
      <w:r>
        <w:t xml:space="preserve"> the hours they have required substitutes will be paid for such substitute teaching at the part-time rate on a pro rata basis. (With the exception of those teaching under the provisions of Article M 5.2.5.)</w:t>
      </w:r>
    </w:p>
    <w:p w14:paraId="3EC6B215" w14:textId="77777777" w:rsidR="00D3050E" w:rsidRDefault="00637F10">
      <w:pPr>
        <w:pStyle w:val="Heading1"/>
        <w:ind w:left="1077"/>
      </w:pPr>
      <w:bookmarkStart w:id="190" w:name="_TOC_250013"/>
      <w:r>
        <w:t>M</w:t>
      </w:r>
      <w:r>
        <w:rPr>
          <w:spacing w:val="-1"/>
        </w:rPr>
        <w:t xml:space="preserve"> </w:t>
      </w:r>
      <w:r>
        <w:t>19.</w:t>
      </w:r>
      <w:r>
        <w:rPr>
          <w:spacing w:val="-2"/>
        </w:rPr>
        <w:t xml:space="preserve"> </w:t>
      </w:r>
      <w:r>
        <w:t>PARENTAL</w:t>
      </w:r>
      <w:r>
        <w:rPr>
          <w:spacing w:val="-4"/>
        </w:rPr>
        <w:t xml:space="preserve"> </w:t>
      </w:r>
      <w:r>
        <w:t>AND</w:t>
      </w:r>
      <w:r>
        <w:rPr>
          <w:spacing w:val="-9"/>
        </w:rPr>
        <w:t xml:space="preserve"> </w:t>
      </w:r>
      <w:r>
        <w:t>FAMILY</w:t>
      </w:r>
      <w:r>
        <w:rPr>
          <w:spacing w:val="-4"/>
        </w:rPr>
        <w:t xml:space="preserve"> </w:t>
      </w:r>
      <w:r>
        <w:t>CARE</w:t>
      </w:r>
      <w:r>
        <w:rPr>
          <w:spacing w:val="-3"/>
        </w:rPr>
        <w:t xml:space="preserve"> </w:t>
      </w:r>
      <w:bookmarkEnd w:id="190"/>
      <w:r>
        <w:rPr>
          <w:spacing w:val="-4"/>
        </w:rPr>
        <w:t>LEAVE</w:t>
      </w:r>
    </w:p>
    <w:p w14:paraId="3EC6B216" w14:textId="77777777" w:rsidR="00D3050E" w:rsidRDefault="00637F10">
      <w:pPr>
        <w:pStyle w:val="BodyText"/>
        <w:spacing w:before="145" w:line="264" w:lineRule="auto"/>
        <w:ind w:left="1074" w:right="1445" w:firstLine="262"/>
      </w:pPr>
      <w:r>
        <w:t xml:space="preserve">After one year of full-time employment, faculty are eligible for </w:t>
      </w:r>
      <w:proofErr w:type="gramStart"/>
      <w:r>
        <w:t>24 class</w:t>
      </w:r>
      <w:proofErr w:type="gramEnd"/>
      <w:r>
        <w:t xml:space="preserve"> hours and 10 office hours of paid Parental and Family Care Leave (PFC) per academic year. Said leave will be prorated for faculty on reduced load (M 4.5.3). PFC is available to either </w:t>
      </w:r>
      <w:proofErr w:type="gramStart"/>
      <w:r>
        <w:t>parent</w:t>
      </w:r>
      <w:proofErr w:type="gramEnd"/>
      <w:r>
        <w:t xml:space="preserve"> for the birth of a child, adoption of a child, or foster care of a child</w:t>
      </w:r>
      <w:r>
        <w:rPr>
          <w:spacing w:val="-1"/>
        </w:rPr>
        <w:t xml:space="preserve"> </w:t>
      </w:r>
      <w:r>
        <w:t>within the first year after the birth, adoption, or foster care placement. PFC will apply to</w:t>
      </w:r>
      <w:r>
        <w:rPr>
          <w:spacing w:val="-2"/>
        </w:rPr>
        <w:t xml:space="preserve"> </w:t>
      </w:r>
      <w:r>
        <w:t>the</w:t>
      </w:r>
      <w:r>
        <w:rPr>
          <w:spacing w:val="-1"/>
        </w:rPr>
        <w:t xml:space="preserve"> </w:t>
      </w:r>
      <w:r>
        <w:t>care</w:t>
      </w:r>
      <w:r>
        <w:rPr>
          <w:spacing w:val="-2"/>
        </w:rPr>
        <w:t xml:space="preserve"> </w:t>
      </w:r>
      <w:r>
        <w:t>of a</w:t>
      </w:r>
      <w:r>
        <w:rPr>
          <w:spacing w:val="-2"/>
        </w:rPr>
        <w:t xml:space="preserve"> </w:t>
      </w:r>
      <w:r>
        <w:t>faculty</w:t>
      </w:r>
      <w:r>
        <w:rPr>
          <w:spacing w:val="-2"/>
        </w:rPr>
        <w:t xml:space="preserve"> </w:t>
      </w:r>
      <w:r>
        <w:t>member’s spouse, child, parent, or next of kin active military service member experiencing a serious health condition that i</w:t>
      </w:r>
      <w:r>
        <w:t>s consistent with FMLA guidelines (e.g., hospitalization, hospice). PFC leave will be in addition to sick leave related to childbirth (M.5) and to the use of personal leave (M.8.1).</w:t>
      </w:r>
    </w:p>
    <w:p w14:paraId="3EC6B217" w14:textId="77777777" w:rsidR="00D3050E" w:rsidRDefault="00637F10">
      <w:pPr>
        <w:pStyle w:val="BodyText"/>
        <w:spacing w:before="116" w:line="264" w:lineRule="auto"/>
        <w:ind w:left="1071" w:right="1450" w:firstLine="261"/>
      </w:pPr>
      <w:r>
        <w:t>PFC</w:t>
      </w:r>
      <w:r>
        <w:rPr>
          <w:spacing w:val="-16"/>
        </w:rPr>
        <w:t xml:space="preserve"> </w:t>
      </w:r>
      <w:r>
        <w:t>leave</w:t>
      </w:r>
      <w:r>
        <w:rPr>
          <w:spacing w:val="-15"/>
        </w:rPr>
        <w:t xml:space="preserve"> </w:t>
      </w:r>
      <w:r>
        <w:t>requires</w:t>
      </w:r>
      <w:r>
        <w:rPr>
          <w:spacing w:val="-15"/>
        </w:rPr>
        <w:t xml:space="preserve"> </w:t>
      </w:r>
      <w:r>
        <w:t>appropriate</w:t>
      </w:r>
      <w:r>
        <w:rPr>
          <w:spacing w:val="-16"/>
        </w:rPr>
        <w:t xml:space="preserve"> </w:t>
      </w:r>
      <w:r>
        <w:t>medical</w:t>
      </w:r>
      <w:r>
        <w:rPr>
          <w:spacing w:val="-15"/>
        </w:rPr>
        <w:t xml:space="preserve"> </w:t>
      </w:r>
      <w:proofErr w:type="gramStart"/>
      <w:r>
        <w:t>and</w:t>
      </w:r>
      <w:r>
        <w:rPr>
          <w:spacing w:val="-15"/>
        </w:rPr>
        <w:t xml:space="preserve"> </w:t>
      </w:r>
      <w:r>
        <w:t>or</w:t>
      </w:r>
      <w:proofErr w:type="gramEnd"/>
      <w:r>
        <w:rPr>
          <w:spacing w:val="-15"/>
        </w:rPr>
        <w:t xml:space="preserve"> </w:t>
      </w:r>
      <w:r>
        <w:t>legal</w:t>
      </w:r>
      <w:r>
        <w:rPr>
          <w:spacing w:val="-16"/>
        </w:rPr>
        <w:t xml:space="preserve"> </w:t>
      </w:r>
      <w:r>
        <w:t>documentation</w:t>
      </w:r>
      <w:r>
        <w:rPr>
          <w:spacing w:val="-15"/>
        </w:rPr>
        <w:t xml:space="preserve"> </w:t>
      </w:r>
      <w:r>
        <w:t>and,</w:t>
      </w:r>
      <w:r>
        <w:rPr>
          <w:spacing w:val="-15"/>
        </w:rPr>
        <w:t xml:space="preserve"> </w:t>
      </w:r>
      <w:r>
        <w:t>to</w:t>
      </w:r>
      <w:r>
        <w:rPr>
          <w:spacing w:val="-16"/>
        </w:rPr>
        <w:t xml:space="preserve"> </w:t>
      </w:r>
      <w:r>
        <w:t>the</w:t>
      </w:r>
      <w:r>
        <w:rPr>
          <w:spacing w:val="-15"/>
        </w:rPr>
        <w:t xml:space="preserve"> </w:t>
      </w:r>
      <w:r>
        <w:t>extent</w:t>
      </w:r>
      <w:r>
        <w:rPr>
          <w:spacing w:val="-15"/>
        </w:rPr>
        <w:t xml:space="preserve"> </w:t>
      </w:r>
      <w:r>
        <w:t>possible, should</w:t>
      </w:r>
      <w:r>
        <w:rPr>
          <w:spacing w:val="-12"/>
        </w:rPr>
        <w:t xml:space="preserve"> </w:t>
      </w:r>
      <w:r>
        <w:t>be</w:t>
      </w:r>
      <w:r>
        <w:rPr>
          <w:spacing w:val="-11"/>
        </w:rPr>
        <w:t xml:space="preserve"> </w:t>
      </w:r>
      <w:r>
        <w:t>arranged</w:t>
      </w:r>
      <w:r>
        <w:rPr>
          <w:spacing w:val="-12"/>
        </w:rPr>
        <w:t xml:space="preserve"> </w:t>
      </w:r>
      <w:r>
        <w:t>30</w:t>
      </w:r>
      <w:r>
        <w:rPr>
          <w:spacing w:val="-12"/>
        </w:rPr>
        <w:t xml:space="preserve"> </w:t>
      </w:r>
      <w:r>
        <w:t>days</w:t>
      </w:r>
      <w:r>
        <w:rPr>
          <w:spacing w:val="-11"/>
        </w:rPr>
        <w:t xml:space="preserve"> </w:t>
      </w:r>
      <w:r>
        <w:t>in</w:t>
      </w:r>
      <w:r>
        <w:rPr>
          <w:spacing w:val="-12"/>
        </w:rPr>
        <w:t xml:space="preserve"> </w:t>
      </w:r>
      <w:r>
        <w:t>advance</w:t>
      </w:r>
      <w:r>
        <w:rPr>
          <w:spacing w:val="-11"/>
        </w:rPr>
        <w:t xml:space="preserve"> </w:t>
      </w:r>
      <w:r>
        <w:t>or</w:t>
      </w:r>
      <w:r>
        <w:rPr>
          <w:spacing w:val="-13"/>
        </w:rPr>
        <w:t xml:space="preserve"> </w:t>
      </w:r>
      <w:r>
        <w:t>as</w:t>
      </w:r>
      <w:r>
        <w:rPr>
          <w:spacing w:val="-13"/>
        </w:rPr>
        <w:t xml:space="preserve"> </w:t>
      </w:r>
      <w:r>
        <w:t>soon</w:t>
      </w:r>
      <w:r>
        <w:rPr>
          <w:spacing w:val="-11"/>
        </w:rPr>
        <w:t xml:space="preserve"> </w:t>
      </w:r>
      <w:r>
        <w:t>as</w:t>
      </w:r>
      <w:r>
        <w:rPr>
          <w:spacing w:val="-13"/>
        </w:rPr>
        <w:t xml:space="preserve"> </w:t>
      </w:r>
      <w:r>
        <w:t>the</w:t>
      </w:r>
      <w:r>
        <w:rPr>
          <w:spacing w:val="-12"/>
        </w:rPr>
        <w:t xml:space="preserve"> </w:t>
      </w:r>
      <w:r>
        <w:t>need</w:t>
      </w:r>
      <w:r>
        <w:rPr>
          <w:spacing w:val="-14"/>
        </w:rPr>
        <w:t xml:space="preserve"> </w:t>
      </w:r>
      <w:r>
        <w:t>for</w:t>
      </w:r>
      <w:r>
        <w:rPr>
          <w:spacing w:val="-11"/>
        </w:rPr>
        <w:t xml:space="preserve"> </w:t>
      </w:r>
      <w:r>
        <w:t>the</w:t>
      </w:r>
      <w:r>
        <w:rPr>
          <w:spacing w:val="-14"/>
        </w:rPr>
        <w:t xml:space="preserve"> </w:t>
      </w:r>
      <w:r>
        <w:t>leave</w:t>
      </w:r>
      <w:r>
        <w:rPr>
          <w:spacing w:val="-11"/>
        </w:rPr>
        <w:t xml:space="preserve"> </w:t>
      </w:r>
      <w:r>
        <w:t>is</w:t>
      </w:r>
      <w:r>
        <w:rPr>
          <w:spacing w:val="-15"/>
        </w:rPr>
        <w:t xml:space="preserve"> </w:t>
      </w:r>
      <w:r>
        <w:t>reasonably</w:t>
      </w:r>
      <w:r>
        <w:rPr>
          <w:spacing w:val="-15"/>
        </w:rPr>
        <w:t xml:space="preserve"> </w:t>
      </w:r>
      <w:r>
        <w:t>known. The</w:t>
      </w:r>
      <w:r>
        <w:rPr>
          <w:spacing w:val="-5"/>
        </w:rPr>
        <w:t xml:space="preserve"> </w:t>
      </w:r>
      <w:r>
        <w:t>PFC</w:t>
      </w:r>
      <w:r>
        <w:rPr>
          <w:spacing w:val="-5"/>
        </w:rPr>
        <w:t xml:space="preserve"> </w:t>
      </w:r>
      <w:r>
        <w:t>leave</w:t>
      </w:r>
      <w:r>
        <w:rPr>
          <w:spacing w:val="-7"/>
        </w:rPr>
        <w:t xml:space="preserve"> </w:t>
      </w:r>
      <w:r>
        <w:t>provision</w:t>
      </w:r>
      <w:r>
        <w:rPr>
          <w:spacing w:val="-7"/>
        </w:rPr>
        <w:t xml:space="preserve"> </w:t>
      </w:r>
      <w:r>
        <w:t>will</w:t>
      </w:r>
      <w:r>
        <w:rPr>
          <w:spacing w:val="-6"/>
        </w:rPr>
        <w:t xml:space="preserve"> </w:t>
      </w:r>
      <w:r>
        <w:t>only</w:t>
      </w:r>
      <w:r>
        <w:rPr>
          <w:spacing w:val="-5"/>
        </w:rPr>
        <w:t xml:space="preserve"> </w:t>
      </w:r>
      <w:r>
        <w:t>apply</w:t>
      </w:r>
      <w:r>
        <w:rPr>
          <w:spacing w:val="-7"/>
        </w:rPr>
        <w:t xml:space="preserve"> </w:t>
      </w:r>
      <w:r>
        <w:t>to</w:t>
      </w:r>
      <w:r>
        <w:rPr>
          <w:spacing w:val="-6"/>
        </w:rPr>
        <w:t xml:space="preserve"> </w:t>
      </w:r>
      <w:r>
        <w:t>Spring</w:t>
      </w:r>
      <w:r>
        <w:rPr>
          <w:spacing w:val="-7"/>
        </w:rPr>
        <w:t xml:space="preserve"> </w:t>
      </w:r>
      <w:r>
        <w:t>and</w:t>
      </w:r>
      <w:r>
        <w:rPr>
          <w:spacing w:val="-5"/>
        </w:rPr>
        <w:t xml:space="preserve"> </w:t>
      </w:r>
      <w:r>
        <w:t>Summer</w:t>
      </w:r>
      <w:r>
        <w:rPr>
          <w:spacing w:val="-10"/>
        </w:rPr>
        <w:t xml:space="preserve"> </w:t>
      </w:r>
      <w:r>
        <w:t>teaching</w:t>
      </w:r>
      <w:r>
        <w:rPr>
          <w:spacing w:val="-5"/>
        </w:rPr>
        <w:t xml:space="preserve"> </w:t>
      </w:r>
      <w:r>
        <w:t>assignments</w:t>
      </w:r>
      <w:r>
        <w:rPr>
          <w:spacing w:val="-5"/>
        </w:rPr>
        <w:t xml:space="preserve"> </w:t>
      </w:r>
      <w:r>
        <w:t>in</w:t>
      </w:r>
      <w:r>
        <w:rPr>
          <w:spacing w:val="-9"/>
        </w:rPr>
        <w:t xml:space="preserve"> </w:t>
      </w:r>
      <w:r>
        <w:t>the</w:t>
      </w:r>
      <w:r>
        <w:rPr>
          <w:spacing w:val="-6"/>
        </w:rPr>
        <w:t xml:space="preserve"> </w:t>
      </w:r>
      <w:r>
        <w:t>case where</w:t>
      </w:r>
      <w:r>
        <w:rPr>
          <w:spacing w:val="-13"/>
        </w:rPr>
        <w:t xml:space="preserve"> </w:t>
      </w:r>
      <w:r>
        <w:t>they</w:t>
      </w:r>
      <w:r>
        <w:rPr>
          <w:spacing w:val="-12"/>
        </w:rPr>
        <w:t xml:space="preserve"> </w:t>
      </w:r>
      <w:r>
        <w:t>are</w:t>
      </w:r>
      <w:r>
        <w:rPr>
          <w:spacing w:val="-12"/>
        </w:rPr>
        <w:t xml:space="preserve"> </w:t>
      </w:r>
      <w:r>
        <w:t>part</w:t>
      </w:r>
      <w:r>
        <w:rPr>
          <w:spacing w:val="-11"/>
        </w:rPr>
        <w:t xml:space="preserve"> </w:t>
      </w:r>
      <w:r>
        <w:t>of</w:t>
      </w:r>
      <w:r>
        <w:rPr>
          <w:spacing w:val="-9"/>
        </w:rPr>
        <w:t xml:space="preserve"> </w:t>
      </w:r>
      <w:r>
        <w:t>the</w:t>
      </w:r>
      <w:r>
        <w:rPr>
          <w:spacing w:val="-13"/>
        </w:rPr>
        <w:t xml:space="preserve"> </w:t>
      </w:r>
      <w:r>
        <w:t>faculty</w:t>
      </w:r>
      <w:r>
        <w:rPr>
          <w:spacing w:val="-13"/>
        </w:rPr>
        <w:t xml:space="preserve"> </w:t>
      </w:r>
      <w:r>
        <w:t>member’s</w:t>
      </w:r>
      <w:r>
        <w:rPr>
          <w:spacing w:val="-12"/>
        </w:rPr>
        <w:t xml:space="preserve"> </w:t>
      </w:r>
      <w:r>
        <w:t>basic</w:t>
      </w:r>
      <w:r>
        <w:rPr>
          <w:spacing w:val="-14"/>
        </w:rPr>
        <w:t xml:space="preserve"> </w:t>
      </w:r>
      <w:r>
        <w:t>24</w:t>
      </w:r>
      <w:r>
        <w:rPr>
          <w:spacing w:val="-12"/>
        </w:rPr>
        <w:t xml:space="preserve"> </w:t>
      </w:r>
      <w:r>
        <w:t>credit</w:t>
      </w:r>
      <w:r>
        <w:rPr>
          <w:spacing w:val="-11"/>
        </w:rPr>
        <w:t xml:space="preserve"> </w:t>
      </w:r>
      <w:r>
        <w:t>hour</w:t>
      </w:r>
      <w:r>
        <w:rPr>
          <w:spacing w:val="-12"/>
        </w:rPr>
        <w:t xml:space="preserve"> </w:t>
      </w:r>
      <w:r>
        <w:t>appointment</w:t>
      </w:r>
      <w:r>
        <w:rPr>
          <w:spacing w:val="-11"/>
        </w:rPr>
        <w:t xml:space="preserve"> </w:t>
      </w:r>
      <w:r>
        <w:t>(D.20.1).</w:t>
      </w:r>
      <w:r>
        <w:rPr>
          <w:spacing w:val="-11"/>
        </w:rPr>
        <w:t xml:space="preserve"> </w:t>
      </w:r>
      <w:r>
        <w:t>PFC</w:t>
      </w:r>
      <w:r>
        <w:rPr>
          <w:spacing w:val="-14"/>
        </w:rPr>
        <w:t xml:space="preserve"> </w:t>
      </w:r>
      <w:r>
        <w:t>leave can be used in</w:t>
      </w:r>
      <w:r>
        <w:rPr>
          <w:spacing w:val="-2"/>
        </w:rPr>
        <w:t xml:space="preserve"> </w:t>
      </w:r>
      <w:r>
        <w:t>conjunction with other types</w:t>
      </w:r>
      <w:r>
        <w:rPr>
          <w:spacing w:val="-1"/>
        </w:rPr>
        <w:t xml:space="preserve"> </w:t>
      </w:r>
      <w:r>
        <w:t>of teaching load</w:t>
      </w:r>
      <w:r>
        <w:rPr>
          <w:spacing w:val="-1"/>
        </w:rPr>
        <w:t xml:space="preserve"> </w:t>
      </w:r>
      <w:r>
        <w:t>modification</w:t>
      </w:r>
      <w:r>
        <w:rPr>
          <w:spacing w:val="-1"/>
        </w:rPr>
        <w:t xml:space="preserve"> </w:t>
      </w:r>
      <w:r>
        <w:t>(e.g., a heavier load in one</w:t>
      </w:r>
      <w:r>
        <w:rPr>
          <w:spacing w:val="-16"/>
        </w:rPr>
        <w:t xml:space="preserve"> </w:t>
      </w:r>
      <w:r>
        <w:t>semester</w:t>
      </w:r>
      <w:r>
        <w:rPr>
          <w:spacing w:val="-15"/>
        </w:rPr>
        <w:t xml:space="preserve"> </w:t>
      </w:r>
      <w:r>
        <w:t>in</w:t>
      </w:r>
      <w:r>
        <w:rPr>
          <w:spacing w:val="-15"/>
        </w:rPr>
        <w:t xml:space="preserve"> </w:t>
      </w:r>
      <w:r>
        <w:t>exchange</w:t>
      </w:r>
      <w:r>
        <w:rPr>
          <w:spacing w:val="-16"/>
        </w:rPr>
        <w:t xml:space="preserve"> </w:t>
      </w:r>
      <w:r>
        <w:t>for</w:t>
      </w:r>
      <w:r>
        <w:rPr>
          <w:spacing w:val="-13"/>
        </w:rPr>
        <w:t xml:space="preserve"> </w:t>
      </w:r>
      <w:r>
        <w:t>a</w:t>
      </w:r>
      <w:r>
        <w:rPr>
          <w:spacing w:val="-15"/>
        </w:rPr>
        <w:t xml:space="preserve"> </w:t>
      </w:r>
      <w:r>
        <w:t>lighter</w:t>
      </w:r>
      <w:r>
        <w:rPr>
          <w:spacing w:val="-12"/>
        </w:rPr>
        <w:t xml:space="preserve"> </w:t>
      </w:r>
      <w:r>
        <w:t>load</w:t>
      </w:r>
      <w:r>
        <w:rPr>
          <w:spacing w:val="-15"/>
        </w:rPr>
        <w:t xml:space="preserve"> </w:t>
      </w:r>
      <w:r>
        <w:t>in</w:t>
      </w:r>
      <w:r>
        <w:rPr>
          <w:spacing w:val="-15"/>
        </w:rPr>
        <w:t xml:space="preserve"> </w:t>
      </w:r>
      <w:r>
        <w:t>another</w:t>
      </w:r>
      <w:r>
        <w:rPr>
          <w:spacing w:val="-13"/>
        </w:rPr>
        <w:t xml:space="preserve"> </w:t>
      </w:r>
      <w:r>
        <w:t>semester).</w:t>
      </w:r>
      <w:r>
        <w:rPr>
          <w:spacing w:val="-16"/>
        </w:rPr>
        <w:t xml:space="preserve"> </w:t>
      </w:r>
      <w:r>
        <w:t>PFC</w:t>
      </w:r>
      <w:r>
        <w:rPr>
          <w:spacing w:val="-15"/>
        </w:rPr>
        <w:t xml:space="preserve"> </w:t>
      </w:r>
      <w:r>
        <w:t>leave</w:t>
      </w:r>
      <w:r>
        <w:rPr>
          <w:spacing w:val="-14"/>
        </w:rPr>
        <w:t xml:space="preserve"> </w:t>
      </w:r>
      <w:proofErr w:type="gramStart"/>
      <w:r>
        <w:t>renews</w:t>
      </w:r>
      <w:proofErr w:type="gramEnd"/>
      <w:r>
        <w:rPr>
          <w:spacing w:val="-16"/>
        </w:rPr>
        <w:t xml:space="preserve"> </w:t>
      </w:r>
      <w:r>
        <w:t>on</w:t>
      </w:r>
      <w:r>
        <w:rPr>
          <w:spacing w:val="-14"/>
        </w:rPr>
        <w:t xml:space="preserve"> </w:t>
      </w:r>
      <w:r>
        <w:t>an</w:t>
      </w:r>
      <w:r>
        <w:rPr>
          <w:spacing w:val="-16"/>
        </w:rPr>
        <w:t xml:space="preserve"> </w:t>
      </w:r>
      <w:r>
        <w:t>annual basis (July 1 to June 30). Unused PFC leave balances do not carry over into the following year and are not paid at the time of termination.</w:t>
      </w:r>
    </w:p>
    <w:p w14:paraId="3EC6B218" w14:textId="77777777" w:rsidR="00D3050E" w:rsidRDefault="00D3050E">
      <w:pPr>
        <w:pStyle w:val="BodyText"/>
        <w:spacing w:before="105"/>
        <w:jc w:val="left"/>
      </w:pPr>
    </w:p>
    <w:p w14:paraId="3EC6B219" w14:textId="77777777" w:rsidR="00D3050E" w:rsidRDefault="00637F10">
      <w:pPr>
        <w:pStyle w:val="Heading1"/>
        <w:spacing w:before="0"/>
        <w:ind w:right="44"/>
        <w:jc w:val="center"/>
      </w:pPr>
      <w:bookmarkStart w:id="191" w:name="_TOC_250012"/>
      <w:r>
        <w:rPr>
          <w:u w:val="single"/>
        </w:rPr>
        <w:t>ARTICLE</w:t>
      </w:r>
      <w:r>
        <w:rPr>
          <w:spacing w:val="-3"/>
          <w:u w:val="single"/>
        </w:rPr>
        <w:t xml:space="preserve"> </w:t>
      </w:r>
      <w:r>
        <w:rPr>
          <w:u w:val="single"/>
        </w:rPr>
        <w:t>N -</w:t>
      </w:r>
      <w:r>
        <w:rPr>
          <w:spacing w:val="-1"/>
          <w:u w:val="single"/>
        </w:rPr>
        <w:t xml:space="preserve"> </w:t>
      </w:r>
      <w:r>
        <w:rPr>
          <w:spacing w:val="-2"/>
          <w:u w:val="single"/>
        </w:rPr>
        <w:t>SALARIES</w:t>
      </w:r>
      <w:bookmarkEnd w:id="191"/>
      <w:r>
        <w:rPr>
          <w:spacing w:val="40"/>
          <w:u w:val="single"/>
        </w:rPr>
        <w:t xml:space="preserve"> </w:t>
      </w:r>
    </w:p>
    <w:p w14:paraId="3EC6B21A" w14:textId="77777777" w:rsidR="00D3050E" w:rsidRDefault="00637F10">
      <w:pPr>
        <w:pStyle w:val="Heading1"/>
        <w:spacing w:before="129" w:line="390" w:lineRule="atLeast"/>
        <w:ind w:left="1351" w:right="7876" w:hanging="272"/>
        <w:jc w:val="both"/>
      </w:pPr>
      <w:r>
        <w:t>N</w:t>
      </w:r>
      <w:r>
        <w:rPr>
          <w:spacing w:val="-10"/>
        </w:rPr>
        <w:t xml:space="preserve"> </w:t>
      </w:r>
      <w:r>
        <w:t>1.</w:t>
      </w:r>
      <w:r>
        <w:rPr>
          <w:spacing w:val="-8"/>
        </w:rPr>
        <w:t xml:space="preserve"> </w:t>
      </w:r>
      <w:r>
        <w:t>BASE</w:t>
      </w:r>
      <w:r>
        <w:rPr>
          <w:spacing w:val="-9"/>
        </w:rPr>
        <w:t xml:space="preserve"> </w:t>
      </w:r>
      <w:r>
        <w:t>SALARY</w:t>
      </w:r>
      <w:r>
        <w:rPr>
          <w:spacing w:val="-12"/>
        </w:rPr>
        <w:t xml:space="preserve"> </w:t>
      </w:r>
      <w:r>
        <w:t>RAISES N 1.1</w:t>
      </w:r>
    </w:p>
    <w:p w14:paraId="3EC6B21B" w14:textId="77777777" w:rsidR="00D3050E" w:rsidRDefault="00637F10">
      <w:pPr>
        <w:pStyle w:val="BodyText"/>
        <w:spacing w:before="29" w:line="261" w:lineRule="auto"/>
        <w:ind w:left="1350" w:right="1443" w:firstLine="360"/>
      </w:pPr>
      <w:r>
        <w:t>Members of the faculty who were employed under a basic two (2) semester appointment during</w:t>
      </w:r>
      <w:r>
        <w:rPr>
          <w:spacing w:val="-4"/>
        </w:rPr>
        <w:t xml:space="preserve"> </w:t>
      </w:r>
      <w:r>
        <w:t>the</w:t>
      </w:r>
      <w:r>
        <w:rPr>
          <w:spacing w:val="-3"/>
        </w:rPr>
        <w:t xml:space="preserve"> </w:t>
      </w:r>
      <w:r>
        <w:t>2022-2023</w:t>
      </w:r>
      <w:r>
        <w:rPr>
          <w:spacing w:val="-6"/>
        </w:rPr>
        <w:t xml:space="preserve"> </w:t>
      </w:r>
      <w:r>
        <w:t>fiscal</w:t>
      </w:r>
      <w:r>
        <w:rPr>
          <w:spacing w:val="-2"/>
        </w:rPr>
        <w:t xml:space="preserve"> </w:t>
      </w:r>
      <w:r>
        <w:t>year</w:t>
      </w:r>
      <w:r>
        <w:rPr>
          <w:spacing w:val="-2"/>
        </w:rPr>
        <w:t xml:space="preserve"> </w:t>
      </w:r>
      <w:r>
        <w:t>will</w:t>
      </w:r>
      <w:r>
        <w:rPr>
          <w:spacing w:val="-4"/>
        </w:rPr>
        <w:t xml:space="preserve"> </w:t>
      </w:r>
      <w:r>
        <w:t>receive</w:t>
      </w:r>
      <w:r>
        <w:rPr>
          <w:spacing w:val="-3"/>
        </w:rPr>
        <w:t xml:space="preserve"> </w:t>
      </w:r>
      <w:r>
        <w:t>a</w:t>
      </w:r>
      <w:r>
        <w:rPr>
          <w:spacing w:val="-3"/>
        </w:rPr>
        <w:t xml:space="preserve"> </w:t>
      </w:r>
      <w:r>
        <w:t>4.0% increase.</w:t>
      </w:r>
      <w:r>
        <w:rPr>
          <w:spacing w:val="-1"/>
        </w:rPr>
        <w:t xml:space="preserve"> </w:t>
      </w:r>
      <w:r>
        <w:t>This</w:t>
      </w:r>
      <w:r>
        <w:rPr>
          <w:spacing w:val="-4"/>
        </w:rPr>
        <w:t xml:space="preserve"> </w:t>
      </w:r>
      <w:r>
        <w:t>across-the-board</w:t>
      </w:r>
      <w:r>
        <w:rPr>
          <w:spacing w:val="-3"/>
        </w:rPr>
        <w:t xml:space="preserve"> </w:t>
      </w:r>
      <w:r>
        <w:t>increase shall be effective July 1, 2023.</w:t>
      </w:r>
    </w:p>
    <w:p w14:paraId="3EC6B21C" w14:textId="77777777" w:rsidR="00D3050E" w:rsidRDefault="00D3050E">
      <w:pPr>
        <w:pStyle w:val="BodyText"/>
        <w:spacing w:before="24"/>
        <w:jc w:val="left"/>
      </w:pPr>
    </w:p>
    <w:p w14:paraId="3EC6B21D" w14:textId="77777777" w:rsidR="00D3050E" w:rsidRDefault="00637F10">
      <w:pPr>
        <w:pStyle w:val="Heading1"/>
        <w:spacing w:before="0"/>
        <w:ind w:left="1350"/>
        <w:jc w:val="both"/>
      </w:pPr>
      <w:r>
        <w:t xml:space="preserve">N </w:t>
      </w:r>
      <w:r>
        <w:rPr>
          <w:spacing w:val="-5"/>
        </w:rPr>
        <w:t>1.2</w:t>
      </w:r>
    </w:p>
    <w:p w14:paraId="3EC6B21E" w14:textId="77777777" w:rsidR="00D3050E" w:rsidRDefault="00637F10">
      <w:pPr>
        <w:pStyle w:val="BodyText"/>
        <w:spacing w:before="23" w:line="261" w:lineRule="auto"/>
        <w:ind w:left="1349" w:right="1443" w:firstLine="360"/>
      </w:pPr>
      <w:r>
        <w:t>Members of the faculty who were employed under a basic two (2) semester appointment during</w:t>
      </w:r>
      <w:r>
        <w:rPr>
          <w:spacing w:val="-4"/>
        </w:rPr>
        <w:t xml:space="preserve"> </w:t>
      </w:r>
      <w:r>
        <w:t>the</w:t>
      </w:r>
      <w:r>
        <w:rPr>
          <w:spacing w:val="-3"/>
        </w:rPr>
        <w:t xml:space="preserve"> </w:t>
      </w:r>
      <w:r>
        <w:t>2023-2024</w:t>
      </w:r>
      <w:r>
        <w:rPr>
          <w:spacing w:val="-6"/>
        </w:rPr>
        <w:t xml:space="preserve"> </w:t>
      </w:r>
      <w:r>
        <w:t>fiscal</w:t>
      </w:r>
      <w:r>
        <w:rPr>
          <w:spacing w:val="-2"/>
        </w:rPr>
        <w:t xml:space="preserve"> </w:t>
      </w:r>
      <w:r>
        <w:t>year</w:t>
      </w:r>
      <w:r>
        <w:rPr>
          <w:spacing w:val="-2"/>
        </w:rPr>
        <w:t xml:space="preserve"> </w:t>
      </w:r>
      <w:r>
        <w:t>will</w:t>
      </w:r>
      <w:r>
        <w:rPr>
          <w:spacing w:val="-4"/>
        </w:rPr>
        <w:t xml:space="preserve"> </w:t>
      </w:r>
      <w:r>
        <w:t>receive</w:t>
      </w:r>
      <w:r>
        <w:rPr>
          <w:spacing w:val="-3"/>
        </w:rPr>
        <w:t xml:space="preserve"> </w:t>
      </w:r>
      <w:r>
        <w:t>a</w:t>
      </w:r>
      <w:r>
        <w:rPr>
          <w:spacing w:val="-3"/>
        </w:rPr>
        <w:t xml:space="preserve"> </w:t>
      </w:r>
      <w:r>
        <w:t>3.0% increase.</w:t>
      </w:r>
      <w:r>
        <w:rPr>
          <w:spacing w:val="-1"/>
        </w:rPr>
        <w:t xml:space="preserve"> </w:t>
      </w:r>
      <w:r>
        <w:t>This</w:t>
      </w:r>
      <w:r>
        <w:rPr>
          <w:spacing w:val="-4"/>
        </w:rPr>
        <w:t xml:space="preserve"> </w:t>
      </w:r>
      <w:r>
        <w:t>across-the-board</w:t>
      </w:r>
      <w:r>
        <w:rPr>
          <w:spacing w:val="-3"/>
        </w:rPr>
        <w:t xml:space="preserve"> </w:t>
      </w:r>
      <w:r>
        <w:t>increase shall be effective July 1, 2024.</w:t>
      </w:r>
    </w:p>
    <w:p w14:paraId="3EC6B21F" w14:textId="77777777" w:rsidR="00D3050E" w:rsidRDefault="00D3050E">
      <w:pPr>
        <w:pStyle w:val="BodyText"/>
        <w:spacing w:before="23"/>
        <w:jc w:val="left"/>
      </w:pPr>
    </w:p>
    <w:p w14:paraId="3EC6B220" w14:textId="77777777" w:rsidR="00D3050E" w:rsidRDefault="00637F10">
      <w:pPr>
        <w:pStyle w:val="Heading1"/>
        <w:spacing w:before="1"/>
        <w:ind w:left="1349"/>
        <w:jc w:val="both"/>
      </w:pPr>
      <w:r>
        <w:t xml:space="preserve">N </w:t>
      </w:r>
      <w:r>
        <w:rPr>
          <w:spacing w:val="-5"/>
        </w:rPr>
        <w:t>1.3</w:t>
      </w:r>
    </w:p>
    <w:p w14:paraId="3EC6B221" w14:textId="77777777" w:rsidR="00D3050E" w:rsidRDefault="00637F10">
      <w:pPr>
        <w:pStyle w:val="BodyText"/>
        <w:spacing w:before="23" w:line="261" w:lineRule="auto"/>
        <w:ind w:left="1349" w:right="1444" w:firstLine="360"/>
      </w:pPr>
      <w:r>
        <w:t>Members of the faculty who were employed under a basic two (2) semester appointment during</w:t>
      </w:r>
      <w:r>
        <w:rPr>
          <w:spacing w:val="-4"/>
        </w:rPr>
        <w:t xml:space="preserve"> </w:t>
      </w:r>
      <w:r>
        <w:t>the</w:t>
      </w:r>
      <w:r>
        <w:rPr>
          <w:spacing w:val="-3"/>
        </w:rPr>
        <w:t xml:space="preserve"> </w:t>
      </w:r>
      <w:r>
        <w:t>2024-2025</w:t>
      </w:r>
      <w:r>
        <w:rPr>
          <w:spacing w:val="-6"/>
        </w:rPr>
        <w:t xml:space="preserve"> </w:t>
      </w:r>
      <w:r>
        <w:t>fiscal</w:t>
      </w:r>
      <w:r>
        <w:rPr>
          <w:spacing w:val="-2"/>
        </w:rPr>
        <w:t xml:space="preserve"> </w:t>
      </w:r>
      <w:r>
        <w:t>year</w:t>
      </w:r>
      <w:r>
        <w:rPr>
          <w:spacing w:val="-2"/>
        </w:rPr>
        <w:t xml:space="preserve"> </w:t>
      </w:r>
      <w:r>
        <w:t>will</w:t>
      </w:r>
      <w:r>
        <w:rPr>
          <w:spacing w:val="-4"/>
        </w:rPr>
        <w:t xml:space="preserve"> </w:t>
      </w:r>
      <w:r>
        <w:t>receive</w:t>
      </w:r>
      <w:r>
        <w:rPr>
          <w:spacing w:val="-3"/>
        </w:rPr>
        <w:t xml:space="preserve"> </w:t>
      </w:r>
      <w:r>
        <w:t>a</w:t>
      </w:r>
      <w:r>
        <w:rPr>
          <w:spacing w:val="-3"/>
        </w:rPr>
        <w:t xml:space="preserve"> </w:t>
      </w:r>
      <w:r>
        <w:t>3.0% increase.</w:t>
      </w:r>
      <w:r>
        <w:rPr>
          <w:spacing w:val="-1"/>
        </w:rPr>
        <w:t xml:space="preserve"> </w:t>
      </w:r>
      <w:r>
        <w:t>This</w:t>
      </w:r>
      <w:r>
        <w:rPr>
          <w:spacing w:val="-4"/>
        </w:rPr>
        <w:t xml:space="preserve"> </w:t>
      </w:r>
      <w:r>
        <w:t>across-the-board</w:t>
      </w:r>
      <w:r>
        <w:rPr>
          <w:spacing w:val="-3"/>
        </w:rPr>
        <w:t xml:space="preserve"> </w:t>
      </w:r>
      <w:r>
        <w:t>increase shall be effective July 1, 2025.</w:t>
      </w:r>
    </w:p>
    <w:p w14:paraId="3EC6B222" w14:textId="77777777" w:rsidR="00D3050E" w:rsidRDefault="00D3050E">
      <w:pPr>
        <w:pStyle w:val="BodyText"/>
        <w:spacing w:before="23"/>
        <w:jc w:val="left"/>
      </w:pPr>
    </w:p>
    <w:p w14:paraId="3EC6B223" w14:textId="77777777" w:rsidR="00D3050E" w:rsidRDefault="00637F10">
      <w:pPr>
        <w:pStyle w:val="Heading1"/>
        <w:spacing w:before="0"/>
        <w:ind w:left="1349"/>
      </w:pPr>
      <w:r>
        <w:t>N</w:t>
      </w:r>
      <w:r>
        <w:rPr>
          <w:spacing w:val="-3"/>
        </w:rPr>
        <w:t xml:space="preserve"> </w:t>
      </w:r>
      <w:r>
        <w:t>1.4</w:t>
      </w:r>
      <w:r>
        <w:rPr>
          <w:spacing w:val="-2"/>
        </w:rPr>
        <w:t xml:space="preserve"> </w:t>
      </w:r>
      <w:r>
        <w:t>2023</w:t>
      </w:r>
      <w:r>
        <w:rPr>
          <w:spacing w:val="-5"/>
        </w:rPr>
        <w:t xml:space="preserve"> </w:t>
      </w:r>
      <w:r>
        <w:t>ONE-TIME</w:t>
      </w:r>
      <w:r>
        <w:rPr>
          <w:spacing w:val="-5"/>
        </w:rPr>
        <w:t xml:space="preserve"> </w:t>
      </w:r>
      <w:r>
        <w:t>MARKET</w:t>
      </w:r>
      <w:r>
        <w:rPr>
          <w:spacing w:val="-2"/>
        </w:rPr>
        <w:t xml:space="preserve"> ADJUSTMENT</w:t>
      </w:r>
    </w:p>
    <w:p w14:paraId="3EC6B224" w14:textId="77777777" w:rsidR="00D3050E" w:rsidRDefault="00637F10">
      <w:pPr>
        <w:pStyle w:val="BodyText"/>
        <w:spacing w:before="23" w:line="261" w:lineRule="auto"/>
        <w:ind w:left="1350" w:right="1444" w:firstLine="360"/>
      </w:pPr>
      <w:r>
        <w:t xml:space="preserve">All Faculty at Professor rank will receive an additional base salary adjustment of 0.25% increase for each year they have been at Professor rank up to a maximum of $1,000. This adjustment will be based on the 2022-2023 base salary. It is understood this adjustment only applies to the </w:t>
      </w:r>
      <w:proofErr w:type="gramStart"/>
      <w:r>
        <w:t>2023-2024 contract year</w:t>
      </w:r>
      <w:proofErr w:type="gramEnd"/>
      <w:r>
        <w:t>.</w:t>
      </w:r>
    </w:p>
    <w:p w14:paraId="3EC6B225" w14:textId="77777777" w:rsidR="00D3050E" w:rsidRDefault="00D3050E">
      <w:pPr>
        <w:pStyle w:val="BodyText"/>
        <w:spacing w:line="261" w:lineRule="auto"/>
        <w:sectPr w:rsidR="00D3050E">
          <w:pgSz w:w="12240" w:h="15840"/>
          <w:pgMar w:top="820" w:right="0" w:bottom="540" w:left="360" w:header="0" w:footer="346" w:gutter="0"/>
          <w:cols w:space="720"/>
        </w:sectPr>
      </w:pPr>
    </w:p>
    <w:p w14:paraId="3EC6B226" w14:textId="77777777" w:rsidR="00D3050E" w:rsidRDefault="00637F10">
      <w:pPr>
        <w:pStyle w:val="Heading1"/>
        <w:spacing w:before="70"/>
        <w:ind w:left="1080"/>
      </w:pPr>
      <w:bookmarkStart w:id="192" w:name="_TOC_250011"/>
      <w:r>
        <w:lastRenderedPageBreak/>
        <w:t>N</w:t>
      </w:r>
      <w:r>
        <w:rPr>
          <w:spacing w:val="-2"/>
        </w:rPr>
        <w:t xml:space="preserve"> </w:t>
      </w:r>
      <w:r>
        <w:t>2.</w:t>
      </w:r>
      <w:r>
        <w:rPr>
          <w:spacing w:val="-2"/>
        </w:rPr>
        <w:t xml:space="preserve"> </w:t>
      </w:r>
      <w:r>
        <w:t>MERIT</w:t>
      </w:r>
      <w:r>
        <w:rPr>
          <w:spacing w:val="-1"/>
        </w:rPr>
        <w:t xml:space="preserve"> </w:t>
      </w:r>
      <w:bookmarkEnd w:id="192"/>
      <w:r>
        <w:rPr>
          <w:spacing w:val="-2"/>
        </w:rPr>
        <w:t>BONUSES</w:t>
      </w:r>
    </w:p>
    <w:p w14:paraId="3EC6B227" w14:textId="77777777" w:rsidR="00D3050E" w:rsidRDefault="00637F10">
      <w:pPr>
        <w:spacing w:before="146"/>
        <w:ind w:left="1351"/>
        <w:jc w:val="both"/>
        <w:rPr>
          <w:b/>
        </w:rPr>
      </w:pPr>
      <w:r>
        <w:rPr>
          <w:b/>
        </w:rPr>
        <w:t xml:space="preserve">N </w:t>
      </w:r>
      <w:r>
        <w:rPr>
          <w:b/>
          <w:spacing w:val="-5"/>
        </w:rPr>
        <w:t>2.1</w:t>
      </w:r>
    </w:p>
    <w:p w14:paraId="3EC6B228" w14:textId="77777777" w:rsidR="00D3050E" w:rsidRDefault="00637F10">
      <w:pPr>
        <w:pStyle w:val="BodyText"/>
        <w:spacing w:before="23" w:line="264" w:lineRule="auto"/>
        <w:ind w:left="1349" w:right="1443" w:firstLine="258"/>
      </w:pPr>
      <w:r>
        <w:t xml:space="preserve">The sum of zero ($0) dollars will be made available for Merit Bonuses for the fiscal </w:t>
      </w:r>
      <w:proofErr w:type="gramStart"/>
      <w:r>
        <w:t>years</w:t>
      </w:r>
      <w:proofErr w:type="gramEnd"/>
      <w:r>
        <w:t>. The University retains the right to determine the individuals who may receive onetime merit pay bonuses.</w:t>
      </w:r>
    </w:p>
    <w:p w14:paraId="3EC6B229" w14:textId="77777777" w:rsidR="00D3050E" w:rsidRDefault="00637F10">
      <w:pPr>
        <w:pStyle w:val="Heading1"/>
        <w:spacing w:before="117"/>
        <w:ind w:left="1349"/>
        <w:jc w:val="both"/>
      </w:pPr>
      <w:r>
        <w:t xml:space="preserve">N </w:t>
      </w:r>
      <w:r>
        <w:rPr>
          <w:spacing w:val="-5"/>
        </w:rPr>
        <w:t>2.2</w:t>
      </w:r>
    </w:p>
    <w:p w14:paraId="3EC6B22A" w14:textId="77777777" w:rsidR="00D3050E" w:rsidRDefault="00637F10">
      <w:pPr>
        <w:pStyle w:val="BodyText"/>
        <w:spacing w:before="26" w:line="264" w:lineRule="auto"/>
        <w:ind w:left="1349" w:right="1446" w:firstLine="256"/>
        <w:jc w:val="left"/>
      </w:pPr>
      <w:r>
        <w:t xml:space="preserve">To be eligible for a merit pay bonus, the faculty member must </w:t>
      </w:r>
      <w:proofErr w:type="gramStart"/>
      <w:r>
        <w:t>submit an application</w:t>
      </w:r>
      <w:proofErr w:type="gramEnd"/>
      <w:r>
        <w:t xml:space="preserve"> on a form provided by the University and must have regularly and consistently demonstrated:</w:t>
      </w:r>
    </w:p>
    <w:p w14:paraId="3EC6B22B" w14:textId="77777777" w:rsidR="00D3050E" w:rsidRDefault="00637F10">
      <w:pPr>
        <w:pStyle w:val="ListParagraph"/>
        <w:numPr>
          <w:ilvl w:val="0"/>
          <w:numId w:val="2"/>
        </w:numPr>
        <w:tabs>
          <w:tab w:val="left" w:pos="1796"/>
        </w:tabs>
        <w:spacing w:before="120"/>
        <w:ind w:left="1796" w:hanging="267"/>
      </w:pPr>
      <w:r>
        <w:t>Excellence</w:t>
      </w:r>
      <w:r>
        <w:rPr>
          <w:spacing w:val="-6"/>
        </w:rPr>
        <w:t xml:space="preserve"> </w:t>
      </w:r>
      <w:r>
        <w:t>in</w:t>
      </w:r>
      <w:r>
        <w:rPr>
          <w:spacing w:val="-6"/>
        </w:rPr>
        <w:t xml:space="preserve"> </w:t>
      </w:r>
      <w:r>
        <w:t>teaching</w:t>
      </w:r>
      <w:r>
        <w:rPr>
          <w:spacing w:val="-6"/>
        </w:rPr>
        <w:t xml:space="preserve"> </w:t>
      </w:r>
      <w:r>
        <w:rPr>
          <w:spacing w:val="-2"/>
        </w:rPr>
        <w:t>performance,</w:t>
      </w:r>
    </w:p>
    <w:p w14:paraId="3EC6B22C" w14:textId="77777777" w:rsidR="00D3050E" w:rsidRDefault="00637F10">
      <w:pPr>
        <w:pStyle w:val="ListParagraph"/>
        <w:numPr>
          <w:ilvl w:val="0"/>
          <w:numId w:val="2"/>
        </w:numPr>
        <w:tabs>
          <w:tab w:val="left" w:pos="1796"/>
        </w:tabs>
        <w:spacing w:before="23"/>
        <w:ind w:left="1796" w:hanging="267"/>
      </w:pPr>
      <w:r>
        <w:t>Superior</w:t>
      </w:r>
      <w:r>
        <w:rPr>
          <w:spacing w:val="-4"/>
        </w:rPr>
        <w:t xml:space="preserve"> </w:t>
      </w:r>
      <w:r>
        <w:t>in</w:t>
      </w:r>
      <w:r>
        <w:rPr>
          <w:spacing w:val="-6"/>
        </w:rPr>
        <w:t xml:space="preserve"> </w:t>
      </w:r>
      <w:r>
        <w:t>scholarly</w:t>
      </w:r>
      <w:r>
        <w:rPr>
          <w:spacing w:val="-4"/>
        </w:rPr>
        <w:t xml:space="preserve"> </w:t>
      </w:r>
      <w:r>
        <w:t>and</w:t>
      </w:r>
      <w:r>
        <w:rPr>
          <w:spacing w:val="-5"/>
        </w:rPr>
        <w:t xml:space="preserve"> </w:t>
      </w:r>
      <w:r>
        <w:t>creative</w:t>
      </w:r>
      <w:r>
        <w:rPr>
          <w:spacing w:val="-5"/>
        </w:rPr>
        <w:t xml:space="preserve"> </w:t>
      </w:r>
      <w:r>
        <w:rPr>
          <w:spacing w:val="-2"/>
        </w:rPr>
        <w:t>activities,</w:t>
      </w:r>
    </w:p>
    <w:p w14:paraId="3EC6B22D" w14:textId="77777777" w:rsidR="00D3050E" w:rsidRDefault="00637F10">
      <w:pPr>
        <w:pStyle w:val="ListParagraph"/>
        <w:numPr>
          <w:ilvl w:val="0"/>
          <w:numId w:val="2"/>
        </w:numPr>
        <w:tabs>
          <w:tab w:val="left" w:pos="1795"/>
        </w:tabs>
        <w:spacing w:before="25"/>
        <w:ind w:left="1795" w:hanging="267"/>
      </w:pPr>
      <w:r>
        <w:t>Outstanding</w:t>
      </w:r>
      <w:r>
        <w:rPr>
          <w:spacing w:val="-9"/>
        </w:rPr>
        <w:t xml:space="preserve"> </w:t>
      </w:r>
      <w:r>
        <w:t>University</w:t>
      </w:r>
      <w:r>
        <w:rPr>
          <w:spacing w:val="-5"/>
        </w:rPr>
        <w:t xml:space="preserve"> </w:t>
      </w:r>
      <w:r>
        <w:t>service,</w:t>
      </w:r>
      <w:r>
        <w:rPr>
          <w:spacing w:val="-7"/>
        </w:rPr>
        <w:t xml:space="preserve"> </w:t>
      </w:r>
      <w:r>
        <w:t>leadership</w:t>
      </w:r>
      <w:r>
        <w:rPr>
          <w:spacing w:val="-8"/>
        </w:rPr>
        <w:t xml:space="preserve"> </w:t>
      </w:r>
      <w:r>
        <w:t>in</w:t>
      </w:r>
      <w:r>
        <w:rPr>
          <w:spacing w:val="-7"/>
        </w:rPr>
        <w:t xml:space="preserve"> </w:t>
      </w:r>
      <w:r>
        <w:t>student</w:t>
      </w:r>
      <w:r>
        <w:rPr>
          <w:spacing w:val="-5"/>
        </w:rPr>
        <w:t xml:space="preserve"> </w:t>
      </w:r>
      <w:r>
        <w:t>activities</w:t>
      </w:r>
      <w:r>
        <w:rPr>
          <w:spacing w:val="-5"/>
        </w:rPr>
        <w:t xml:space="preserve"> </w:t>
      </w:r>
      <w:r>
        <w:t>and</w:t>
      </w:r>
      <w:r>
        <w:rPr>
          <w:spacing w:val="-7"/>
        </w:rPr>
        <w:t xml:space="preserve"> </w:t>
      </w:r>
      <w:r>
        <w:t>community</w:t>
      </w:r>
      <w:r>
        <w:rPr>
          <w:spacing w:val="-4"/>
        </w:rPr>
        <w:t xml:space="preserve"> </w:t>
      </w:r>
      <w:r>
        <w:rPr>
          <w:spacing w:val="-2"/>
        </w:rPr>
        <w:t>service.</w:t>
      </w:r>
    </w:p>
    <w:p w14:paraId="3EC6B22E" w14:textId="77777777" w:rsidR="00D3050E" w:rsidRDefault="00637F10">
      <w:pPr>
        <w:pStyle w:val="BodyText"/>
        <w:spacing w:before="146" w:line="264" w:lineRule="auto"/>
        <w:ind w:left="1347" w:right="1444" w:firstLine="258"/>
      </w:pPr>
      <w:r>
        <w:t>The above criteria provide guidelines for the University in exercising discretion to award merit pay bonuses. It is recognized, however, that precision is very difficult to determine and, in</w:t>
      </w:r>
      <w:r>
        <w:rPr>
          <w:spacing w:val="-6"/>
        </w:rPr>
        <w:t xml:space="preserve"> </w:t>
      </w:r>
      <w:r>
        <w:t>many</w:t>
      </w:r>
      <w:r>
        <w:rPr>
          <w:spacing w:val="-7"/>
        </w:rPr>
        <w:t xml:space="preserve"> </w:t>
      </w:r>
      <w:r>
        <w:t>cases,</w:t>
      </w:r>
      <w:r>
        <w:rPr>
          <w:spacing w:val="-3"/>
        </w:rPr>
        <w:t xml:space="preserve"> </w:t>
      </w:r>
      <w:r>
        <w:t>outstanding</w:t>
      </w:r>
      <w:r>
        <w:rPr>
          <w:spacing w:val="-4"/>
        </w:rPr>
        <w:t xml:space="preserve"> </w:t>
      </w:r>
      <w:r>
        <w:t>achievement</w:t>
      </w:r>
      <w:r>
        <w:rPr>
          <w:spacing w:val="-4"/>
        </w:rPr>
        <w:t xml:space="preserve"> </w:t>
      </w:r>
      <w:r>
        <w:t>in</w:t>
      </w:r>
      <w:r>
        <w:rPr>
          <w:spacing w:val="-9"/>
        </w:rPr>
        <w:t xml:space="preserve"> </w:t>
      </w:r>
      <w:r>
        <w:t>one</w:t>
      </w:r>
      <w:r>
        <w:rPr>
          <w:spacing w:val="-5"/>
        </w:rPr>
        <w:t xml:space="preserve"> </w:t>
      </w:r>
      <w:r>
        <w:t>or</w:t>
      </w:r>
      <w:r>
        <w:rPr>
          <w:spacing w:val="-6"/>
        </w:rPr>
        <w:t xml:space="preserve"> </w:t>
      </w:r>
      <w:r>
        <w:t>more</w:t>
      </w:r>
      <w:r>
        <w:rPr>
          <w:spacing w:val="-7"/>
        </w:rPr>
        <w:t xml:space="preserve"> </w:t>
      </w:r>
      <w:r>
        <w:t>areas</w:t>
      </w:r>
      <w:r>
        <w:rPr>
          <w:spacing w:val="-10"/>
        </w:rPr>
        <w:t xml:space="preserve"> </w:t>
      </w:r>
      <w:r>
        <w:t>may</w:t>
      </w:r>
      <w:r>
        <w:rPr>
          <w:spacing w:val="-7"/>
        </w:rPr>
        <w:t xml:space="preserve"> </w:t>
      </w:r>
      <w:r>
        <w:t>justify</w:t>
      </w:r>
      <w:r>
        <w:rPr>
          <w:spacing w:val="-5"/>
        </w:rPr>
        <w:t xml:space="preserve"> </w:t>
      </w:r>
      <w:r>
        <w:t>lesser</w:t>
      </w:r>
      <w:r>
        <w:rPr>
          <w:spacing w:val="-4"/>
        </w:rPr>
        <w:t xml:space="preserve"> </w:t>
      </w:r>
      <w:r>
        <w:t xml:space="preserve">achievement in other areas. In all cases, the merit pay principle requires that a faculty </w:t>
      </w:r>
      <w:proofErr w:type="gramStart"/>
      <w:r>
        <w:t>member must</w:t>
      </w:r>
      <w:proofErr w:type="gramEnd"/>
      <w:r>
        <w:t xml:space="preserve"> demonstrate consistent and enduring superior performance</w:t>
      </w:r>
      <w:r>
        <w:rPr>
          <w:spacing w:val="-1"/>
        </w:rPr>
        <w:t xml:space="preserve"> </w:t>
      </w:r>
      <w:r>
        <w:t xml:space="preserve">to be eligible for merit pay bonus </w:t>
      </w:r>
      <w:r>
        <w:rPr>
          <w:spacing w:val="-2"/>
        </w:rPr>
        <w:t>consideration.</w:t>
      </w:r>
    </w:p>
    <w:p w14:paraId="3EC6B22F" w14:textId="77777777" w:rsidR="00D3050E" w:rsidRDefault="00637F10">
      <w:pPr>
        <w:pStyle w:val="Heading1"/>
        <w:spacing w:before="115"/>
        <w:ind w:left="1347"/>
        <w:jc w:val="both"/>
      </w:pPr>
      <w:r>
        <w:t xml:space="preserve">N </w:t>
      </w:r>
      <w:r>
        <w:rPr>
          <w:spacing w:val="-5"/>
        </w:rPr>
        <w:t>2.3</w:t>
      </w:r>
    </w:p>
    <w:p w14:paraId="3EC6B230" w14:textId="77777777" w:rsidR="00D3050E" w:rsidRDefault="00637F10">
      <w:pPr>
        <w:pStyle w:val="BodyText"/>
        <w:spacing w:before="26"/>
        <w:ind w:left="1604"/>
      </w:pPr>
      <w:r>
        <w:t>Decisions</w:t>
      </w:r>
      <w:r>
        <w:rPr>
          <w:spacing w:val="-7"/>
        </w:rPr>
        <w:t xml:space="preserve"> </w:t>
      </w:r>
      <w:r>
        <w:t>to</w:t>
      </w:r>
      <w:r>
        <w:rPr>
          <w:spacing w:val="-6"/>
        </w:rPr>
        <w:t xml:space="preserve"> </w:t>
      </w:r>
      <w:r>
        <w:t>grant</w:t>
      </w:r>
      <w:r>
        <w:rPr>
          <w:spacing w:val="-5"/>
        </w:rPr>
        <w:t xml:space="preserve"> </w:t>
      </w:r>
      <w:r>
        <w:t>or</w:t>
      </w:r>
      <w:r>
        <w:rPr>
          <w:spacing w:val="-4"/>
        </w:rPr>
        <w:t xml:space="preserve"> </w:t>
      </w:r>
      <w:r>
        <w:t>not</w:t>
      </w:r>
      <w:r>
        <w:rPr>
          <w:spacing w:val="-5"/>
        </w:rPr>
        <w:t xml:space="preserve"> </w:t>
      </w:r>
      <w:r>
        <w:t>to</w:t>
      </w:r>
      <w:r>
        <w:rPr>
          <w:spacing w:val="-4"/>
        </w:rPr>
        <w:t xml:space="preserve"> </w:t>
      </w:r>
      <w:r>
        <w:t>grant</w:t>
      </w:r>
      <w:r>
        <w:rPr>
          <w:spacing w:val="-2"/>
        </w:rPr>
        <w:t xml:space="preserve"> </w:t>
      </w:r>
      <w:r>
        <w:t>a</w:t>
      </w:r>
      <w:r>
        <w:rPr>
          <w:spacing w:val="-6"/>
        </w:rPr>
        <w:t xml:space="preserve"> </w:t>
      </w:r>
      <w:r>
        <w:t>merit</w:t>
      </w:r>
      <w:r>
        <w:rPr>
          <w:spacing w:val="-5"/>
        </w:rPr>
        <w:t xml:space="preserve"> </w:t>
      </w:r>
      <w:r>
        <w:t>pay</w:t>
      </w:r>
      <w:r>
        <w:rPr>
          <w:spacing w:val="-7"/>
        </w:rPr>
        <w:t xml:space="preserve"> </w:t>
      </w:r>
      <w:r>
        <w:t>bonus</w:t>
      </w:r>
      <w:r>
        <w:rPr>
          <w:spacing w:val="-4"/>
        </w:rPr>
        <w:t xml:space="preserve"> </w:t>
      </w:r>
      <w:r>
        <w:t>are</w:t>
      </w:r>
      <w:r>
        <w:rPr>
          <w:spacing w:val="-5"/>
        </w:rPr>
        <w:t xml:space="preserve"> </w:t>
      </w:r>
      <w:r>
        <w:t>final</w:t>
      </w:r>
      <w:r>
        <w:rPr>
          <w:spacing w:val="-5"/>
        </w:rPr>
        <w:t xml:space="preserve"> </w:t>
      </w:r>
      <w:r>
        <w:t>and</w:t>
      </w:r>
      <w:r>
        <w:rPr>
          <w:spacing w:val="-5"/>
        </w:rPr>
        <w:t xml:space="preserve"> </w:t>
      </w:r>
      <w:r>
        <w:t>binding</w:t>
      </w:r>
      <w:r>
        <w:rPr>
          <w:spacing w:val="-5"/>
        </w:rPr>
        <w:t xml:space="preserve"> </w:t>
      </w:r>
      <w:r>
        <w:t>and</w:t>
      </w:r>
      <w:r>
        <w:rPr>
          <w:spacing w:val="-5"/>
        </w:rPr>
        <w:t xml:space="preserve"> </w:t>
      </w:r>
      <w:r>
        <w:t>not</w:t>
      </w:r>
      <w:r>
        <w:rPr>
          <w:spacing w:val="-2"/>
        </w:rPr>
        <w:t xml:space="preserve"> </w:t>
      </w:r>
      <w:proofErr w:type="spellStart"/>
      <w:r>
        <w:rPr>
          <w:spacing w:val="-2"/>
        </w:rPr>
        <w:t>grievable</w:t>
      </w:r>
      <w:proofErr w:type="spellEnd"/>
      <w:r>
        <w:rPr>
          <w:spacing w:val="-2"/>
        </w:rPr>
        <w:t>.</w:t>
      </w:r>
    </w:p>
    <w:p w14:paraId="3EC6B231" w14:textId="77777777" w:rsidR="00D3050E" w:rsidRDefault="00637F10">
      <w:pPr>
        <w:pStyle w:val="Heading1"/>
        <w:spacing w:before="145"/>
        <w:ind w:left="1075"/>
      </w:pPr>
      <w:bookmarkStart w:id="193" w:name="_TOC_250010"/>
      <w:r>
        <w:t>N</w:t>
      </w:r>
      <w:r>
        <w:rPr>
          <w:spacing w:val="-3"/>
        </w:rPr>
        <w:t xml:space="preserve"> </w:t>
      </w:r>
      <w:r>
        <w:t>3.</w:t>
      </w:r>
      <w:r>
        <w:rPr>
          <w:spacing w:val="-2"/>
        </w:rPr>
        <w:t xml:space="preserve"> </w:t>
      </w:r>
      <w:r>
        <w:t>MINIMUM</w:t>
      </w:r>
      <w:r>
        <w:rPr>
          <w:spacing w:val="-2"/>
        </w:rPr>
        <w:t xml:space="preserve"> </w:t>
      </w:r>
      <w:r>
        <w:t>BASE</w:t>
      </w:r>
      <w:bookmarkEnd w:id="193"/>
      <w:r>
        <w:rPr>
          <w:spacing w:val="-2"/>
        </w:rPr>
        <w:t xml:space="preserve"> SALARIES</w:t>
      </w:r>
    </w:p>
    <w:p w14:paraId="3EC6B232" w14:textId="77777777" w:rsidR="00D3050E" w:rsidRDefault="00637F10">
      <w:pPr>
        <w:pStyle w:val="BodyText"/>
        <w:spacing w:before="146" w:line="264" w:lineRule="auto"/>
        <w:ind w:left="1075" w:right="1449" w:firstLine="259"/>
      </w:pPr>
      <w:r>
        <w:t>The minimum salary</w:t>
      </w:r>
      <w:r>
        <w:rPr>
          <w:spacing w:val="-1"/>
        </w:rPr>
        <w:t xml:space="preserve"> </w:t>
      </w:r>
      <w:r>
        <w:t xml:space="preserve">for </w:t>
      </w:r>
      <w:proofErr w:type="gramStart"/>
      <w:r>
        <w:t>full time</w:t>
      </w:r>
      <w:proofErr w:type="gramEnd"/>
      <w:r>
        <w:t xml:space="preserve"> faculty members</w:t>
      </w:r>
      <w:r>
        <w:rPr>
          <w:spacing w:val="-1"/>
        </w:rPr>
        <w:t xml:space="preserve"> </w:t>
      </w:r>
      <w:r>
        <w:t>for the basic</w:t>
      </w:r>
      <w:r>
        <w:rPr>
          <w:spacing w:val="-1"/>
        </w:rPr>
        <w:t xml:space="preserve"> </w:t>
      </w:r>
      <w:r>
        <w:t xml:space="preserve">two (2) semester </w:t>
      </w:r>
      <w:proofErr w:type="gramStart"/>
      <w:r>
        <w:t>appointment</w:t>
      </w:r>
      <w:proofErr w:type="gramEnd"/>
      <w:r>
        <w:t xml:space="preserve"> shall be the following, for each academic rank:</w:t>
      </w:r>
    </w:p>
    <w:p w14:paraId="3EC6B233" w14:textId="77777777" w:rsidR="00D3050E" w:rsidRDefault="00D3050E">
      <w:pPr>
        <w:pStyle w:val="BodyText"/>
        <w:spacing w:before="17"/>
        <w:jc w:val="left"/>
        <w:rPr>
          <w:sz w:val="20"/>
        </w:rPr>
      </w:pPr>
    </w:p>
    <w:tbl>
      <w:tblPr>
        <w:tblW w:w="0" w:type="auto"/>
        <w:tblInd w:w="1466" w:type="dxa"/>
        <w:tblLayout w:type="fixed"/>
        <w:tblCellMar>
          <w:left w:w="0" w:type="dxa"/>
          <w:right w:w="0" w:type="dxa"/>
        </w:tblCellMar>
        <w:tblLook w:val="01E0" w:firstRow="1" w:lastRow="1" w:firstColumn="1" w:lastColumn="1" w:noHBand="0" w:noVBand="0"/>
      </w:tblPr>
      <w:tblGrid>
        <w:gridCol w:w="2566"/>
        <w:gridCol w:w="1664"/>
        <w:gridCol w:w="1881"/>
        <w:gridCol w:w="1810"/>
      </w:tblGrid>
      <w:tr w:rsidR="00D3050E" w14:paraId="3EC6B238" w14:textId="77777777">
        <w:trPr>
          <w:trHeight w:val="362"/>
        </w:trPr>
        <w:tc>
          <w:tcPr>
            <w:tcW w:w="2566" w:type="dxa"/>
            <w:tcBorders>
              <w:bottom w:val="single" w:sz="12" w:space="0" w:color="000000"/>
            </w:tcBorders>
          </w:tcPr>
          <w:p w14:paraId="3EC6B234" w14:textId="77777777" w:rsidR="00D3050E" w:rsidRDefault="00D3050E">
            <w:pPr>
              <w:pStyle w:val="TableParagraph"/>
              <w:spacing w:before="0"/>
              <w:rPr>
                <w:rFonts w:ascii="Times New Roman"/>
              </w:rPr>
            </w:pPr>
          </w:p>
        </w:tc>
        <w:tc>
          <w:tcPr>
            <w:tcW w:w="1664" w:type="dxa"/>
            <w:tcBorders>
              <w:bottom w:val="single" w:sz="12" w:space="0" w:color="000000"/>
            </w:tcBorders>
          </w:tcPr>
          <w:p w14:paraId="3EC6B235" w14:textId="77777777" w:rsidR="00D3050E" w:rsidRDefault="00637F10">
            <w:pPr>
              <w:pStyle w:val="TableParagraph"/>
              <w:spacing w:before="0" w:line="246" w:lineRule="exact"/>
              <w:ind w:left="241"/>
              <w:rPr>
                <w:b/>
              </w:rPr>
            </w:pPr>
            <w:r>
              <w:rPr>
                <w:b/>
                <w:spacing w:val="-2"/>
                <w:u w:val="single"/>
              </w:rPr>
              <w:t>2023-</w:t>
            </w:r>
            <w:r>
              <w:rPr>
                <w:b/>
                <w:spacing w:val="-4"/>
                <w:u w:val="single"/>
              </w:rPr>
              <w:t>2024</w:t>
            </w:r>
          </w:p>
        </w:tc>
        <w:tc>
          <w:tcPr>
            <w:tcW w:w="1881" w:type="dxa"/>
            <w:tcBorders>
              <w:bottom w:val="single" w:sz="12" w:space="0" w:color="000000"/>
            </w:tcBorders>
          </w:tcPr>
          <w:p w14:paraId="3EC6B236" w14:textId="77777777" w:rsidR="00D3050E" w:rsidRDefault="00637F10">
            <w:pPr>
              <w:pStyle w:val="TableParagraph"/>
              <w:spacing w:before="0" w:line="247" w:lineRule="exact"/>
              <w:ind w:left="366"/>
              <w:rPr>
                <w:b/>
              </w:rPr>
            </w:pPr>
            <w:r>
              <w:rPr>
                <w:b/>
                <w:spacing w:val="-2"/>
                <w:u w:val="single"/>
              </w:rPr>
              <w:t>2024-</w:t>
            </w:r>
            <w:r>
              <w:rPr>
                <w:b/>
                <w:spacing w:val="-4"/>
                <w:u w:val="single"/>
              </w:rPr>
              <w:t>2025</w:t>
            </w:r>
          </w:p>
        </w:tc>
        <w:tc>
          <w:tcPr>
            <w:tcW w:w="1810" w:type="dxa"/>
            <w:tcBorders>
              <w:bottom w:val="single" w:sz="12" w:space="0" w:color="000000"/>
            </w:tcBorders>
          </w:tcPr>
          <w:p w14:paraId="3EC6B237" w14:textId="77777777" w:rsidR="00D3050E" w:rsidRDefault="00637F10">
            <w:pPr>
              <w:pStyle w:val="TableParagraph"/>
              <w:spacing w:before="0" w:line="247" w:lineRule="exact"/>
              <w:ind w:left="465"/>
              <w:rPr>
                <w:b/>
              </w:rPr>
            </w:pPr>
            <w:r>
              <w:rPr>
                <w:b/>
                <w:spacing w:val="-2"/>
                <w:u w:val="single"/>
              </w:rPr>
              <w:t>2025-</w:t>
            </w:r>
            <w:r>
              <w:rPr>
                <w:b/>
                <w:spacing w:val="-4"/>
                <w:u w:val="single"/>
              </w:rPr>
              <w:t>2026</w:t>
            </w:r>
          </w:p>
        </w:tc>
      </w:tr>
      <w:tr w:rsidR="00D3050E" w14:paraId="3EC6B23D" w14:textId="77777777">
        <w:trPr>
          <w:trHeight w:val="357"/>
        </w:trPr>
        <w:tc>
          <w:tcPr>
            <w:tcW w:w="2566" w:type="dxa"/>
            <w:tcBorders>
              <w:top w:val="single" w:sz="12" w:space="0" w:color="000000"/>
            </w:tcBorders>
          </w:tcPr>
          <w:p w14:paraId="3EC6B239" w14:textId="77777777" w:rsidR="00D3050E" w:rsidRDefault="00637F10">
            <w:pPr>
              <w:pStyle w:val="TableParagraph"/>
              <w:spacing w:before="28"/>
              <w:ind w:left="364"/>
            </w:pPr>
            <w:r>
              <w:t>Instructor</w:t>
            </w:r>
            <w:r>
              <w:rPr>
                <w:spacing w:val="-4"/>
              </w:rPr>
              <w:t xml:space="preserve"> </w:t>
            </w:r>
            <w:r>
              <w:t>/</w:t>
            </w:r>
            <w:r>
              <w:rPr>
                <w:spacing w:val="-3"/>
              </w:rPr>
              <w:t xml:space="preserve"> </w:t>
            </w:r>
            <w:r>
              <w:rPr>
                <w:spacing w:val="-2"/>
              </w:rPr>
              <w:t>Lecturer</w:t>
            </w:r>
          </w:p>
        </w:tc>
        <w:tc>
          <w:tcPr>
            <w:tcW w:w="1664" w:type="dxa"/>
            <w:tcBorders>
              <w:top w:val="single" w:sz="12" w:space="0" w:color="000000"/>
            </w:tcBorders>
          </w:tcPr>
          <w:p w14:paraId="3EC6B23A" w14:textId="77777777" w:rsidR="00D3050E" w:rsidRDefault="00637F10">
            <w:pPr>
              <w:pStyle w:val="TableParagraph"/>
              <w:spacing w:before="28"/>
              <w:ind w:left="247"/>
            </w:pPr>
            <w:r>
              <w:t xml:space="preserve">$ </w:t>
            </w:r>
            <w:r>
              <w:rPr>
                <w:spacing w:val="-2"/>
              </w:rPr>
              <w:t>51,418</w:t>
            </w:r>
          </w:p>
        </w:tc>
        <w:tc>
          <w:tcPr>
            <w:tcW w:w="1881" w:type="dxa"/>
            <w:tcBorders>
              <w:top w:val="single" w:sz="12" w:space="0" w:color="000000"/>
            </w:tcBorders>
          </w:tcPr>
          <w:p w14:paraId="3EC6B23B" w14:textId="77777777" w:rsidR="00D3050E" w:rsidRDefault="00637F10">
            <w:pPr>
              <w:pStyle w:val="TableParagraph"/>
              <w:spacing w:before="28"/>
              <w:ind w:left="365"/>
            </w:pPr>
            <w:r>
              <w:t>$</w:t>
            </w:r>
            <w:r>
              <w:rPr>
                <w:spacing w:val="1"/>
              </w:rPr>
              <w:t xml:space="preserve"> </w:t>
            </w:r>
            <w:r>
              <w:rPr>
                <w:spacing w:val="-2"/>
              </w:rPr>
              <w:t>52,961</w:t>
            </w:r>
          </w:p>
        </w:tc>
        <w:tc>
          <w:tcPr>
            <w:tcW w:w="1810" w:type="dxa"/>
            <w:tcBorders>
              <w:top w:val="single" w:sz="12" w:space="0" w:color="000000"/>
            </w:tcBorders>
          </w:tcPr>
          <w:p w14:paraId="3EC6B23C" w14:textId="77777777" w:rsidR="00D3050E" w:rsidRDefault="00637F10">
            <w:pPr>
              <w:pStyle w:val="TableParagraph"/>
              <w:spacing w:before="28"/>
              <w:ind w:left="462"/>
            </w:pPr>
            <w:r>
              <w:t xml:space="preserve">$ </w:t>
            </w:r>
            <w:r>
              <w:rPr>
                <w:spacing w:val="-2"/>
              </w:rPr>
              <w:t>54,550</w:t>
            </w:r>
          </w:p>
        </w:tc>
      </w:tr>
      <w:tr w:rsidR="00D3050E" w14:paraId="3EC6B242" w14:textId="77777777">
        <w:trPr>
          <w:trHeight w:val="398"/>
        </w:trPr>
        <w:tc>
          <w:tcPr>
            <w:tcW w:w="2566" w:type="dxa"/>
          </w:tcPr>
          <w:p w14:paraId="3EC6B23E" w14:textId="77777777" w:rsidR="00D3050E" w:rsidRDefault="00637F10">
            <w:pPr>
              <w:pStyle w:val="TableParagraph"/>
              <w:ind w:left="364"/>
            </w:pPr>
            <w:r>
              <w:t>Assistant</w:t>
            </w:r>
            <w:r>
              <w:rPr>
                <w:spacing w:val="-5"/>
              </w:rPr>
              <w:t xml:space="preserve"> </w:t>
            </w:r>
            <w:r>
              <w:rPr>
                <w:spacing w:val="-2"/>
              </w:rPr>
              <w:t>Professor</w:t>
            </w:r>
          </w:p>
        </w:tc>
        <w:tc>
          <w:tcPr>
            <w:tcW w:w="1664" w:type="dxa"/>
          </w:tcPr>
          <w:p w14:paraId="3EC6B23F" w14:textId="77777777" w:rsidR="00D3050E" w:rsidRDefault="00637F10">
            <w:pPr>
              <w:pStyle w:val="TableParagraph"/>
              <w:ind w:left="246"/>
            </w:pPr>
            <w:r>
              <w:t>$</w:t>
            </w:r>
            <w:r>
              <w:rPr>
                <w:spacing w:val="-2"/>
              </w:rPr>
              <w:t xml:space="preserve"> 63,249</w:t>
            </w:r>
          </w:p>
        </w:tc>
        <w:tc>
          <w:tcPr>
            <w:tcW w:w="1881" w:type="dxa"/>
          </w:tcPr>
          <w:p w14:paraId="3EC6B240" w14:textId="77777777" w:rsidR="00D3050E" w:rsidRDefault="00637F10">
            <w:pPr>
              <w:pStyle w:val="TableParagraph"/>
              <w:ind w:left="363"/>
            </w:pPr>
            <w:r>
              <w:t>$</w:t>
            </w:r>
            <w:r>
              <w:rPr>
                <w:spacing w:val="1"/>
              </w:rPr>
              <w:t xml:space="preserve"> </w:t>
            </w:r>
            <w:r>
              <w:rPr>
                <w:spacing w:val="-2"/>
              </w:rPr>
              <w:t>65,146</w:t>
            </w:r>
          </w:p>
        </w:tc>
        <w:tc>
          <w:tcPr>
            <w:tcW w:w="1810" w:type="dxa"/>
          </w:tcPr>
          <w:p w14:paraId="3EC6B241" w14:textId="77777777" w:rsidR="00D3050E" w:rsidRDefault="00637F10">
            <w:pPr>
              <w:pStyle w:val="TableParagraph"/>
              <w:ind w:left="460"/>
            </w:pPr>
            <w:r>
              <w:t xml:space="preserve">$ </w:t>
            </w:r>
            <w:r>
              <w:rPr>
                <w:spacing w:val="-2"/>
              </w:rPr>
              <w:t>67,100</w:t>
            </w:r>
          </w:p>
        </w:tc>
      </w:tr>
      <w:tr w:rsidR="00D3050E" w14:paraId="3EC6B247" w14:textId="77777777">
        <w:trPr>
          <w:trHeight w:val="397"/>
        </w:trPr>
        <w:tc>
          <w:tcPr>
            <w:tcW w:w="2566" w:type="dxa"/>
          </w:tcPr>
          <w:p w14:paraId="3EC6B243" w14:textId="77777777" w:rsidR="00D3050E" w:rsidRDefault="00637F10">
            <w:pPr>
              <w:pStyle w:val="TableParagraph"/>
              <w:ind w:left="364"/>
            </w:pPr>
            <w:r>
              <w:t>Associate</w:t>
            </w:r>
            <w:r>
              <w:rPr>
                <w:spacing w:val="-5"/>
              </w:rPr>
              <w:t xml:space="preserve"> </w:t>
            </w:r>
            <w:r>
              <w:rPr>
                <w:spacing w:val="-2"/>
              </w:rPr>
              <w:t>Professor</w:t>
            </w:r>
          </w:p>
        </w:tc>
        <w:tc>
          <w:tcPr>
            <w:tcW w:w="1664" w:type="dxa"/>
          </w:tcPr>
          <w:p w14:paraId="3EC6B244" w14:textId="77777777" w:rsidR="00D3050E" w:rsidRDefault="00637F10">
            <w:pPr>
              <w:pStyle w:val="TableParagraph"/>
              <w:ind w:left="246"/>
            </w:pPr>
            <w:r>
              <w:t xml:space="preserve">$ </w:t>
            </w:r>
            <w:r>
              <w:rPr>
                <w:spacing w:val="-2"/>
              </w:rPr>
              <w:t>71,238</w:t>
            </w:r>
          </w:p>
        </w:tc>
        <w:tc>
          <w:tcPr>
            <w:tcW w:w="1881" w:type="dxa"/>
          </w:tcPr>
          <w:p w14:paraId="3EC6B245" w14:textId="77777777" w:rsidR="00D3050E" w:rsidRDefault="00637F10">
            <w:pPr>
              <w:pStyle w:val="TableParagraph"/>
              <w:ind w:left="364"/>
            </w:pPr>
            <w:r>
              <w:t>$</w:t>
            </w:r>
            <w:r>
              <w:rPr>
                <w:spacing w:val="1"/>
              </w:rPr>
              <w:t xml:space="preserve"> </w:t>
            </w:r>
            <w:r>
              <w:rPr>
                <w:spacing w:val="-2"/>
              </w:rPr>
              <w:t>73,375</w:t>
            </w:r>
          </w:p>
        </w:tc>
        <w:tc>
          <w:tcPr>
            <w:tcW w:w="1810" w:type="dxa"/>
          </w:tcPr>
          <w:p w14:paraId="3EC6B246" w14:textId="77777777" w:rsidR="00D3050E" w:rsidRDefault="00637F10">
            <w:pPr>
              <w:pStyle w:val="TableParagraph"/>
              <w:ind w:left="461"/>
            </w:pPr>
            <w:r>
              <w:t xml:space="preserve">$ </w:t>
            </w:r>
            <w:r>
              <w:rPr>
                <w:spacing w:val="-2"/>
              </w:rPr>
              <w:t>75,576</w:t>
            </w:r>
          </w:p>
        </w:tc>
      </w:tr>
      <w:tr w:rsidR="00D3050E" w14:paraId="3EC6B24C" w14:textId="77777777">
        <w:trPr>
          <w:trHeight w:val="321"/>
        </w:trPr>
        <w:tc>
          <w:tcPr>
            <w:tcW w:w="2566" w:type="dxa"/>
          </w:tcPr>
          <w:p w14:paraId="3EC6B248" w14:textId="77777777" w:rsidR="00D3050E" w:rsidRDefault="00637F10">
            <w:pPr>
              <w:pStyle w:val="TableParagraph"/>
              <w:spacing w:before="68" w:line="233" w:lineRule="exact"/>
              <w:ind w:left="364"/>
            </w:pPr>
            <w:r>
              <w:rPr>
                <w:spacing w:val="-2"/>
              </w:rPr>
              <w:t>Professor</w:t>
            </w:r>
          </w:p>
        </w:tc>
        <w:tc>
          <w:tcPr>
            <w:tcW w:w="1664" w:type="dxa"/>
          </w:tcPr>
          <w:p w14:paraId="3EC6B249" w14:textId="77777777" w:rsidR="00D3050E" w:rsidRDefault="00637F10">
            <w:pPr>
              <w:pStyle w:val="TableParagraph"/>
              <w:spacing w:before="68" w:line="233" w:lineRule="exact"/>
              <w:ind w:left="244"/>
            </w:pPr>
            <w:r>
              <w:t xml:space="preserve">$ </w:t>
            </w:r>
            <w:r>
              <w:rPr>
                <w:spacing w:val="-2"/>
              </w:rPr>
              <w:t>83,162</w:t>
            </w:r>
          </w:p>
        </w:tc>
        <w:tc>
          <w:tcPr>
            <w:tcW w:w="1881" w:type="dxa"/>
          </w:tcPr>
          <w:p w14:paraId="3EC6B24A" w14:textId="77777777" w:rsidR="00D3050E" w:rsidRDefault="00637F10">
            <w:pPr>
              <w:pStyle w:val="TableParagraph"/>
              <w:spacing w:before="68" w:line="233" w:lineRule="exact"/>
              <w:ind w:left="363"/>
            </w:pPr>
            <w:r>
              <w:t>$</w:t>
            </w:r>
            <w:r>
              <w:rPr>
                <w:spacing w:val="1"/>
              </w:rPr>
              <w:t xml:space="preserve"> </w:t>
            </w:r>
            <w:r>
              <w:rPr>
                <w:spacing w:val="-2"/>
              </w:rPr>
              <w:t>85,657</w:t>
            </w:r>
          </w:p>
        </w:tc>
        <w:tc>
          <w:tcPr>
            <w:tcW w:w="1810" w:type="dxa"/>
          </w:tcPr>
          <w:p w14:paraId="3EC6B24B" w14:textId="77777777" w:rsidR="00D3050E" w:rsidRDefault="00637F10">
            <w:pPr>
              <w:pStyle w:val="TableParagraph"/>
              <w:spacing w:before="68" w:line="233" w:lineRule="exact"/>
              <w:ind w:left="460"/>
            </w:pPr>
            <w:r>
              <w:t xml:space="preserve">$ </w:t>
            </w:r>
            <w:r>
              <w:rPr>
                <w:spacing w:val="-2"/>
              </w:rPr>
              <w:t>88,227</w:t>
            </w:r>
          </w:p>
        </w:tc>
      </w:tr>
    </w:tbl>
    <w:p w14:paraId="3EC6B24D" w14:textId="77777777" w:rsidR="00D3050E" w:rsidRDefault="00D3050E">
      <w:pPr>
        <w:pStyle w:val="BodyText"/>
        <w:spacing w:before="81"/>
        <w:jc w:val="left"/>
      </w:pPr>
    </w:p>
    <w:p w14:paraId="3EC6B24E" w14:textId="77777777" w:rsidR="00D3050E" w:rsidRDefault="00637F10">
      <w:pPr>
        <w:pStyle w:val="BodyText"/>
        <w:spacing w:line="264" w:lineRule="auto"/>
        <w:ind w:left="1078" w:right="1444" w:firstLine="254"/>
      </w:pPr>
      <w:r>
        <w:t>The base salary for Lecturers on</w:t>
      </w:r>
      <w:r>
        <w:rPr>
          <w:spacing w:val="-2"/>
        </w:rPr>
        <w:t xml:space="preserve"> </w:t>
      </w:r>
      <w:r>
        <w:t>two-year contracts will be no less</w:t>
      </w:r>
      <w:r>
        <w:rPr>
          <w:spacing w:val="-1"/>
        </w:rPr>
        <w:t xml:space="preserve"> </w:t>
      </w:r>
      <w:r>
        <w:t>than $2,000 dollars</w:t>
      </w:r>
      <w:r>
        <w:rPr>
          <w:spacing w:val="-1"/>
        </w:rPr>
        <w:t xml:space="preserve"> </w:t>
      </w:r>
      <w:r>
        <w:t>above the minimum base wage for Instructor/Lecturer. The base salary for Lecturers on five-year contracts will be no less than $4,000 above the minimum base salary for Instructor/Lecturer.</w:t>
      </w:r>
    </w:p>
    <w:p w14:paraId="3EC6B24F" w14:textId="77777777" w:rsidR="00D3050E" w:rsidRDefault="00637F10">
      <w:pPr>
        <w:pStyle w:val="Heading1"/>
        <w:spacing w:before="240"/>
        <w:ind w:left="1078"/>
      </w:pPr>
      <w:bookmarkStart w:id="194" w:name="_TOC_250009"/>
      <w:r>
        <w:t>N</w:t>
      </w:r>
      <w:r>
        <w:rPr>
          <w:spacing w:val="-3"/>
        </w:rPr>
        <w:t xml:space="preserve"> </w:t>
      </w:r>
      <w:r>
        <w:t>4. DOCTORATE</w:t>
      </w:r>
      <w:r>
        <w:rPr>
          <w:spacing w:val="-4"/>
        </w:rPr>
        <w:t xml:space="preserve"> </w:t>
      </w:r>
      <w:bookmarkEnd w:id="194"/>
      <w:r>
        <w:rPr>
          <w:spacing w:val="-2"/>
        </w:rPr>
        <w:t>RAISES</w:t>
      </w:r>
    </w:p>
    <w:p w14:paraId="3EC6B250" w14:textId="77777777" w:rsidR="00D3050E" w:rsidRDefault="00637F10">
      <w:pPr>
        <w:pStyle w:val="BodyText"/>
        <w:spacing w:before="143"/>
        <w:ind w:left="1337"/>
      </w:pPr>
      <w:r>
        <w:t>Any</w:t>
      </w:r>
      <w:r>
        <w:rPr>
          <w:spacing w:val="26"/>
        </w:rPr>
        <w:t xml:space="preserve"> </w:t>
      </w:r>
      <w:r>
        <w:t>member</w:t>
      </w:r>
      <w:r>
        <w:rPr>
          <w:spacing w:val="26"/>
        </w:rPr>
        <w:t xml:space="preserve"> </w:t>
      </w:r>
      <w:r>
        <w:t>of</w:t>
      </w:r>
      <w:r>
        <w:rPr>
          <w:spacing w:val="26"/>
        </w:rPr>
        <w:t xml:space="preserve"> </w:t>
      </w:r>
      <w:r>
        <w:t>the</w:t>
      </w:r>
      <w:r>
        <w:rPr>
          <w:spacing w:val="26"/>
        </w:rPr>
        <w:t xml:space="preserve"> </w:t>
      </w:r>
      <w:r>
        <w:t>faculty</w:t>
      </w:r>
      <w:r>
        <w:rPr>
          <w:spacing w:val="28"/>
        </w:rPr>
        <w:t xml:space="preserve"> </w:t>
      </w:r>
      <w:r>
        <w:t>who</w:t>
      </w:r>
      <w:r>
        <w:rPr>
          <w:spacing w:val="27"/>
        </w:rPr>
        <w:t xml:space="preserve"> </w:t>
      </w:r>
      <w:r>
        <w:t>obtains</w:t>
      </w:r>
      <w:r>
        <w:rPr>
          <w:spacing w:val="29"/>
        </w:rPr>
        <w:t xml:space="preserve"> </w:t>
      </w:r>
      <w:r>
        <w:t>a</w:t>
      </w:r>
      <w:r>
        <w:rPr>
          <w:spacing w:val="25"/>
        </w:rPr>
        <w:t xml:space="preserve"> </w:t>
      </w:r>
      <w:r>
        <w:t>recognized</w:t>
      </w:r>
      <w:r>
        <w:rPr>
          <w:spacing w:val="26"/>
        </w:rPr>
        <w:t xml:space="preserve"> </w:t>
      </w:r>
      <w:r>
        <w:t>doctorate</w:t>
      </w:r>
      <w:r>
        <w:rPr>
          <w:spacing w:val="28"/>
        </w:rPr>
        <w:t xml:space="preserve"> </w:t>
      </w:r>
      <w:r>
        <w:t>shall</w:t>
      </w:r>
      <w:r>
        <w:rPr>
          <w:spacing w:val="25"/>
        </w:rPr>
        <w:t xml:space="preserve"> </w:t>
      </w:r>
      <w:r>
        <w:t>receive</w:t>
      </w:r>
      <w:r>
        <w:rPr>
          <w:spacing w:val="27"/>
        </w:rPr>
        <w:t xml:space="preserve"> </w:t>
      </w:r>
      <w:r>
        <w:t>an</w:t>
      </w:r>
      <w:r>
        <w:rPr>
          <w:spacing w:val="27"/>
        </w:rPr>
        <w:t xml:space="preserve"> </w:t>
      </w:r>
      <w:r>
        <w:rPr>
          <w:spacing w:val="-2"/>
        </w:rPr>
        <w:t>automatic</w:t>
      </w:r>
    </w:p>
    <w:p w14:paraId="3EC6B251" w14:textId="77777777" w:rsidR="00D3050E" w:rsidRDefault="00637F10">
      <w:pPr>
        <w:pStyle w:val="BodyText"/>
        <w:spacing w:before="26" w:line="264" w:lineRule="auto"/>
        <w:ind w:left="1077" w:right="1441"/>
      </w:pPr>
      <w:r>
        <w:t>$2000</w:t>
      </w:r>
      <w:r>
        <w:rPr>
          <w:spacing w:val="-12"/>
        </w:rPr>
        <w:t xml:space="preserve"> </w:t>
      </w:r>
      <w:r>
        <w:t>increase,</w:t>
      </w:r>
      <w:r>
        <w:rPr>
          <w:spacing w:val="-11"/>
        </w:rPr>
        <w:t xml:space="preserve"> </w:t>
      </w:r>
      <w:r>
        <w:t>prorated</w:t>
      </w:r>
      <w:r>
        <w:rPr>
          <w:spacing w:val="-12"/>
        </w:rPr>
        <w:t xml:space="preserve"> </w:t>
      </w:r>
      <w:r>
        <w:t>from</w:t>
      </w:r>
      <w:r>
        <w:rPr>
          <w:spacing w:val="-15"/>
        </w:rPr>
        <w:t xml:space="preserve"> </w:t>
      </w:r>
      <w:r>
        <w:t>the</w:t>
      </w:r>
      <w:r>
        <w:rPr>
          <w:spacing w:val="-12"/>
        </w:rPr>
        <w:t xml:space="preserve"> </w:t>
      </w:r>
      <w:r>
        <w:t>time</w:t>
      </w:r>
      <w:r>
        <w:rPr>
          <w:spacing w:val="-14"/>
        </w:rPr>
        <w:t xml:space="preserve"> </w:t>
      </w:r>
      <w:r>
        <w:t>in</w:t>
      </w:r>
      <w:r>
        <w:rPr>
          <w:spacing w:val="-14"/>
        </w:rPr>
        <w:t xml:space="preserve"> </w:t>
      </w:r>
      <w:r>
        <w:t>the</w:t>
      </w:r>
      <w:r>
        <w:rPr>
          <w:spacing w:val="-12"/>
        </w:rPr>
        <w:t xml:space="preserve"> </w:t>
      </w:r>
      <w:r>
        <w:t>year</w:t>
      </w:r>
      <w:r>
        <w:rPr>
          <w:spacing w:val="-16"/>
        </w:rPr>
        <w:t xml:space="preserve"> </w:t>
      </w:r>
      <w:r>
        <w:t>that</w:t>
      </w:r>
      <w:r>
        <w:rPr>
          <w:spacing w:val="-11"/>
        </w:rPr>
        <w:t xml:space="preserve"> </w:t>
      </w:r>
      <w:r>
        <w:t>the</w:t>
      </w:r>
      <w:r>
        <w:rPr>
          <w:spacing w:val="-14"/>
        </w:rPr>
        <w:t xml:space="preserve"> </w:t>
      </w:r>
      <w:r>
        <w:t>faculty</w:t>
      </w:r>
      <w:r>
        <w:rPr>
          <w:spacing w:val="-15"/>
        </w:rPr>
        <w:t xml:space="preserve"> </w:t>
      </w:r>
      <w:r>
        <w:t>member</w:t>
      </w:r>
      <w:r>
        <w:rPr>
          <w:spacing w:val="-14"/>
        </w:rPr>
        <w:t xml:space="preserve"> </w:t>
      </w:r>
      <w:r>
        <w:t>obtains</w:t>
      </w:r>
      <w:r>
        <w:rPr>
          <w:spacing w:val="-11"/>
        </w:rPr>
        <w:t xml:space="preserve"> </w:t>
      </w:r>
      <w:r>
        <w:t>said</w:t>
      </w:r>
      <w:r>
        <w:rPr>
          <w:spacing w:val="-14"/>
        </w:rPr>
        <w:t xml:space="preserve"> </w:t>
      </w:r>
      <w:r>
        <w:t xml:space="preserve">doctorate. The obtaining of the doctorate will not result in automatic promotion, but the experience requirement for years in rank as instructor will be reduced to one year for </w:t>
      </w:r>
      <w:proofErr w:type="gramStart"/>
      <w:r>
        <w:t>persons</w:t>
      </w:r>
      <w:proofErr w:type="gramEnd"/>
      <w:r>
        <w:t xml:space="preserve"> who hold a </w:t>
      </w:r>
      <w:r>
        <w:rPr>
          <w:spacing w:val="-2"/>
        </w:rPr>
        <w:t>doctorate.</w:t>
      </w:r>
    </w:p>
    <w:p w14:paraId="3EC6B252" w14:textId="77777777" w:rsidR="00D3050E" w:rsidRDefault="00637F10">
      <w:pPr>
        <w:pStyle w:val="Heading1"/>
        <w:spacing w:before="120"/>
        <w:ind w:left="1077"/>
      </w:pPr>
      <w:bookmarkStart w:id="195" w:name="_TOC_250008"/>
      <w:r>
        <w:t>N</w:t>
      </w:r>
      <w:r>
        <w:rPr>
          <w:spacing w:val="-3"/>
        </w:rPr>
        <w:t xml:space="preserve"> </w:t>
      </w:r>
      <w:r>
        <w:t>5. PROMOTION</w:t>
      </w:r>
      <w:r>
        <w:rPr>
          <w:spacing w:val="-4"/>
        </w:rPr>
        <w:t xml:space="preserve"> </w:t>
      </w:r>
      <w:bookmarkEnd w:id="195"/>
      <w:r>
        <w:rPr>
          <w:spacing w:val="-2"/>
        </w:rPr>
        <w:t>RAISES</w:t>
      </w:r>
    </w:p>
    <w:p w14:paraId="3EC6B253" w14:textId="77777777" w:rsidR="00D3050E" w:rsidRDefault="00637F10">
      <w:pPr>
        <w:pStyle w:val="BodyText"/>
        <w:spacing w:before="143" w:line="264" w:lineRule="auto"/>
        <w:ind w:left="1076" w:right="1447" w:firstLine="254"/>
      </w:pPr>
      <w:r>
        <w:t>Faculty members who are promoted in rank during the term of this agreement shall receive raises in addition to any other increments detailed herein according to the following schedule:</w:t>
      </w:r>
    </w:p>
    <w:p w14:paraId="3EC6B254" w14:textId="77777777" w:rsidR="00D3050E" w:rsidRDefault="00D3050E">
      <w:pPr>
        <w:pStyle w:val="BodyText"/>
        <w:spacing w:line="264" w:lineRule="auto"/>
        <w:sectPr w:rsidR="00D3050E">
          <w:pgSz w:w="12240" w:h="15840"/>
          <w:pgMar w:top="820" w:right="0" w:bottom="540" w:left="360" w:header="0" w:footer="346" w:gutter="0"/>
          <w:cols w:space="720"/>
        </w:sectPr>
      </w:pPr>
    </w:p>
    <w:tbl>
      <w:tblPr>
        <w:tblW w:w="0" w:type="auto"/>
        <w:tblInd w:w="1781" w:type="dxa"/>
        <w:tblLayout w:type="fixed"/>
        <w:tblCellMar>
          <w:left w:w="0" w:type="dxa"/>
          <w:right w:w="0" w:type="dxa"/>
        </w:tblCellMar>
        <w:tblLook w:val="01E0" w:firstRow="1" w:lastRow="1" w:firstColumn="1" w:lastColumn="1" w:noHBand="0" w:noVBand="0"/>
      </w:tblPr>
      <w:tblGrid>
        <w:gridCol w:w="5023"/>
        <w:gridCol w:w="971"/>
      </w:tblGrid>
      <w:tr w:rsidR="00D3050E" w14:paraId="3EC6B256" w14:textId="77777777">
        <w:trPr>
          <w:trHeight w:val="322"/>
        </w:trPr>
        <w:tc>
          <w:tcPr>
            <w:tcW w:w="5994" w:type="dxa"/>
            <w:gridSpan w:val="2"/>
          </w:tcPr>
          <w:p w14:paraId="3EC6B255" w14:textId="77777777" w:rsidR="00D3050E" w:rsidRDefault="00637F10">
            <w:pPr>
              <w:pStyle w:val="TableParagraph"/>
              <w:spacing w:before="0" w:line="246" w:lineRule="exact"/>
              <w:ind w:left="50"/>
            </w:pPr>
            <w:r>
              <w:lastRenderedPageBreak/>
              <w:t>Promotion</w:t>
            </w:r>
            <w:r>
              <w:rPr>
                <w:spacing w:val="-4"/>
              </w:rPr>
              <w:t xml:space="preserve"> </w:t>
            </w:r>
            <w:r>
              <w:t>in</w:t>
            </w:r>
            <w:r>
              <w:rPr>
                <w:spacing w:val="-3"/>
              </w:rPr>
              <w:t xml:space="preserve"> </w:t>
            </w:r>
            <w:r>
              <w:rPr>
                <w:spacing w:val="-4"/>
              </w:rPr>
              <w:t>Rank:</w:t>
            </w:r>
          </w:p>
        </w:tc>
      </w:tr>
      <w:tr w:rsidR="00D3050E" w14:paraId="3EC6B259" w14:textId="77777777">
        <w:trPr>
          <w:trHeight w:val="398"/>
        </w:trPr>
        <w:tc>
          <w:tcPr>
            <w:tcW w:w="5023" w:type="dxa"/>
          </w:tcPr>
          <w:p w14:paraId="3EC6B257" w14:textId="77777777" w:rsidR="00D3050E" w:rsidRDefault="00637F10">
            <w:pPr>
              <w:pStyle w:val="TableParagraph"/>
              <w:ind w:left="50"/>
            </w:pPr>
            <w:r>
              <w:t>From</w:t>
            </w:r>
            <w:r>
              <w:rPr>
                <w:spacing w:val="-4"/>
              </w:rPr>
              <w:t xml:space="preserve"> </w:t>
            </w:r>
            <w:r>
              <w:t>Instructor</w:t>
            </w:r>
            <w:r>
              <w:rPr>
                <w:spacing w:val="-4"/>
              </w:rPr>
              <w:t xml:space="preserve"> </w:t>
            </w:r>
            <w:r>
              <w:t>to</w:t>
            </w:r>
            <w:r>
              <w:rPr>
                <w:spacing w:val="-4"/>
              </w:rPr>
              <w:t xml:space="preserve"> </w:t>
            </w:r>
            <w:r>
              <w:t>Assistant</w:t>
            </w:r>
            <w:r>
              <w:rPr>
                <w:spacing w:val="-2"/>
              </w:rPr>
              <w:t xml:space="preserve"> Professor</w:t>
            </w:r>
          </w:p>
        </w:tc>
        <w:tc>
          <w:tcPr>
            <w:tcW w:w="971" w:type="dxa"/>
          </w:tcPr>
          <w:p w14:paraId="3EC6B258" w14:textId="77777777" w:rsidR="00D3050E" w:rsidRDefault="00637F10">
            <w:pPr>
              <w:pStyle w:val="TableParagraph"/>
              <w:ind w:right="51"/>
              <w:jc w:val="right"/>
            </w:pPr>
            <w:r>
              <w:rPr>
                <w:spacing w:val="-2"/>
              </w:rPr>
              <w:t>$2,000</w:t>
            </w:r>
          </w:p>
        </w:tc>
      </w:tr>
      <w:tr w:rsidR="00D3050E" w14:paraId="3EC6B25C" w14:textId="77777777">
        <w:trPr>
          <w:trHeight w:val="397"/>
        </w:trPr>
        <w:tc>
          <w:tcPr>
            <w:tcW w:w="5023" w:type="dxa"/>
          </w:tcPr>
          <w:p w14:paraId="3EC6B25A" w14:textId="77777777" w:rsidR="00D3050E" w:rsidRDefault="00637F10">
            <w:pPr>
              <w:pStyle w:val="TableParagraph"/>
              <w:ind w:left="50"/>
            </w:pPr>
            <w:r>
              <w:t>From</w:t>
            </w:r>
            <w:r>
              <w:rPr>
                <w:spacing w:val="-6"/>
              </w:rPr>
              <w:t xml:space="preserve"> </w:t>
            </w:r>
            <w:r>
              <w:t>Assistant</w:t>
            </w:r>
            <w:r>
              <w:rPr>
                <w:spacing w:val="-5"/>
              </w:rPr>
              <w:t xml:space="preserve"> </w:t>
            </w:r>
            <w:r>
              <w:t>Professor</w:t>
            </w:r>
            <w:r>
              <w:rPr>
                <w:spacing w:val="-7"/>
              </w:rPr>
              <w:t xml:space="preserve"> </w:t>
            </w:r>
            <w:r>
              <w:t>to</w:t>
            </w:r>
            <w:r>
              <w:rPr>
                <w:spacing w:val="-3"/>
              </w:rPr>
              <w:t xml:space="preserve"> </w:t>
            </w:r>
            <w:r>
              <w:t>Associate</w:t>
            </w:r>
            <w:r>
              <w:rPr>
                <w:spacing w:val="-5"/>
              </w:rPr>
              <w:t xml:space="preserve"> </w:t>
            </w:r>
            <w:r>
              <w:rPr>
                <w:spacing w:val="-2"/>
              </w:rPr>
              <w:t>Professor</w:t>
            </w:r>
          </w:p>
        </w:tc>
        <w:tc>
          <w:tcPr>
            <w:tcW w:w="971" w:type="dxa"/>
          </w:tcPr>
          <w:p w14:paraId="3EC6B25B" w14:textId="77777777" w:rsidR="00D3050E" w:rsidRDefault="00637F10">
            <w:pPr>
              <w:pStyle w:val="TableParagraph"/>
              <w:ind w:right="47"/>
              <w:jc w:val="right"/>
            </w:pPr>
            <w:r>
              <w:rPr>
                <w:spacing w:val="-2"/>
              </w:rPr>
              <w:t>$3,000</w:t>
            </w:r>
          </w:p>
        </w:tc>
      </w:tr>
      <w:tr w:rsidR="00D3050E" w14:paraId="3EC6B25F" w14:textId="77777777">
        <w:trPr>
          <w:trHeight w:val="381"/>
        </w:trPr>
        <w:tc>
          <w:tcPr>
            <w:tcW w:w="5023" w:type="dxa"/>
          </w:tcPr>
          <w:p w14:paraId="3EC6B25D" w14:textId="77777777" w:rsidR="00D3050E" w:rsidRDefault="00637F10">
            <w:pPr>
              <w:pStyle w:val="TableParagraph"/>
              <w:spacing w:before="68"/>
              <w:ind w:left="50"/>
            </w:pPr>
            <w:r>
              <w:t>From</w:t>
            </w:r>
            <w:r>
              <w:rPr>
                <w:spacing w:val="-5"/>
              </w:rPr>
              <w:t xml:space="preserve"> </w:t>
            </w:r>
            <w:r>
              <w:t>Associate</w:t>
            </w:r>
            <w:r>
              <w:rPr>
                <w:spacing w:val="-5"/>
              </w:rPr>
              <w:t xml:space="preserve"> </w:t>
            </w:r>
            <w:r>
              <w:t>Professor</w:t>
            </w:r>
            <w:r>
              <w:rPr>
                <w:spacing w:val="-5"/>
              </w:rPr>
              <w:t xml:space="preserve"> </w:t>
            </w:r>
            <w:r>
              <w:t>to</w:t>
            </w:r>
            <w:r>
              <w:rPr>
                <w:spacing w:val="-2"/>
              </w:rPr>
              <w:t xml:space="preserve"> Professor</w:t>
            </w:r>
          </w:p>
        </w:tc>
        <w:tc>
          <w:tcPr>
            <w:tcW w:w="971" w:type="dxa"/>
          </w:tcPr>
          <w:p w14:paraId="3EC6B25E" w14:textId="77777777" w:rsidR="00D3050E" w:rsidRDefault="00637F10">
            <w:pPr>
              <w:pStyle w:val="TableParagraph"/>
              <w:spacing w:before="128" w:line="233" w:lineRule="exact"/>
              <w:ind w:right="48"/>
              <w:jc w:val="right"/>
            </w:pPr>
            <w:r>
              <w:rPr>
                <w:spacing w:val="-2"/>
              </w:rPr>
              <w:t>$4,500</w:t>
            </w:r>
          </w:p>
        </w:tc>
      </w:tr>
    </w:tbl>
    <w:p w14:paraId="3EC6B260" w14:textId="77777777" w:rsidR="00D3050E" w:rsidRDefault="00637F10">
      <w:pPr>
        <w:pStyle w:val="Heading1"/>
        <w:spacing w:before="223"/>
        <w:ind w:left="1079"/>
      </w:pPr>
      <w:bookmarkStart w:id="196" w:name="_TOC_250007"/>
      <w:r>
        <w:t>N</w:t>
      </w:r>
      <w:r>
        <w:rPr>
          <w:spacing w:val="-3"/>
        </w:rPr>
        <w:t xml:space="preserve"> </w:t>
      </w:r>
      <w:r>
        <w:t>6.</w:t>
      </w:r>
      <w:r>
        <w:rPr>
          <w:spacing w:val="-1"/>
        </w:rPr>
        <w:t xml:space="preserve"> </w:t>
      </w:r>
      <w:r>
        <w:t>EQUITY</w:t>
      </w:r>
      <w:r>
        <w:rPr>
          <w:spacing w:val="-5"/>
        </w:rPr>
        <w:t xml:space="preserve"> </w:t>
      </w:r>
      <w:r>
        <w:t>/</w:t>
      </w:r>
      <w:r>
        <w:rPr>
          <w:spacing w:val="-2"/>
        </w:rPr>
        <w:t xml:space="preserve"> </w:t>
      </w:r>
      <w:r>
        <w:t>MARKET</w:t>
      </w:r>
      <w:bookmarkEnd w:id="196"/>
      <w:r>
        <w:rPr>
          <w:spacing w:val="-2"/>
        </w:rPr>
        <w:t xml:space="preserve"> COMMITTEE</w:t>
      </w:r>
    </w:p>
    <w:p w14:paraId="3EC6B261" w14:textId="77777777" w:rsidR="00D3050E" w:rsidRDefault="00637F10">
      <w:pPr>
        <w:pStyle w:val="Heading1"/>
        <w:spacing w:before="146"/>
        <w:ind w:left="1338"/>
      </w:pPr>
      <w:bookmarkStart w:id="197" w:name="_TOC_250006"/>
      <w:r>
        <w:t>N</w:t>
      </w:r>
      <w:r>
        <w:rPr>
          <w:spacing w:val="-3"/>
        </w:rPr>
        <w:t xml:space="preserve"> </w:t>
      </w:r>
      <w:r>
        <w:t>6.1</w:t>
      </w:r>
      <w:r>
        <w:rPr>
          <w:spacing w:val="-5"/>
        </w:rPr>
        <w:t xml:space="preserve"> </w:t>
      </w:r>
      <w:r>
        <w:t>MARKET/EQUITY</w:t>
      </w:r>
      <w:r>
        <w:rPr>
          <w:spacing w:val="-6"/>
        </w:rPr>
        <w:t xml:space="preserve"> </w:t>
      </w:r>
      <w:r>
        <w:t>SALARY</w:t>
      </w:r>
      <w:r>
        <w:rPr>
          <w:spacing w:val="-5"/>
        </w:rPr>
        <w:t xml:space="preserve"> </w:t>
      </w:r>
      <w:bookmarkEnd w:id="197"/>
      <w:r>
        <w:rPr>
          <w:spacing w:val="-2"/>
        </w:rPr>
        <w:t>ADJUSTMENTS</w:t>
      </w:r>
    </w:p>
    <w:p w14:paraId="3EC6B262" w14:textId="77777777" w:rsidR="00D3050E" w:rsidRDefault="00637F10">
      <w:pPr>
        <w:pStyle w:val="BodyText"/>
        <w:spacing w:before="145" w:line="264" w:lineRule="auto"/>
        <w:ind w:left="1337" w:right="1441" w:firstLine="260"/>
      </w:pPr>
      <w:r>
        <w:t>For the term of the contract, $20,000 shall be allocated for market and equity adjustments to faculty salaries. The Administration shall determine the procedures for such adjustments. The granting or failure to grant such adjustments are non-</w:t>
      </w:r>
      <w:proofErr w:type="spellStart"/>
      <w:r>
        <w:t>grievable</w:t>
      </w:r>
      <w:proofErr w:type="spellEnd"/>
      <w:r>
        <w:t>. In each year, the Administration shall provide to the Faculty Association a list of faculty members who receive such adjustments and the amounts of such adjustments.</w:t>
      </w:r>
    </w:p>
    <w:p w14:paraId="3EC6B263" w14:textId="77777777" w:rsidR="00D3050E" w:rsidRDefault="00637F10">
      <w:pPr>
        <w:pStyle w:val="Heading1"/>
        <w:ind w:left="1078"/>
      </w:pPr>
      <w:bookmarkStart w:id="198" w:name="_TOC_250005"/>
      <w:r>
        <w:t>N</w:t>
      </w:r>
      <w:r>
        <w:rPr>
          <w:spacing w:val="-3"/>
        </w:rPr>
        <w:t xml:space="preserve"> </w:t>
      </w:r>
      <w:r>
        <w:t>7. LUMP</w:t>
      </w:r>
      <w:r>
        <w:rPr>
          <w:spacing w:val="-2"/>
        </w:rPr>
        <w:t xml:space="preserve"> </w:t>
      </w:r>
      <w:r>
        <w:t>SUM</w:t>
      </w:r>
      <w:r>
        <w:rPr>
          <w:spacing w:val="-1"/>
        </w:rPr>
        <w:t xml:space="preserve"> </w:t>
      </w:r>
      <w:bookmarkEnd w:id="198"/>
      <w:r>
        <w:rPr>
          <w:spacing w:val="-2"/>
        </w:rPr>
        <w:t>PAYMENT</w:t>
      </w:r>
    </w:p>
    <w:p w14:paraId="3EC6B264" w14:textId="77777777" w:rsidR="00D3050E" w:rsidRDefault="00637F10">
      <w:pPr>
        <w:pStyle w:val="BodyText"/>
        <w:spacing w:before="146" w:line="264" w:lineRule="auto"/>
        <w:ind w:left="1075" w:right="1445" w:firstLine="261"/>
      </w:pPr>
      <w:r>
        <w:t>Members</w:t>
      </w:r>
      <w:r>
        <w:rPr>
          <w:spacing w:val="-6"/>
        </w:rPr>
        <w:t xml:space="preserve"> </w:t>
      </w:r>
      <w:r>
        <w:t>of</w:t>
      </w:r>
      <w:r>
        <w:rPr>
          <w:spacing w:val="-5"/>
        </w:rPr>
        <w:t xml:space="preserve"> </w:t>
      </w:r>
      <w:r>
        <w:t>the</w:t>
      </w:r>
      <w:r>
        <w:rPr>
          <w:spacing w:val="-5"/>
        </w:rPr>
        <w:t xml:space="preserve"> </w:t>
      </w:r>
      <w:r>
        <w:t>faculty</w:t>
      </w:r>
      <w:r>
        <w:rPr>
          <w:spacing w:val="-3"/>
        </w:rPr>
        <w:t xml:space="preserve"> </w:t>
      </w:r>
      <w:r>
        <w:t>who</w:t>
      </w:r>
      <w:r>
        <w:rPr>
          <w:spacing w:val="-2"/>
        </w:rPr>
        <w:t xml:space="preserve"> </w:t>
      </w:r>
      <w:r>
        <w:t>are</w:t>
      </w:r>
      <w:r>
        <w:rPr>
          <w:spacing w:val="-5"/>
        </w:rPr>
        <w:t xml:space="preserve"> </w:t>
      </w:r>
      <w:r>
        <w:t>employed</w:t>
      </w:r>
      <w:r>
        <w:rPr>
          <w:spacing w:val="-3"/>
        </w:rPr>
        <w:t xml:space="preserve"> </w:t>
      </w:r>
      <w:r>
        <w:t>under</w:t>
      </w:r>
      <w:r>
        <w:rPr>
          <w:spacing w:val="-3"/>
        </w:rPr>
        <w:t xml:space="preserve"> </w:t>
      </w:r>
      <w:r>
        <w:t>a</w:t>
      </w:r>
      <w:r>
        <w:rPr>
          <w:spacing w:val="-4"/>
        </w:rPr>
        <w:t xml:space="preserve"> </w:t>
      </w:r>
      <w:r>
        <w:t>basic</w:t>
      </w:r>
      <w:r>
        <w:rPr>
          <w:spacing w:val="-6"/>
        </w:rPr>
        <w:t xml:space="preserve"> </w:t>
      </w:r>
      <w:r>
        <w:t>two</w:t>
      </w:r>
      <w:r>
        <w:rPr>
          <w:spacing w:val="-7"/>
        </w:rPr>
        <w:t xml:space="preserve"> </w:t>
      </w:r>
      <w:r>
        <w:t>(2)</w:t>
      </w:r>
      <w:r>
        <w:rPr>
          <w:spacing w:val="-5"/>
        </w:rPr>
        <w:t xml:space="preserve"> </w:t>
      </w:r>
      <w:r>
        <w:t>semester</w:t>
      </w:r>
      <w:r>
        <w:rPr>
          <w:spacing w:val="-2"/>
        </w:rPr>
        <w:t xml:space="preserve"> </w:t>
      </w:r>
      <w:r>
        <w:t>appointment</w:t>
      </w:r>
      <w:r>
        <w:rPr>
          <w:spacing w:val="-5"/>
        </w:rPr>
        <w:t xml:space="preserve"> </w:t>
      </w:r>
      <w:r>
        <w:t>during the</w:t>
      </w:r>
      <w:r>
        <w:rPr>
          <w:spacing w:val="-15"/>
        </w:rPr>
        <w:t xml:space="preserve"> </w:t>
      </w:r>
      <w:r>
        <w:t>2020-2021</w:t>
      </w:r>
      <w:r>
        <w:rPr>
          <w:spacing w:val="-15"/>
        </w:rPr>
        <w:t xml:space="preserve"> </w:t>
      </w:r>
      <w:r>
        <w:t>fiscal</w:t>
      </w:r>
      <w:r>
        <w:rPr>
          <w:spacing w:val="-13"/>
        </w:rPr>
        <w:t xml:space="preserve"> </w:t>
      </w:r>
      <w:r>
        <w:t>year</w:t>
      </w:r>
      <w:r>
        <w:rPr>
          <w:spacing w:val="-15"/>
        </w:rPr>
        <w:t xml:space="preserve"> </w:t>
      </w:r>
      <w:r>
        <w:t>will</w:t>
      </w:r>
      <w:r>
        <w:rPr>
          <w:spacing w:val="-15"/>
        </w:rPr>
        <w:t xml:space="preserve"> </w:t>
      </w:r>
      <w:r>
        <w:t>receive</w:t>
      </w:r>
      <w:r>
        <w:rPr>
          <w:spacing w:val="-14"/>
        </w:rPr>
        <w:t xml:space="preserve"> </w:t>
      </w:r>
      <w:r>
        <w:t>two</w:t>
      </w:r>
      <w:r>
        <w:rPr>
          <w:spacing w:val="-14"/>
        </w:rPr>
        <w:t xml:space="preserve"> </w:t>
      </w:r>
      <w:r>
        <w:t>payments.</w:t>
      </w:r>
      <w:r>
        <w:rPr>
          <w:spacing w:val="-11"/>
        </w:rPr>
        <w:t xml:space="preserve"> </w:t>
      </w:r>
      <w:r>
        <w:t>The</w:t>
      </w:r>
      <w:r>
        <w:rPr>
          <w:spacing w:val="-16"/>
        </w:rPr>
        <w:t xml:space="preserve"> </w:t>
      </w:r>
      <w:r>
        <w:t>first</w:t>
      </w:r>
      <w:r>
        <w:rPr>
          <w:spacing w:val="-13"/>
        </w:rPr>
        <w:t xml:space="preserve"> </w:t>
      </w:r>
      <w:r>
        <w:t>one-time</w:t>
      </w:r>
      <w:r>
        <w:rPr>
          <w:spacing w:val="-14"/>
        </w:rPr>
        <w:t xml:space="preserve"> </w:t>
      </w:r>
      <w:r>
        <w:t>payment</w:t>
      </w:r>
      <w:r>
        <w:rPr>
          <w:spacing w:val="-13"/>
        </w:rPr>
        <w:t xml:space="preserve"> </w:t>
      </w:r>
      <w:r>
        <w:t>of</w:t>
      </w:r>
      <w:r>
        <w:rPr>
          <w:spacing w:val="-14"/>
        </w:rPr>
        <w:t xml:space="preserve"> </w:t>
      </w:r>
      <w:r>
        <w:t>$750</w:t>
      </w:r>
      <w:r>
        <w:rPr>
          <w:spacing w:val="-14"/>
        </w:rPr>
        <w:t xml:space="preserve"> </w:t>
      </w:r>
      <w:r>
        <w:t>will</w:t>
      </w:r>
      <w:r>
        <w:rPr>
          <w:spacing w:val="-15"/>
        </w:rPr>
        <w:t xml:space="preserve"> </w:t>
      </w:r>
      <w:r>
        <w:t>occur in</w:t>
      </w:r>
      <w:r>
        <w:rPr>
          <w:spacing w:val="-16"/>
        </w:rPr>
        <w:t xml:space="preserve"> </w:t>
      </w:r>
      <w:r>
        <w:t>the</w:t>
      </w:r>
      <w:r>
        <w:rPr>
          <w:spacing w:val="-15"/>
        </w:rPr>
        <w:t xml:space="preserve"> </w:t>
      </w:r>
      <w:r>
        <w:t>pay</w:t>
      </w:r>
      <w:r>
        <w:rPr>
          <w:spacing w:val="-15"/>
        </w:rPr>
        <w:t xml:space="preserve"> </w:t>
      </w:r>
      <w:r>
        <w:t>period</w:t>
      </w:r>
      <w:r>
        <w:rPr>
          <w:spacing w:val="-15"/>
        </w:rPr>
        <w:t xml:space="preserve"> </w:t>
      </w:r>
      <w:r>
        <w:t>after</w:t>
      </w:r>
      <w:r>
        <w:rPr>
          <w:spacing w:val="-16"/>
        </w:rPr>
        <w:t xml:space="preserve"> </w:t>
      </w:r>
      <w:r>
        <w:t>ratification</w:t>
      </w:r>
      <w:r>
        <w:rPr>
          <w:spacing w:val="-13"/>
        </w:rPr>
        <w:t xml:space="preserve"> </w:t>
      </w:r>
      <w:r>
        <w:t>by</w:t>
      </w:r>
      <w:r>
        <w:rPr>
          <w:spacing w:val="-16"/>
        </w:rPr>
        <w:t xml:space="preserve"> </w:t>
      </w:r>
      <w:r>
        <w:t>both</w:t>
      </w:r>
      <w:r>
        <w:rPr>
          <w:spacing w:val="-14"/>
        </w:rPr>
        <w:t xml:space="preserve"> </w:t>
      </w:r>
      <w:r>
        <w:t>parties.</w:t>
      </w:r>
      <w:r>
        <w:rPr>
          <w:spacing w:val="-15"/>
        </w:rPr>
        <w:t xml:space="preserve"> </w:t>
      </w:r>
      <w:r>
        <w:t>The</w:t>
      </w:r>
      <w:r>
        <w:rPr>
          <w:spacing w:val="-14"/>
        </w:rPr>
        <w:t xml:space="preserve"> </w:t>
      </w:r>
      <w:r>
        <w:t>second</w:t>
      </w:r>
      <w:r>
        <w:rPr>
          <w:spacing w:val="-14"/>
        </w:rPr>
        <w:t xml:space="preserve"> </w:t>
      </w:r>
      <w:r>
        <w:t>one-time</w:t>
      </w:r>
      <w:r>
        <w:rPr>
          <w:spacing w:val="-15"/>
        </w:rPr>
        <w:t xml:space="preserve"> </w:t>
      </w:r>
      <w:r>
        <w:t>payment</w:t>
      </w:r>
      <w:r>
        <w:rPr>
          <w:spacing w:val="-15"/>
        </w:rPr>
        <w:t xml:space="preserve"> </w:t>
      </w:r>
      <w:r>
        <w:t>of</w:t>
      </w:r>
      <w:r>
        <w:rPr>
          <w:spacing w:val="-14"/>
        </w:rPr>
        <w:t xml:space="preserve"> </w:t>
      </w:r>
      <w:r>
        <w:t>$750</w:t>
      </w:r>
      <w:r>
        <w:rPr>
          <w:spacing w:val="-15"/>
        </w:rPr>
        <w:t xml:space="preserve"> </w:t>
      </w:r>
      <w:r>
        <w:t>will</w:t>
      </w:r>
      <w:r>
        <w:rPr>
          <w:spacing w:val="-14"/>
        </w:rPr>
        <w:t xml:space="preserve"> </w:t>
      </w:r>
      <w:r>
        <w:t>occur during</w:t>
      </w:r>
      <w:r>
        <w:rPr>
          <w:spacing w:val="-7"/>
        </w:rPr>
        <w:t xml:space="preserve"> </w:t>
      </w:r>
      <w:r>
        <w:t>the</w:t>
      </w:r>
      <w:r>
        <w:rPr>
          <w:spacing w:val="-9"/>
        </w:rPr>
        <w:t xml:space="preserve"> </w:t>
      </w:r>
      <w:r>
        <w:t>last</w:t>
      </w:r>
      <w:r>
        <w:rPr>
          <w:spacing w:val="-9"/>
        </w:rPr>
        <w:t xml:space="preserve"> </w:t>
      </w:r>
      <w:r>
        <w:t>pay</w:t>
      </w:r>
      <w:r>
        <w:rPr>
          <w:spacing w:val="-7"/>
        </w:rPr>
        <w:t xml:space="preserve"> </w:t>
      </w:r>
      <w:r>
        <w:t>period</w:t>
      </w:r>
      <w:r>
        <w:rPr>
          <w:spacing w:val="-9"/>
        </w:rPr>
        <w:t xml:space="preserve"> </w:t>
      </w:r>
      <w:r>
        <w:t>of</w:t>
      </w:r>
      <w:r>
        <w:rPr>
          <w:spacing w:val="-7"/>
        </w:rPr>
        <w:t xml:space="preserve"> </w:t>
      </w:r>
      <w:r>
        <w:t>March</w:t>
      </w:r>
      <w:r>
        <w:rPr>
          <w:spacing w:val="-7"/>
        </w:rPr>
        <w:t xml:space="preserve"> </w:t>
      </w:r>
      <w:r>
        <w:t>2021.</w:t>
      </w:r>
      <w:r>
        <w:rPr>
          <w:spacing w:val="40"/>
        </w:rPr>
        <w:t xml:space="preserve"> </w:t>
      </w:r>
      <w:r>
        <w:t>Faculty</w:t>
      </w:r>
      <w:r>
        <w:rPr>
          <w:spacing w:val="-9"/>
        </w:rPr>
        <w:t xml:space="preserve"> </w:t>
      </w:r>
      <w:r>
        <w:t>working</w:t>
      </w:r>
      <w:r>
        <w:rPr>
          <w:spacing w:val="-7"/>
        </w:rPr>
        <w:t xml:space="preserve"> </w:t>
      </w:r>
      <w:r>
        <w:t>a</w:t>
      </w:r>
      <w:r>
        <w:rPr>
          <w:spacing w:val="-9"/>
        </w:rPr>
        <w:t xml:space="preserve"> </w:t>
      </w:r>
      <w:r>
        <w:t>reduced</w:t>
      </w:r>
      <w:r>
        <w:rPr>
          <w:spacing w:val="-6"/>
        </w:rPr>
        <w:t xml:space="preserve"> </w:t>
      </w:r>
      <w:r>
        <w:t>load</w:t>
      </w:r>
      <w:r>
        <w:rPr>
          <w:spacing w:val="-9"/>
        </w:rPr>
        <w:t xml:space="preserve"> </w:t>
      </w:r>
      <w:r>
        <w:t>in</w:t>
      </w:r>
      <w:r>
        <w:rPr>
          <w:spacing w:val="-7"/>
        </w:rPr>
        <w:t xml:space="preserve"> </w:t>
      </w:r>
      <w:r>
        <w:t>the</w:t>
      </w:r>
      <w:r>
        <w:rPr>
          <w:spacing w:val="-9"/>
        </w:rPr>
        <w:t xml:space="preserve"> </w:t>
      </w:r>
      <w:r>
        <w:t>2020-2021</w:t>
      </w:r>
      <w:r>
        <w:rPr>
          <w:spacing w:val="-8"/>
        </w:rPr>
        <w:t xml:space="preserve"> </w:t>
      </w:r>
      <w:r>
        <w:t>fiscal year</w:t>
      </w:r>
      <w:r>
        <w:rPr>
          <w:spacing w:val="-4"/>
        </w:rPr>
        <w:t xml:space="preserve"> </w:t>
      </w:r>
      <w:r>
        <w:t>will</w:t>
      </w:r>
      <w:r>
        <w:rPr>
          <w:spacing w:val="-5"/>
        </w:rPr>
        <w:t xml:space="preserve"> </w:t>
      </w:r>
      <w:r>
        <w:t>receive</w:t>
      </w:r>
      <w:r>
        <w:rPr>
          <w:spacing w:val="-9"/>
        </w:rPr>
        <w:t xml:space="preserve"> </w:t>
      </w:r>
      <w:r>
        <w:t>a</w:t>
      </w:r>
      <w:r>
        <w:rPr>
          <w:spacing w:val="-6"/>
        </w:rPr>
        <w:t xml:space="preserve"> </w:t>
      </w:r>
      <w:r>
        <w:t>payment</w:t>
      </w:r>
      <w:r>
        <w:rPr>
          <w:spacing w:val="-3"/>
        </w:rPr>
        <w:t xml:space="preserve"> </w:t>
      </w:r>
      <w:r>
        <w:t>amount</w:t>
      </w:r>
      <w:r>
        <w:rPr>
          <w:spacing w:val="-5"/>
        </w:rPr>
        <w:t xml:space="preserve"> </w:t>
      </w:r>
      <w:r>
        <w:t>in</w:t>
      </w:r>
      <w:r>
        <w:rPr>
          <w:spacing w:val="-6"/>
        </w:rPr>
        <w:t xml:space="preserve"> </w:t>
      </w:r>
      <w:r>
        <w:t>proportion</w:t>
      </w:r>
      <w:r>
        <w:rPr>
          <w:spacing w:val="-7"/>
        </w:rPr>
        <w:t xml:space="preserve"> </w:t>
      </w:r>
      <w:r>
        <w:t>to</w:t>
      </w:r>
      <w:r>
        <w:rPr>
          <w:spacing w:val="-7"/>
        </w:rPr>
        <w:t xml:space="preserve"> </w:t>
      </w:r>
      <w:r>
        <w:t>the</w:t>
      </w:r>
      <w:r>
        <w:rPr>
          <w:spacing w:val="-5"/>
        </w:rPr>
        <w:t xml:space="preserve"> </w:t>
      </w:r>
      <w:r>
        <w:t>load</w:t>
      </w:r>
      <w:r>
        <w:rPr>
          <w:spacing w:val="-6"/>
        </w:rPr>
        <w:t xml:space="preserve"> </w:t>
      </w:r>
      <w:r>
        <w:t>reduction.</w:t>
      </w:r>
      <w:r>
        <w:rPr>
          <w:spacing w:val="40"/>
        </w:rPr>
        <w:t xml:space="preserve"> </w:t>
      </w:r>
      <w:r>
        <w:t>Faculty</w:t>
      </w:r>
      <w:r>
        <w:rPr>
          <w:spacing w:val="-7"/>
        </w:rPr>
        <w:t xml:space="preserve"> </w:t>
      </w:r>
      <w:r>
        <w:t>taking</w:t>
      </w:r>
      <w:r>
        <w:rPr>
          <w:spacing w:val="-5"/>
        </w:rPr>
        <w:t xml:space="preserve"> </w:t>
      </w:r>
      <w:proofErr w:type="gramStart"/>
      <w:r>
        <w:t>a</w:t>
      </w:r>
      <w:r>
        <w:rPr>
          <w:spacing w:val="-6"/>
        </w:rPr>
        <w:t xml:space="preserve"> </w:t>
      </w:r>
      <w:r>
        <w:t>full</w:t>
      </w:r>
      <w:proofErr w:type="gramEnd"/>
      <w:r>
        <w:t>-time, one-year leave for the 2020-2021 fiscal year will not be eligible to receive a payment. These payments shall not increase base salary.</w:t>
      </w:r>
    </w:p>
    <w:p w14:paraId="3EC6B265" w14:textId="77777777" w:rsidR="00D3050E" w:rsidRDefault="00D3050E">
      <w:pPr>
        <w:pStyle w:val="BodyText"/>
        <w:spacing w:line="264" w:lineRule="auto"/>
        <w:sectPr w:rsidR="00D3050E">
          <w:pgSz w:w="12240" w:h="15840"/>
          <w:pgMar w:top="880" w:right="0" w:bottom="540" w:left="360" w:header="0" w:footer="346" w:gutter="0"/>
          <w:cols w:space="720"/>
        </w:sectPr>
      </w:pPr>
    </w:p>
    <w:p w14:paraId="3EC6B266" w14:textId="77777777" w:rsidR="00D3050E" w:rsidRDefault="00637F10">
      <w:pPr>
        <w:pStyle w:val="Heading1"/>
        <w:spacing w:before="74"/>
        <w:ind w:right="407"/>
        <w:jc w:val="center"/>
      </w:pPr>
      <w:r>
        <w:rPr>
          <w:noProof/>
        </w:rPr>
        <w:lastRenderedPageBreak/>
        <w:drawing>
          <wp:anchor distT="0" distB="0" distL="0" distR="0" simplePos="0" relativeHeight="15730688" behindDoc="0" locked="0" layoutInCell="1" allowOverlap="1" wp14:anchorId="3EC6B526" wp14:editId="2FFBD13B">
            <wp:simplePos x="0" y="0"/>
            <wp:positionH relativeFrom="page">
              <wp:posOffset>2027047</wp:posOffset>
            </wp:positionH>
            <wp:positionV relativeFrom="page">
              <wp:posOffset>4620280</wp:posOffset>
            </wp:positionV>
            <wp:extent cx="1125112" cy="30479"/>
            <wp:effectExtent l="0" t="0" r="0" b="8255"/>
            <wp:wrapNone/>
            <wp:docPr id="5" name="Imag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a:extLst>
                        <a:ext uri="{C183D7F6-B498-43B3-948B-1728B52AA6E4}">
                          <adec:decorative xmlns:adec="http://schemas.microsoft.com/office/drawing/2017/decorative" val="1"/>
                        </a:ext>
                      </a:extLst>
                    </pic:cNvPr>
                    <pic:cNvPicPr/>
                  </pic:nvPicPr>
                  <pic:blipFill>
                    <a:blip r:embed="rId10" cstate="print"/>
                    <a:stretch>
                      <a:fillRect/>
                    </a:stretch>
                  </pic:blipFill>
                  <pic:spPr>
                    <a:xfrm>
                      <a:off x="0" y="0"/>
                      <a:ext cx="1125112" cy="30479"/>
                    </a:xfrm>
                    <a:prstGeom prst="rect">
                      <a:avLst/>
                    </a:prstGeom>
                  </pic:spPr>
                </pic:pic>
              </a:graphicData>
            </a:graphic>
          </wp:anchor>
        </w:drawing>
      </w:r>
      <w:r>
        <w:rPr>
          <w:noProof/>
        </w:rPr>
        <mc:AlternateContent>
          <mc:Choice Requires="wps">
            <w:drawing>
              <wp:anchor distT="0" distB="0" distL="0" distR="0" simplePos="0" relativeHeight="15731712" behindDoc="0" locked="0" layoutInCell="1" allowOverlap="1" wp14:anchorId="3EC6B528" wp14:editId="3EC6B529">
                <wp:simplePos x="0" y="0"/>
                <wp:positionH relativeFrom="page">
                  <wp:posOffset>989101</wp:posOffset>
                </wp:positionH>
                <wp:positionV relativeFrom="page">
                  <wp:posOffset>4656899</wp:posOffset>
                </wp:positionV>
                <wp:extent cx="574040" cy="127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 cy="1270"/>
                        </a:xfrm>
                        <a:custGeom>
                          <a:avLst/>
                          <a:gdLst/>
                          <a:ahLst/>
                          <a:cxnLst/>
                          <a:rect l="l" t="t" r="r" b="b"/>
                          <a:pathLst>
                            <a:path w="574040">
                              <a:moveTo>
                                <a:pt x="0" y="0"/>
                              </a:moveTo>
                              <a:lnTo>
                                <a:pt x="573923"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C1F686" id="Graphic 6" o:spid="_x0000_s1026" style="position:absolute;margin-left:77.9pt;margin-top:366.7pt;width:45.2pt;height:.1pt;z-index:15731712;visibility:visible;mso-wrap-style:square;mso-wrap-distance-left:0;mso-wrap-distance-top:0;mso-wrap-distance-right:0;mso-wrap-distance-bottom:0;mso-position-horizontal:absolute;mso-position-horizontal-relative:page;mso-position-vertical:absolute;mso-position-vertical-relative:page;v-text-anchor:top" coordsize="574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" path="m,l573923,e" filled="f" strokeweight=".16953mm">
                <v:path arrowok="t"/>
                <w10:wrap anchorx="page" anchory="page"/>
              </v:shape>
            </w:pict>
          </mc:Fallback>
        </mc:AlternateContent>
      </w:r>
      <w:r>
        <w:rPr>
          <w:noProof/>
        </w:rPr>
        <mc:AlternateContent>
          <mc:Choice Requires="wps">
            <w:drawing>
              <wp:anchor distT="0" distB="0" distL="0" distR="0" simplePos="0" relativeHeight="15732224" behindDoc="0" locked="0" layoutInCell="1" allowOverlap="1" wp14:anchorId="3EC6B52A" wp14:editId="3EC6B52B">
                <wp:simplePos x="0" y="0"/>
                <wp:positionH relativeFrom="page">
                  <wp:posOffset>1795035</wp:posOffset>
                </wp:positionH>
                <wp:positionV relativeFrom="page">
                  <wp:posOffset>5050568</wp:posOffset>
                </wp:positionV>
                <wp:extent cx="647700" cy="127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700" cy="1270"/>
                        </a:xfrm>
                        <a:custGeom>
                          <a:avLst/>
                          <a:gdLst/>
                          <a:ahLst/>
                          <a:cxnLst/>
                          <a:rect l="l" t="t" r="r" b="b"/>
                          <a:pathLst>
                            <a:path w="647700">
                              <a:moveTo>
                                <a:pt x="0" y="0"/>
                              </a:moveTo>
                              <a:lnTo>
                                <a:pt x="647189"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97A8CF" id="Graphic 7" o:spid="_x0000_s1026" style="position:absolute;margin-left:141.35pt;margin-top:397.7pt;width:51pt;height:.1pt;z-index:15732224;visibility:visible;mso-wrap-style:square;mso-wrap-distance-left:0;mso-wrap-distance-top:0;mso-wrap-distance-right:0;mso-wrap-distance-bottom:0;mso-position-horizontal:absolute;mso-position-horizontal-relative:page;mso-position-vertical:absolute;mso-position-vertical-relative:page;v-text-anchor:top" coordsize="6477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" path="m,l647189,e" filled="f" strokeweight=".16953mm">
                <v:path arrowok="t"/>
                <w10:wrap anchorx="page" anchory="page"/>
              </v:shape>
            </w:pict>
          </mc:Fallback>
        </mc:AlternateContent>
      </w:r>
      <w:r>
        <w:rPr>
          <w:noProof/>
        </w:rPr>
        <mc:AlternateContent>
          <mc:Choice Requires="wps">
            <w:drawing>
              <wp:anchor distT="0" distB="0" distL="0" distR="0" simplePos="0" relativeHeight="15732736" behindDoc="0" locked="0" layoutInCell="1" allowOverlap="1" wp14:anchorId="3EC6B52C" wp14:editId="3EC6B52D">
                <wp:simplePos x="0" y="0"/>
                <wp:positionH relativeFrom="page">
                  <wp:posOffset>989101</wp:posOffset>
                </wp:positionH>
                <wp:positionV relativeFrom="page">
                  <wp:posOffset>5056671</wp:posOffset>
                </wp:positionV>
                <wp:extent cx="598805" cy="127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805" cy="1270"/>
                        </a:xfrm>
                        <a:custGeom>
                          <a:avLst/>
                          <a:gdLst/>
                          <a:ahLst/>
                          <a:cxnLst/>
                          <a:rect l="l" t="t" r="r" b="b"/>
                          <a:pathLst>
                            <a:path w="598805">
                              <a:moveTo>
                                <a:pt x="0" y="0"/>
                              </a:moveTo>
                              <a:lnTo>
                                <a:pt x="598345"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7F68A0" id="Graphic 8" o:spid="_x0000_s1026" style="position:absolute;margin-left:77.9pt;margin-top:398.15pt;width:47.15pt;height:.1pt;z-index:15732736;visibility:visible;mso-wrap-style:square;mso-wrap-distance-left:0;mso-wrap-distance-top:0;mso-wrap-distance-right:0;mso-wrap-distance-bottom:0;mso-position-horizontal:absolute;mso-position-horizontal-relative:page;mso-position-vertical:absolute;mso-position-vertical-relative:page;v-text-anchor:top" coordsize="5988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" path="m,l598345,e" filled="f" strokeweight=".16953mm">
                <v:path arrowok="t"/>
                <w10:wrap anchorx="page" anchory="page"/>
              </v:shape>
            </w:pict>
          </mc:Fallback>
        </mc:AlternateContent>
      </w:r>
      <w:bookmarkStart w:id="199" w:name="_TOC_250004"/>
      <w:r>
        <w:rPr>
          <w:color w:val="0A0A0A"/>
          <w:u w:val="thick" w:color="0A0A0A"/>
        </w:rPr>
        <w:t>ARTICLE</w:t>
      </w:r>
      <w:r>
        <w:rPr>
          <w:color w:val="0A0A0A"/>
          <w:spacing w:val="12"/>
          <w:u w:val="thick" w:color="0A0A0A"/>
        </w:rPr>
        <w:t xml:space="preserve"> </w:t>
      </w:r>
      <w:r>
        <w:rPr>
          <w:color w:val="0A0A0A"/>
          <w:u w:val="thick" w:color="0A0A0A"/>
        </w:rPr>
        <w:t>O</w:t>
      </w:r>
      <w:r>
        <w:rPr>
          <w:color w:val="0A0A0A"/>
          <w:spacing w:val="-9"/>
          <w:u w:val="thick" w:color="0A0A0A"/>
        </w:rPr>
        <w:t xml:space="preserve"> </w:t>
      </w:r>
      <w:r>
        <w:rPr>
          <w:color w:val="0A0A0A"/>
          <w:u w:val="thick" w:color="0A0A0A"/>
        </w:rPr>
        <w:t>-</w:t>
      </w:r>
      <w:r>
        <w:rPr>
          <w:color w:val="0A0A0A"/>
          <w:spacing w:val="-9"/>
          <w:u w:val="thick" w:color="0A0A0A"/>
        </w:rPr>
        <w:t xml:space="preserve"> </w:t>
      </w:r>
      <w:r>
        <w:rPr>
          <w:color w:val="0A0A0A"/>
          <w:u w:val="thick" w:color="0A0A0A"/>
        </w:rPr>
        <w:t>TERM</w:t>
      </w:r>
      <w:r>
        <w:rPr>
          <w:color w:val="0A0A0A"/>
          <w:spacing w:val="2"/>
          <w:u w:val="thick" w:color="0A0A0A"/>
        </w:rPr>
        <w:t xml:space="preserve"> </w:t>
      </w:r>
      <w:r>
        <w:rPr>
          <w:color w:val="0A0A0A"/>
          <w:u w:val="thick" w:color="0A0A0A"/>
        </w:rPr>
        <w:t>OF</w:t>
      </w:r>
      <w:bookmarkEnd w:id="199"/>
      <w:r>
        <w:rPr>
          <w:color w:val="0A0A0A"/>
          <w:spacing w:val="-2"/>
          <w:u w:val="thick" w:color="0A0A0A"/>
        </w:rPr>
        <w:t xml:space="preserve"> AGREEMENT</w:t>
      </w:r>
    </w:p>
    <w:p w14:paraId="3EC6B267" w14:textId="77777777" w:rsidR="00D3050E" w:rsidRDefault="00D3050E">
      <w:pPr>
        <w:pStyle w:val="BodyText"/>
        <w:spacing w:before="36"/>
        <w:jc w:val="left"/>
        <w:rPr>
          <w:b/>
        </w:rPr>
      </w:pPr>
    </w:p>
    <w:p w14:paraId="3EC6B268" w14:textId="77777777" w:rsidR="00D3050E" w:rsidRDefault="00637F10">
      <w:pPr>
        <w:spacing w:before="1"/>
        <w:ind w:left="1178"/>
        <w:rPr>
          <w:sz w:val="21"/>
        </w:rPr>
      </w:pPr>
      <w:r>
        <w:rPr>
          <w:color w:val="0A0A0A"/>
          <w:w w:val="105"/>
          <w:sz w:val="21"/>
        </w:rPr>
        <w:t>This Agreement</w:t>
      </w:r>
      <w:r>
        <w:rPr>
          <w:color w:val="0A0A0A"/>
          <w:spacing w:val="10"/>
          <w:w w:val="105"/>
          <w:sz w:val="21"/>
        </w:rPr>
        <w:t xml:space="preserve"> </w:t>
      </w:r>
      <w:r>
        <w:rPr>
          <w:color w:val="0A0A0A"/>
          <w:w w:val="105"/>
          <w:sz w:val="21"/>
        </w:rPr>
        <w:t>shall continue</w:t>
      </w:r>
      <w:r>
        <w:rPr>
          <w:color w:val="0A0A0A"/>
          <w:spacing w:val="-1"/>
          <w:w w:val="105"/>
          <w:sz w:val="21"/>
        </w:rPr>
        <w:t xml:space="preserve"> </w:t>
      </w:r>
      <w:r>
        <w:rPr>
          <w:color w:val="0A0A0A"/>
          <w:w w:val="105"/>
          <w:sz w:val="21"/>
        </w:rPr>
        <w:t>in</w:t>
      </w:r>
      <w:r>
        <w:rPr>
          <w:color w:val="0A0A0A"/>
          <w:spacing w:val="-10"/>
          <w:w w:val="105"/>
          <w:sz w:val="21"/>
        </w:rPr>
        <w:t xml:space="preserve"> </w:t>
      </w:r>
      <w:r>
        <w:rPr>
          <w:color w:val="0A0A0A"/>
          <w:w w:val="105"/>
          <w:sz w:val="21"/>
        </w:rPr>
        <w:t>full</w:t>
      </w:r>
      <w:r>
        <w:rPr>
          <w:color w:val="0A0A0A"/>
          <w:spacing w:val="-13"/>
          <w:w w:val="105"/>
          <w:sz w:val="21"/>
        </w:rPr>
        <w:t xml:space="preserve"> </w:t>
      </w:r>
      <w:r>
        <w:rPr>
          <w:color w:val="0A0A0A"/>
          <w:w w:val="105"/>
          <w:sz w:val="21"/>
        </w:rPr>
        <w:t>force</w:t>
      </w:r>
      <w:r>
        <w:rPr>
          <w:color w:val="0A0A0A"/>
          <w:spacing w:val="3"/>
          <w:w w:val="105"/>
          <w:sz w:val="21"/>
        </w:rPr>
        <w:t xml:space="preserve"> </w:t>
      </w:r>
      <w:r>
        <w:rPr>
          <w:color w:val="0A0A0A"/>
          <w:w w:val="105"/>
          <w:sz w:val="21"/>
        </w:rPr>
        <w:t>and</w:t>
      </w:r>
      <w:r>
        <w:rPr>
          <w:color w:val="0A0A0A"/>
          <w:spacing w:val="-9"/>
          <w:w w:val="105"/>
          <w:sz w:val="21"/>
        </w:rPr>
        <w:t xml:space="preserve"> </w:t>
      </w:r>
      <w:r>
        <w:rPr>
          <w:color w:val="0A0A0A"/>
          <w:w w:val="105"/>
          <w:sz w:val="21"/>
        </w:rPr>
        <w:t>effect</w:t>
      </w:r>
      <w:r>
        <w:rPr>
          <w:color w:val="0A0A0A"/>
          <w:spacing w:val="-2"/>
          <w:w w:val="105"/>
          <w:sz w:val="21"/>
        </w:rPr>
        <w:t xml:space="preserve"> </w:t>
      </w:r>
      <w:r>
        <w:rPr>
          <w:color w:val="0A0A0A"/>
          <w:w w:val="105"/>
          <w:sz w:val="21"/>
        </w:rPr>
        <w:t>until</w:t>
      </w:r>
      <w:r>
        <w:rPr>
          <w:color w:val="0A0A0A"/>
          <w:spacing w:val="-8"/>
          <w:w w:val="105"/>
          <w:sz w:val="21"/>
        </w:rPr>
        <w:t xml:space="preserve"> </w:t>
      </w:r>
      <w:r>
        <w:rPr>
          <w:color w:val="0A0A0A"/>
          <w:w w:val="105"/>
          <w:sz w:val="21"/>
        </w:rPr>
        <w:t>July 1,</w:t>
      </w:r>
      <w:r>
        <w:rPr>
          <w:color w:val="0A0A0A"/>
          <w:spacing w:val="-5"/>
          <w:w w:val="105"/>
          <w:sz w:val="21"/>
        </w:rPr>
        <w:t xml:space="preserve"> </w:t>
      </w:r>
      <w:r>
        <w:rPr>
          <w:color w:val="0A0A0A"/>
          <w:spacing w:val="-2"/>
          <w:w w:val="105"/>
          <w:sz w:val="21"/>
        </w:rPr>
        <w:t>2026.</w:t>
      </w:r>
    </w:p>
    <w:p w14:paraId="3EC6B269" w14:textId="77777777" w:rsidR="00D3050E" w:rsidRDefault="00637F10">
      <w:pPr>
        <w:spacing w:before="157" w:line="280" w:lineRule="auto"/>
        <w:ind w:left="919" w:right="1557" w:firstLine="258"/>
        <w:jc w:val="both"/>
        <w:rPr>
          <w:sz w:val="21"/>
        </w:rPr>
      </w:pPr>
      <w:r>
        <w:rPr>
          <w:color w:val="0A0A0A"/>
          <w:w w:val="105"/>
          <w:sz w:val="21"/>
        </w:rPr>
        <w:t>If either party desires</w:t>
      </w:r>
      <w:r>
        <w:rPr>
          <w:color w:val="0A0A0A"/>
          <w:spacing w:val="-1"/>
          <w:w w:val="105"/>
          <w:sz w:val="21"/>
        </w:rPr>
        <w:t xml:space="preserve"> </w:t>
      </w:r>
      <w:r>
        <w:rPr>
          <w:color w:val="0A0A0A"/>
          <w:w w:val="105"/>
          <w:sz w:val="21"/>
        </w:rPr>
        <w:t>to</w:t>
      </w:r>
      <w:r>
        <w:rPr>
          <w:color w:val="0A0A0A"/>
          <w:spacing w:val="-10"/>
          <w:w w:val="105"/>
          <w:sz w:val="21"/>
        </w:rPr>
        <w:t xml:space="preserve"> </w:t>
      </w:r>
      <w:r>
        <w:rPr>
          <w:color w:val="0A0A0A"/>
          <w:w w:val="105"/>
          <w:sz w:val="21"/>
        </w:rPr>
        <w:t>terminate this</w:t>
      </w:r>
      <w:r>
        <w:rPr>
          <w:color w:val="0A0A0A"/>
          <w:spacing w:val="-3"/>
          <w:w w:val="105"/>
          <w:sz w:val="21"/>
        </w:rPr>
        <w:t xml:space="preserve"> </w:t>
      </w:r>
      <w:r>
        <w:rPr>
          <w:color w:val="0A0A0A"/>
          <w:w w:val="105"/>
          <w:sz w:val="21"/>
        </w:rPr>
        <w:t>agreement, it</w:t>
      </w:r>
      <w:r>
        <w:rPr>
          <w:color w:val="0A0A0A"/>
          <w:spacing w:val="-1"/>
          <w:w w:val="105"/>
          <w:sz w:val="21"/>
        </w:rPr>
        <w:t xml:space="preserve"> </w:t>
      </w:r>
      <w:r>
        <w:rPr>
          <w:color w:val="0A0A0A"/>
          <w:w w:val="105"/>
          <w:sz w:val="21"/>
        </w:rPr>
        <w:t>shall</w:t>
      </w:r>
      <w:r>
        <w:rPr>
          <w:color w:val="0A0A0A"/>
          <w:spacing w:val="-4"/>
          <w:w w:val="105"/>
          <w:sz w:val="21"/>
        </w:rPr>
        <w:t xml:space="preserve"> </w:t>
      </w:r>
      <w:r>
        <w:rPr>
          <w:color w:val="0A0A0A"/>
          <w:w w:val="105"/>
          <w:sz w:val="21"/>
        </w:rPr>
        <w:t>give</w:t>
      </w:r>
      <w:r>
        <w:rPr>
          <w:color w:val="0A0A0A"/>
          <w:spacing w:val="-2"/>
          <w:w w:val="105"/>
          <w:sz w:val="21"/>
        </w:rPr>
        <w:t xml:space="preserve"> </w:t>
      </w:r>
      <w:r>
        <w:rPr>
          <w:color w:val="0A0A0A"/>
          <w:w w:val="105"/>
          <w:sz w:val="21"/>
        </w:rPr>
        <w:t>written</w:t>
      </w:r>
      <w:r>
        <w:rPr>
          <w:color w:val="0A0A0A"/>
          <w:spacing w:val="-1"/>
          <w:w w:val="105"/>
          <w:sz w:val="21"/>
        </w:rPr>
        <w:t xml:space="preserve"> </w:t>
      </w:r>
      <w:r>
        <w:rPr>
          <w:color w:val="0A0A0A"/>
          <w:w w:val="105"/>
          <w:sz w:val="21"/>
        </w:rPr>
        <w:t>notice to</w:t>
      </w:r>
      <w:r>
        <w:rPr>
          <w:color w:val="0A0A0A"/>
          <w:spacing w:val="-5"/>
          <w:w w:val="105"/>
          <w:sz w:val="21"/>
        </w:rPr>
        <w:t xml:space="preserve"> </w:t>
      </w:r>
      <w:r>
        <w:rPr>
          <w:color w:val="0A0A0A"/>
          <w:w w:val="105"/>
          <w:sz w:val="21"/>
        </w:rPr>
        <w:t>the</w:t>
      </w:r>
      <w:r>
        <w:rPr>
          <w:color w:val="0A0A0A"/>
          <w:spacing w:val="-1"/>
          <w:w w:val="105"/>
          <w:sz w:val="21"/>
        </w:rPr>
        <w:t xml:space="preserve"> </w:t>
      </w:r>
      <w:r>
        <w:rPr>
          <w:color w:val="0A0A0A"/>
          <w:w w:val="105"/>
          <w:sz w:val="21"/>
        </w:rPr>
        <w:t>other party by</w:t>
      </w:r>
      <w:r>
        <w:rPr>
          <w:color w:val="0A0A0A"/>
          <w:spacing w:val="-4"/>
          <w:w w:val="105"/>
          <w:sz w:val="21"/>
        </w:rPr>
        <w:t xml:space="preserve"> </w:t>
      </w:r>
      <w:r>
        <w:rPr>
          <w:color w:val="0A0A0A"/>
          <w:w w:val="105"/>
          <w:sz w:val="21"/>
        </w:rPr>
        <w:t>May 1</w:t>
      </w:r>
      <w:r>
        <w:rPr>
          <w:color w:val="0A0A0A"/>
          <w:spacing w:val="-2"/>
          <w:w w:val="105"/>
          <w:sz w:val="21"/>
        </w:rPr>
        <w:t xml:space="preserve"> </w:t>
      </w:r>
      <w:r>
        <w:rPr>
          <w:color w:val="0A0A0A"/>
          <w:w w:val="105"/>
          <w:sz w:val="21"/>
        </w:rPr>
        <w:t>prior</w:t>
      </w:r>
      <w:r>
        <w:rPr>
          <w:color w:val="0A0A0A"/>
          <w:spacing w:val="-3"/>
          <w:w w:val="105"/>
          <w:sz w:val="21"/>
        </w:rPr>
        <w:t xml:space="preserve"> </w:t>
      </w:r>
      <w:r>
        <w:rPr>
          <w:color w:val="0A0A0A"/>
          <w:w w:val="105"/>
          <w:sz w:val="21"/>
        </w:rPr>
        <w:t>to</w:t>
      </w:r>
      <w:r>
        <w:rPr>
          <w:color w:val="0A0A0A"/>
          <w:spacing w:val="-8"/>
          <w:w w:val="105"/>
          <w:sz w:val="21"/>
        </w:rPr>
        <w:t xml:space="preserve"> </w:t>
      </w:r>
      <w:r>
        <w:rPr>
          <w:color w:val="0A0A0A"/>
          <w:w w:val="105"/>
          <w:sz w:val="21"/>
        </w:rPr>
        <w:t>the</w:t>
      </w:r>
      <w:r>
        <w:rPr>
          <w:color w:val="0A0A0A"/>
          <w:spacing w:val="-10"/>
          <w:w w:val="105"/>
          <w:sz w:val="21"/>
        </w:rPr>
        <w:t xml:space="preserve"> </w:t>
      </w:r>
      <w:r>
        <w:rPr>
          <w:color w:val="0A0A0A"/>
          <w:w w:val="105"/>
          <w:sz w:val="21"/>
        </w:rPr>
        <w:t>termination date. If either party desires to</w:t>
      </w:r>
      <w:r>
        <w:rPr>
          <w:color w:val="0A0A0A"/>
          <w:spacing w:val="-4"/>
          <w:w w:val="105"/>
          <w:sz w:val="21"/>
        </w:rPr>
        <w:t xml:space="preserve"> </w:t>
      </w:r>
      <w:r>
        <w:rPr>
          <w:color w:val="0A0A0A"/>
          <w:w w:val="105"/>
          <w:sz w:val="21"/>
        </w:rPr>
        <w:t>modify one or</w:t>
      </w:r>
      <w:r>
        <w:rPr>
          <w:color w:val="0A0A0A"/>
          <w:spacing w:val="-8"/>
          <w:w w:val="105"/>
          <w:sz w:val="21"/>
        </w:rPr>
        <w:t xml:space="preserve"> </w:t>
      </w:r>
      <w:r>
        <w:rPr>
          <w:color w:val="0A0A0A"/>
          <w:w w:val="105"/>
          <w:sz w:val="21"/>
        </w:rPr>
        <w:t>more provisions of this agreement or desires to add provisions, it shall by May 1 prior to the termination date give written notice to the other party.</w:t>
      </w:r>
    </w:p>
    <w:p w14:paraId="3EC6B26A" w14:textId="77777777" w:rsidR="00D3050E" w:rsidRDefault="00637F10">
      <w:pPr>
        <w:spacing w:before="119" w:line="276" w:lineRule="auto"/>
        <w:ind w:left="926" w:right="1621" w:firstLine="232"/>
        <w:rPr>
          <w:sz w:val="21"/>
        </w:rPr>
      </w:pPr>
      <w:r>
        <w:rPr>
          <w:color w:val="0A0A0A"/>
          <w:w w:val="105"/>
          <w:sz w:val="21"/>
        </w:rPr>
        <w:t>If</w:t>
      </w:r>
      <w:r>
        <w:rPr>
          <w:color w:val="0A0A0A"/>
          <w:spacing w:val="-3"/>
          <w:w w:val="105"/>
          <w:sz w:val="21"/>
        </w:rPr>
        <w:t xml:space="preserve"> </w:t>
      </w:r>
      <w:r>
        <w:rPr>
          <w:color w:val="0A0A0A"/>
          <w:w w:val="105"/>
          <w:sz w:val="21"/>
        </w:rPr>
        <w:t>notice as provided above is</w:t>
      </w:r>
      <w:r>
        <w:rPr>
          <w:color w:val="0A0A0A"/>
          <w:spacing w:val="-4"/>
          <w:w w:val="105"/>
          <w:sz w:val="21"/>
        </w:rPr>
        <w:t xml:space="preserve"> </w:t>
      </w:r>
      <w:r>
        <w:rPr>
          <w:color w:val="0A0A0A"/>
          <w:w w:val="105"/>
          <w:sz w:val="21"/>
        </w:rPr>
        <w:t xml:space="preserve">not given, this contract shall continue </w:t>
      </w:r>
      <w:r>
        <w:rPr>
          <w:color w:val="1F1F1F"/>
          <w:w w:val="105"/>
          <w:sz w:val="21"/>
        </w:rPr>
        <w:t>in</w:t>
      </w:r>
      <w:r>
        <w:rPr>
          <w:color w:val="1F1F1F"/>
          <w:spacing w:val="-3"/>
          <w:w w:val="105"/>
          <w:sz w:val="21"/>
        </w:rPr>
        <w:t xml:space="preserve"> </w:t>
      </w:r>
      <w:r>
        <w:rPr>
          <w:color w:val="0A0A0A"/>
          <w:w w:val="105"/>
          <w:sz w:val="21"/>
        </w:rPr>
        <w:t>full force and</w:t>
      </w:r>
      <w:r>
        <w:rPr>
          <w:color w:val="0A0A0A"/>
          <w:spacing w:val="-1"/>
          <w:w w:val="105"/>
          <w:sz w:val="21"/>
        </w:rPr>
        <w:t xml:space="preserve"> </w:t>
      </w:r>
      <w:r>
        <w:rPr>
          <w:color w:val="0A0A0A"/>
          <w:w w:val="105"/>
          <w:sz w:val="21"/>
        </w:rPr>
        <w:t>effect from</w:t>
      </w:r>
      <w:r>
        <w:rPr>
          <w:color w:val="0A0A0A"/>
          <w:spacing w:val="-3"/>
          <w:w w:val="105"/>
          <w:sz w:val="21"/>
        </w:rPr>
        <w:t xml:space="preserve"> </w:t>
      </w:r>
      <w:r>
        <w:rPr>
          <w:color w:val="0A0A0A"/>
          <w:w w:val="105"/>
          <w:sz w:val="21"/>
        </w:rPr>
        <w:t>year</w:t>
      </w:r>
      <w:r>
        <w:rPr>
          <w:color w:val="0A0A0A"/>
          <w:spacing w:val="-5"/>
          <w:w w:val="105"/>
          <w:sz w:val="21"/>
        </w:rPr>
        <w:t xml:space="preserve"> </w:t>
      </w:r>
      <w:r>
        <w:rPr>
          <w:color w:val="0A0A0A"/>
          <w:w w:val="105"/>
          <w:sz w:val="21"/>
        </w:rPr>
        <w:t>to</w:t>
      </w:r>
      <w:r>
        <w:rPr>
          <w:color w:val="0A0A0A"/>
          <w:spacing w:val="-5"/>
          <w:w w:val="105"/>
          <w:sz w:val="21"/>
        </w:rPr>
        <w:t xml:space="preserve"> </w:t>
      </w:r>
      <w:r>
        <w:rPr>
          <w:color w:val="0A0A0A"/>
          <w:w w:val="105"/>
          <w:sz w:val="21"/>
        </w:rPr>
        <w:t>year</w:t>
      </w:r>
      <w:r>
        <w:rPr>
          <w:color w:val="0A0A0A"/>
          <w:spacing w:val="-9"/>
          <w:w w:val="105"/>
          <w:sz w:val="21"/>
        </w:rPr>
        <w:t xml:space="preserve"> </w:t>
      </w:r>
      <w:r>
        <w:rPr>
          <w:color w:val="0A0A0A"/>
          <w:w w:val="105"/>
          <w:sz w:val="21"/>
        </w:rPr>
        <w:t>thereafter subject to</w:t>
      </w:r>
      <w:r>
        <w:rPr>
          <w:color w:val="0A0A0A"/>
          <w:spacing w:val="-10"/>
          <w:w w:val="105"/>
          <w:sz w:val="21"/>
        </w:rPr>
        <w:t xml:space="preserve"> </w:t>
      </w:r>
      <w:r>
        <w:rPr>
          <w:color w:val="0A0A0A"/>
          <w:w w:val="105"/>
          <w:sz w:val="21"/>
        </w:rPr>
        <w:t>notice</w:t>
      </w:r>
      <w:r>
        <w:rPr>
          <w:color w:val="0A0A0A"/>
          <w:spacing w:val="-2"/>
          <w:w w:val="105"/>
          <w:sz w:val="21"/>
        </w:rPr>
        <w:t xml:space="preserve"> </w:t>
      </w:r>
      <w:r>
        <w:rPr>
          <w:color w:val="0A0A0A"/>
          <w:w w:val="105"/>
          <w:sz w:val="21"/>
        </w:rPr>
        <w:t>of</w:t>
      </w:r>
      <w:r>
        <w:rPr>
          <w:color w:val="0A0A0A"/>
          <w:spacing w:val="-9"/>
          <w:w w:val="105"/>
          <w:sz w:val="21"/>
        </w:rPr>
        <w:t xml:space="preserve"> </w:t>
      </w:r>
      <w:r>
        <w:rPr>
          <w:color w:val="0A0A0A"/>
          <w:w w:val="105"/>
          <w:sz w:val="21"/>
        </w:rPr>
        <w:t>termination or</w:t>
      </w:r>
      <w:r>
        <w:rPr>
          <w:color w:val="0A0A0A"/>
          <w:spacing w:val="-9"/>
          <w:w w:val="105"/>
          <w:sz w:val="21"/>
        </w:rPr>
        <w:t xml:space="preserve"> </w:t>
      </w:r>
      <w:r>
        <w:rPr>
          <w:color w:val="0A0A0A"/>
          <w:w w:val="105"/>
          <w:sz w:val="21"/>
        </w:rPr>
        <w:t>modification after</w:t>
      </w:r>
      <w:r>
        <w:rPr>
          <w:color w:val="0A0A0A"/>
          <w:spacing w:val="-2"/>
          <w:w w:val="105"/>
          <w:sz w:val="21"/>
        </w:rPr>
        <w:t xml:space="preserve"> </w:t>
      </w:r>
      <w:r>
        <w:rPr>
          <w:color w:val="0A0A0A"/>
          <w:w w:val="105"/>
          <w:sz w:val="21"/>
        </w:rPr>
        <w:t xml:space="preserve">sixty (60) </w:t>
      </w:r>
      <w:proofErr w:type="gramStart"/>
      <w:r>
        <w:rPr>
          <w:color w:val="0A0A0A"/>
          <w:w w:val="105"/>
          <w:sz w:val="21"/>
        </w:rPr>
        <w:t>days</w:t>
      </w:r>
      <w:proofErr w:type="gramEnd"/>
      <w:r>
        <w:rPr>
          <w:color w:val="0A0A0A"/>
          <w:w w:val="105"/>
          <w:sz w:val="21"/>
        </w:rPr>
        <w:t xml:space="preserve"> written notice by either party </w:t>
      </w:r>
      <w:proofErr w:type="gramStart"/>
      <w:r>
        <w:rPr>
          <w:color w:val="0A0A0A"/>
          <w:w w:val="105"/>
          <w:sz w:val="21"/>
        </w:rPr>
        <w:t>to</w:t>
      </w:r>
      <w:proofErr w:type="gramEnd"/>
      <w:r>
        <w:rPr>
          <w:color w:val="0A0A0A"/>
          <w:w w:val="105"/>
          <w:sz w:val="21"/>
        </w:rPr>
        <w:t xml:space="preserve"> the other party.</w:t>
      </w:r>
    </w:p>
    <w:p w14:paraId="3EC6B26B" w14:textId="77777777" w:rsidR="00D3050E" w:rsidRDefault="00D3050E">
      <w:pPr>
        <w:pStyle w:val="BodyText"/>
        <w:spacing w:before="166"/>
        <w:jc w:val="left"/>
        <w:rPr>
          <w:sz w:val="21"/>
        </w:rPr>
      </w:pPr>
    </w:p>
    <w:p w14:paraId="3EC6B26C" w14:textId="77777777" w:rsidR="00D3050E" w:rsidRDefault="00637F10">
      <w:pPr>
        <w:tabs>
          <w:tab w:val="left" w:pos="6711"/>
        </w:tabs>
        <w:ind w:left="1187"/>
        <w:rPr>
          <w:sz w:val="21"/>
        </w:rPr>
      </w:pPr>
      <w:r>
        <w:rPr>
          <w:noProof/>
          <w:sz w:val="21"/>
        </w:rPr>
        <w:drawing>
          <wp:anchor distT="0" distB="0" distL="0" distR="0" simplePos="0" relativeHeight="15730176" behindDoc="0" locked="0" layoutInCell="1" allowOverlap="1" wp14:anchorId="3EC6B52E" wp14:editId="16F0B698">
            <wp:simplePos x="0" y="0"/>
            <wp:positionH relativeFrom="page">
              <wp:posOffset>879200</wp:posOffset>
            </wp:positionH>
            <wp:positionV relativeFrom="paragraph">
              <wp:posOffset>375339</wp:posOffset>
            </wp:positionV>
            <wp:extent cx="2292912" cy="1231391"/>
            <wp:effectExtent l="0" t="0" r="0" b="0"/>
            <wp:wrapNone/>
            <wp:docPr id="9" name="Image 9"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Signatures"/>
                    <pic:cNvPicPr/>
                  </pic:nvPicPr>
                  <pic:blipFill>
                    <a:blip r:embed="rId11" cstate="print"/>
                    <a:stretch>
                      <a:fillRect/>
                    </a:stretch>
                  </pic:blipFill>
                  <pic:spPr>
                    <a:xfrm>
                      <a:off x="0" y="0"/>
                      <a:ext cx="2292912" cy="1231391"/>
                    </a:xfrm>
                    <a:prstGeom prst="rect">
                      <a:avLst/>
                    </a:prstGeom>
                  </pic:spPr>
                </pic:pic>
              </a:graphicData>
            </a:graphic>
          </wp:anchor>
        </w:drawing>
      </w:r>
      <w:r>
        <w:rPr>
          <w:noProof/>
          <w:sz w:val="21"/>
        </w:rPr>
        <w:drawing>
          <wp:anchor distT="0" distB="0" distL="0" distR="0" simplePos="0" relativeHeight="15731200" behindDoc="0" locked="0" layoutInCell="1" allowOverlap="1" wp14:anchorId="3EC6B530" wp14:editId="4D10392F">
            <wp:simplePos x="0" y="0"/>
            <wp:positionH relativeFrom="page">
              <wp:posOffset>4298316</wp:posOffset>
            </wp:positionH>
            <wp:positionV relativeFrom="paragraph">
              <wp:posOffset>387545</wp:posOffset>
            </wp:positionV>
            <wp:extent cx="2366089" cy="2231136"/>
            <wp:effectExtent l="0" t="0" r="0" b="0"/>
            <wp:wrapNone/>
            <wp:docPr id="10" name="Image 10"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Signatures"/>
                    <pic:cNvPicPr/>
                  </pic:nvPicPr>
                  <pic:blipFill>
                    <a:blip r:embed="rId12" cstate="print"/>
                    <a:stretch>
                      <a:fillRect/>
                    </a:stretch>
                  </pic:blipFill>
                  <pic:spPr>
                    <a:xfrm>
                      <a:off x="0" y="0"/>
                      <a:ext cx="2366089" cy="2231136"/>
                    </a:xfrm>
                    <a:prstGeom prst="rect">
                      <a:avLst/>
                    </a:prstGeom>
                  </pic:spPr>
                </pic:pic>
              </a:graphicData>
            </a:graphic>
          </wp:anchor>
        </w:drawing>
      </w:r>
      <w:r>
        <w:rPr>
          <w:color w:val="0A0A0A"/>
          <w:w w:val="105"/>
          <w:sz w:val="21"/>
        </w:rPr>
        <w:t>SVSU</w:t>
      </w:r>
      <w:r>
        <w:rPr>
          <w:color w:val="0A0A0A"/>
          <w:spacing w:val="1"/>
          <w:w w:val="105"/>
          <w:sz w:val="21"/>
        </w:rPr>
        <w:t xml:space="preserve"> </w:t>
      </w:r>
      <w:r>
        <w:rPr>
          <w:color w:val="0A0A0A"/>
          <w:w w:val="105"/>
          <w:sz w:val="21"/>
        </w:rPr>
        <w:t>Board</w:t>
      </w:r>
      <w:r>
        <w:rPr>
          <w:color w:val="0A0A0A"/>
          <w:spacing w:val="3"/>
          <w:w w:val="105"/>
          <w:sz w:val="21"/>
        </w:rPr>
        <w:t xml:space="preserve"> </w:t>
      </w:r>
      <w:r>
        <w:rPr>
          <w:color w:val="0A0A0A"/>
          <w:w w:val="105"/>
          <w:sz w:val="21"/>
        </w:rPr>
        <w:t>of</w:t>
      </w:r>
      <w:r>
        <w:rPr>
          <w:color w:val="0A0A0A"/>
          <w:spacing w:val="-6"/>
          <w:w w:val="105"/>
          <w:sz w:val="21"/>
        </w:rPr>
        <w:t xml:space="preserve"> </w:t>
      </w:r>
      <w:r>
        <w:rPr>
          <w:color w:val="0A0A0A"/>
          <w:spacing w:val="-2"/>
          <w:w w:val="105"/>
          <w:sz w:val="21"/>
        </w:rPr>
        <w:t>Control</w:t>
      </w:r>
      <w:r>
        <w:rPr>
          <w:color w:val="0A0A0A"/>
          <w:sz w:val="21"/>
        </w:rPr>
        <w:tab/>
      </w:r>
      <w:r>
        <w:rPr>
          <w:color w:val="0A0A0A"/>
          <w:w w:val="105"/>
          <w:sz w:val="21"/>
        </w:rPr>
        <w:t>SVSU</w:t>
      </w:r>
      <w:r>
        <w:rPr>
          <w:color w:val="0A0A0A"/>
          <w:spacing w:val="-5"/>
          <w:w w:val="105"/>
          <w:sz w:val="21"/>
        </w:rPr>
        <w:t xml:space="preserve"> </w:t>
      </w:r>
      <w:r>
        <w:rPr>
          <w:color w:val="0A0A0A"/>
          <w:w w:val="105"/>
          <w:sz w:val="21"/>
        </w:rPr>
        <w:t>Faculty</w:t>
      </w:r>
      <w:r>
        <w:rPr>
          <w:color w:val="0A0A0A"/>
          <w:spacing w:val="2"/>
          <w:w w:val="105"/>
          <w:sz w:val="21"/>
        </w:rPr>
        <w:t xml:space="preserve"> </w:t>
      </w:r>
      <w:r>
        <w:rPr>
          <w:color w:val="0A0A0A"/>
          <w:spacing w:val="-2"/>
          <w:w w:val="105"/>
          <w:sz w:val="21"/>
        </w:rPr>
        <w:t>Association</w:t>
      </w:r>
    </w:p>
    <w:p w14:paraId="3EC6B26D" w14:textId="77777777" w:rsidR="00D3050E" w:rsidRDefault="00D3050E">
      <w:pPr>
        <w:rPr>
          <w:sz w:val="21"/>
        </w:rPr>
        <w:sectPr w:rsidR="00D3050E">
          <w:pgSz w:w="12240" w:h="15840"/>
          <w:pgMar w:top="700" w:right="0" w:bottom="580" w:left="360" w:header="0" w:footer="346" w:gutter="0"/>
          <w:cols w:space="720"/>
        </w:sectPr>
      </w:pPr>
    </w:p>
    <w:p w14:paraId="3EC6B26E" w14:textId="77777777" w:rsidR="00D3050E" w:rsidRDefault="00637F10">
      <w:pPr>
        <w:pStyle w:val="Heading1"/>
        <w:spacing w:before="70"/>
        <w:ind w:right="100"/>
        <w:jc w:val="center"/>
      </w:pPr>
      <w:bookmarkStart w:id="200" w:name="_TOC_250003"/>
      <w:r>
        <w:rPr>
          <w:u w:val="single"/>
        </w:rPr>
        <w:lastRenderedPageBreak/>
        <w:t>MEMORANDUMS</w:t>
      </w:r>
      <w:r>
        <w:rPr>
          <w:spacing w:val="-9"/>
          <w:u w:val="single"/>
        </w:rPr>
        <w:t xml:space="preserve"> </w:t>
      </w:r>
      <w:bookmarkEnd w:id="200"/>
      <w:r>
        <w:rPr>
          <w:spacing w:val="-2"/>
          <w:u w:val="single"/>
        </w:rPr>
        <w:t>DELETED</w:t>
      </w:r>
    </w:p>
    <w:p w14:paraId="3EC6B26F" w14:textId="77777777" w:rsidR="00D3050E" w:rsidRDefault="00D3050E">
      <w:pPr>
        <w:pStyle w:val="BodyText"/>
        <w:spacing w:before="12"/>
        <w:jc w:val="left"/>
        <w:rPr>
          <w:b/>
        </w:rPr>
      </w:pPr>
    </w:p>
    <w:p w14:paraId="3EC6B270" w14:textId="77777777" w:rsidR="00D3050E" w:rsidRDefault="00637F10">
      <w:pPr>
        <w:pStyle w:val="BodyText"/>
        <w:spacing w:before="1" w:line="264" w:lineRule="auto"/>
        <w:ind w:left="1079" w:right="1444" w:firstLine="259"/>
      </w:pPr>
      <w:r>
        <w:t xml:space="preserve">As part of the 2020-2023 contractual agreement, the following six memorandums of </w:t>
      </w:r>
      <w:proofErr w:type="gramStart"/>
      <w:r>
        <w:t>understandings</w:t>
      </w:r>
      <w:proofErr w:type="gramEnd"/>
      <w:r>
        <w:rPr>
          <w:spacing w:val="-11"/>
        </w:rPr>
        <w:t xml:space="preserve"> </w:t>
      </w:r>
      <w:r>
        <w:t>were</w:t>
      </w:r>
      <w:r>
        <w:rPr>
          <w:spacing w:val="-11"/>
        </w:rPr>
        <w:t xml:space="preserve"> </w:t>
      </w:r>
      <w:r>
        <w:t>deleted</w:t>
      </w:r>
      <w:r>
        <w:rPr>
          <w:spacing w:val="-11"/>
        </w:rPr>
        <w:t xml:space="preserve"> </w:t>
      </w:r>
      <w:r>
        <w:t>from</w:t>
      </w:r>
      <w:r>
        <w:rPr>
          <w:spacing w:val="-8"/>
        </w:rPr>
        <w:t xml:space="preserve"> </w:t>
      </w:r>
      <w:r>
        <w:t>the</w:t>
      </w:r>
      <w:r>
        <w:rPr>
          <w:spacing w:val="-12"/>
        </w:rPr>
        <w:t xml:space="preserve"> </w:t>
      </w:r>
      <w:r>
        <w:t>contract.</w:t>
      </w:r>
      <w:r>
        <w:rPr>
          <w:spacing w:val="-12"/>
        </w:rPr>
        <w:t xml:space="preserve"> </w:t>
      </w:r>
      <w:r>
        <w:t>In</w:t>
      </w:r>
      <w:r>
        <w:rPr>
          <w:spacing w:val="-12"/>
        </w:rPr>
        <w:t xml:space="preserve"> </w:t>
      </w:r>
      <w:r>
        <w:t>some</w:t>
      </w:r>
      <w:r>
        <w:rPr>
          <w:spacing w:val="-14"/>
        </w:rPr>
        <w:t xml:space="preserve"> </w:t>
      </w:r>
      <w:r>
        <w:t>cases,</w:t>
      </w:r>
      <w:r>
        <w:rPr>
          <w:spacing w:val="-11"/>
        </w:rPr>
        <w:t xml:space="preserve"> </w:t>
      </w:r>
      <w:r>
        <w:t>relevant</w:t>
      </w:r>
      <w:r>
        <w:rPr>
          <w:spacing w:val="-8"/>
        </w:rPr>
        <w:t xml:space="preserve"> </w:t>
      </w:r>
      <w:r>
        <w:t>language</w:t>
      </w:r>
      <w:r>
        <w:rPr>
          <w:spacing w:val="-11"/>
        </w:rPr>
        <w:t xml:space="preserve"> </w:t>
      </w:r>
      <w:r>
        <w:t>was</w:t>
      </w:r>
      <w:r>
        <w:rPr>
          <w:spacing w:val="-11"/>
        </w:rPr>
        <w:t xml:space="preserve"> </w:t>
      </w:r>
      <w:r>
        <w:t>integrated into the contract proper. In other cases, the MOU had simply become dated and was removed:</w:t>
      </w:r>
    </w:p>
    <w:p w14:paraId="3EC6B271" w14:textId="77777777" w:rsidR="00D3050E" w:rsidRDefault="00D3050E">
      <w:pPr>
        <w:pStyle w:val="BodyText"/>
        <w:jc w:val="left"/>
      </w:pPr>
    </w:p>
    <w:p w14:paraId="3EC6B272" w14:textId="77777777" w:rsidR="00D3050E" w:rsidRDefault="00D3050E">
      <w:pPr>
        <w:pStyle w:val="BodyText"/>
        <w:spacing w:before="10"/>
        <w:jc w:val="left"/>
      </w:pPr>
    </w:p>
    <w:p w14:paraId="3EC6B273" w14:textId="77777777" w:rsidR="00D3050E" w:rsidRDefault="00637F10">
      <w:pPr>
        <w:spacing w:line="376" w:lineRule="auto"/>
        <w:ind w:left="1338" w:right="9413"/>
      </w:pPr>
      <w:r>
        <w:t>MOU I MOU II MOU VI MOU</w:t>
      </w:r>
      <w:r>
        <w:rPr>
          <w:spacing w:val="-16"/>
        </w:rPr>
        <w:t xml:space="preserve"> </w:t>
      </w:r>
      <w:r>
        <w:t>VIII MOU X MOU XI</w:t>
      </w:r>
    </w:p>
    <w:p w14:paraId="3EC6B274" w14:textId="77777777" w:rsidR="00D3050E" w:rsidRDefault="00D3050E">
      <w:pPr>
        <w:spacing w:line="376" w:lineRule="auto"/>
        <w:sectPr w:rsidR="00D3050E">
          <w:pgSz w:w="12240" w:h="15840"/>
          <w:pgMar w:top="820" w:right="0" w:bottom="540" w:left="360" w:header="0" w:footer="346" w:gutter="0"/>
          <w:cols w:space="720"/>
        </w:sectPr>
      </w:pPr>
    </w:p>
    <w:p w14:paraId="3EC6B275" w14:textId="77777777" w:rsidR="00D3050E" w:rsidRDefault="00637F10">
      <w:pPr>
        <w:spacing w:before="70"/>
        <w:ind w:left="1339"/>
      </w:pPr>
      <w:r>
        <w:lastRenderedPageBreak/>
        <w:t>MEMORANDUM</w:t>
      </w:r>
      <w:r>
        <w:rPr>
          <w:spacing w:val="-9"/>
        </w:rPr>
        <w:t xml:space="preserve"> </w:t>
      </w:r>
      <w:r>
        <w:t>OF</w:t>
      </w:r>
      <w:r>
        <w:rPr>
          <w:spacing w:val="-7"/>
        </w:rPr>
        <w:t xml:space="preserve"> </w:t>
      </w:r>
      <w:r>
        <w:t>UNDERSTANDING</w:t>
      </w:r>
      <w:r>
        <w:rPr>
          <w:spacing w:val="-7"/>
        </w:rPr>
        <w:t xml:space="preserve"> </w:t>
      </w:r>
      <w:r>
        <w:rPr>
          <w:spacing w:val="-5"/>
        </w:rPr>
        <w:t>III</w:t>
      </w:r>
    </w:p>
    <w:p w14:paraId="3EC6B276" w14:textId="77777777" w:rsidR="00D3050E" w:rsidRDefault="00637F10">
      <w:pPr>
        <w:pStyle w:val="BodyText"/>
        <w:spacing w:before="146" w:line="264" w:lineRule="auto"/>
        <w:ind w:left="1079" w:right="1445" w:firstLine="260"/>
      </w:pPr>
      <w:r>
        <w:t>Effective</w:t>
      </w:r>
      <w:r>
        <w:rPr>
          <w:spacing w:val="-16"/>
        </w:rPr>
        <w:t xml:space="preserve"> </w:t>
      </w:r>
      <w:r>
        <w:t>the</w:t>
      </w:r>
      <w:r>
        <w:rPr>
          <w:spacing w:val="-15"/>
        </w:rPr>
        <w:t xml:space="preserve"> </w:t>
      </w:r>
      <w:r>
        <w:t>Fall,</w:t>
      </w:r>
      <w:r>
        <w:rPr>
          <w:spacing w:val="-15"/>
        </w:rPr>
        <w:t xml:space="preserve"> </w:t>
      </w:r>
      <w:r>
        <w:t>1993</w:t>
      </w:r>
      <w:r>
        <w:rPr>
          <w:spacing w:val="-16"/>
        </w:rPr>
        <w:t xml:space="preserve"> </w:t>
      </w:r>
      <w:r>
        <w:t>semester,</w:t>
      </w:r>
      <w:r>
        <w:rPr>
          <w:spacing w:val="-15"/>
        </w:rPr>
        <w:t xml:space="preserve"> </w:t>
      </w:r>
      <w:r>
        <w:t>lower-division</w:t>
      </w:r>
      <w:r>
        <w:rPr>
          <w:spacing w:val="-15"/>
        </w:rPr>
        <w:t xml:space="preserve"> </w:t>
      </w:r>
      <w:r>
        <w:t>instruction</w:t>
      </w:r>
      <w:r>
        <w:rPr>
          <w:spacing w:val="-15"/>
        </w:rPr>
        <w:t xml:space="preserve"> </w:t>
      </w:r>
      <w:r>
        <w:t>in</w:t>
      </w:r>
      <w:r>
        <w:rPr>
          <w:spacing w:val="-16"/>
        </w:rPr>
        <w:t xml:space="preserve"> </w:t>
      </w:r>
      <w:r>
        <w:t>French</w:t>
      </w:r>
      <w:r>
        <w:rPr>
          <w:spacing w:val="-15"/>
        </w:rPr>
        <w:t xml:space="preserve"> </w:t>
      </w:r>
      <w:r>
        <w:t>which</w:t>
      </w:r>
      <w:r>
        <w:rPr>
          <w:spacing w:val="-15"/>
        </w:rPr>
        <w:t xml:space="preserve"> </w:t>
      </w:r>
      <w:r>
        <w:t>is</w:t>
      </w:r>
      <w:r>
        <w:rPr>
          <w:spacing w:val="-16"/>
        </w:rPr>
        <w:t xml:space="preserve"> </w:t>
      </w:r>
      <w:r>
        <w:t>partially</w:t>
      </w:r>
      <w:r>
        <w:rPr>
          <w:spacing w:val="-15"/>
        </w:rPr>
        <w:t xml:space="preserve"> </w:t>
      </w:r>
      <w:r>
        <w:t>or</w:t>
      </w:r>
      <w:r>
        <w:rPr>
          <w:spacing w:val="-15"/>
        </w:rPr>
        <w:t xml:space="preserve"> </w:t>
      </w:r>
      <w:r>
        <w:t xml:space="preserve">totally taught through an individualized approach will be compensated in accord with the following </w:t>
      </w:r>
      <w:r>
        <w:rPr>
          <w:spacing w:val="-2"/>
        </w:rPr>
        <w:t>guidelines.</w:t>
      </w:r>
    </w:p>
    <w:p w14:paraId="3EC6B277" w14:textId="77777777" w:rsidR="00D3050E" w:rsidRDefault="00637F10">
      <w:pPr>
        <w:pStyle w:val="ListParagraph"/>
        <w:numPr>
          <w:ilvl w:val="0"/>
          <w:numId w:val="6"/>
        </w:numPr>
        <w:tabs>
          <w:tab w:val="left" w:pos="1438"/>
        </w:tabs>
        <w:spacing w:before="237" w:line="264" w:lineRule="auto"/>
        <w:ind w:right="1444" w:firstLine="0"/>
        <w:jc w:val="both"/>
      </w:pPr>
      <w:r>
        <w:rPr>
          <w:spacing w:val="-2"/>
        </w:rPr>
        <w:t>The</w:t>
      </w:r>
      <w:r>
        <w:rPr>
          <w:spacing w:val="-8"/>
        </w:rPr>
        <w:t xml:space="preserve"> </w:t>
      </w:r>
      <w:r>
        <w:rPr>
          <w:spacing w:val="-2"/>
        </w:rPr>
        <w:t>load</w:t>
      </w:r>
      <w:r>
        <w:rPr>
          <w:spacing w:val="-6"/>
        </w:rPr>
        <w:t xml:space="preserve"> </w:t>
      </w:r>
      <w:r>
        <w:rPr>
          <w:spacing w:val="-2"/>
        </w:rPr>
        <w:t>generated</w:t>
      </w:r>
      <w:r>
        <w:rPr>
          <w:spacing w:val="-11"/>
        </w:rPr>
        <w:t xml:space="preserve"> </w:t>
      </w:r>
      <w:r>
        <w:rPr>
          <w:spacing w:val="-2"/>
        </w:rPr>
        <w:t>by</w:t>
      </w:r>
      <w:r>
        <w:rPr>
          <w:spacing w:val="-9"/>
        </w:rPr>
        <w:t xml:space="preserve"> </w:t>
      </w:r>
      <w:r>
        <w:rPr>
          <w:spacing w:val="-2"/>
        </w:rPr>
        <w:t>classroom</w:t>
      </w:r>
      <w:r>
        <w:rPr>
          <w:spacing w:val="-9"/>
        </w:rPr>
        <w:t xml:space="preserve"> </w:t>
      </w:r>
      <w:r>
        <w:rPr>
          <w:spacing w:val="-2"/>
        </w:rPr>
        <w:t>sections</w:t>
      </w:r>
      <w:r>
        <w:rPr>
          <w:spacing w:val="-6"/>
        </w:rPr>
        <w:t xml:space="preserve"> </w:t>
      </w:r>
      <w:r>
        <w:rPr>
          <w:spacing w:val="-2"/>
        </w:rPr>
        <w:t>of</w:t>
      </w:r>
      <w:r>
        <w:rPr>
          <w:spacing w:val="-6"/>
        </w:rPr>
        <w:t xml:space="preserve"> </w:t>
      </w:r>
      <w:r>
        <w:rPr>
          <w:spacing w:val="-2"/>
        </w:rPr>
        <w:t>French</w:t>
      </w:r>
      <w:r>
        <w:rPr>
          <w:spacing w:val="-8"/>
        </w:rPr>
        <w:t xml:space="preserve"> </w:t>
      </w:r>
      <w:r>
        <w:rPr>
          <w:spacing w:val="-2"/>
        </w:rPr>
        <w:t>111</w:t>
      </w:r>
      <w:r>
        <w:rPr>
          <w:spacing w:val="-6"/>
        </w:rPr>
        <w:t xml:space="preserve"> </w:t>
      </w:r>
      <w:r>
        <w:rPr>
          <w:spacing w:val="-2"/>
        </w:rPr>
        <w:t>will</w:t>
      </w:r>
      <w:r>
        <w:rPr>
          <w:spacing w:val="-9"/>
        </w:rPr>
        <w:t xml:space="preserve"> </w:t>
      </w:r>
      <w:r>
        <w:rPr>
          <w:spacing w:val="-2"/>
        </w:rPr>
        <w:t>be</w:t>
      </w:r>
      <w:r>
        <w:rPr>
          <w:spacing w:val="-12"/>
        </w:rPr>
        <w:t xml:space="preserve"> </w:t>
      </w:r>
      <w:r>
        <w:rPr>
          <w:spacing w:val="-2"/>
        </w:rPr>
        <w:t>that</w:t>
      </w:r>
      <w:r>
        <w:rPr>
          <w:spacing w:val="-9"/>
        </w:rPr>
        <w:t xml:space="preserve"> </w:t>
      </w:r>
      <w:r>
        <w:rPr>
          <w:spacing w:val="-2"/>
        </w:rPr>
        <w:t>of</w:t>
      </w:r>
      <w:r>
        <w:rPr>
          <w:spacing w:val="-9"/>
        </w:rPr>
        <w:t xml:space="preserve"> </w:t>
      </w:r>
      <w:r>
        <w:rPr>
          <w:spacing w:val="-2"/>
        </w:rPr>
        <w:t>regular</w:t>
      </w:r>
      <w:r>
        <w:rPr>
          <w:spacing w:val="-5"/>
        </w:rPr>
        <w:t xml:space="preserve"> </w:t>
      </w:r>
      <w:proofErr w:type="gramStart"/>
      <w:r>
        <w:rPr>
          <w:spacing w:val="-2"/>
        </w:rPr>
        <w:t>3</w:t>
      </w:r>
      <w:r>
        <w:rPr>
          <w:spacing w:val="-8"/>
        </w:rPr>
        <w:t xml:space="preserve"> </w:t>
      </w:r>
      <w:r>
        <w:rPr>
          <w:spacing w:val="-2"/>
        </w:rPr>
        <w:t>hour</w:t>
      </w:r>
      <w:proofErr w:type="gramEnd"/>
      <w:r>
        <w:rPr>
          <w:spacing w:val="-5"/>
        </w:rPr>
        <w:t xml:space="preserve"> </w:t>
      </w:r>
      <w:r>
        <w:rPr>
          <w:spacing w:val="-2"/>
        </w:rPr>
        <w:t xml:space="preserve">lecture/1 </w:t>
      </w:r>
      <w:r>
        <w:t>hour laboratory courses.</w:t>
      </w:r>
    </w:p>
    <w:p w14:paraId="3EC6B278" w14:textId="77777777" w:rsidR="00D3050E" w:rsidRDefault="00637F10">
      <w:pPr>
        <w:pStyle w:val="ListParagraph"/>
        <w:numPr>
          <w:ilvl w:val="0"/>
          <w:numId w:val="6"/>
        </w:numPr>
        <w:tabs>
          <w:tab w:val="left" w:pos="1437"/>
        </w:tabs>
        <w:spacing w:before="241" w:line="264" w:lineRule="auto"/>
        <w:ind w:left="1076" w:right="1447" w:firstLine="1"/>
        <w:jc w:val="both"/>
      </w:pPr>
      <w:r>
        <w:rPr>
          <w:spacing w:val="-2"/>
        </w:rPr>
        <w:t>The</w:t>
      </w:r>
      <w:r>
        <w:rPr>
          <w:spacing w:val="-6"/>
        </w:rPr>
        <w:t xml:space="preserve"> </w:t>
      </w:r>
      <w:r>
        <w:rPr>
          <w:spacing w:val="-2"/>
        </w:rPr>
        <w:t>load</w:t>
      </w:r>
      <w:r>
        <w:rPr>
          <w:spacing w:val="-5"/>
        </w:rPr>
        <w:t xml:space="preserve"> </w:t>
      </w:r>
      <w:r>
        <w:rPr>
          <w:spacing w:val="-2"/>
        </w:rPr>
        <w:t>generated</w:t>
      </w:r>
      <w:r>
        <w:rPr>
          <w:spacing w:val="-8"/>
        </w:rPr>
        <w:t xml:space="preserve"> </w:t>
      </w:r>
      <w:r>
        <w:rPr>
          <w:spacing w:val="-2"/>
        </w:rPr>
        <w:t>by</w:t>
      </w:r>
      <w:r>
        <w:rPr>
          <w:spacing w:val="-7"/>
        </w:rPr>
        <w:t xml:space="preserve"> </w:t>
      </w:r>
      <w:r>
        <w:rPr>
          <w:spacing w:val="-2"/>
        </w:rPr>
        <w:t>individualized</w:t>
      </w:r>
      <w:r>
        <w:rPr>
          <w:spacing w:val="-6"/>
        </w:rPr>
        <w:t xml:space="preserve"> </w:t>
      </w:r>
      <w:r>
        <w:rPr>
          <w:spacing w:val="-2"/>
        </w:rPr>
        <w:t>sections</w:t>
      </w:r>
      <w:r>
        <w:rPr>
          <w:spacing w:val="-5"/>
        </w:rPr>
        <w:t xml:space="preserve"> </w:t>
      </w:r>
      <w:r>
        <w:rPr>
          <w:spacing w:val="-2"/>
        </w:rPr>
        <w:t>of</w:t>
      </w:r>
      <w:r>
        <w:rPr>
          <w:spacing w:val="-5"/>
        </w:rPr>
        <w:t xml:space="preserve"> </w:t>
      </w:r>
      <w:r>
        <w:rPr>
          <w:spacing w:val="-2"/>
        </w:rPr>
        <w:t>French</w:t>
      </w:r>
      <w:r>
        <w:rPr>
          <w:spacing w:val="-5"/>
        </w:rPr>
        <w:t xml:space="preserve"> </w:t>
      </w:r>
      <w:r>
        <w:rPr>
          <w:spacing w:val="-2"/>
        </w:rPr>
        <w:t>111</w:t>
      </w:r>
      <w:r>
        <w:rPr>
          <w:spacing w:val="-9"/>
        </w:rPr>
        <w:t xml:space="preserve"> </w:t>
      </w:r>
      <w:r>
        <w:rPr>
          <w:spacing w:val="-2"/>
        </w:rPr>
        <w:t>and</w:t>
      </w:r>
      <w:r>
        <w:rPr>
          <w:spacing w:val="-12"/>
        </w:rPr>
        <w:t xml:space="preserve"> </w:t>
      </w:r>
      <w:r>
        <w:rPr>
          <w:spacing w:val="-2"/>
        </w:rPr>
        <w:t>that</w:t>
      </w:r>
      <w:r>
        <w:rPr>
          <w:spacing w:val="-7"/>
        </w:rPr>
        <w:t xml:space="preserve"> </w:t>
      </w:r>
      <w:r>
        <w:rPr>
          <w:spacing w:val="-2"/>
        </w:rPr>
        <w:t>of</w:t>
      </w:r>
      <w:r>
        <w:rPr>
          <w:spacing w:val="-7"/>
        </w:rPr>
        <w:t xml:space="preserve"> </w:t>
      </w:r>
      <w:r>
        <w:rPr>
          <w:spacing w:val="-2"/>
        </w:rPr>
        <w:t>all</w:t>
      </w:r>
      <w:r>
        <w:rPr>
          <w:spacing w:val="-8"/>
        </w:rPr>
        <w:t xml:space="preserve"> </w:t>
      </w:r>
      <w:r>
        <w:rPr>
          <w:spacing w:val="-2"/>
        </w:rPr>
        <w:t>other</w:t>
      </w:r>
      <w:r>
        <w:rPr>
          <w:spacing w:val="-7"/>
        </w:rPr>
        <w:t xml:space="preserve"> </w:t>
      </w:r>
      <w:r>
        <w:rPr>
          <w:spacing w:val="-2"/>
        </w:rPr>
        <w:t xml:space="preserve">lower-division </w:t>
      </w:r>
      <w:r>
        <w:t>French courses (112, 211, 212), whether taught as classroom sections or as individualized sections, will be figured</w:t>
      </w:r>
      <w:r>
        <w:rPr>
          <w:spacing w:val="-1"/>
        </w:rPr>
        <w:t xml:space="preserve"> </w:t>
      </w:r>
      <w:r>
        <w:t xml:space="preserve">according to the table below. These courses will be treated as a unit for </w:t>
      </w:r>
      <w:proofErr w:type="gramStart"/>
      <w:r>
        <w:t>purposes of scheduling</w:t>
      </w:r>
      <w:proofErr w:type="gramEnd"/>
      <w:r>
        <w:t>, with the department chairperson arranging the schedule in</w:t>
      </w:r>
      <w:r>
        <w:rPr>
          <w:spacing w:val="-1"/>
        </w:rPr>
        <w:t xml:space="preserve"> </w:t>
      </w:r>
      <w:r>
        <w:t>consultation with the dean.</w:t>
      </w:r>
    </w:p>
    <w:p w14:paraId="3EC6B279" w14:textId="77777777" w:rsidR="00D3050E" w:rsidRDefault="00637F10">
      <w:pPr>
        <w:pStyle w:val="ListParagraph"/>
        <w:numPr>
          <w:ilvl w:val="0"/>
          <w:numId w:val="6"/>
        </w:numPr>
        <w:tabs>
          <w:tab w:val="left" w:pos="1436"/>
        </w:tabs>
        <w:spacing w:before="237" w:line="264" w:lineRule="auto"/>
        <w:ind w:left="1075" w:right="1446" w:firstLine="1"/>
        <w:jc w:val="both"/>
      </w:pPr>
      <w:r>
        <w:t>Compute the "total" of all students enrolled in French 111 (excluding classroom sections of French</w:t>
      </w:r>
      <w:r>
        <w:rPr>
          <w:spacing w:val="-16"/>
        </w:rPr>
        <w:t xml:space="preserve"> </w:t>
      </w:r>
      <w:r>
        <w:t>111),</w:t>
      </w:r>
      <w:r>
        <w:rPr>
          <w:spacing w:val="-15"/>
        </w:rPr>
        <w:t xml:space="preserve"> </w:t>
      </w:r>
      <w:r>
        <w:t>and</w:t>
      </w:r>
      <w:r>
        <w:rPr>
          <w:spacing w:val="-15"/>
        </w:rPr>
        <w:t xml:space="preserve"> </w:t>
      </w:r>
      <w:r>
        <w:t>all</w:t>
      </w:r>
      <w:r>
        <w:rPr>
          <w:spacing w:val="-16"/>
        </w:rPr>
        <w:t xml:space="preserve"> </w:t>
      </w:r>
      <w:r>
        <w:t>students</w:t>
      </w:r>
      <w:r>
        <w:rPr>
          <w:spacing w:val="-15"/>
        </w:rPr>
        <w:t xml:space="preserve"> </w:t>
      </w:r>
      <w:r>
        <w:t>enrolled</w:t>
      </w:r>
      <w:r>
        <w:rPr>
          <w:spacing w:val="-15"/>
        </w:rPr>
        <w:t xml:space="preserve"> </w:t>
      </w:r>
      <w:r>
        <w:t>in</w:t>
      </w:r>
      <w:r>
        <w:rPr>
          <w:spacing w:val="-15"/>
        </w:rPr>
        <w:t xml:space="preserve"> </w:t>
      </w:r>
      <w:r>
        <w:t>French</w:t>
      </w:r>
      <w:r>
        <w:rPr>
          <w:spacing w:val="-16"/>
        </w:rPr>
        <w:t xml:space="preserve"> </w:t>
      </w:r>
      <w:r>
        <w:t>112,</w:t>
      </w:r>
      <w:r>
        <w:rPr>
          <w:spacing w:val="-15"/>
        </w:rPr>
        <w:t xml:space="preserve"> </w:t>
      </w:r>
      <w:r>
        <w:t>211,</w:t>
      </w:r>
      <w:r>
        <w:rPr>
          <w:spacing w:val="-15"/>
        </w:rPr>
        <w:t xml:space="preserve"> </w:t>
      </w:r>
      <w:r>
        <w:t>and</w:t>
      </w:r>
      <w:r>
        <w:rPr>
          <w:spacing w:val="-16"/>
        </w:rPr>
        <w:t xml:space="preserve"> </w:t>
      </w:r>
      <w:r>
        <w:t>212,</w:t>
      </w:r>
      <w:r>
        <w:rPr>
          <w:spacing w:val="-15"/>
        </w:rPr>
        <w:t xml:space="preserve"> </w:t>
      </w:r>
      <w:r>
        <w:t>whether</w:t>
      </w:r>
      <w:r>
        <w:rPr>
          <w:spacing w:val="-15"/>
        </w:rPr>
        <w:t xml:space="preserve"> </w:t>
      </w:r>
      <w:r>
        <w:t>enrolled</w:t>
      </w:r>
      <w:r>
        <w:rPr>
          <w:spacing w:val="-15"/>
        </w:rPr>
        <w:t xml:space="preserve"> </w:t>
      </w:r>
      <w:r>
        <w:t>in</w:t>
      </w:r>
      <w:r>
        <w:rPr>
          <w:spacing w:val="-16"/>
        </w:rPr>
        <w:t xml:space="preserve"> </w:t>
      </w:r>
      <w:r>
        <w:t>classroom or individualized sections, as of the day after the official count. Cancel all French lower division classes</w:t>
      </w:r>
      <w:r>
        <w:rPr>
          <w:spacing w:val="-5"/>
        </w:rPr>
        <w:t xml:space="preserve"> </w:t>
      </w:r>
      <w:r>
        <w:t>(excluding</w:t>
      </w:r>
      <w:r>
        <w:rPr>
          <w:spacing w:val="-5"/>
        </w:rPr>
        <w:t xml:space="preserve"> </w:t>
      </w:r>
      <w:r>
        <w:t>classroom</w:t>
      </w:r>
      <w:r>
        <w:rPr>
          <w:spacing w:val="-2"/>
        </w:rPr>
        <w:t xml:space="preserve"> </w:t>
      </w:r>
      <w:r>
        <w:t>sections</w:t>
      </w:r>
      <w:r>
        <w:rPr>
          <w:spacing w:val="-5"/>
        </w:rPr>
        <w:t xml:space="preserve"> </w:t>
      </w:r>
      <w:r>
        <w:t>of</w:t>
      </w:r>
      <w:r>
        <w:rPr>
          <w:spacing w:val="-5"/>
        </w:rPr>
        <w:t xml:space="preserve"> </w:t>
      </w:r>
      <w:r>
        <w:t>French</w:t>
      </w:r>
      <w:r>
        <w:rPr>
          <w:spacing w:val="-7"/>
        </w:rPr>
        <w:t xml:space="preserve"> </w:t>
      </w:r>
      <w:r>
        <w:t>111)</w:t>
      </w:r>
      <w:r>
        <w:rPr>
          <w:spacing w:val="-4"/>
        </w:rPr>
        <w:t xml:space="preserve"> </w:t>
      </w:r>
      <w:r>
        <w:t>if</w:t>
      </w:r>
      <w:r>
        <w:rPr>
          <w:spacing w:val="-7"/>
        </w:rPr>
        <w:t xml:space="preserve"> </w:t>
      </w:r>
      <w:r>
        <w:t>the</w:t>
      </w:r>
      <w:r>
        <w:rPr>
          <w:spacing w:val="-7"/>
        </w:rPr>
        <w:t xml:space="preserve"> </w:t>
      </w:r>
      <w:r>
        <w:t>total</w:t>
      </w:r>
      <w:r>
        <w:rPr>
          <w:spacing w:val="-5"/>
        </w:rPr>
        <w:t xml:space="preserve"> </w:t>
      </w:r>
      <w:r>
        <w:t>does</w:t>
      </w:r>
      <w:r>
        <w:rPr>
          <w:spacing w:val="-5"/>
        </w:rPr>
        <w:t xml:space="preserve"> </w:t>
      </w:r>
      <w:r>
        <w:t>not</w:t>
      </w:r>
      <w:r>
        <w:rPr>
          <w:spacing w:val="-7"/>
        </w:rPr>
        <w:t xml:space="preserve"> </w:t>
      </w:r>
      <w:r>
        <w:t>reach</w:t>
      </w:r>
      <w:r>
        <w:rPr>
          <w:spacing w:val="-7"/>
        </w:rPr>
        <w:t xml:space="preserve"> </w:t>
      </w:r>
      <w:r>
        <w:t>the</w:t>
      </w:r>
      <w:r>
        <w:rPr>
          <w:spacing w:val="-7"/>
        </w:rPr>
        <w:t xml:space="preserve"> </w:t>
      </w:r>
      <w:r>
        <w:t>minimum</w:t>
      </w:r>
      <w:r>
        <w:rPr>
          <w:spacing w:val="-5"/>
        </w:rPr>
        <w:t xml:space="preserve"> </w:t>
      </w:r>
      <w:r>
        <w:t>for single 200-level courses established in accord with the contract. Regular classes of French 111 will be run or canceled according to the contract.</w:t>
      </w:r>
    </w:p>
    <w:p w14:paraId="3EC6B27A" w14:textId="77777777" w:rsidR="00D3050E" w:rsidRDefault="00D3050E">
      <w:pPr>
        <w:pStyle w:val="BodyText"/>
        <w:spacing w:before="24"/>
        <w:jc w:val="left"/>
      </w:pPr>
    </w:p>
    <w:p w14:paraId="3EC6B27B" w14:textId="77777777" w:rsidR="00D3050E" w:rsidRDefault="00637F10">
      <w:pPr>
        <w:pStyle w:val="ListParagraph"/>
        <w:numPr>
          <w:ilvl w:val="0"/>
          <w:numId w:val="6"/>
        </w:numPr>
        <w:tabs>
          <w:tab w:val="left" w:pos="1434"/>
        </w:tabs>
        <w:spacing w:line="264" w:lineRule="auto"/>
        <w:ind w:left="1074" w:right="1447" w:firstLine="0"/>
        <w:jc w:val="both"/>
      </w:pPr>
      <w:r>
        <w:t>During the fall-winter semesters only, there will be one-half (.5) hours of instructional load generated for each different course taught from French 111 (excluding classroom sections of French 111), 112, 211, and 212.</w:t>
      </w:r>
    </w:p>
    <w:p w14:paraId="3EC6B27C" w14:textId="77777777" w:rsidR="00D3050E" w:rsidRDefault="00D3050E">
      <w:pPr>
        <w:pStyle w:val="BodyText"/>
        <w:spacing w:before="23"/>
        <w:jc w:val="left"/>
      </w:pPr>
    </w:p>
    <w:p w14:paraId="3EC6B27D" w14:textId="77777777" w:rsidR="00D3050E" w:rsidRDefault="00637F10">
      <w:pPr>
        <w:pStyle w:val="ListParagraph"/>
        <w:numPr>
          <w:ilvl w:val="0"/>
          <w:numId w:val="6"/>
        </w:numPr>
        <w:tabs>
          <w:tab w:val="left" w:pos="1434"/>
        </w:tabs>
        <w:ind w:left="1434" w:hanging="360"/>
        <w:jc w:val="both"/>
      </w:pPr>
      <w:r>
        <w:rPr>
          <w:spacing w:val="-2"/>
        </w:rPr>
        <w:t>Total</w:t>
      </w:r>
      <w:r>
        <w:rPr>
          <w:spacing w:val="-6"/>
        </w:rPr>
        <w:t xml:space="preserve"> </w:t>
      </w:r>
      <w:r>
        <w:rPr>
          <w:spacing w:val="-2"/>
        </w:rPr>
        <w:t>student</w:t>
      </w:r>
      <w:r>
        <w:rPr>
          <w:spacing w:val="-4"/>
        </w:rPr>
        <w:t xml:space="preserve"> </w:t>
      </w:r>
      <w:r>
        <w:rPr>
          <w:spacing w:val="-2"/>
        </w:rPr>
        <w:t>enrollment</w:t>
      </w:r>
      <w:r>
        <w:rPr>
          <w:spacing w:val="-5"/>
        </w:rPr>
        <w:t xml:space="preserve"> </w:t>
      </w:r>
      <w:r>
        <w:rPr>
          <w:spacing w:val="-2"/>
        </w:rPr>
        <w:t>(from</w:t>
      </w:r>
      <w:r>
        <w:rPr>
          <w:spacing w:val="-5"/>
        </w:rPr>
        <w:t xml:space="preserve"> </w:t>
      </w:r>
      <w:r>
        <w:rPr>
          <w:spacing w:val="-2"/>
        </w:rPr>
        <w:t>No.</w:t>
      </w:r>
      <w:r>
        <w:rPr>
          <w:spacing w:val="-4"/>
        </w:rPr>
        <w:t xml:space="preserve"> </w:t>
      </w:r>
      <w:r>
        <w:rPr>
          <w:spacing w:val="-2"/>
        </w:rPr>
        <w:t>3</w:t>
      </w:r>
      <w:r>
        <w:rPr>
          <w:spacing w:val="-4"/>
        </w:rPr>
        <w:t xml:space="preserve"> </w:t>
      </w:r>
      <w:r>
        <w:rPr>
          <w:spacing w:val="-2"/>
        </w:rPr>
        <w:t>above)</w:t>
      </w:r>
      <w:r>
        <w:rPr>
          <w:spacing w:val="-4"/>
        </w:rPr>
        <w:t xml:space="preserve"> </w:t>
      </w:r>
      <w:r>
        <w:rPr>
          <w:spacing w:val="-2"/>
        </w:rPr>
        <w:t>shall</w:t>
      </w:r>
      <w:r>
        <w:rPr>
          <w:spacing w:val="-8"/>
        </w:rPr>
        <w:t xml:space="preserve"> </w:t>
      </w:r>
      <w:r>
        <w:rPr>
          <w:spacing w:val="-2"/>
        </w:rPr>
        <w:t>be</w:t>
      </w:r>
      <w:r>
        <w:rPr>
          <w:spacing w:val="-4"/>
        </w:rPr>
        <w:t xml:space="preserve"> </w:t>
      </w:r>
      <w:r>
        <w:rPr>
          <w:spacing w:val="-2"/>
        </w:rPr>
        <w:t>converted</w:t>
      </w:r>
      <w:r>
        <w:rPr>
          <w:spacing w:val="-7"/>
        </w:rPr>
        <w:t xml:space="preserve"> </w:t>
      </w:r>
      <w:r>
        <w:rPr>
          <w:spacing w:val="-2"/>
        </w:rPr>
        <w:t>to</w:t>
      </w:r>
      <w:r>
        <w:rPr>
          <w:spacing w:val="-4"/>
        </w:rPr>
        <w:t xml:space="preserve"> </w:t>
      </w:r>
      <w:r>
        <w:rPr>
          <w:spacing w:val="-2"/>
        </w:rPr>
        <w:t>instructional</w:t>
      </w:r>
      <w:r>
        <w:rPr>
          <w:spacing w:val="-4"/>
        </w:rPr>
        <w:t xml:space="preserve"> </w:t>
      </w:r>
      <w:r>
        <w:rPr>
          <w:spacing w:val="-2"/>
        </w:rPr>
        <w:t>load</w:t>
      </w:r>
      <w:r>
        <w:rPr>
          <w:spacing w:val="-3"/>
        </w:rPr>
        <w:t xml:space="preserve"> </w:t>
      </w:r>
      <w:r>
        <w:rPr>
          <w:spacing w:val="-2"/>
        </w:rPr>
        <w:t>as</w:t>
      </w:r>
      <w:r>
        <w:rPr>
          <w:spacing w:val="-7"/>
        </w:rPr>
        <w:t xml:space="preserve"> </w:t>
      </w:r>
      <w:r>
        <w:rPr>
          <w:spacing w:val="-2"/>
        </w:rPr>
        <w:t>follows:</w:t>
      </w:r>
    </w:p>
    <w:p w14:paraId="3EC6B27E" w14:textId="77777777" w:rsidR="00D3050E" w:rsidRDefault="00D3050E">
      <w:pPr>
        <w:pStyle w:val="BodyText"/>
        <w:spacing w:before="3"/>
        <w:jc w:val="left"/>
        <w:rPr>
          <w:sz w:val="13"/>
        </w:rPr>
      </w:pPr>
    </w:p>
    <w:tbl>
      <w:tblPr>
        <w:tblW w:w="0" w:type="auto"/>
        <w:tblInd w:w="1966" w:type="dxa"/>
        <w:tblLayout w:type="fixed"/>
        <w:tblCellMar>
          <w:left w:w="0" w:type="dxa"/>
          <w:right w:w="0" w:type="dxa"/>
        </w:tblCellMar>
        <w:tblLook w:val="01E0" w:firstRow="1" w:lastRow="1" w:firstColumn="1" w:lastColumn="1" w:noHBand="0" w:noVBand="0"/>
      </w:tblPr>
      <w:tblGrid>
        <w:gridCol w:w="1042"/>
        <w:gridCol w:w="484"/>
        <w:gridCol w:w="760"/>
        <w:gridCol w:w="1462"/>
        <w:gridCol w:w="475"/>
        <w:gridCol w:w="857"/>
        <w:gridCol w:w="1648"/>
        <w:gridCol w:w="443"/>
        <w:gridCol w:w="454"/>
      </w:tblGrid>
      <w:tr w:rsidR="00D3050E" w14:paraId="3EC6B288" w14:textId="77777777">
        <w:trPr>
          <w:trHeight w:val="322"/>
        </w:trPr>
        <w:tc>
          <w:tcPr>
            <w:tcW w:w="1042" w:type="dxa"/>
          </w:tcPr>
          <w:p w14:paraId="3EC6B27F" w14:textId="77777777" w:rsidR="00D3050E" w:rsidRDefault="00637F10">
            <w:pPr>
              <w:pStyle w:val="TableParagraph"/>
              <w:spacing w:before="0" w:line="246" w:lineRule="exact"/>
              <w:ind w:left="51"/>
            </w:pPr>
            <w:r>
              <w:t>1</w:t>
            </w:r>
            <w:r>
              <w:rPr>
                <w:spacing w:val="1"/>
              </w:rPr>
              <w:t xml:space="preserve"> </w:t>
            </w:r>
            <w:r>
              <w:t>to</w:t>
            </w:r>
            <w:r>
              <w:rPr>
                <w:spacing w:val="-3"/>
              </w:rPr>
              <w:t xml:space="preserve"> </w:t>
            </w:r>
            <w:r>
              <w:rPr>
                <w:spacing w:val="-5"/>
              </w:rPr>
              <w:t>12</w:t>
            </w:r>
          </w:p>
        </w:tc>
        <w:tc>
          <w:tcPr>
            <w:tcW w:w="484" w:type="dxa"/>
          </w:tcPr>
          <w:p w14:paraId="3EC6B280" w14:textId="77777777" w:rsidR="00D3050E" w:rsidRDefault="00637F10">
            <w:pPr>
              <w:pStyle w:val="TableParagraph"/>
              <w:spacing w:before="0" w:line="246" w:lineRule="exact"/>
              <w:ind w:left="37"/>
              <w:jc w:val="center"/>
            </w:pPr>
            <w:r>
              <w:rPr>
                <w:spacing w:val="-10"/>
              </w:rPr>
              <w:t>=</w:t>
            </w:r>
          </w:p>
        </w:tc>
        <w:tc>
          <w:tcPr>
            <w:tcW w:w="760" w:type="dxa"/>
          </w:tcPr>
          <w:p w14:paraId="3EC6B281" w14:textId="77777777" w:rsidR="00D3050E" w:rsidRDefault="00637F10">
            <w:pPr>
              <w:pStyle w:val="TableParagraph"/>
              <w:spacing w:before="0" w:line="246" w:lineRule="exact"/>
              <w:ind w:left="160"/>
            </w:pPr>
            <w:r>
              <w:rPr>
                <w:spacing w:val="-10"/>
              </w:rPr>
              <w:t>3</w:t>
            </w:r>
          </w:p>
        </w:tc>
        <w:tc>
          <w:tcPr>
            <w:tcW w:w="1462" w:type="dxa"/>
          </w:tcPr>
          <w:p w14:paraId="3EC6B282" w14:textId="77777777" w:rsidR="00D3050E" w:rsidRDefault="00637F10">
            <w:pPr>
              <w:pStyle w:val="TableParagraph"/>
              <w:spacing w:before="0" w:line="246" w:lineRule="exact"/>
              <w:ind w:right="183"/>
              <w:jc w:val="right"/>
            </w:pPr>
            <w:r>
              <w:t xml:space="preserve">34 to </w:t>
            </w:r>
            <w:r>
              <w:rPr>
                <w:spacing w:val="-5"/>
              </w:rPr>
              <w:t>38</w:t>
            </w:r>
          </w:p>
        </w:tc>
        <w:tc>
          <w:tcPr>
            <w:tcW w:w="475" w:type="dxa"/>
          </w:tcPr>
          <w:p w14:paraId="3EC6B283" w14:textId="77777777" w:rsidR="00D3050E" w:rsidRDefault="00637F10">
            <w:pPr>
              <w:pStyle w:val="TableParagraph"/>
              <w:spacing w:before="0" w:line="246" w:lineRule="exact"/>
              <w:ind w:left="34"/>
              <w:jc w:val="center"/>
            </w:pPr>
            <w:r>
              <w:rPr>
                <w:spacing w:val="-10"/>
              </w:rPr>
              <w:t>=</w:t>
            </w:r>
          </w:p>
        </w:tc>
        <w:tc>
          <w:tcPr>
            <w:tcW w:w="857" w:type="dxa"/>
          </w:tcPr>
          <w:p w14:paraId="3EC6B284" w14:textId="77777777" w:rsidR="00D3050E" w:rsidRDefault="00637F10">
            <w:pPr>
              <w:pStyle w:val="TableParagraph"/>
              <w:spacing w:before="0" w:line="246" w:lineRule="exact"/>
              <w:ind w:left="162"/>
            </w:pPr>
            <w:r>
              <w:rPr>
                <w:spacing w:val="-10"/>
              </w:rPr>
              <w:t>9</w:t>
            </w:r>
          </w:p>
        </w:tc>
        <w:tc>
          <w:tcPr>
            <w:tcW w:w="1648" w:type="dxa"/>
          </w:tcPr>
          <w:p w14:paraId="3EC6B285" w14:textId="77777777" w:rsidR="00D3050E" w:rsidRDefault="00637F10">
            <w:pPr>
              <w:pStyle w:val="TableParagraph"/>
              <w:spacing w:before="0" w:line="246" w:lineRule="exact"/>
              <w:ind w:left="457"/>
            </w:pPr>
            <w:r>
              <w:t>70 to</w:t>
            </w:r>
            <w:r>
              <w:rPr>
                <w:spacing w:val="-3"/>
              </w:rPr>
              <w:t xml:space="preserve"> </w:t>
            </w:r>
            <w:r>
              <w:rPr>
                <w:spacing w:val="-5"/>
              </w:rPr>
              <w:t>76</w:t>
            </w:r>
          </w:p>
        </w:tc>
        <w:tc>
          <w:tcPr>
            <w:tcW w:w="443" w:type="dxa"/>
          </w:tcPr>
          <w:p w14:paraId="3EC6B286" w14:textId="77777777" w:rsidR="00D3050E" w:rsidRDefault="00637F10">
            <w:pPr>
              <w:pStyle w:val="TableParagraph"/>
              <w:spacing w:before="0" w:line="246" w:lineRule="exact"/>
              <w:ind w:left="9" w:right="2"/>
              <w:jc w:val="center"/>
            </w:pPr>
            <w:r>
              <w:rPr>
                <w:spacing w:val="-10"/>
              </w:rPr>
              <w:t>=</w:t>
            </w:r>
          </w:p>
        </w:tc>
        <w:tc>
          <w:tcPr>
            <w:tcW w:w="454" w:type="dxa"/>
          </w:tcPr>
          <w:p w14:paraId="3EC6B287" w14:textId="77777777" w:rsidR="00D3050E" w:rsidRDefault="00637F10">
            <w:pPr>
              <w:pStyle w:val="TableParagraph"/>
              <w:spacing w:before="0" w:line="246" w:lineRule="exact"/>
              <w:ind w:right="41"/>
              <w:jc w:val="right"/>
            </w:pPr>
            <w:r>
              <w:rPr>
                <w:spacing w:val="-5"/>
              </w:rPr>
              <w:t>15</w:t>
            </w:r>
          </w:p>
        </w:tc>
      </w:tr>
      <w:tr w:rsidR="00D3050E" w14:paraId="3EC6B292" w14:textId="77777777">
        <w:trPr>
          <w:trHeight w:val="398"/>
        </w:trPr>
        <w:tc>
          <w:tcPr>
            <w:tcW w:w="1042" w:type="dxa"/>
          </w:tcPr>
          <w:p w14:paraId="3EC6B289" w14:textId="77777777" w:rsidR="00D3050E" w:rsidRDefault="00637F10">
            <w:pPr>
              <w:pStyle w:val="TableParagraph"/>
              <w:ind w:left="50"/>
            </w:pPr>
            <w:r>
              <w:t>13 to</w:t>
            </w:r>
            <w:r>
              <w:rPr>
                <w:spacing w:val="-2"/>
              </w:rPr>
              <w:t xml:space="preserve"> </w:t>
            </w:r>
            <w:r>
              <w:rPr>
                <w:spacing w:val="-5"/>
              </w:rPr>
              <w:t>16</w:t>
            </w:r>
          </w:p>
        </w:tc>
        <w:tc>
          <w:tcPr>
            <w:tcW w:w="484" w:type="dxa"/>
          </w:tcPr>
          <w:p w14:paraId="3EC6B28A" w14:textId="77777777" w:rsidR="00D3050E" w:rsidRDefault="00637F10">
            <w:pPr>
              <w:pStyle w:val="TableParagraph"/>
              <w:ind w:left="37"/>
              <w:jc w:val="center"/>
            </w:pPr>
            <w:r>
              <w:rPr>
                <w:spacing w:val="-10"/>
              </w:rPr>
              <w:t>=</w:t>
            </w:r>
          </w:p>
        </w:tc>
        <w:tc>
          <w:tcPr>
            <w:tcW w:w="760" w:type="dxa"/>
          </w:tcPr>
          <w:p w14:paraId="3EC6B28B" w14:textId="77777777" w:rsidR="00D3050E" w:rsidRDefault="00637F10">
            <w:pPr>
              <w:pStyle w:val="TableParagraph"/>
              <w:ind w:left="160"/>
            </w:pPr>
            <w:r>
              <w:rPr>
                <w:spacing w:val="-10"/>
              </w:rPr>
              <w:t>4</w:t>
            </w:r>
          </w:p>
        </w:tc>
        <w:tc>
          <w:tcPr>
            <w:tcW w:w="1462" w:type="dxa"/>
          </w:tcPr>
          <w:p w14:paraId="3EC6B28C" w14:textId="77777777" w:rsidR="00D3050E" w:rsidRDefault="00637F10">
            <w:pPr>
              <w:pStyle w:val="TableParagraph"/>
              <w:ind w:right="183"/>
              <w:jc w:val="right"/>
            </w:pPr>
            <w:r>
              <w:t xml:space="preserve">39 to </w:t>
            </w:r>
            <w:r>
              <w:rPr>
                <w:spacing w:val="-5"/>
              </w:rPr>
              <w:t>43</w:t>
            </w:r>
          </w:p>
        </w:tc>
        <w:tc>
          <w:tcPr>
            <w:tcW w:w="475" w:type="dxa"/>
          </w:tcPr>
          <w:p w14:paraId="3EC6B28D" w14:textId="77777777" w:rsidR="00D3050E" w:rsidRDefault="00637F10">
            <w:pPr>
              <w:pStyle w:val="TableParagraph"/>
              <w:ind w:left="34" w:right="1"/>
              <w:jc w:val="center"/>
            </w:pPr>
            <w:r>
              <w:rPr>
                <w:spacing w:val="-10"/>
              </w:rPr>
              <w:t>=</w:t>
            </w:r>
          </w:p>
        </w:tc>
        <w:tc>
          <w:tcPr>
            <w:tcW w:w="857" w:type="dxa"/>
          </w:tcPr>
          <w:p w14:paraId="3EC6B28E" w14:textId="77777777" w:rsidR="00D3050E" w:rsidRDefault="00637F10">
            <w:pPr>
              <w:pStyle w:val="TableParagraph"/>
              <w:ind w:left="162"/>
            </w:pPr>
            <w:r>
              <w:rPr>
                <w:spacing w:val="-5"/>
              </w:rPr>
              <w:t>10</w:t>
            </w:r>
          </w:p>
        </w:tc>
        <w:tc>
          <w:tcPr>
            <w:tcW w:w="1648" w:type="dxa"/>
          </w:tcPr>
          <w:p w14:paraId="3EC6B28F" w14:textId="77777777" w:rsidR="00D3050E" w:rsidRDefault="00637F10">
            <w:pPr>
              <w:pStyle w:val="TableParagraph"/>
              <w:ind w:left="458"/>
            </w:pPr>
            <w:r>
              <w:t>77 to</w:t>
            </w:r>
            <w:r>
              <w:rPr>
                <w:spacing w:val="-4"/>
              </w:rPr>
              <w:t xml:space="preserve"> </w:t>
            </w:r>
            <w:r>
              <w:rPr>
                <w:spacing w:val="-5"/>
              </w:rPr>
              <w:t>84</w:t>
            </w:r>
          </w:p>
        </w:tc>
        <w:tc>
          <w:tcPr>
            <w:tcW w:w="443" w:type="dxa"/>
          </w:tcPr>
          <w:p w14:paraId="3EC6B290" w14:textId="77777777" w:rsidR="00D3050E" w:rsidRDefault="00637F10">
            <w:pPr>
              <w:pStyle w:val="TableParagraph"/>
              <w:ind w:left="9" w:right="2"/>
              <w:jc w:val="center"/>
            </w:pPr>
            <w:r>
              <w:rPr>
                <w:spacing w:val="-10"/>
              </w:rPr>
              <w:t>=</w:t>
            </w:r>
          </w:p>
        </w:tc>
        <w:tc>
          <w:tcPr>
            <w:tcW w:w="454" w:type="dxa"/>
          </w:tcPr>
          <w:p w14:paraId="3EC6B291" w14:textId="77777777" w:rsidR="00D3050E" w:rsidRDefault="00637F10">
            <w:pPr>
              <w:pStyle w:val="TableParagraph"/>
              <w:ind w:right="41"/>
              <w:jc w:val="right"/>
            </w:pPr>
            <w:r>
              <w:rPr>
                <w:spacing w:val="-5"/>
              </w:rPr>
              <w:t>16</w:t>
            </w:r>
          </w:p>
        </w:tc>
      </w:tr>
      <w:tr w:rsidR="00D3050E" w14:paraId="3EC6B29C" w14:textId="77777777">
        <w:trPr>
          <w:trHeight w:val="398"/>
        </w:trPr>
        <w:tc>
          <w:tcPr>
            <w:tcW w:w="1042" w:type="dxa"/>
          </w:tcPr>
          <w:p w14:paraId="3EC6B293" w14:textId="77777777" w:rsidR="00D3050E" w:rsidRDefault="00637F10">
            <w:pPr>
              <w:pStyle w:val="TableParagraph"/>
              <w:ind w:left="50"/>
            </w:pPr>
            <w:r>
              <w:t>17 to</w:t>
            </w:r>
            <w:r>
              <w:rPr>
                <w:spacing w:val="-2"/>
              </w:rPr>
              <w:t xml:space="preserve"> </w:t>
            </w:r>
            <w:r>
              <w:rPr>
                <w:spacing w:val="-5"/>
              </w:rPr>
              <w:t>20</w:t>
            </w:r>
          </w:p>
        </w:tc>
        <w:tc>
          <w:tcPr>
            <w:tcW w:w="484" w:type="dxa"/>
          </w:tcPr>
          <w:p w14:paraId="3EC6B294" w14:textId="77777777" w:rsidR="00D3050E" w:rsidRDefault="00637F10">
            <w:pPr>
              <w:pStyle w:val="TableParagraph"/>
              <w:ind w:left="37" w:right="1"/>
              <w:jc w:val="center"/>
            </w:pPr>
            <w:r>
              <w:rPr>
                <w:spacing w:val="-10"/>
              </w:rPr>
              <w:t>=</w:t>
            </w:r>
          </w:p>
        </w:tc>
        <w:tc>
          <w:tcPr>
            <w:tcW w:w="760" w:type="dxa"/>
          </w:tcPr>
          <w:p w14:paraId="3EC6B295" w14:textId="77777777" w:rsidR="00D3050E" w:rsidRDefault="00637F10">
            <w:pPr>
              <w:pStyle w:val="TableParagraph"/>
              <w:ind w:left="160"/>
            </w:pPr>
            <w:r>
              <w:rPr>
                <w:spacing w:val="-10"/>
              </w:rPr>
              <w:t>5</w:t>
            </w:r>
          </w:p>
        </w:tc>
        <w:tc>
          <w:tcPr>
            <w:tcW w:w="1462" w:type="dxa"/>
          </w:tcPr>
          <w:p w14:paraId="3EC6B296" w14:textId="77777777" w:rsidR="00D3050E" w:rsidRDefault="00637F10">
            <w:pPr>
              <w:pStyle w:val="TableParagraph"/>
              <w:ind w:right="183"/>
              <w:jc w:val="right"/>
            </w:pPr>
            <w:r>
              <w:t xml:space="preserve">44 to </w:t>
            </w:r>
            <w:r>
              <w:rPr>
                <w:spacing w:val="-5"/>
              </w:rPr>
              <w:t>49</w:t>
            </w:r>
          </w:p>
        </w:tc>
        <w:tc>
          <w:tcPr>
            <w:tcW w:w="475" w:type="dxa"/>
          </w:tcPr>
          <w:p w14:paraId="3EC6B297" w14:textId="77777777" w:rsidR="00D3050E" w:rsidRDefault="00637F10">
            <w:pPr>
              <w:pStyle w:val="TableParagraph"/>
              <w:ind w:left="34" w:right="1"/>
              <w:jc w:val="center"/>
            </w:pPr>
            <w:r>
              <w:rPr>
                <w:spacing w:val="-10"/>
              </w:rPr>
              <w:t>=</w:t>
            </w:r>
          </w:p>
        </w:tc>
        <w:tc>
          <w:tcPr>
            <w:tcW w:w="857" w:type="dxa"/>
          </w:tcPr>
          <w:p w14:paraId="3EC6B298" w14:textId="77777777" w:rsidR="00D3050E" w:rsidRDefault="00637F10">
            <w:pPr>
              <w:pStyle w:val="TableParagraph"/>
              <w:ind w:left="162"/>
            </w:pPr>
            <w:r>
              <w:rPr>
                <w:spacing w:val="-5"/>
              </w:rPr>
              <w:t>11</w:t>
            </w:r>
          </w:p>
        </w:tc>
        <w:tc>
          <w:tcPr>
            <w:tcW w:w="1648" w:type="dxa"/>
          </w:tcPr>
          <w:p w14:paraId="3EC6B299" w14:textId="77777777" w:rsidR="00D3050E" w:rsidRDefault="00637F10">
            <w:pPr>
              <w:pStyle w:val="TableParagraph"/>
              <w:ind w:left="458"/>
            </w:pPr>
            <w:r>
              <w:t>85 to</w:t>
            </w:r>
            <w:r>
              <w:rPr>
                <w:spacing w:val="-4"/>
              </w:rPr>
              <w:t xml:space="preserve"> </w:t>
            </w:r>
            <w:r>
              <w:rPr>
                <w:spacing w:val="-5"/>
              </w:rPr>
              <w:t>92</w:t>
            </w:r>
          </w:p>
        </w:tc>
        <w:tc>
          <w:tcPr>
            <w:tcW w:w="443" w:type="dxa"/>
          </w:tcPr>
          <w:p w14:paraId="3EC6B29A" w14:textId="77777777" w:rsidR="00D3050E" w:rsidRDefault="00637F10">
            <w:pPr>
              <w:pStyle w:val="TableParagraph"/>
              <w:ind w:left="9" w:right="2"/>
              <w:jc w:val="center"/>
            </w:pPr>
            <w:r>
              <w:rPr>
                <w:spacing w:val="-10"/>
              </w:rPr>
              <w:t>=</w:t>
            </w:r>
          </w:p>
        </w:tc>
        <w:tc>
          <w:tcPr>
            <w:tcW w:w="454" w:type="dxa"/>
          </w:tcPr>
          <w:p w14:paraId="3EC6B29B" w14:textId="77777777" w:rsidR="00D3050E" w:rsidRDefault="00637F10">
            <w:pPr>
              <w:pStyle w:val="TableParagraph"/>
              <w:ind w:right="41"/>
              <w:jc w:val="right"/>
            </w:pPr>
            <w:r>
              <w:rPr>
                <w:spacing w:val="-5"/>
              </w:rPr>
              <w:t>17</w:t>
            </w:r>
          </w:p>
        </w:tc>
      </w:tr>
      <w:tr w:rsidR="00D3050E" w14:paraId="3EC6B2A6" w14:textId="77777777">
        <w:trPr>
          <w:trHeight w:val="397"/>
        </w:trPr>
        <w:tc>
          <w:tcPr>
            <w:tcW w:w="1042" w:type="dxa"/>
          </w:tcPr>
          <w:p w14:paraId="3EC6B29D" w14:textId="77777777" w:rsidR="00D3050E" w:rsidRDefault="00637F10">
            <w:pPr>
              <w:pStyle w:val="TableParagraph"/>
              <w:ind w:left="50"/>
            </w:pPr>
            <w:r>
              <w:t>21 to</w:t>
            </w:r>
            <w:r>
              <w:rPr>
                <w:spacing w:val="-2"/>
              </w:rPr>
              <w:t xml:space="preserve"> </w:t>
            </w:r>
            <w:r>
              <w:rPr>
                <w:spacing w:val="-5"/>
              </w:rPr>
              <w:t>24</w:t>
            </w:r>
          </w:p>
        </w:tc>
        <w:tc>
          <w:tcPr>
            <w:tcW w:w="484" w:type="dxa"/>
          </w:tcPr>
          <w:p w14:paraId="3EC6B29E" w14:textId="77777777" w:rsidR="00D3050E" w:rsidRDefault="00637F10">
            <w:pPr>
              <w:pStyle w:val="TableParagraph"/>
              <w:ind w:left="37" w:right="1"/>
              <w:jc w:val="center"/>
            </w:pPr>
            <w:r>
              <w:rPr>
                <w:spacing w:val="-10"/>
              </w:rPr>
              <w:t>=</w:t>
            </w:r>
          </w:p>
        </w:tc>
        <w:tc>
          <w:tcPr>
            <w:tcW w:w="760" w:type="dxa"/>
          </w:tcPr>
          <w:p w14:paraId="3EC6B29F" w14:textId="77777777" w:rsidR="00D3050E" w:rsidRDefault="00637F10">
            <w:pPr>
              <w:pStyle w:val="TableParagraph"/>
              <w:ind w:left="160"/>
            </w:pPr>
            <w:r>
              <w:rPr>
                <w:spacing w:val="-10"/>
              </w:rPr>
              <w:t>6</w:t>
            </w:r>
          </w:p>
        </w:tc>
        <w:tc>
          <w:tcPr>
            <w:tcW w:w="1462" w:type="dxa"/>
          </w:tcPr>
          <w:p w14:paraId="3EC6B2A0" w14:textId="77777777" w:rsidR="00D3050E" w:rsidRDefault="00637F10">
            <w:pPr>
              <w:pStyle w:val="TableParagraph"/>
              <w:ind w:right="183"/>
              <w:jc w:val="right"/>
            </w:pPr>
            <w:r>
              <w:t xml:space="preserve">50 to </w:t>
            </w:r>
            <w:r>
              <w:rPr>
                <w:spacing w:val="-5"/>
              </w:rPr>
              <w:t>55</w:t>
            </w:r>
          </w:p>
        </w:tc>
        <w:tc>
          <w:tcPr>
            <w:tcW w:w="475" w:type="dxa"/>
          </w:tcPr>
          <w:p w14:paraId="3EC6B2A1" w14:textId="77777777" w:rsidR="00D3050E" w:rsidRDefault="00637F10">
            <w:pPr>
              <w:pStyle w:val="TableParagraph"/>
              <w:ind w:left="34" w:right="2"/>
              <w:jc w:val="center"/>
            </w:pPr>
            <w:r>
              <w:rPr>
                <w:spacing w:val="-10"/>
              </w:rPr>
              <w:t>=</w:t>
            </w:r>
          </w:p>
        </w:tc>
        <w:tc>
          <w:tcPr>
            <w:tcW w:w="857" w:type="dxa"/>
          </w:tcPr>
          <w:p w14:paraId="3EC6B2A2" w14:textId="77777777" w:rsidR="00D3050E" w:rsidRDefault="00637F10">
            <w:pPr>
              <w:pStyle w:val="TableParagraph"/>
              <w:ind w:left="161"/>
            </w:pPr>
            <w:r>
              <w:rPr>
                <w:spacing w:val="-5"/>
              </w:rPr>
              <w:t>12</w:t>
            </w:r>
          </w:p>
        </w:tc>
        <w:tc>
          <w:tcPr>
            <w:tcW w:w="1648" w:type="dxa"/>
          </w:tcPr>
          <w:p w14:paraId="3EC6B2A3" w14:textId="77777777" w:rsidR="00D3050E" w:rsidRDefault="00637F10">
            <w:pPr>
              <w:pStyle w:val="TableParagraph"/>
              <w:ind w:left="457"/>
            </w:pPr>
            <w:r>
              <w:t>93 to</w:t>
            </w:r>
            <w:r>
              <w:rPr>
                <w:spacing w:val="-4"/>
              </w:rPr>
              <w:t xml:space="preserve"> </w:t>
            </w:r>
            <w:r>
              <w:rPr>
                <w:spacing w:val="-5"/>
              </w:rPr>
              <w:t>100</w:t>
            </w:r>
          </w:p>
        </w:tc>
        <w:tc>
          <w:tcPr>
            <w:tcW w:w="443" w:type="dxa"/>
          </w:tcPr>
          <w:p w14:paraId="3EC6B2A4" w14:textId="77777777" w:rsidR="00D3050E" w:rsidRDefault="00637F10">
            <w:pPr>
              <w:pStyle w:val="TableParagraph"/>
              <w:ind w:left="9" w:right="5"/>
              <w:jc w:val="center"/>
            </w:pPr>
            <w:r>
              <w:rPr>
                <w:spacing w:val="-10"/>
              </w:rPr>
              <w:t>=</w:t>
            </w:r>
          </w:p>
        </w:tc>
        <w:tc>
          <w:tcPr>
            <w:tcW w:w="454" w:type="dxa"/>
          </w:tcPr>
          <w:p w14:paraId="3EC6B2A5" w14:textId="77777777" w:rsidR="00D3050E" w:rsidRDefault="00637F10">
            <w:pPr>
              <w:pStyle w:val="TableParagraph"/>
              <w:ind w:right="43"/>
              <w:jc w:val="right"/>
            </w:pPr>
            <w:r>
              <w:rPr>
                <w:spacing w:val="-5"/>
              </w:rPr>
              <w:t>18</w:t>
            </w:r>
          </w:p>
        </w:tc>
      </w:tr>
      <w:tr w:rsidR="00D3050E" w14:paraId="3EC6B2B0" w14:textId="77777777">
        <w:trPr>
          <w:trHeight w:val="397"/>
        </w:trPr>
        <w:tc>
          <w:tcPr>
            <w:tcW w:w="1042" w:type="dxa"/>
          </w:tcPr>
          <w:p w14:paraId="3EC6B2A7" w14:textId="77777777" w:rsidR="00D3050E" w:rsidRDefault="00637F10">
            <w:pPr>
              <w:pStyle w:val="TableParagraph"/>
              <w:spacing w:before="68"/>
              <w:ind w:left="50"/>
            </w:pPr>
            <w:r>
              <w:t>25 to</w:t>
            </w:r>
            <w:r>
              <w:rPr>
                <w:spacing w:val="-2"/>
              </w:rPr>
              <w:t xml:space="preserve"> </w:t>
            </w:r>
            <w:r>
              <w:rPr>
                <w:spacing w:val="-5"/>
              </w:rPr>
              <w:t>28</w:t>
            </w:r>
          </w:p>
        </w:tc>
        <w:tc>
          <w:tcPr>
            <w:tcW w:w="484" w:type="dxa"/>
          </w:tcPr>
          <w:p w14:paraId="3EC6B2A8" w14:textId="77777777" w:rsidR="00D3050E" w:rsidRDefault="00637F10">
            <w:pPr>
              <w:pStyle w:val="TableParagraph"/>
              <w:spacing w:before="68"/>
              <w:ind w:left="37" w:right="2"/>
              <w:jc w:val="center"/>
            </w:pPr>
            <w:r>
              <w:rPr>
                <w:spacing w:val="-10"/>
              </w:rPr>
              <w:t>=</w:t>
            </w:r>
          </w:p>
        </w:tc>
        <w:tc>
          <w:tcPr>
            <w:tcW w:w="760" w:type="dxa"/>
          </w:tcPr>
          <w:p w14:paraId="3EC6B2A9" w14:textId="77777777" w:rsidR="00D3050E" w:rsidRDefault="00637F10">
            <w:pPr>
              <w:pStyle w:val="TableParagraph"/>
              <w:spacing w:before="68"/>
              <w:ind w:left="159"/>
            </w:pPr>
            <w:r>
              <w:rPr>
                <w:spacing w:val="-10"/>
              </w:rPr>
              <w:t>7</w:t>
            </w:r>
          </w:p>
        </w:tc>
        <w:tc>
          <w:tcPr>
            <w:tcW w:w="1462" w:type="dxa"/>
          </w:tcPr>
          <w:p w14:paraId="3EC6B2AA" w14:textId="77777777" w:rsidR="00D3050E" w:rsidRDefault="00637F10">
            <w:pPr>
              <w:pStyle w:val="TableParagraph"/>
              <w:spacing w:before="68"/>
              <w:ind w:right="184"/>
              <w:jc w:val="right"/>
            </w:pPr>
            <w:r>
              <w:t xml:space="preserve">56 to </w:t>
            </w:r>
            <w:r>
              <w:rPr>
                <w:spacing w:val="-5"/>
              </w:rPr>
              <w:t>62</w:t>
            </w:r>
          </w:p>
        </w:tc>
        <w:tc>
          <w:tcPr>
            <w:tcW w:w="475" w:type="dxa"/>
          </w:tcPr>
          <w:p w14:paraId="3EC6B2AB" w14:textId="77777777" w:rsidR="00D3050E" w:rsidRDefault="00637F10">
            <w:pPr>
              <w:pStyle w:val="TableParagraph"/>
              <w:spacing w:before="68"/>
              <w:ind w:left="34" w:right="2"/>
              <w:jc w:val="center"/>
            </w:pPr>
            <w:r>
              <w:rPr>
                <w:spacing w:val="-10"/>
              </w:rPr>
              <w:t>=</w:t>
            </w:r>
          </w:p>
        </w:tc>
        <w:tc>
          <w:tcPr>
            <w:tcW w:w="857" w:type="dxa"/>
          </w:tcPr>
          <w:p w14:paraId="3EC6B2AC" w14:textId="77777777" w:rsidR="00D3050E" w:rsidRDefault="00637F10">
            <w:pPr>
              <w:pStyle w:val="TableParagraph"/>
              <w:spacing w:before="68"/>
              <w:ind w:left="161"/>
            </w:pPr>
            <w:r>
              <w:rPr>
                <w:spacing w:val="-5"/>
              </w:rPr>
              <w:t>13</w:t>
            </w:r>
          </w:p>
        </w:tc>
        <w:tc>
          <w:tcPr>
            <w:tcW w:w="1648" w:type="dxa"/>
          </w:tcPr>
          <w:p w14:paraId="3EC6B2AD" w14:textId="77777777" w:rsidR="00D3050E" w:rsidRDefault="00637F10">
            <w:pPr>
              <w:pStyle w:val="TableParagraph"/>
              <w:spacing w:before="68"/>
              <w:ind w:left="457"/>
            </w:pPr>
            <w:r>
              <w:t>101</w:t>
            </w:r>
            <w:r>
              <w:rPr>
                <w:spacing w:val="-1"/>
              </w:rPr>
              <w:t xml:space="preserve"> </w:t>
            </w:r>
            <w:r>
              <w:t>to</w:t>
            </w:r>
            <w:r>
              <w:rPr>
                <w:spacing w:val="-3"/>
              </w:rPr>
              <w:t xml:space="preserve"> </w:t>
            </w:r>
            <w:r>
              <w:rPr>
                <w:spacing w:val="-5"/>
              </w:rPr>
              <w:t>108</w:t>
            </w:r>
          </w:p>
        </w:tc>
        <w:tc>
          <w:tcPr>
            <w:tcW w:w="443" w:type="dxa"/>
          </w:tcPr>
          <w:p w14:paraId="3EC6B2AE" w14:textId="77777777" w:rsidR="00D3050E" w:rsidRDefault="00637F10">
            <w:pPr>
              <w:pStyle w:val="TableParagraph"/>
              <w:spacing w:before="68"/>
              <w:ind w:left="9" w:right="5"/>
              <w:jc w:val="center"/>
            </w:pPr>
            <w:r>
              <w:rPr>
                <w:spacing w:val="-10"/>
              </w:rPr>
              <w:t>=</w:t>
            </w:r>
          </w:p>
        </w:tc>
        <w:tc>
          <w:tcPr>
            <w:tcW w:w="454" w:type="dxa"/>
          </w:tcPr>
          <w:p w14:paraId="3EC6B2AF" w14:textId="77777777" w:rsidR="00D3050E" w:rsidRDefault="00637F10">
            <w:pPr>
              <w:pStyle w:val="TableParagraph"/>
              <w:spacing w:before="68"/>
              <w:ind w:right="43"/>
              <w:jc w:val="right"/>
            </w:pPr>
            <w:r>
              <w:rPr>
                <w:spacing w:val="-5"/>
              </w:rPr>
              <w:t>19</w:t>
            </w:r>
          </w:p>
        </w:tc>
      </w:tr>
      <w:tr w:rsidR="00D3050E" w14:paraId="3EC6B2BA" w14:textId="77777777">
        <w:trPr>
          <w:trHeight w:val="322"/>
        </w:trPr>
        <w:tc>
          <w:tcPr>
            <w:tcW w:w="1042" w:type="dxa"/>
          </w:tcPr>
          <w:p w14:paraId="3EC6B2B1" w14:textId="77777777" w:rsidR="00D3050E" w:rsidRDefault="00637F10">
            <w:pPr>
              <w:pStyle w:val="TableParagraph"/>
              <w:spacing w:line="233" w:lineRule="exact"/>
              <w:ind w:left="50"/>
            </w:pPr>
            <w:r>
              <w:t>29 to</w:t>
            </w:r>
            <w:r>
              <w:rPr>
                <w:spacing w:val="-2"/>
              </w:rPr>
              <w:t xml:space="preserve"> </w:t>
            </w:r>
            <w:r>
              <w:rPr>
                <w:spacing w:val="-5"/>
              </w:rPr>
              <w:t>33</w:t>
            </w:r>
          </w:p>
        </w:tc>
        <w:tc>
          <w:tcPr>
            <w:tcW w:w="484" w:type="dxa"/>
          </w:tcPr>
          <w:p w14:paraId="3EC6B2B2" w14:textId="77777777" w:rsidR="00D3050E" w:rsidRDefault="00637F10">
            <w:pPr>
              <w:pStyle w:val="TableParagraph"/>
              <w:spacing w:line="233" w:lineRule="exact"/>
              <w:ind w:left="37" w:right="2"/>
              <w:jc w:val="center"/>
            </w:pPr>
            <w:r>
              <w:rPr>
                <w:spacing w:val="-10"/>
              </w:rPr>
              <w:t>=</w:t>
            </w:r>
          </w:p>
        </w:tc>
        <w:tc>
          <w:tcPr>
            <w:tcW w:w="760" w:type="dxa"/>
          </w:tcPr>
          <w:p w14:paraId="3EC6B2B3" w14:textId="77777777" w:rsidR="00D3050E" w:rsidRDefault="00637F10">
            <w:pPr>
              <w:pStyle w:val="TableParagraph"/>
              <w:spacing w:line="233" w:lineRule="exact"/>
              <w:ind w:left="159"/>
            </w:pPr>
            <w:r>
              <w:rPr>
                <w:spacing w:val="-10"/>
              </w:rPr>
              <w:t>8</w:t>
            </w:r>
          </w:p>
        </w:tc>
        <w:tc>
          <w:tcPr>
            <w:tcW w:w="1462" w:type="dxa"/>
          </w:tcPr>
          <w:p w14:paraId="3EC6B2B4" w14:textId="77777777" w:rsidR="00D3050E" w:rsidRDefault="00637F10">
            <w:pPr>
              <w:pStyle w:val="TableParagraph"/>
              <w:spacing w:line="233" w:lineRule="exact"/>
              <w:ind w:right="184"/>
              <w:jc w:val="right"/>
            </w:pPr>
            <w:r>
              <w:t xml:space="preserve">63 to </w:t>
            </w:r>
            <w:r>
              <w:rPr>
                <w:spacing w:val="-5"/>
              </w:rPr>
              <w:t>69</w:t>
            </w:r>
          </w:p>
        </w:tc>
        <w:tc>
          <w:tcPr>
            <w:tcW w:w="475" w:type="dxa"/>
          </w:tcPr>
          <w:p w14:paraId="3EC6B2B5" w14:textId="77777777" w:rsidR="00D3050E" w:rsidRDefault="00637F10">
            <w:pPr>
              <w:pStyle w:val="TableParagraph"/>
              <w:spacing w:line="233" w:lineRule="exact"/>
              <w:ind w:left="34" w:right="3"/>
              <w:jc w:val="center"/>
            </w:pPr>
            <w:r>
              <w:rPr>
                <w:spacing w:val="-10"/>
              </w:rPr>
              <w:t>=</w:t>
            </w:r>
          </w:p>
        </w:tc>
        <w:tc>
          <w:tcPr>
            <w:tcW w:w="857" w:type="dxa"/>
          </w:tcPr>
          <w:p w14:paraId="3EC6B2B6" w14:textId="77777777" w:rsidR="00D3050E" w:rsidRDefault="00637F10">
            <w:pPr>
              <w:pStyle w:val="TableParagraph"/>
              <w:spacing w:line="233" w:lineRule="exact"/>
              <w:ind w:left="161"/>
            </w:pPr>
            <w:r>
              <w:rPr>
                <w:spacing w:val="-5"/>
              </w:rPr>
              <w:t>14</w:t>
            </w:r>
          </w:p>
        </w:tc>
        <w:tc>
          <w:tcPr>
            <w:tcW w:w="1648" w:type="dxa"/>
          </w:tcPr>
          <w:p w14:paraId="3EC6B2B7" w14:textId="77777777" w:rsidR="00D3050E" w:rsidRDefault="00637F10">
            <w:pPr>
              <w:pStyle w:val="TableParagraph"/>
              <w:spacing w:line="233" w:lineRule="exact"/>
              <w:ind w:left="457"/>
            </w:pPr>
            <w:r>
              <w:t>109</w:t>
            </w:r>
            <w:r>
              <w:rPr>
                <w:spacing w:val="-1"/>
              </w:rPr>
              <w:t xml:space="preserve"> </w:t>
            </w:r>
            <w:r>
              <w:t>to</w:t>
            </w:r>
            <w:r>
              <w:rPr>
                <w:spacing w:val="-3"/>
              </w:rPr>
              <w:t xml:space="preserve"> </w:t>
            </w:r>
            <w:r>
              <w:rPr>
                <w:spacing w:val="-5"/>
              </w:rPr>
              <w:t>116</w:t>
            </w:r>
          </w:p>
        </w:tc>
        <w:tc>
          <w:tcPr>
            <w:tcW w:w="443" w:type="dxa"/>
          </w:tcPr>
          <w:p w14:paraId="3EC6B2B8" w14:textId="77777777" w:rsidR="00D3050E" w:rsidRDefault="00637F10">
            <w:pPr>
              <w:pStyle w:val="TableParagraph"/>
              <w:spacing w:line="233" w:lineRule="exact"/>
              <w:ind w:left="9" w:right="6"/>
              <w:jc w:val="center"/>
            </w:pPr>
            <w:r>
              <w:rPr>
                <w:spacing w:val="-10"/>
              </w:rPr>
              <w:t>=</w:t>
            </w:r>
          </w:p>
        </w:tc>
        <w:tc>
          <w:tcPr>
            <w:tcW w:w="454" w:type="dxa"/>
          </w:tcPr>
          <w:p w14:paraId="3EC6B2B9" w14:textId="77777777" w:rsidR="00D3050E" w:rsidRDefault="00637F10">
            <w:pPr>
              <w:pStyle w:val="TableParagraph"/>
              <w:spacing w:line="233" w:lineRule="exact"/>
              <w:ind w:right="43"/>
              <w:jc w:val="right"/>
            </w:pPr>
            <w:r>
              <w:rPr>
                <w:spacing w:val="-5"/>
              </w:rPr>
              <w:t>20</w:t>
            </w:r>
          </w:p>
        </w:tc>
      </w:tr>
    </w:tbl>
    <w:p w14:paraId="3EC6B2BB" w14:textId="77777777" w:rsidR="00D3050E" w:rsidRDefault="00D3050E">
      <w:pPr>
        <w:pStyle w:val="BodyText"/>
        <w:spacing w:before="19"/>
        <w:jc w:val="left"/>
      </w:pPr>
    </w:p>
    <w:p w14:paraId="3EC6B2BC" w14:textId="77777777" w:rsidR="00D3050E" w:rsidRDefault="00637F10">
      <w:pPr>
        <w:pStyle w:val="ListParagraph"/>
        <w:numPr>
          <w:ilvl w:val="0"/>
          <w:numId w:val="6"/>
        </w:numPr>
        <w:tabs>
          <w:tab w:val="left" w:pos="1432"/>
        </w:tabs>
        <w:spacing w:line="264" w:lineRule="auto"/>
        <w:ind w:left="1071" w:right="1450" w:firstLine="1"/>
        <w:jc w:val="both"/>
      </w:pPr>
      <w:r>
        <w:t>During</w:t>
      </w:r>
      <w:r>
        <w:rPr>
          <w:spacing w:val="-12"/>
        </w:rPr>
        <w:t xml:space="preserve"> </w:t>
      </w:r>
      <w:r>
        <w:t>the</w:t>
      </w:r>
      <w:r>
        <w:rPr>
          <w:spacing w:val="-13"/>
        </w:rPr>
        <w:t xml:space="preserve"> </w:t>
      </w:r>
      <w:r>
        <w:t>academic</w:t>
      </w:r>
      <w:r>
        <w:rPr>
          <w:spacing w:val="-12"/>
        </w:rPr>
        <w:t xml:space="preserve"> </w:t>
      </w:r>
      <w:r>
        <w:t>year,</w:t>
      </w:r>
      <w:r>
        <w:rPr>
          <w:spacing w:val="-13"/>
        </w:rPr>
        <w:t xml:space="preserve"> </w:t>
      </w:r>
      <w:r>
        <w:t>75</w:t>
      </w:r>
      <w:r>
        <w:rPr>
          <w:spacing w:val="-12"/>
        </w:rPr>
        <w:t xml:space="preserve"> </w:t>
      </w:r>
      <w:r>
        <w:t>hours</w:t>
      </w:r>
      <w:r>
        <w:rPr>
          <w:spacing w:val="-14"/>
        </w:rPr>
        <w:t xml:space="preserve"> </w:t>
      </w:r>
      <w:r>
        <w:t>of</w:t>
      </w:r>
      <w:r>
        <w:rPr>
          <w:spacing w:val="-12"/>
        </w:rPr>
        <w:t xml:space="preserve"> </w:t>
      </w:r>
      <w:r>
        <w:t>student</w:t>
      </w:r>
      <w:r>
        <w:rPr>
          <w:spacing w:val="-13"/>
        </w:rPr>
        <w:t xml:space="preserve"> </w:t>
      </w:r>
      <w:r>
        <w:t>assistant</w:t>
      </w:r>
      <w:r>
        <w:rPr>
          <w:spacing w:val="-13"/>
        </w:rPr>
        <w:t xml:space="preserve"> </w:t>
      </w:r>
      <w:r>
        <w:t>time</w:t>
      </w:r>
      <w:r>
        <w:rPr>
          <w:spacing w:val="-15"/>
        </w:rPr>
        <w:t xml:space="preserve"> </w:t>
      </w:r>
      <w:r>
        <w:t>will</w:t>
      </w:r>
      <w:r>
        <w:rPr>
          <w:spacing w:val="-14"/>
        </w:rPr>
        <w:t xml:space="preserve"> </w:t>
      </w:r>
      <w:r>
        <w:t>be</w:t>
      </w:r>
      <w:r>
        <w:rPr>
          <w:spacing w:val="-12"/>
        </w:rPr>
        <w:t xml:space="preserve"> </w:t>
      </w:r>
      <w:r>
        <w:t>provided</w:t>
      </w:r>
      <w:r>
        <w:rPr>
          <w:spacing w:val="-13"/>
        </w:rPr>
        <w:t xml:space="preserve"> </w:t>
      </w:r>
      <w:r>
        <w:t>by</w:t>
      </w:r>
      <w:r>
        <w:rPr>
          <w:spacing w:val="-14"/>
        </w:rPr>
        <w:t xml:space="preserve"> </w:t>
      </w:r>
      <w:r>
        <w:t>the</w:t>
      </w:r>
      <w:r>
        <w:rPr>
          <w:spacing w:val="-13"/>
        </w:rPr>
        <w:t xml:space="preserve"> </w:t>
      </w:r>
      <w:r>
        <w:t>university each</w:t>
      </w:r>
      <w:r>
        <w:rPr>
          <w:spacing w:val="-6"/>
        </w:rPr>
        <w:t xml:space="preserve"> </w:t>
      </w:r>
      <w:r>
        <w:t>semester,</w:t>
      </w:r>
      <w:r>
        <w:rPr>
          <w:spacing w:val="-8"/>
        </w:rPr>
        <w:t xml:space="preserve"> </w:t>
      </w:r>
      <w:r>
        <w:t>but</w:t>
      </w:r>
      <w:r>
        <w:rPr>
          <w:spacing w:val="-6"/>
        </w:rPr>
        <w:t xml:space="preserve"> </w:t>
      </w:r>
      <w:r>
        <w:t>none</w:t>
      </w:r>
      <w:r>
        <w:rPr>
          <w:spacing w:val="-7"/>
        </w:rPr>
        <w:t xml:space="preserve"> </w:t>
      </w:r>
      <w:r>
        <w:t>will</w:t>
      </w:r>
      <w:r>
        <w:rPr>
          <w:spacing w:val="-6"/>
        </w:rPr>
        <w:t xml:space="preserve"> </w:t>
      </w:r>
      <w:r>
        <w:t>be</w:t>
      </w:r>
      <w:r>
        <w:rPr>
          <w:spacing w:val="-6"/>
        </w:rPr>
        <w:t xml:space="preserve"> </w:t>
      </w:r>
      <w:r>
        <w:t>provided</w:t>
      </w:r>
      <w:r>
        <w:rPr>
          <w:spacing w:val="-6"/>
        </w:rPr>
        <w:t xml:space="preserve"> </w:t>
      </w:r>
      <w:r>
        <w:t>in</w:t>
      </w:r>
      <w:r>
        <w:rPr>
          <w:spacing w:val="-9"/>
        </w:rPr>
        <w:t xml:space="preserve"> </w:t>
      </w:r>
      <w:r>
        <w:t>the</w:t>
      </w:r>
      <w:r>
        <w:rPr>
          <w:spacing w:val="-7"/>
        </w:rPr>
        <w:t xml:space="preserve"> </w:t>
      </w:r>
      <w:r>
        <w:t>summer.</w:t>
      </w:r>
      <w:r>
        <w:rPr>
          <w:spacing w:val="-6"/>
        </w:rPr>
        <w:t xml:space="preserve"> </w:t>
      </w:r>
      <w:r>
        <w:t>Additional</w:t>
      </w:r>
      <w:r>
        <w:rPr>
          <w:spacing w:val="-5"/>
        </w:rPr>
        <w:t xml:space="preserve"> </w:t>
      </w:r>
      <w:r>
        <w:t>student</w:t>
      </w:r>
      <w:r>
        <w:rPr>
          <w:spacing w:val="-7"/>
        </w:rPr>
        <w:t xml:space="preserve"> </w:t>
      </w:r>
      <w:r>
        <w:t>assistant</w:t>
      </w:r>
      <w:r>
        <w:rPr>
          <w:spacing w:val="-5"/>
        </w:rPr>
        <w:t xml:space="preserve"> </w:t>
      </w:r>
      <w:r>
        <w:t>time</w:t>
      </w:r>
      <w:r>
        <w:rPr>
          <w:spacing w:val="-6"/>
        </w:rPr>
        <w:t xml:space="preserve"> </w:t>
      </w:r>
      <w:r>
        <w:t>will</w:t>
      </w:r>
      <w:r>
        <w:rPr>
          <w:spacing w:val="-6"/>
        </w:rPr>
        <w:t xml:space="preserve"> </w:t>
      </w:r>
      <w:r>
        <w:t>be provided as deemed appropriate by the faculty and dean in units of 75 hours at a charge of 1/3 hour of instructional load per unit, to be used in any semester in the same year at faculty discretion. It is recognized that student assistants qualified in French would rarely be eligible for work/study funds.</w:t>
      </w:r>
    </w:p>
    <w:p w14:paraId="3EC6B2BD" w14:textId="77777777" w:rsidR="00D3050E" w:rsidRDefault="00D3050E">
      <w:pPr>
        <w:pStyle w:val="BodyText"/>
        <w:spacing w:before="21"/>
        <w:jc w:val="left"/>
      </w:pPr>
    </w:p>
    <w:p w14:paraId="3EC6B2BE" w14:textId="77777777" w:rsidR="00D3050E" w:rsidRDefault="00637F10">
      <w:pPr>
        <w:pStyle w:val="ListParagraph"/>
        <w:numPr>
          <w:ilvl w:val="0"/>
          <w:numId w:val="6"/>
        </w:numPr>
        <w:tabs>
          <w:tab w:val="left" w:pos="1431"/>
        </w:tabs>
        <w:spacing w:line="264" w:lineRule="auto"/>
        <w:ind w:left="1071" w:right="1452" w:firstLine="0"/>
        <w:jc w:val="both"/>
      </w:pPr>
      <w:r>
        <w:t>The faculty in French, in consultation with the dean, shall decide how the instructional load generated by the formula will be divided among faculty and student assistants.</w:t>
      </w:r>
    </w:p>
    <w:p w14:paraId="3EC6B2BF" w14:textId="77777777" w:rsidR="00D3050E" w:rsidRDefault="00D3050E">
      <w:pPr>
        <w:pStyle w:val="BodyText"/>
        <w:spacing w:before="26"/>
        <w:jc w:val="left"/>
      </w:pPr>
    </w:p>
    <w:p w14:paraId="3EC6B2C0" w14:textId="77777777" w:rsidR="00D3050E" w:rsidRDefault="00637F10">
      <w:pPr>
        <w:pStyle w:val="ListParagraph"/>
        <w:numPr>
          <w:ilvl w:val="0"/>
          <w:numId w:val="6"/>
        </w:numPr>
        <w:tabs>
          <w:tab w:val="left" w:pos="1429"/>
        </w:tabs>
        <w:spacing w:line="264" w:lineRule="auto"/>
        <w:ind w:left="1069" w:right="1455" w:firstLine="0"/>
        <w:jc w:val="both"/>
      </w:pPr>
      <w:r>
        <w:t>The above agreement assumes that the department will schedule a minimum of 20 (twenty) hours</w:t>
      </w:r>
      <w:r>
        <w:rPr>
          <w:spacing w:val="-8"/>
        </w:rPr>
        <w:t xml:space="preserve"> </w:t>
      </w:r>
      <w:r>
        <w:t>weekly</w:t>
      </w:r>
      <w:r>
        <w:rPr>
          <w:spacing w:val="-6"/>
        </w:rPr>
        <w:t xml:space="preserve"> </w:t>
      </w:r>
      <w:r>
        <w:t>of</w:t>
      </w:r>
      <w:r>
        <w:rPr>
          <w:spacing w:val="-6"/>
        </w:rPr>
        <w:t xml:space="preserve"> </w:t>
      </w:r>
      <w:r>
        <w:t>lower</w:t>
      </w:r>
      <w:r>
        <w:rPr>
          <w:spacing w:val="-6"/>
        </w:rPr>
        <w:t xml:space="preserve"> </w:t>
      </w:r>
      <w:r>
        <w:t>division</w:t>
      </w:r>
      <w:r>
        <w:rPr>
          <w:spacing w:val="-6"/>
        </w:rPr>
        <w:t xml:space="preserve"> </w:t>
      </w:r>
      <w:r>
        <w:t>French</w:t>
      </w:r>
      <w:r>
        <w:rPr>
          <w:spacing w:val="-7"/>
        </w:rPr>
        <w:t xml:space="preserve"> </w:t>
      </w:r>
      <w:r>
        <w:t>courses</w:t>
      </w:r>
      <w:r>
        <w:rPr>
          <w:spacing w:val="-8"/>
        </w:rPr>
        <w:t xml:space="preserve"> </w:t>
      </w:r>
      <w:r>
        <w:t>each</w:t>
      </w:r>
      <w:r>
        <w:rPr>
          <w:spacing w:val="-5"/>
        </w:rPr>
        <w:t xml:space="preserve"> </w:t>
      </w:r>
      <w:r>
        <w:t>fall</w:t>
      </w:r>
      <w:r>
        <w:rPr>
          <w:spacing w:val="-11"/>
        </w:rPr>
        <w:t xml:space="preserve"> </w:t>
      </w:r>
      <w:r>
        <w:t>and</w:t>
      </w:r>
      <w:r>
        <w:rPr>
          <w:spacing w:val="-7"/>
        </w:rPr>
        <w:t xml:space="preserve"> </w:t>
      </w:r>
      <w:r>
        <w:t>winter</w:t>
      </w:r>
      <w:r>
        <w:rPr>
          <w:spacing w:val="-6"/>
        </w:rPr>
        <w:t xml:space="preserve"> </w:t>
      </w:r>
      <w:r>
        <w:t>semester</w:t>
      </w:r>
      <w:r>
        <w:rPr>
          <w:spacing w:val="-6"/>
        </w:rPr>
        <w:t xml:space="preserve"> </w:t>
      </w:r>
      <w:r>
        <w:t>including</w:t>
      </w:r>
      <w:r>
        <w:rPr>
          <w:spacing w:val="-8"/>
        </w:rPr>
        <w:t xml:space="preserve"> </w:t>
      </w:r>
      <w:r>
        <w:t>classroom and</w:t>
      </w:r>
      <w:r>
        <w:rPr>
          <w:spacing w:val="20"/>
        </w:rPr>
        <w:t xml:space="preserve"> </w:t>
      </w:r>
      <w:r>
        <w:t>individualized</w:t>
      </w:r>
      <w:r>
        <w:rPr>
          <w:spacing w:val="20"/>
        </w:rPr>
        <w:t xml:space="preserve"> </w:t>
      </w:r>
      <w:r>
        <w:t>sections</w:t>
      </w:r>
      <w:r>
        <w:rPr>
          <w:spacing w:val="23"/>
        </w:rPr>
        <w:t xml:space="preserve"> </w:t>
      </w:r>
      <w:r>
        <w:t>of</w:t>
      </w:r>
      <w:r>
        <w:rPr>
          <w:spacing w:val="23"/>
        </w:rPr>
        <w:t xml:space="preserve"> </w:t>
      </w:r>
      <w:r>
        <w:t>111,</w:t>
      </w:r>
      <w:r>
        <w:rPr>
          <w:spacing w:val="20"/>
        </w:rPr>
        <w:t xml:space="preserve"> </w:t>
      </w:r>
      <w:r>
        <w:t>112,</w:t>
      </w:r>
      <w:r>
        <w:rPr>
          <w:spacing w:val="23"/>
        </w:rPr>
        <w:t xml:space="preserve"> </w:t>
      </w:r>
      <w:r>
        <w:t>211,</w:t>
      </w:r>
      <w:r>
        <w:rPr>
          <w:spacing w:val="21"/>
        </w:rPr>
        <w:t xml:space="preserve"> </w:t>
      </w:r>
      <w:r>
        <w:t>and</w:t>
      </w:r>
      <w:r>
        <w:rPr>
          <w:spacing w:val="23"/>
        </w:rPr>
        <w:t xml:space="preserve"> </w:t>
      </w:r>
      <w:r>
        <w:t>212.</w:t>
      </w:r>
      <w:r>
        <w:rPr>
          <w:spacing w:val="21"/>
        </w:rPr>
        <w:t xml:space="preserve"> </w:t>
      </w:r>
      <w:r>
        <w:t>If,</w:t>
      </w:r>
      <w:r>
        <w:rPr>
          <w:spacing w:val="20"/>
        </w:rPr>
        <w:t xml:space="preserve"> </w:t>
      </w:r>
      <w:r>
        <w:t>after</w:t>
      </w:r>
      <w:r>
        <w:rPr>
          <w:spacing w:val="20"/>
        </w:rPr>
        <w:t xml:space="preserve"> </w:t>
      </w:r>
      <w:r>
        <w:t>following</w:t>
      </w:r>
      <w:r>
        <w:rPr>
          <w:spacing w:val="21"/>
        </w:rPr>
        <w:t xml:space="preserve"> </w:t>
      </w:r>
      <w:r>
        <w:t>the</w:t>
      </w:r>
      <w:r>
        <w:rPr>
          <w:spacing w:val="21"/>
        </w:rPr>
        <w:t xml:space="preserve"> </w:t>
      </w:r>
      <w:r>
        <w:t>above-mentioned</w:t>
      </w:r>
    </w:p>
    <w:p w14:paraId="3EC6B2C1" w14:textId="77777777" w:rsidR="00D3050E" w:rsidRDefault="00D3050E">
      <w:pPr>
        <w:pStyle w:val="ListParagraph"/>
        <w:spacing w:line="264" w:lineRule="auto"/>
        <w:sectPr w:rsidR="00D3050E">
          <w:pgSz w:w="12240" w:h="15840"/>
          <w:pgMar w:top="820" w:right="0" w:bottom="540" w:left="360" w:header="0" w:footer="346" w:gutter="0"/>
          <w:cols w:space="720"/>
        </w:sectPr>
      </w:pPr>
    </w:p>
    <w:p w14:paraId="3EC6B2C2" w14:textId="77777777" w:rsidR="00D3050E" w:rsidRDefault="00637F10">
      <w:pPr>
        <w:pStyle w:val="BodyText"/>
        <w:spacing w:before="70" w:line="264" w:lineRule="auto"/>
        <w:ind w:left="1079" w:right="1442"/>
      </w:pPr>
      <w:r>
        <w:lastRenderedPageBreak/>
        <w:t>guidelines,</w:t>
      </w:r>
      <w:r>
        <w:rPr>
          <w:spacing w:val="-2"/>
        </w:rPr>
        <w:t xml:space="preserve"> </w:t>
      </w:r>
      <w:r>
        <w:t>one</w:t>
      </w:r>
      <w:r>
        <w:rPr>
          <w:spacing w:val="-5"/>
        </w:rPr>
        <w:t xml:space="preserve"> </w:t>
      </w:r>
      <w:r>
        <w:t>or</w:t>
      </w:r>
      <w:r>
        <w:rPr>
          <w:spacing w:val="-6"/>
        </w:rPr>
        <w:t xml:space="preserve"> </w:t>
      </w:r>
      <w:r>
        <w:t>more</w:t>
      </w:r>
      <w:r>
        <w:rPr>
          <w:spacing w:val="-9"/>
        </w:rPr>
        <w:t xml:space="preserve"> </w:t>
      </w:r>
      <w:r>
        <w:t>of</w:t>
      </w:r>
      <w:r>
        <w:rPr>
          <w:spacing w:val="-4"/>
        </w:rPr>
        <w:t xml:space="preserve"> </w:t>
      </w:r>
      <w:r>
        <w:t>the</w:t>
      </w:r>
      <w:r>
        <w:rPr>
          <w:spacing w:val="-7"/>
        </w:rPr>
        <w:t xml:space="preserve"> </w:t>
      </w:r>
      <w:r>
        <w:t>full-time</w:t>
      </w:r>
      <w:r>
        <w:rPr>
          <w:spacing w:val="-7"/>
        </w:rPr>
        <w:t xml:space="preserve"> </w:t>
      </w:r>
      <w:r>
        <w:t>faculty</w:t>
      </w:r>
      <w:r>
        <w:rPr>
          <w:spacing w:val="-10"/>
        </w:rPr>
        <w:t xml:space="preserve"> </w:t>
      </w:r>
      <w:r>
        <w:t>members</w:t>
      </w:r>
      <w:r>
        <w:rPr>
          <w:spacing w:val="-7"/>
        </w:rPr>
        <w:t xml:space="preserve"> </w:t>
      </w:r>
      <w:r>
        <w:t>is</w:t>
      </w:r>
      <w:r>
        <w:rPr>
          <w:spacing w:val="-7"/>
        </w:rPr>
        <w:t xml:space="preserve"> </w:t>
      </w:r>
      <w:proofErr w:type="gramStart"/>
      <w:r>
        <w:t>underload</w:t>
      </w:r>
      <w:proofErr w:type="gramEnd"/>
      <w:r>
        <w:rPr>
          <w:spacing w:val="-6"/>
        </w:rPr>
        <w:t xml:space="preserve"> </w:t>
      </w:r>
      <w:r>
        <w:t>for</w:t>
      </w:r>
      <w:r>
        <w:rPr>
          <w:spacing w:val="-6"/>
        </w:rPr>
        <w:t xml:space="preserve"> </w:t>
      </w:r>
      <w:r>
        <w:t>the</w:t>
      </w:r>
      <w:r>
        <w:rPr>
          <w:spacing w:val="-5"/>
        </w:rPr>
        <w:t xml:space="preserve"> </w:t>
      </w:r>
      <w:r>
        <w:t>academic</w:t>
      </w:r>
      <w:r>
        <w:rPr>
          <w:spacing w:val="-5"/>
        </w:rPr>
        <w:t xml:space="preserve"> </w:t>
      </w:r>
      <w:r>
        <w:t>year,</w:t>
      </w:r>
      <w:r>
        <w:rPr>
          <w:spacing w:val="-9"/>
        </w:rPr>
        <w:t xml:space="preserve"> </w:t>
      </w:r>
      <w:r>
        <w:t>then for</w:t>
      </w:r>
      <w:r>
        <w:rPr>
          <w:spacing w:val="-3"/>
        </w:rPr>
        <w:t xml:space="preserve"> </w:t>
      </w:r>
      <w:r>
        <w:t>the</w:t>
      </w:r>
      <w:r>
        <w:rPr>
          <w:spacing w:val="-5"/>
        </w:rPr>
        <w:t xml:space="preserve"> </w:t>
      </w:r>
      <w:r>
        <w:t>semester(s)</w:t>
      </w:r>
      <w:r>
        <w:rPr>
          <w:spacing w:val="-4"/>
        </w:rPr>
        <w:t xml:space="preserve"> </w:t>
      </w:r>
      <w:r>
        <w:t>which</w:t>
      </w:r>
      <w:r>
        <w:rPr>
          <w:spacing w:val="-2"/>
        </w:rPr>
        <w:t xml:space="preserve"> </w:t>
      </w:r>
      <w:r>
        <w:t>create</w:t>
      </w:r>
      <w:r>
        <w:rPr>
          <w:spacing w:val="-7"/>
        </w:rPr>
        <w:t xml:space="preserve"> </w:t>
      </w:r>
      <w:r>
        <w:t>the</w:t>
      </w:r>
      <w:r>
        <w:rPr>
          <w:spacing w:val="-5"/>
        </w:rPr>
        <w:t xml:space="preserve"> </w:t>
      </w:r>
      <w:r>
        <w:t>underload</w:t>
      </w:r>
      <w:r>
        <w:rPr>
          <w:spacing w:val="-3"/>
        </w:rPr>
        <w:t xml:space="preserve"> </w:t>
      </w:r>
      <w:r>
        <w:t>situation,</w:t>
      </w:r>
      <w:r>
        <w:rPr>
          <w:spacing w:val="-4"/>
        </w:rPr>
        <w:t xml:space="preserve"> </w:t>
      </w:r>
      <w:r>
        <w:t>regular</w:t>
      </w:r>
      <w:r>
        <w:rPr>
          <w:spacing w:val="-4"/>
        </w:rPr>
        <w:t xml:space="preserve"> </w:t>
      </w:r>
      <w:r>
        <w:t>sections</w:t>
      </w:r>
      <w:r>
        <w:rPr>
          <w:spacing w:val="-5"/>
        </w:rPr>
        <w:t xml:space="preserve"> </w:t>
      </w:r>
      <w:r>
        <w:t>of</w:t>
      </w:r>
      <w:r>
        <w:rPr>
          <w:spacing w:val="-1"/>
        </w:rPr>
        <w:t xml:space="preserve"> </w:t>
      </w:r>
      <w:r>
        <w:t>111</w:t>
      </w:r>
      <w:r>
        <w:rPr>
          <w:spacing w:val="-5"/>
        </w:rPr>
        <w:t xml:space="preserve"> </w:t>
      </w:r>
      <w:r>
        <w:t>will</w:t>
      </w:r>
      <w:r>
        <w:rPr>
          <w:spacing w:val="-3"/>
        </w:rPr>
        <w:t xml:space="preserve"> </w:t>
      </w:r>
      <w:r>
        <w:t>be</w:t>
      </w:r>
      <w:r>
        <w:rPr>
          <w:spacing w:val="-5"/>
        </w:rPr>
        <w:t xml:space="preserve"> </w:t>
      </w:r>
      <w:r>
        <w:t>removed from</w:t>
      </w:r>
      <w:r>
        <w:rPr>
          <w:spacing w:val="-8"/>
        </w:rPr>
        <w:t xml:space="preserve"> </w:t>
      </w:r>
      <w:r>
        <w:t>ordinary</w:t>
      </w:r>
      <w:r>
        <w:rPr>
          <w:spacing w:val="-10"/>
        </w:rPr>
        <w:t xml:space="preserve"> </w:t>
      </w:r>
      <w:r>
        <w:t>load,</w:t>
      </w:r>
      <w:r>
        <w:rPr>
          <w:spacing w:val="-9"/>
        </w:rPr>
        <w:t xml:space="preserve"> </w:t>
      </w:r>
      <w:r>
        <w:t>the</w:t>
      </w:r>
      <w:r>
        <w:rPr>
          <w:spacing w:val="-9"/>
        </w:rPr>
        <w:t xml:space="preserve"> </w:t>
      </w:r>
      <w:r>
        <w:t>enrollments</w:t>
      </w:r>
      <w:r>
        <w:rPr>
          <w:spacing w:val="-11"/>
        </w:rPr>
        <w:t xml:space="preserve"> </w:t>
      </w:r>
      <w:r>
        <w:t>added</w:t>
      </w:r>
      <w:r>
        <w:rPr>
          <w:spacing w:val="-10"/>
        </w:rPr>
        <w:t xml:space="preserve"> </w:t>
      </w:r>
      <w:r>
        <w:t>back</w:t>
      </w:r>
      <w:r>
        <w:rPr>
          <w:spacing w:val="-12"/>
        </w:rPr>
        <w:t xml:space="preserve"> </w:t>
      </w:r>
      <w:r>
        <w:t>into</w:t>
      </w:r>
      <w:r>
        <w:rPr>
          <w:spacing w:val="-12"/>
        </w:rPr>
        <w:t xml:space="preserve"> </w:t>
      </w:r>
      <w:r>
        <w:t>the</w:t>
      </w:r>
      <w:r>
        <w:rPr>
          <w:spacing w:val="-12"/>
        </w:rPr>
        <w:t xml:space="preserve"> </w:t>
      </w:r>
      <w:r>
        <w:t>total</w:t>
      </w:r>
      <w:r>
        <w:rPr>
          <w:spacing w:val="-12"/>
        </w:rPr>
        <w:t xml:space="preserve"> </w:t>
      </w:r>
      <w:r>
        <w:t>for</w:t>
      </w:r>
      <w:r>
        <w:rPr>
          <w:spacing w:val="-10"/>
        </w:rPr>
        <w:t xml:space="preserve"> </w:t>
      </w:r>
      <w:r>
        <w:t>this</w:t>
      </w:r>
      <w:r>
        <w:rPr>
          <w:spacing w:val="-13"/>
        </w:rPr>
        <w:t xml:space="preserve"> </w:t>
      </w:r>
      <w:r>
        <w:t>agreement,</w:t>
      </w:r>
      <w:r>
        <w:rPr>
          <w:spacing w:val="-7"/>
        </w:rPr>
        <w:t xml:space="preserve"> </w:t>
      </w:r>
      <w:r>
        <w:t>and</w:t>
      </w:r>
      <w:r>
        <w:rPr>
          <w:spacing w:val="-13"/>
        </w:rPr>
        <w:t xml:space="preserve"> </w:t>
      </w:r>
      <w:r>
        <w:t>the</w:t>
      </w:r>
      <w:r>
        <w:rPr>
          <w:spacing w:val="-11"/>
        </w:rPr>
        <w:t xml:space="preserve"> </w:t>
      </w:r>
      <w:r>
        <w:t>following table of figures used to compute the load:</w:t>
      </w:r>
    </w:p>
    <w:p w14:paraId="3EC6B2C3" w14:textId="77777777" w:rsidR="00D3050E" w:rsidRDefault="00D3050E">
      <w:pPr>
        <w:pStyle w:val="BodyText"/>
        <w:spacing w:before="10"/>
        <w:jc w:val="left"/>
        <w:rPr>
          <w:sz w:val="10"/>
        </w:rPr>
      </w:pPr>
    </w:p>
    <w:tbl>
      <w:tblPr>
        <w:tblW w:w="0" w:type="auto"/>
        <w:tblInd w:w="1971" w:type="dxa"/>
        <w:tblLayout w:type="fixed"/>
        <w:tblCellMar>
          <w:left w:w="0" w:type="dxa"/>
          <w:right w:w="0" w:type="dxa"/>
        </w:tblCellMar>
        <w:tblLook w:val="01E0" w:firstRow="1" w:lastRow="1" w:firstColumn="1" w:lastColumn="1" w:noHBand="0" w:noVBand="0"/>
      </w:tblPr>
      <w:tblGrid>
        <w:gridCol w:w="1061"/>
        <w:gridCol w:w="465"/>
        <w:gridCol w:w="760"/>
        <w:gridCol w:w="1462"/>
        <w:gridCol w:w="475"/>
        <w:gridCol w:w="857"/>
        <w:gridCol w:w="1647"/>
        <w:gridCol w:w="443"/>
        <w:gridCol w:w="454"/>
      </w:tblGrid>
      <w:tr w:rsidR="00D3050E" w14:paraId="3EC6B2CD" w14:textId="77777777">
        <w:trPr>
          <w:trHeight w:val="322"/>
        </w:trPr>
        <w:tc>
          <w:tcPr>
            <w:tcW w:w="1061" w:type="dxa"/>
          </w:tcPr>
          <w:p w14:paraId="3EC6B2C4" w14:textId="77777777" w:rsidR="00D3050E" w:rsidRDefault="00637F10">
            <w:pPr>
              <w:pStyle w:val="TableParagraph"/>
              <w:spacing w:before="0" w:line="246" w:lineRule="exact"/>
              <w:ind w:right="122"/>
              <w:jc w:val="center"/>
            </w:pPr>
            <w:r>
              <w:t>Up</w:t>
            </w:r>
            <w:r>
              <w:rPr>
                <w:spacing w:val="-2"/>
              </w:rPr>
              <w:t xml:space="preserve"> </w:t>
            </w:r>
            <w:r>
              <w:t>to</w:t>
            </w:r>
            <w:r>
              <w:rPr>
                <w:spacing w:val="2"/>
              </w:rPr>
              <w:t xml:space="preserve"> </w:t>
            </w:r>
            <w:r>
              <w:rPr>
                <w:spacing w:val="-5"/>
              </w:rPr>
              <w:t>12</w:t>
            </w:r>
          </w:p>
        </w:tc>
        <w:tc>
          <w:tcPr>
            <w:tcW w:w="465" w:type="dxa"/>
          </w:tcPr>
          <w:p w14:paraId="3EC6B2C5" w14:textId="77777777" w:rsidR="00D3050E" w:rsidRDefault="00637F10">
            <w:pPr>
              <w:pStyle w:val="TableParagraph"/>
              <w:spacing w:before="0" w:line="246" w:lineRule="exact"/>
              <w:ind w:left="19"/>
              <w:jc w:val="center"/>
            </w:pPr>
            <w:r>
              <w:rPr>
                <w:spacing w:val="-10"/>
              </w:rPr>
              <w:t>=</w:t>
            </w:r>
          </w:p>
        </w:tc>
        <w:tc>
          <w:tcPr>
            <w:tcW w:w="760" w:type="dxa"/>
          </w:tcPr>
          <w:p w14:paraId="3EC6B2C6" w14:textId="77777777" w:rsidR="00D3050E" w:rsidRDefault="00637F10">
            <w:pPr>
              <w:pStyle w:val="TableParagraph"/>
              <w:spacing w:before="0" w:line="246" w:lineRule="exact"/>
              <w:ind w:left="161"/>
            </w:pPr>
            <w:r>
              <w:rPr>
                <w:spacing w:val="-10"/>
              </w:rPr>
              <w:t>3</w:t>
            </w:r>
          </w:p>
        </w:tc>
        <w:tc>
          <w:tcPr>
            <w:tcW w:w="1462" w:type="dxa"/>
          </w:tcPr>
          <w:p w14:paraId="3EC6B2C7" w14:textId="77777777" w:rsidR="00D3050E" w:rsidRDefault="00637F10">
            <w:pPr>
              <w:pStyle w:val="TableParagraph"/>
              <w:spacing w:before="0" w:line="246" w:lineRule="exact"/>
              <w:ind w:right="182"/>
              <w:jc w:val="right"/>
            </w:pPr>
            <w:r>
              <w:t xml:space="preserve">30 to </w:t>
            </w:r>
            <w:r>
              <w:rPr>
                <w:spacing w:val="-5"/>
              </w:rPr>
              <w:t>34</w:t>
            </w:r>
          </w:p>
        </w:tc>
        <w:tc>
          <w:tcPr>
            <w:tcW w:w="475" w:type="dxa"/>
          </w:tcPr>
          <w:p w14:paraId="3EC6B2C8" w14:textId="77777777" w:rsidR="00D3050E" w:rsidRDefault="00637F10">
            <w:pPr>
              <w:pStyle w:val="TableParagraph"/>
              <w:spacing w:before="0" w:line="246" w:lineRule="exact"/>
              <w:ind w:left="34"/>
              <w:jc w:val="center"/>
            </w:pPr>
            <w:r>
              <w:rPr>
                <w:spacing w:val="-10"/>
              </w:rPr>
              <w:t>=</w:t>
            </w:r>
          </w:p>
        </w:tc>
        <w:tc>
          <w:tcPr>
            <w:tcW w:w="857" w:type="dxa"/>
          </w:tcPr>
          <w:p w14:paraId="3EC6B2C9" w14:textId="77777777" w:rsidR="00D3050E" w:rsidRDefault="00637F10">
            <w:pPr>
              <w:pStyle w:val="TableParagraph"/>
              <w:spacing w:before="0" w:line="246" w:lineRule="exact"/>
              <w:ind w:left="163"/>
            </w:pPr>
            <w:r>
              <w:rPr>
                <w:spacing w:val="-10"/>
              </w:rPr>
              <w:t>9</w:t>
            </w:r>
          </w:p>
        </w:tc>
        <w:tc>
          <w:tcPr>
            <w:tcW w:w="1647" w:type="dxa"/>
          </w:tcPr>
          <w:p w14:paraId="3EC6B2CA" w14:textId="77777777" w:rsidR="00D3050E" w:rsidRDefault="00637F10">
            <w:pPr>
              <w:pStyle w:val="TableParagraph"/>
              <w:spacing w:before="0" w:line="246" w:lineRule="exact"/>
              <w:ind w:left="457"/>
            </w:pPr>
            <w:r>
              <w:t>66 to</w:t>
            </w:r>
            <w:r>
              <w:rPr>
                <w:spacing w:val="-3"/>
              </w:rPr>
              <w:t xml:space="preserve"> </w:t>
            </w:r>
            <w:r>
              <w:rPr>
                <w:spacing w:val="-5"/>
              </w:rPr>
              <w:t>72</w:t>
            </w:r>
          </w:p>
        </w:tc>
        <w:tc>
          <w:tcPr>
            <w:tcW w:w="443" w:type="dxa"/>
          </w:tcPr>
          <w:p w14:paraId="3EC6B2CB" w14:textId="77777777" w:rsidR="00D3050E" w:rsidRDefault="00637F10">
            <w:pPr>
              <w:pStyle w:val="TableParagraph"/>
              <w:spacing w:before="0" w:line="246" w:lineRule="exact"/>
              <w:ind w:left="9" w:right="3"/>
              <w:jc w:val="center"/>
            </w:pPr>
            <w:r>
              <w:rPr>
                <w:spacing w:val="-10"/>
              </w:rPr>
              <w:t>=</w:t>
            </w:r>
          </w:p>
        </w:tc>
        <w:tc>
          <w:tcPr>
            <w:tcW w:w="454" w:type="dxa"/>
          </w:tcPr>
          <w:p w14:paraId="3EC6B2CC" w14:textId="77777777" w:rsidR="00D3050E" w:rsidRDefault="00637F10">
            <w:pPr>
              <w:pStyle w:val="TableParagraph"/>
              <w:spacing w:before="0" w:line="246" w:lineRule="exact"/>
              <w:ind w:right="40"/>
              <w:jc w:val="right"/>
            </w:pPr>
            <w:r>
              <w:rPr>
                <w:spacing w:val="-5"/>
              </w:rPr>
              <w:t>15</w:t>
            </w:r>
          </w:p>
        </w:tc>
      </w:tr>
      <w:tr w:rsidR="00D3050E" w14:paraId="3EC6B2D7" w14:textId="77777777">
        <w:trPr>
          <w:trHeight w:val="398"/>
        </w:trPr>
        <w:tc>
          <w:tcPr>
            <w:tcW w:w="1061" w:type="dxa"/>
          </w:tcPr>
          <w:p w14:paraId="3EC6B2CE" w14:textId="77777777" w:rsidR="00D3050E" w:rsidRDefault="00637F10">
            <w:pPr>
              <w:pStyle w:val="TableParagraph"/>
              <w:ind w:right="160"/>
              <w:jc w:val="center"/>
            </w:pPr>
            <w:r>
              <w:t>13 to</w:t>
            </w:r>
            <w:r>
              <w:rPr>
                <w:spacing w:val="-2"/>
              </w:rPr>
              <w:t xml:space="preserve"> </w:t>
            </w:r>
            <w:r>
              <w:rPr>
                <w:spacing w:val="-5"/>
              </w:rPr>
              <w:t>15</w:t>
            </w:r>
          </w:p>
        </w:tc>
        <w:tc>
          <w:tcPr>
            <w:tcW w:w="465" w:type="dxa"/>
          </w:tcPr>
          <w:p w14:paraId="3EC6B2CF" w14:textId="77777777" w:rsidR="00D3050E" w:rsidRDefault="00637F10">
            <w:pPr>
              <w:pStyle w:val="TableParagraph"/>
              <w:ind w:left="19" w:right="1"/>
              <w:jc w:val="center"/>
            </w:pPr>
            <w:r>
              <w:rPr>
                <w:spacing w:val="-10"/>
              </w:rPr>
              <w:t>=</w:t>
            </w:r>
          </w:p>
        </w:tc>
        <w:tc>
          <w:tcPr>
            <w:tcW w:w="760" w:type="dxa"/>
          </w:tcPr>
          <w:p w14:paraId="3EC6B2D0" w14:textId="77777777" w:rsidR="00D3050E" w:rsidRDefault="00637F10">
            <w:pPr>
              <w:pStyle w:val="TableParagraph"/>
              <w:ind w:left="160"/>
            </w:pPr>
            <w:r>
              <w:rPr>
                <w:spacing w:val="-10"/>
              </w:rPr>
              <w:t>4</w:t>
            </w:r>
          </w:p>
        </w:tc>
        <w:tc>
          <w:tcPr>
            <w:tcW w:w="1462" w:type="dxa"/>
          </w:tcPr>
          <w:p w14:paraId="3EC6B2D1" w14:textId="77777777" w:rsidR="00D3050E" w:rsidRDefault="00637F10">
            <w:pPr>
              <w:pStyle w:val="TableParagraph"/>
              <w:ind w:right="183"/>
              <w:jc w:val="right"/>
            </w:pPr>
            <w:r>
              <w:t xml:space="preserve">35 to </w:t>
            </w:r>
            <w:r>
              <w:rPr>
                <w:spacing w:val="-5"/>
              </w:rPr>
              <w:t>39</w:t>
            </w:r>
          </w:p>
        </w:tc>
        <w:tc>
          <w:tcPr>
            <w:tcW w:w="475" w:type="dxa"/>
          </w:tcPr>
          <w:p w14:paraId="3EC6B2D2" w14:textId="77777777" w:rsidR="00D3050E" w:rsidRDefault="00637F10">
            <w:pPr>
              <w:pStyle w:val="TableParagraph"/>
              <w:ind w:left="34" w:right="1"/>
              <w:jc w:val="center"/>
            </w:pPr>
            <w:r>
              <w:rPr>
                <w:spacing w:val="-10"/>
              </w:rPr>
              <w:t>=</w:t>
            </w:r>
          </w:p>
        </w:tc>
        <w:tc>
          <w:tcPr>
            <w:tcW w:w="857" w:type="dxa"/>
          </w:tcPr>
          <w:p w14:paraId="3EC6B2D3" w14:textId="77777777" w:rsidR="00D3050E" w:rsidRDefault="00637F10">
            <w:pPr>
              <w:pStyle w:val="TableParagraph"/>
              <w:ind w:left="162"/>
            </w:pPr>
            <w:r>
              <w:rPr>
                <w:spacing w:val="-5"/>
              </w:rPr>
              <w:t>10</w:t>
            </w:r>
          </w:p>
        </w:tc>
        <w:tc>
          <w:tcPr>
            <w:tcW w:w="1647" w:type="dxa"/>
          </w:tcPr>
          <w:p w14:paraId="3EC6B2D4" w14:textId="77777777" w:rsidR="00D3050E" w:rsidRDefault="00637F10">
            <w:pPr>
              <w:pStyle w:val="TableParagraph"/>
              <w:ind w:left="458"/>
            </w:pPr>
            <w:r>
              <w:t>73 to</w:t>
            </w:r>
            <w:r>
              <w:rPr>
                <w:spacing w:val="-4"/>
              </w:rPr>
              <w:t xml:space="preserve"> </w:t>
            </w:r>
            <w:r>
              <w:rPr>
                <w:spacing w:val="-5"/>
              </w:rPr>
              <w:t>80</w:t>
            </w:r>
          </w:p>
        </w:tc>
        <w:tc>
          <w:tcPr>
            <w:tcW w:w="443" w:type="dxa"/>
          </w:tcPr>
          <w:p w14:paraId="3EC6B2D5" w14:textId="77777777" w:rsidR="00D3050E" w:rsidRDefault="00637F10">
            <w:pPr>
              <w:pStyle w:val="TableParagraph"/>
              <w:ind w:left="9"/>
              <w:jc w:val="center"/>
            </w:pPr>
            <w:r>
              <w:rPr>
                <w:spacing w:val="-10"/>
              </w:rPr>
              <w:t>=</w:t>
            </w:r>
          </w:p>
        </w:tc>
        <w:tc>
          <w:tcPr>
            <w:tcW w:w="454" w:type="dxa"/>
          </w:tcPr>
          <w:p w14:paraId="3EC6B2D6" w14:textId="77777777" w:rsidR="00D3050E" w:rsidRDefault="00637F10">
            <w:pPr>
              <w:pStyle w:val="TableParagraph"/>
              <w:ind w:right="40"/>
              <w:jc w:val="right"/>
            </w:pPr>
            <w:r>
              <w:rPr>
                <w:spacing w:val="-5"/>
              </w:rPr>
              <w:t>16</w:t>
            </w:r>
          </w:p>
        </w:tc>
      </w:tr>
      <w:tr w:rsidR="00D3050E" w14:paraId="3EC6B2E1" w14:textId="77777777">
        <w:trPr>
          <w:trHeight w:val="398"/>
        </w:trPr>
        <w:tc>
          <w:tcPr>
            <w:tcW w:w="1061" w:type="dxa"/>
          </w:tcPr>
          <w:p w14:paraId="3EC6B2D8" w14:textId="77777777" w:rsidR="00D3050E" w:rsidRDefault="00637F10">
            <w:pPr>
              <w:pStyle w:val="TableParagraph"/>
              <w:ind w:left="1" w:right="162"/>
              <w:jc w:val="center"/>
            </w:pPr>
            <w:r>
              <w:t>16 to</w:t>
            </w:r>
            <w:r>
              <w:rPr>
                <w:spacing w:val="-2"/>
              </w:rPr>
              <w:t xml:space="preserve"> </w:t>
            </w:r>
            <w:r>
              <w:rPr>
                <w:spacing w:val="-5"/>
              </w:rPr>
              <w:t>18</w:t>
            </w:r>
          </w:p>
        </w:tc>
        <w:tc>
          <w:tcPr>
            <w:tcW w:w="465" w:type="dxa"/>
          </w:tcPr>
          <w:p w14:paraId="3EC6B2D9" w14:textId="77777777" w:rsidR="00D3050E" w:rsidRDefault="00637F10">
            <w:pPr>
              <w:pStyle w:val="TableParagraph"/>
              <w:ind w:left="19" w:right="2"/>
              <w:jc w:val="center"/>
            </w:pPr>
            <w:r>
              <w:rPr>
                <w:spacing w:val="-10"/>
              </w:rPr>
              <w:t>=</w:t>
            </w:r>
          </w:p>
        </w:tc>
        <w:tc>
          <w:tcPr>
            <w:tcW w:w="760" w:type="dxa"/>
          </w:tcPr>
          <w:p w14:paraId="3EC6B2DA" w14:textId="77777777" w:rsidR="00D3050E" w:rsidRDefault="00637F10">
            <w:pPr>
              <w:pStyle w:val="TableParagraph"/>
              <w:ind w:left="160"/>
            </w:pPr>
            <w:r>
              <w:rPr>
                <w:spacing w:val="-10"/>
              </w:rPr>
              <w:t>5</w:t>
            </w:r>
          </w:p>
        </w:tc>
        <w:tc>
          <w:tcPr>
            <w:tcW w:w="1462" w:type="dxa"/>
          </w:tcPr>
          <w:p w14:paraId="3EC6B2DB" w14:textId="77777777" w:rsidR="00D3050E" w:rsidRDefault="00637F10">
            <w:pPr>
              <w:pStyle w:val="TableParagraph"/>
              <w:ind w:right="183"/>
              <w:jc w:val="right"/>
            </w:pPr>
            <w:r>
              <w:t xml:space="preserve">40 to </w:t>
            </w:r>
            <w:r>
              <w:rPr>
                <w:spacing w:val="-5"/>
              </w:rPr>
              <w:t>45</w:t>
            </w:r>
          </w:p>
        </w:tc>
        <w:tc>
          <w:tcPr>
            <w:tcW w:w="475" w:type="dxa"/>
          </w:tcPr>
          <w:p w14:paraId="3EC6B2DC" w14:textId="77777777" w:rsidR="00D3050E" w:rsidRDefault="00637F10">
            <w:pPr>
              <w:pStyle w:val="TableParagraph"/>
              <w:ind w:left="34" w:right="1"/>
              <w:jc w:val="center"/>
            </w:pPr>
            <w:r>
              <w:rPr>
                <w:spacing w:val="-10"/>
              </w:rPr>
              <w:t>=</w:t>
            </w:r>
          </w:p>
        </w:tc>
        <w:tc>
          <w:tcPr>
            <w:tcW w:w="857" w:type="dxa"/>
          </w:tcPr>
          <w:p w14:paraId="3EC6B2DD" w14:textId="77777777" w:rsidR="00D3050E" w:rsidRDefault="00637F10">
            <w:pPr>
              <w:pStyle w:val="TableParagraph"/>
              <w:ind w:left="162"/>
            </w:pPr>
            <w:r>
              <w:rPr>
                <w:spacing w:val="-5"/>
              </w:rPr>
              <w:t>11</w:t>
            </w:r>
          </w:p>
        </w:tc>
        <w:tc>
          <w:tcPr>
            <w:tcW w:w="1647" w:type="dxa"/>
          </w:tcPr>
          <w:p w14:paraId="3EC6B2DE" w14:textId="77777777" w:rsidR="00D3050E" w:rsidRDefault="00637F10">
            <w:pPr>
              <w:pStyle w:val="TableParagraph"/>
              <w:ind w:left="458"/>
            </w:pPr>
            <w:r>
              <w:t>81 to</w:t>
            </w:r>
            <w:r>
              <w:rPr>
                <w:spacing w:val="-4"/>
              </w:rPr>
              <w:t xml:space="preserve"> </w:t>
            </w:r>
            <w:r>
              <w:rPr>
                <w:spacing w:val="-5"/>
              </w:rPr>
              <w:t>88</w:t>
            </w:r>
          </w:p>
        </w:tc>
        <w:tc>
          <w:tcPr>
            <w:tcW w:w="443" w:type="dxa"/>
          </w:tcPr>
          <w:p w14:paraId="3EC6B2DF" w14:textId="77777777" w:rsidR="00D3050E" w:rsidRDefault="00637F10">
            <w:pPr>
              <w:pStyle w:val="TableParagraph"/>
              <w:ind w:left="9"/>
              <w:jc w:val="center"/>
            </w:pPr>
            <w:r>
              <w:rPr>
                <w:spacing w:val="-10"/>
              </w:rPr>
              <w:t>=</w:t>
            </w:r>
          </w:p>
        </w:tc>
        <w:tc>
          <w:tcPr>
            <w:tcW w:w="454" w:type="dxa"/>
          </w:tcPr>
          <w:p w14:paraId="3EC6B2E0" w14:textId="77777777" w:rsidR="00D3050E" w:rsidRDefault="00637F10">
            <w:pPr>
              <w:pStyle w:val="TableParagraph"/>
              <w:ind w:right="40"/>
              <w:jc w:val="right"/>
            </w:pPr>
            <w:r>
              <w:rPr>
                <w:spacing w:val="-5"/>
              </w:rPr>
              <w:t>17</w:t>
            </w:r>
          </w:p>
        </w:tc>
      </w:tr>
      <w:tr w:rsidR="00D3050E" w14:paraId="3EC6B2EB" w14:textId="77777777">
        <w:trPr>
          <w:trHeight w:val="398"/>
        </w:trPr>
        <w:tc>
          <w:tcPr>
            <w:tcW w:w="1061" w:type="dxa"/>
          </w:tcPr>
          <w:p w14:paraId="3EC6B2E2" w14:textId="77777777" w:rsidR="00D3050E" w:rsidRDefault="00637F10">
            <w:pPr>
              <w:pStyle w:val="TableParagraph"/>
              <w:ind w:left="1" w:right="162"/>
              <w:jc w:val="center"/>
            </w:pPr>
            <w:r>
              <w:t>19 to</w:t>
            </w:r>
            <w:r>
              <w:rPr>
                <w:spacing w:val="-2"/>
              </w:rPr>
              <w:t xml:space="preserve"> </w:t>
            </w:r>
            <w:r>
              <w:rPr>
                <w:spacing w:val="-5"/>
              </w:rPr>
              <w:t>21</w:t>
            </w:r>
          </w:p>
        </w:tc>
        <w:tc>
          <w:tcPr>
            <w:tcW w:w="465" w:type="dxa"/>
          </w:tcPr>
          <w:p w14:paraId="3EC6B2E3" w14:textId="77777777" w:rsidR="00D3050E" w:rsidRDefault="00637F10">
            <w:pPr>
              <w:pStyle w:val="TableParagraph"/>
              <w:ind w:left="19" w:right="2"/>
              <w:jc w:val="center"/>
            </w:pPr>
            <w:r>
              <w:rPr>
                <w:spacing w:val="-10"/>
              </w:rPr>
              <w:t>=</w:t>
            </w:r>
          </w:p>
        </w:tc>
        <w:tc>
          <w:tcPr>
            <w:tcW w:w="760" w:type="dxa"/>
          </w:tcPr>
          <w:p w14:paraId="3EC6B2E4" w14:textId="77777777" w:rsidR="00D3050E" w:rsidRDefault="00637F10">
            <w:pPr>
              <w:pStyle w:val="TableParagraph"/>
              <w:ind w:left="160"/>
            </w:pPr>
            <w:r>
              <w:rPr>
                <w:spacing w:val="-10"/>
              </w:rPr>
              <w:t>6</w:t>
            </w:r>
          </w:p>
        </w:tc>
        <w:tc>
          <w:tcPr>
            <w:tcW w:w="1462" w:type="dxa"/>
          </w:tcPr>
          <w:p w14:paraId="3EC6B2E5" w14:textId="77777777" w:rsidR="00D3050E" w:rsidRDefault="00637F10">
            <w:pPr>
              <w:pStyle w:val="TableParagraph"/>
              <w:ind w:right="183"/>
              <w:jc w:val="right"/>
            </w:pPr>
            <w:r>
              <w:t xml:space="preserve">46 to </w:t>
            </w:r>
            <w:r>
              <w:rPr>
                <w:spacing w:val="-5"/>
              </w:rPr>
              <w:t>51</w:t>
            </w:r>
          </w:p>
        </w:tc>
        <w:tc>
          <w:tcPr>
            <w:tcW w:w="475" w:type="dxa"/>
          </w:tcPr>
          <w:p w14:paraId="3EC6B2E6" w14:textId="77777777" w:rsidR="00D3050E" w:rsidRDefault="00637F10">
            <w:pPr>
              <w:pStyle w:val="TableParagraph"/>
              <w:ind w:left="34" w:right="2"/>
              <w:jc w:val="center"/>
            </w:pPr>
            <w:r>
              <w:rPr>
                <w:spacing w:val="-10"/>
              </w:rPr>
              <w:t>=</w:t>
            </w:r>
          </w:p>
        </w:tc>
        <w:tc>
          <w:tcPr>
            <w:tcW w:w="857" w:type="dxa"/>
          </w:tcPr>
          <w:p w14:paraId="3EC6B2E7" w14:textId="77777777" w:rsidR="00D3050E" w:rsidRDefault="00637F10">
            <w:pPr>
              <w:pStyle w:val="TableParagraph"/>
              <w:ind w:left="161"/>
            </w:pPr>
            <w:r>
              <w:rPr>
                <w:spacing w:val="-5"/>
              </w:rPr>
              <w:t>12</w:t>
            </w:r>
          </w:p>
        </w:tc>
        <w:tc>
          <w:tcPr>
            <w:tcW w:w="1647" w:type="dxa"/>
          </w:tcPr>
          <w:p w14:paraId="3EC6B2E8" w14:textId="77777777" w:rsidR="00D3050E" w:rsidRDefault="00637F10">
            <w:pPr>
              <w:pStyle w:val="TableParagraph"/>
              <w:ind w:left="457"/>
            </w:pPr>
            <w:r>
              <w:t>89 to</w:t>
            </w:r>
            <w:r>
              <w:rPr>
                <w:spacing w:val="-4"/>
              </w:rPr>
              <w:t xml:space="preserve"> </w:t>
            </w:r>
            <w:r>
              <w:rPr>
                <w:spacing w:val="-5"/>
              </w:rPr>
              <w:t>96</w:t>
            </w:r>
          </w:p>
        </w:tc>
        <w:tc>
          <w:tcPr>
            <w:tcW w:w="443" w:type="dxa"/>
          </w:tcPr>
          <w:p w14:paraId="3EC6B2E9" w14:textId="77777777" w:rsidR="00D3050E" w:rsidRDefault="00637F10">
            <w:pPr>
              <w:pStyle w:val="TableParagraph"/>
              <w:ind w:left="9" w:right="1"/>
              <w:jc w:val="center"/>
            </w:pPr>
            <w:r>
              <w:rPr>
                <w:spacing w:val="-10"/>
              </w:rPr>
              <w:t>=</w:t>
            </w:r>
          </w:p>
        </w:tc>
        <w:tc>
          <w:tcPr>
            <w:tcW w:w="454" w:type="dxa"/>
          </w:tcPr>
          <w:p w14:paraId="3EC6B2EA" w14:textId="77777777" w:rsidR="00D3050E" w:rsidRDefault="00637F10">
            <w:pPr>
              <w:pStyle w:val="TableParagraph"/>
              <w:ind w:right="41"/>
              <w:jc w:val="right"/>
            </w:pPr>
            <w:r>
              <w:rPr>
                <w:spacing w:val="-5"/>
              </w:rPr>
              <w:t>18</w:t>
            </w:r>
          </w:p>
        </w:tc>
      </w:tr>
      <w:tr w:rsidR="00D3050E" w14:paraId="3EC6B2F5" w14:textId="77777777">
        <w:trPr>
          <w:trHeight w:val="397"/>
        </w:trPr>
        <w:tc>
          <w:tcPr>
            <w:tcW w:w="1061" w:type="dxa"/>
          </w:tcPr>
          <w:p w14:paraId="3EC6B2EC" w14:textId="77777777" w:rsidR="00D3050E" w:rsidRDefault="00637F10">
            <w:pPr>
              <w:pStyle w:val="TableParagraph"/>
              <w:ind w:right="162"/>
              <w:jc w:val="center"/>
            </w:pPr>
            <w:r>
              <w:t>22 to</w:t>
            </w:r>
            <w:r>
              <w:rPr>
                <w:spacing w:val="-2"/>
              </w:rPr>
              <w:t xml:space="preserve"> </w:t>
            </w:r>
            <w:r>
              <w:rPr>
                <w:spacing w:val="-5"/>
              </w:rPr>
              <w:t>25</w:t>
            </w:r>
          </w:p>
        </w:tc>
        <w:tc>
          <w:tcPr>
            <w:tcW w:w="465" w:type="dxa"/>
          </w:tcPr>
          <w:p w14:paraId="3EC6B2ED" w14:textId="77777777" w:rsidR="00D3050E" w:rsidRDefault="00637F10">
            <w:pPr>
              <w:pStyle w:val="TableParagraph"/>
              <w:ind w:left="19" w:right="3"/>
              <w:jc w:val="center"/>
            </w:pPr>
            <w:r>
              <w:rPr>
                <w:spacing w:val="-10"/>
              </w:rPr>
              <w:t>=</w:t>
            </w:r>
          </w:p>
        </w:tc>
        <w:tc>
          <w:tcPr>
            <w:tcW w:w="760" w:type="dxa"/>
          </w:tcPr>
          <w:p w14:paraId="3EC6B2EE" w14:textId="77777777" w:rsidR="00D3050E" w:rsidRDefault="00637F10">
            <w:pPr>
              <w:pStyle w:val="TableParagraph"/>
              <w:ind w:left="159"/>
            </w:pPr>
            <w:r>
              <w:rPr>
                <w:spacing w:val="-10"/>
              </w:rPr>
              <w:t>7</w:t>
            </w:r>
          </w:p>
        </w:tc>
        <w:tc>
          <w:tcPr>
            <w:tcW w:w="1462" w:type="dxa"/>
          </w:tcPr>
          <w:p w14:paraId="3EC6B2EF" w14:textId="77777777" w:rsidR="00D3050E" w:rsidRDefault="00637F10">
            <w:pPr>
              <w:pStyle w:val="TableParagraph"/>
              <w:ind w:right="184"/>
              <w:jc w:val="right"/>
            </w:pPr>
            <w:r>
              <w:t xml:space="preserve">52 to </w:t>
            </w:r>
            <w:r>
              <w:rPr>
                <w:spacing w:val="-5"/>
              </w:rPr>
              <w:t>58</w:t>
            </w:r>
          </w:p>
        </w:tc>
        <w:tc>
          <w:tcPr>
            <w:tcW w:w="475" w:type="dxa"/>
          </w:tcPr>
          <w:p w14:paraId="3EC6B2F0" w14:textId="77777777" w:rsidR="00D3050E" w:rsidRDefault="00637F10">
            <w:pPr>
              <w:pStyle w:val="TableParagraph"/>
              <w:ind w:left="34" w:right="2"/>
              <w:jc w:val="center"/>
            </w:pPr>
            <w:r>
              <w:rPr>
                <w:spacing w:val="-10"/>
              </w:rPr>
              <w:t>=</w:t>
            </w:r>
          </w:p>
        </w:tc>
        <w:tc>
          <w:tcPr>
            <w:tcW w:w="857" w:type="dxa"/>
          </w:tcPr>
          <w:p w14:paraId="3EC6B2F1" w14:textId="77777777" w:rsidR="00D3050E" w:rsidRDefault="00637F10">
            <w:pPr>
              <w:pStyle w:val="TableParagraph"/>
              <w:ind w:left="161"/>
            </w:pPr>
            <w:r>
              <w:rPr>
                <w:spacing w:val="-5"/>
              </w:rPr>
              <w:t>13</w:t>
            </w:r>
          </w:p>
        </w:tc>
        <w:tc>
          <w:tcPr>
            <w:tcW w:w="1647" w:type="dxa"/>
          </w:tcPr>
          <w:p w14:paraId="3EC6B2F2" w14:textId="77777777" w:rsidR="00D3050E" w:rsidRDefault="00637F10">
            <w:pPr>
              <w:pStyle w:val="TableParagraph"/>
              <w:ind w:left="457"/>
            </w:pPr>
            <w:r>
              <w:t>97 to</w:t>
            </w:r>
            <w:r>
              <w:rPr>
                <w:spacing w:val="-4"/>
              </w:rPr>
              <w:t xml:space="preserve"> </w:t>
            </w:r>
            <w:r>
              <w:rPr>
                <w:spacing w:val="-5"/>
              </w:rPr>
              <w:t>104</w:t>
            </w:r>
          </w:p>
        </w:tc>
        <w:tc>
          <w:tcPr>
            <w:tcW w:w="443" w:type="dxa"/>
          </w:tcPr>
          <w:p w14:paraId="3EC6B2F3" w14:textId="77777777" w:rsidR="00D3050E" w:rsidRDefault="00637F10">
            <w:pPr>
              <w:pStyle w:val="TableParagraph"/>
              <w:ind w:left="9" w:right="3"/>
              <w:jc w:val="center"/>
            </w:pPr>
            <w:r>
              <w:rPr>
                <w:spacing w:val="-10"/>
              </w:rPr>
              <w:t>=</w:t>
            </w:r>
          </w:p>
        </w:tc>
        <w:tc>
          <w:tcPr>
            <w:tcW w:w="454" w:type="dxa"/>
          </w:tcPr>
          <w:p w14:paraId="3EC6B2F4" w14:textId="77777777" w:rsidR="00D3050E" w:rsidRDefault="00637F10">
            <w:pPr>
              <w:pStyle w:val="TableParagraph"/>
              <w:ind w:right="42"/>
              <w:jc w:val="right"/>
            </w:pPr>
            <w:r>
              <w:rPr>
                <w:spacing w:val="-5"/>
              </w:rPr>
              <w:t>19</w:t>
            </w:r>
          </w:p>
        </w:tc>
      </w:tr>
      <w:tr w:rsidR="00D3050E" w14:paraId="3EC6B2FF" w14:textId="77777777">
        <w:trPr>
          <w:trHeight w:val="321"/>
        </w:trPr>
        <w:tc>
          <w:tcPr>
            <w:tcW w:w="1061" w:type="dxa"/>
          </w:tcPr>
          <w:p w14:paraId="3EC6B2F6" w14:textId="77777777" w:rsidR="00D3050E" w:rsidRDefault="00637F10">
            <w:pPr>
              <w:pStyle w:val="TableParagraph"/>
              <w:spacing w:before="68" w:line="233" w:lineRule="exact"/>
              <w:ind w:right="162"/>
              <w:jc w:val="center"/>
            </w:pPr>
            <w:r>
              <w:t>26 to</w:t>
            </w:r>
            <w:r>
              <w:rPr>
                <w:spacing w:val="-2"/>
              </w:rPr>
              <w:t xml:space="preserve"> </w:t>
            </w:r>
            <w:r>
              <w:rPr>
                <w:spacing w:val="-5"/>
              </w:rPr>
              <w:t>29</w:t>
            </w:r>
          </w:p>
        </w:tc>
        <w:tc>
          <w:tcPr>
            <w:tcW w:w="465" w:type="dxa"/>
          </w:tcPr>
          <w:p w14:paraId="3EC6B2F7" w14:textId="77777777" w:rsidR="00D3050E" w:rsidRDefault="00637F10">
            <w:pPr>
              <w:pStyle w:val="TableParagraph"/>
              <w:spacing w:before="68" w:line="233" w:lineRule="exact"/>
              <w:ind w:left="19" w:right="3"/>
              <w:jc w:val="center"/>
            </w:pPr>
            <w:r>
              <w:rPr>
                <w:spacing w:val="-10"/>
              </w:rPr>
              <w:t>=</w:t>
            </w:r>
          </w:p>
        </w:tc>
        <w:tc>
          <w:tcPr>
            <w:tcW w:w="760" w:type="dxa"/>
          </w:tcPr>
          <w:p w14:paraId="3EC6B2F8" w14:textId="77777777" w:rsidR="00D3050E" w:rsidRDefault="00637F10">
            <w:pPr>
              <w:pStyle w:val="TableParagraph"/>
              <w:spacing w:before="68" w:line="233" w:lineRule="exact"/>
              <w:ind w:left="159"/>
            </w:pPr>
            <w:r>
              <w:rPr>
                <w:spacing w:val="-10"/>
              </w:rPr>
              <w:t>8</w:t>
            </w:r>
          </w:p>
        </w:tc>
        <w:tc>
          <w:tcPr>
            <w:tcW w:w="1462" w:type="dxa"/>
          </w:tcPr>
          <w:p w14:paraId="3EC6B2F9" w14:textId="77777777" w:rsidR="00D3050E" w:rsidRDefault="00637F10">
            <w:pPr>
              <w:pStyle w:val="TableParagraph"/>
              <w:spacing w:before="68" w:line="233" w:lineRule="exact"/>
              <w:ind w:right="184"/>
              <w:jc w:val="right"/>
            </w:pPr>
            <w:r>
              <w:t xml:space="preserve">59 to </w:t>
            </w:r>
            <w:r>
              <w:rPr>
                <w:spacing w:val="-5"/>
              </w:rPr>
              <w:t>65</w:t>
            </w:r>
          </w:p>
        </w:tc>
        <w:tc>
          <w:tcPr>
            <w:tcW w:w="475" w:type="dxa"/>
          </w:tcPr>
          <w:p w14:paraId="3EC6B2FA" w14:textId="77777777" w:rsidR="00D3050E" w:rsidRDefault="00637F10">
            <w:pPr>
              <w:pStyle w:val="TableParagraph"/>
              <w:spacing w:before="68" w:line="233" w:lineRule="exact"/>
              <w:ind w:left="34" w:right="3"/>
              <w:jc w:val="center"/>
            </w:pPr>
            <w:r>
              <w:rPr>
                <w:spacing w:val="-10"/>
              </w:rPr>
              <w:t>=</w:t>
            </w:r>
          </w:p>
        </w:tc>
        <w:tc>
          <w:tcPr>
            <w:tcW w:w="857" w:type="dxa"/>
          </w:tcPr>
          <w:p w14:paraId="3EC6B2FB" w14:textId="77777777" w:rsidR="00D3050E" w:rsidRDefault="00637F10">
            <w:pPr>
              <w:pStyle w:val="TableParagraph"/>
              <w:spacing w:before="68" w:line="233" w:lineRule="exact"/>
              <w:ind w:left="161"/>
            </w:pPr>
            <w:r>
              <w:rPr>
                <w:spacing w:val="-5"/>
              </w:rPr>
              <w:t>14</w:t>
            </w:r>
          </w:p>
        </w:tc>
        <w:tc>
          <w:tcPr>
            <w:tcW w:w="1647" w:type="dxa"/>
          </w:tcPr>
          <w:p w14:paraId="3EC6B2FC" w14:textId="77777777" w:rsidR="00D3050E" w:rsidRDefault="00637F10">
            <w:pPr>
              <w:pStyle w:val="TableParagraph"/>
              <w:spacing w:before="68" w:line="233" w:lineRule="exact"/>
              <w:ind w:left="457"/>
            </w:pPr>
            <w:r>
              <w:t>105</w:t>
            </w:r>
            <w:r>
              <w:rPr>
                <w:spacing w:val="-1"/>
              </w:rPr>
              <w:t xml:space="preserve"> </w:t>
            </w:r>
            <w:r>
              <w:t>to</w:t>
            </w:r>
            <w:r>
              <w:rPr>
                <w:spacing w:val="-3"/>
              </w:rPr>
              <w:t xml:space="preserve"> </w:t>
            </w:r>
            <w:r>
              <w:rPr>
                <w:spacing w:val="-5"/>
              </w:rPr>
              <w:t>112</w:t>
            </w:r>
          </w:p>
        </w:tc>
        <w:tc>
          <w:tcPr>
            <w:tcW w:w="443" w:type="dxa"/>
          </w:tcPr>
          <w:p w14:paraId="3EC6B2FD" w14:textId="77777777" w:rsidR="00D3050E" w:rsidRDefault="00637F10">
            <w:pPr>
              <w:pStyle w:val="TableParagraph"/>
              <w:spacing w:before="68" w:line="233" w:lineRule="exact"/>
              <w:ind w:left="9" w:right="4"/>
              <w:jc w:val="center"/>
            </w:pPr>
            <w:r>
              <w:rPr>
                <w:spacing w:val="-10"/>
              </w:rPr>
              <w:t>=</w:t>
            </w:r>
          </w:p>
        </w:tc>
        <w:tc>
          <w:tcPr>
            <w:tcW w:w="454" w:type="dxa"/>
          </w:tcPr>
          <w:p w14:paraId="3EC6B2FE" w14:textId="77777777" w:rsidR="00D3050E" w:rsidRDefault="00637F10">
            <w:pPr>
              <w:pStyle w:val="TableParagraph"/>
              <w:spacing w:before="68" w:line="233" w:lineRule="exact"/>
              <w:ind w:right="42"/>
              <w:jc w:val="right"/>
            </w:pPr>
            <w:r>
              <w:rPr>
                <w:spacing w:val="-5"/>
              </w:rPr>
              <w:t>20</w:t>
            </w:r>
          </w:p>
        </w:tc>
      </w:tr>
    </w:tbl>
    <w:p w14:paraId="3EC6B300" w14:textId="77777777" w:rsidR="00D3050E" w:rsidRDefault="00D3050E">
      <w:pPr>
        <w:pStyle w:val="BodyText"/>
        <w:jc w:val="left"/>
      </w:pPr>
    </w:p>
    <w:p w14:paraId="3EC6B301" w14:textId="77777777" w:rsidR="00D3050E" w:rsidRDefault="00D3050E">
      <w:pPr>
        <w:pStyle w:val="BodyText"/>
        <w:spacing w:before="39"/>
        <w:jc w:val="left"/>
      </w:pPr>
    </w:p>
    <w:p w14:paraId="3EC6B302" w14:textId="77777777" w:rsidR="00D3050E" w:rsidRDefault="00637F10">
      <w:pPr>
        <w:pStyle w:val="BodyText"/>
        <w:spacing w:before="1" w:line="264" w:lineRule="auto"/>
        <w:ind w:left="1077" w:right="1501" w:firstLine="235"/>
        <w:jc w:val="left"/>
      </w:pPr>
      <w:r>
        <w:t>This</w:t>
      </w:r>
      <w:r>
        <w:rPr>
          <w:spacing w:val="-3"/>
        </w:rPr>
        <w:t xml:space="preserve"> </w:t>
      </w:r>
      <w:r>
        <w:t>memorandum</w:t>
      </w:r>
      <w:r>
        <w:rPr>
          <w:spacing w:val="-2"/>
        </w:rPr>
        <w:t xml:space="preserve"> </w:t>
      </w:r>
      <w:r>
        <w:t>of</w:t>
      </w:r>
      <w:r>
        <w:rPr>
          <w:spacing w:val="-1"/>
        </w:rPr>
        <w:t xml:space="preserve"> </w:t>
      </w:r>
      <w:r>
        <w:t>understanding</w:t>
      </w:r>
      <w:r>
        <w:rPr>
          <w:spacing w:val="-2"/>
        </w:rPr>
        <w:t xml:space="preserve"> </w:t>
      </w:r>
      <w:r>
        <w:t>will</w:t>
      </w:r>
      <w:r>
        <w:rPr>
          <w:spacing w:val="-3"/>
        </w:rPr>
        <w:t xml:space="preserve"> </w:t>
      </w:r>
      <w:r>
        <w:t>continue</w:t>
      </w:r>
      <w:r>
        <w:rPr>
          <w:spacing w:val="-5"/>
        </w:rPr>
        <w:t xml:space="preserve"> </w:t>
      </w:r>
      <w:r>
        <w:t>in</w:t>
      </w:r>
      <w:r>
        <w:rPr>
          <w:spacing w:val="-2"/>
        </w:rPr>
        <w:t xml:space="preserve"> </w:t>
      </w:r>
      <w:r>
        <w:t>effect</w:t>
      </w:r>
      <w:r>
        <w:rPr>
          <w:spacing w:val="-3"/>
        </w:rPr>
        <w:t xml:space="preserve"> </w:t>
      </w:r>
      <w:r>
        <w:t>with</w:t>
      </w:r>
      <w:r>
        <w:rPr>
          <w:spacing w:val="-7"/>
        </w:rPr>
        <w:t xml:space="preserve"> </w:t>
      </w:r>
      <w:r>
        <w:t>either</w:t>
      </w:r>
      <w:r>
        <w:rPr>
          <w:spacing w:val="-3"/>
        </w:rPr>
        <w:t xml:space="preserve"> </w:t>
      </w:r>
      <w:r>
        <w:t>side</w:t>
      </w:r>
      <w:r>
        <w:rPr>
          <w:spacing w:val="-5"/>
        </w:rPr>
        <w:t xml:space="preserve"> </w:t>
      </w:r>
      <w:r>
        <w:t>having</w:t>
      </w:r>
      <w:r>
        <w:rPr>
          <w:spacing w:val="-3"/>
        </w:rPr>
        <w:t xml:space="preserve"> </w:t>
      </w:r>
      <w:r>
        <w:t>the</w:t>
      </w:r>
      <w:r>
        <w:rPr>
          <w:spacing w:val="-3"/>
        </w:rPr>
        <w:t xml:space="preserve"> </w:t>
      </w:r>
      <w:r>
        <w:t>right</w:t>
      </w:r>
      <w:r>
        <w:rPr>
          <w:spacing w:val="-5"/>
        </w:rPr>
        <w:t xml:space="preserve"> </w:t>
      </w:r>
      <w:r>
        <w:t>to cancel it (or renegotiate its terms) prior to the preparation of the class schedule for any semester, and subject to the provisions of the SVSU-SVSUFA Contract.</w:t>
      </w:r>
    </w:p>
    <w:p w14:paraId="3EC6B303" w14:textId="77777777" w:rsidR="00D3050E" w:rsidRDefault="00D3050E">
      <w:pPr>
        <w:pStyle w:val="BodyText"/>
        <w:spacing w:before="143"/>
        <w:jc w:val="left"/>
      </w:pPr>
    </w:p>
    <w:p w14:paraId="3EC6B304" w14:textId="77777777" w:rsidR="00D3050E" w:rsidRDefault="00637F10">
      <w:pPr>
        <w:pStyle w:val="BodyText"/>
        <w:tabs>
          <w:tab w:val="left" w:pos="5179"/>
        </w:tabs>
        <w:ind w:left="1293"/>
        <w:jc w:val="left"/>
      </w:pPr>
      <w:r>
        <w:t>S/</w:t>
      </w:r>
      <w:r>
        <w:rPr>
          <w:spacing w:val="-3"/>
        </w:rPr>
        <w:t xml:space="preserve"> </w:t>
      </w:r>
      <w:r>
        <w:t>Janet</w:t>
      </w:r>
      <w:r>
        <w:rPr>
          <w:spacing w:val="-2"/>
        </w:rPr>
        <w:t xml:space="preserve"> Robinson</w:t>
      </w:r>
      <w:r>
        <w:tab/>
        <w:t>S/</w:t>
      </w:r>
      <w:r>
        <w:rPr>
          <w:spacing w:val="-4"/>
        </w:rPr>
        <w:t xml:space="preserve"> </w:t>
      </w:r>
      <w:r>
        <w:t>Morton</w:t>
      </w:r>
      <w:r>
        <w:rPr>
          <w:spacing w:val="-2"/>
        </w:rPr>
        <w:t xml:space="preserve"> </w:t>
      </w:r>
      <w:r>
        <w:t>E.</w:t>
      </w:r>
      <w:r>
        <w:rPr>
          <w:spacing w:val="-4"/>
        </w:rPr>
        <w:t xml:space="preserve"> </w:t>
      </w:r>
      <w:r>
        <w:rPr>
          <w:spacing w:val="-2"/>
        </w:rPr>
        <w:t>Weldy</w:t>
      </w:r>
    </w:p>
    <w:p w14:paraId="3EC6B305" w14:textId="77777777" w:rsidR="00D3050E" w:rsidRDefault="00637F10">
      <w:pPr>
        <w:pStyle w:val="BodyText"/>
        <w:tabs>
          <w:tab w:val="left" w:pos="5179"/>
        </w:tabs>
        <w:spacing w:before="25"/>
        <w:ind w:left="1293"/>
        <w:jc w:val="left"/>
      </w:pPr>
      <w:r>
        <w:t>S/</w:t>
      </w:r>
      <w:r>
        <w:rPr>
          <w:spacing w:val="-1"/>
        </w:rPr>
        <w:t xml:space="preserve"> </w:t>
      </w:r>
      <w:r>
        <w:t>George</w:t>
      </w:r>
      <w:r>
        <w:rPr>
          <w:spacing w:val="-3"/>
        </w:rPr>
        <w:t xml:space="preserve"> </w:t>
      </w:r>
      <w:r>
        <w:t>A.</w:t>
      </w:r>
      <w:r>
        <w:rPr>
          <w:spacing w:val="-2"/>
        </w:rPr>
        <w:t xml:space="preserve"> Corser</w:t>
      </w:r>
      <w:r>
        <w:tab/>
        <w:t>S/</w:t>
      </w:r>
      <w:r>
        <w:rPr>
          <w:spacing w:val="-3"/>
        </w:rPr>
        <w:t xml:space="preserve"> </w:t>
      </w:r>
      <w:r>
        <w:t>Judith</w:t>
      </w:r>
      <w:r>
        <w:rPr>
          <w:spacing w:val="-3"/>
        </w:rPr>
        <w:t xml:space="preserve"> </w:t>
      </w:r>
      <w:r>
        <w:t>B.</w:t>
      </w:r>
      <w:r>
        <w:rPr>
          <w:spacing w:val="-1"/>
        </w:rPr>
        <w:t xml:space="preserve"> </w:t>
      </w:r>
      <w:r>
        <w:rPr>
          <w:spacing w:val="-2"/>
        </w:rPr>
        <w:t>Kerman</w:t>
      </w:r>
    </w:p>
    <w:p w14:paraId="3EC6B306" w14:textId="77777777" w:rsidR="00D3050E" w:rsidRDefault="00637F10">
      <w:pPr>
        <w:pStyle w:val="BodyText"/>
        <w:tabs>
          <w:tab w:val="left" w:pos="5180"/>
        </w:tabs>
        <w:spacing w:before="26"/>
        <w:ind w:left="1293"/>
        <w:jc w:val="left"/>
      </w:pPr>
      <w:r>
        <w:t>S/ Larry</w:t>
      </w:r>
      <w:r>
        <w:rPr>
          <w:spacing w:val="-3"/>
        </w:rPr>
        <w:t xml:space="preserve"> </w:t>
      </w:r>
      <w:r>
        <w:rPr>
          <w:spacing w:val="-2"/>
        </w:rPr>
        <w:t>Kickham</w:t>
      </w:r>
      <w:r>
        <w:tab/>
        <w:t>S/</w:t>
      </w:r>
      <w:r>
        <w:rPr>
          <w:spacing w:val="-3"/>
        </w:rPr>
        <w:t xml:space="preserve"> </w:t>
      </w:r>
      <w:r>
        <w:t>James</w:t>
      </w:r>
      <w:r>
        <w:rPr>
          <w:spacing w:val="-4"/>
        </w:rPr>
        <w:t xml:space="preserve"> </w:t>
      </w:r>
      <w:r>
        <w:t>G.</w:t>
      </w:r>
      <w:r>
        <w:rPr>
          <w:spacing w:val="-3"/>
        </w:rPr>
        <w:t xml:space="preserve"> </w:t>
      </w:r>
      <w:r>
        <w:rPr>
          <w:spacing w:val="-2"/>
        </w:rPr>
        <w:t>Muladore</w:t>
      </w:r>
    </w:p>
    <w:p w14:paraId="3EC6B307" w14:textId="77777777" w:rsidR="00D3050E" w:rsidRDefault="00637F10">
      <w:pPr>
        <w:pStyle w:val="BodyText"/>
        <w:tabs>
          <w:tab w:val="left" w:pos="5179"/>
        </w:tabs>
        <w:spacing w:before="25" w:line="264" w:lineRule="auto"/>
        <w:ind w:left="1312" w:right="4865" w:hanging="20"/>
        <w:jc w:val="left"/>
      </w:pPr>
      <w:r>
        <w:t>S/ Bradley Miller</w:t>
      </w:r>
      <w:r>
        <w:tab/>
        <w:t>S/</w:t>
      </w:r>
      <w:r>
        <w:rPr>
          <w:spacing w:val="-16"/>
        </w:rPr>
        <w:t xml:space="preserve"> </w:t>
      </w:r>
      <w:r>
        <w:t>Larry</w:t>
      </w:r>
      <w:r>
        <w:rPr>
          <w:spacing w:val="-15"/>
        </w:rPr>
        <w:t xml:space="preserve"> </w:t>
      </w:r>
      <w:r>
        <w:t>Fitzpatrick S/ David Schneider</w:t>
      </w:r>
    </w:p>
    <w:p w14:paraId="3EC6B308" w14:textId="77777777" w:rsidR="00D3050E" w:rsidRDefault="00D3050E">
      <w:pPr>
        <w:pStyle w:val="BodyText"/>
        <w:spacing w:line="264" w:lineRule="auto"/>
        <w:jc w:val="left"/>
        <w:sectPr w:rsidR="00D3050E">
          <w:pgSz w:w="12240" w:h="15840"/>
          <w:pgMar w:top="820" w:right="0" w:bottom="540" w:left="360" w:header="0" w:footer="346" w:gutter="0"/>
          <w:cols w:space="720"/>
        </w:sectPr>
      </w:pPr>
    </w:p>
    <w:p w14:paraId="3EC6B309" w14:textId="77777777" w:rsidR="00D3050E" w:rsidRDefault="00637F10">
      <w:pPr>
        <w:spacing w:before="70" w:line="264" w:lineRule="auto"/>
        <w:ind w:left="3483" w:right="3843"/>
        <w:jc w:val="center"/>
        <w:rPr>
          <w:b/>
        </w:rPr>
      </w:pPr>
      <w:r>
        <w:rPr>
          <w:b/>
        </w:rPr>
        <w:lastRenderedPageBreak/>
        <w:t>MEMORANDUM</w:t>
      </w:r>
      <w:r>
        <w:rPr>
          <w:b/>
          <w:spacing w:val="-16"/>
        </w:rPr>
        <w:t xml:space="preserve"> </w:t>
      </w:r>
      <w:r>
        <w:rPr>
          <w:b/>
        </w:rPr>
        <w:t>OF</w:t>
      </w:r>
      <w:r>
        <w:rPr>
          <w:b/>
          <w:spacing w:val="-11"/>
        </w:rPr>
        <w:t xml:space="preserve"> </w:t>
      </w:r>
      <w:r>
        <w:rPr>
          <w:b/>
        </w:rPr>
        <w:t>UNDERSTANDING</w:t>
      </w:r>
      <w:r>
        <w:rPr>
          <w:b/>
          <w:spacing w:val="-12"/>
        </w:rPr>
        <w:t xml:space="preserve"> </w:t>
      </w:r>
      <w:r>
        <w:rPr>
          <w:b/>
        </w:rPr>
        <w:t xml:space="preserve">IV </w:t>
      </w:r>
      <w:r>
        <w:rPr>
          <w:b/>
          <w:spacing w:val="-2"/>
        </w:rPr>
        <w:t>BETWEEN</w:t>
      </w:r>
    </w:p>
    <w:p w14:paraId="3EC6B30A" w14:textId="77777777" w:rsidR="00D3050E" w:rsidRDefault="00637F10">
      <w:pPr>
        <w:spacing w:line="264" w:lineRule="auto"/>
        <w:ind w:left="3484" w:right="3843"/>
        <w:jc w:val="center"/>
        <w:rPr>
          <w:b/>
        </w:rPr>
      </w:pPr>
      <w:r>
        <w:rPr>
          <w:b/>
        </w:rPr>
        <w:t>SAGINAW</w:t>
      </w:r>
      <w:r>
        <w:rPr>
          <w:b/>
          <w:spacing w:val="-14"/>
        </w:rPr>
        <w:t xml:space="preserve"> </w:t>
      </w:r>
      <w:r>
        <w:rPr>
          <w:b/>
        </w:rPr>
        <w:t>VALLEY</w:t>
      </w:r>
      <w:r>
        <w:rPr>
          <w:b/>
          <w:spacing w:val="-12"/>
        </w:rPr>
        <w:t xml:space="preserve"> </w:t>
      </w:r>
      <w:r>
        <w:rPr>
          <w:b/>
        </w:rPr>
        <w:t>STATE</w:t>
      </w:r>
      <w:r>
        <w:rPr>
          <w:b/>
          <w:spacing w:val="-13"/>
        </w:rPr>
        <w:t xml:space="preserve"> </w:t>
      </w:r>
      <w:r>
        <w:rPr>
          <w:b/>
        </w:rPr>
        <w:t>UNIVERSITY AND THE</w:t>
      </w:r>
    </w:p>
    <w:p w14:paraId="3EC6B30B" w14:textId="77777777" w:rsidR="00D3050E" w:rsidRDefault="00637F10">
      <w:pPr>
        <w:ind w:right="359"/>
        <w:jc w:val="center"/>
        <w:rPr>
          <w:b/>
        </w:rPr>
      </w:pPr>
      <w:r>
        <w:rPr>
          <w:b/>
        </w:rPr>
        <w:t>SVSU</w:t>
      </w:r>
      <w:r>
        <w:rPr>
          <w:b/>
          <w:spacing w:val="-4"/>
        </w:rPr>
        <w:t xml:space="preserve"> </w:t>
      </w:r>
      <w:r>
        <w:rPr>
          <w:b/>
        </w:rPr>
        <w:t>FACULTY</w:t>
      </w:r>
      <w:r>
        <w:rPr>
          <w:b/>
          <w:spacing w:val="-4"/>
        </w:rPr>
        <w:t xml:space="preserve"> </w:t>
      </w:r>
      <w:r>
        <w:rPr>
          <w:b/>
          <w:spacing w:val="-2"/>
        </w:rPr>
        <w:t>ASSOCIATION</w:t>
      </w:r>
    </w:p>
    <w:p w14:paraId="3EC6B30C" w14:textId="77777777" w:rsidR="00D3050E" w:rsidRDefault="00D3050E">
      <w:pPr>
        <w:pStyle w:val="BodyText"/>
        <w:jc w:val="left"/>
        <w:rPr>
          <w:b/>
        </w:rPr>
      </w:pPr>
    </w:p>
    <w:p w14:paraId="3EC6B30D" w14:textId="77777777" w:rsidR="00D3050E" w:rsidRDefault="00D3050E">
      <w:pPr>
        <w:pStyle w:val="BodyText"/>
        <w:jc w:val="left"/>
        <w:rPr>
          <w:b/>
        </w:rPr>
      </w:pPr>
    </w:p>
    <w:p w14:paraId="3EC6B30E" w14:textId="77777777" w:rsidR="00D3050E" w:rsidRDefault="00D3050E">
      <w:pPr>
        <w:pStyle w:val="BodyText"/>
        <w:spacing w:before="83"/>
        <w:jc w:val="left"/>
        <w:rPr>
          <w:b/>
        </w:rPr>
      </w:pPr>
    </w:p>
    <w:p w14:paraId="3EC6B30F" w14:textId="77777777" w:rsidR="00D3050E" w:rsidRDefault="00637F10">
      <w:pPr>
        <w:pStyle w:val="BodyText"/>
        <w:spacing w:line="264" w:lineRule="auto"/>
        <w:ind w:left="1080" w:right="1446" w:firstLine="254"/>
        <w:jc w:val="left"/>
      </w:pPr>
      <w:r>
        <w:t>The University agrees to continue its practice of providing secretarial services to the SVSU</w:t>
      </w:r>
      <w:r>
        <w:rPr>
          <w:spacing w:val="40"/>
        </w:rPr>
        <w:t xml:space="preserve"> </w:t>
      </w:r>
      <w:r>
        <w:t>Faculty Association as needed by the Association.</w:t>
      </w:r>
    </w:p>
    <w:p w14:paraId="3EC6B310" w14:textId="77777777" w:rsidR="00D3050E" w:rsidRDefault="00D3050E">
      <w:pPr>
        <w:pStyle w:val="BodyText"/>
        <w:spacing w:before="53"/>
        <w:jc w:val="left"/>
        <w:rPr>
          <w:sz w:val="20"/>
        </w:rPr>
      </w:pPr>
    </w:p>
    <w:tbl>
      <w:tblPr>
        <w:tblW w:w="0" w:type="auto"/>
        <w:tblInd w:w="1037" w:type="dxa"/>
        <w:tblLayout w:type="fixed"/>
        <w:tblCellMar>
          <w:left w:w="0" w:type="dxa"/>
          <w:right w:w="0" w:type="dxa"/>
        </w:tblCellMar>
        <w:tblLook w:val="01E0" w:firstRow="1" w:lastRow="1" w:firstColumn="1" w:lastColumn="1" w:noHBand="0" w:noVBand="0"/>
      </w:tblPr>
      <w:tblGrid>
        <w:gridCol w:w="3125"/>
        <w:gridCol w:w="3099"/>
      </w:tblGrid>
      <w:tr w:rsidR="00D3050E" w14:paraId="3EC6B313" w14:textId="77777777">
        <w:trPr>
          <w:trHeight w:val="401"/>
        </w:trPr>
        <w:tc>
          <w:tcPr>
            <w:tcW w:w="3125" w:type="dxa"/>
          </w:tcPr>
          <w:p w14:paraId="3EC6B311" w14:textId="77777777" w:rsidR="00D3050E" w:rsidRDefault="00637F10">
            <w:pPr>
              <w:pStyle w:val="TableParagraph"/>
              <w:spacing w:before="0" w:line="246" w:lineRule="exact"/>
              <w:ind w:left="50"/>
            </w:pPr>
            <w:r>
              <w:t>FOR</w:t>
            </w:r>
            <w:r>
              <w:rPr>
                <w:spacing w:val="-1"/>
              </w:rPr>
              <w:t xml:space="preserve"> </w:t>
            </w:r>
            <w:r>
              <w:t>THE</w:t>
            </w:r>
            <w:r>
              <w:rPr>
                <w:spacing w:val="-2"/>
              </w:rPr>
              <w:t xml:space="preserve"> UNIVERSITY</w:t>
            </w:r>
          </w:p>
        </w:tc>
        <w:tc>
          <w:tcPr>
            <w:tcW w:w="3099" w:type="dxa"/>
          </w:tcPr>
          <w:p w14:paraId="3EC6B312" w14:textId="77777777" w:rsidR="00D3050E" w:rsidRDefault="00637F10">
            <w:pPr>
              <w:pStyle w:val="TableParagraph"/>
              <w:spacing w:before="0" w:line="246" w:lineRule="exact"/>
              <w:ind w:right="48"/>
              <w:jc w:val="right"/>
            </w:pPr>
            <w:r>
              <w:t>FOR</w:t>
            </w:r>
            <w:r>
              <w:rPr>
                <w:spacing w:val="-1"/>
              </w:rPr>
              <w:t xml:space="preserve"> </w:t>
            </w:r>
            <w:r>
              <w:t>THE</w:t>
            </w:r>
            <w:r>
              <w:rPr>
                <w:spacing w:val="-2"/>
              </w:rPr>
              <w:t xml:space="preserve"> ASSOCIATION</w:t>
            </w:r>
          </w:p>
        </w:tc>
      </w:tr>
      <w:tr w:rsidR="00D3050E" w14:paraId="3EC6B316" w14:textId="77777777">
        <w:trPr>
          <w:trHeight w:val="653"/>
        </w:trPr>
        <w:tc>
          <w:tcPr>
            <w:tcW w:w="3125" w:type="dxa"/>
          </w:tcPr>
          <w:p w14:paraId="3EC6B314" w14:textId="77777777" w:rsidR="00D3050E" w:rsidRDefault="00637F10">
            <w:pPr>
              <w:pStyle w:val="TableParagraph"/>
              <w:spacing w:before="129" w:line="252" w:lineRule="exact"/>
              <w:ind w:left="50"/>
            </w:pPr>
            <w:r>
              <w:t>S/</w:t>
            </w:r>
            <w:r>
              <w:rPr>
                <w:spacing w:val="-12"/>
              </w:rPr>
              <w:t xml:space="preserve"> </w:t>
            </w:r>
            <w:r>
              <w:t>Lawrence</w:t>
            </w:r>
            <w:r>
              <w:rPr>
                <w:spacing w:val="-15"/>
              </w:rPr>
              <w:t xml:space="preserve"> </w:t>
            </w:r>
            <w:r>
              <w:t>K.</w:t>
            </w:r>
            <w:r>
              <w:rPr>
                <w:spacing w:val="-14"/>
              </w:rPr>
              <w:t xml:space="preserve"> </w:t>
            </w:r>
            <w:r>
              <w:t>Fitzpatrick December 4, 1984</w:t>
            </w:r>
          </w:p>
        </w:tc>
        <w:tc>
          <w:tcPr>
            <w:tcW w:w="3099" w:type="dxa"/>
          </w:tcPr>
          <w:p w14:paraId="3EC6B315" w14:textId="77777777" w:rsidR="00D3050E" w:rsidRDefault="00637F10">
            <w:pPr>
              <w:pStyle w:val="TableParagraph"/>
              <w:spacing w:before="148"/>
              <w:ind w:right="70"/>
              <w:jc w:val="right"/>
            </w:pPr>
            <w:r>
              <w:t>S/</w:t>
            </w:r>
            <w:r>
              <w:rPr>
                <w:spacing w:val="-1"/>
              </w:rPr>
              <w:t xml:space="preserve"> </w:t>
            </w:r>
            <w:r>
              <w:t>Edwin</w:t>
            </w:r>
            <w:r>
              <w:rPr>
                <w:spacing w:val="-2"/>
              </w:rPr>
              <w:t xml:space="preserve"> </w:t>
            </w:r>
            <w:r>
              <w:t>N.</w:t>
            </w:r>
            <w:r>
              <w:rPr>
                <w:spacing w:val="-3"/>
              </w:rPr>
              <w:t xml:space="preserve"> </w:t>
            </w:r>
            <w:r>
              <w:rPr>
                <w:spacing w:val="-2"/>
              </w:rPr>
              <w:t>Shimabukuro</w:t>
            </w:r>
          </w:p>
        </w:tc>
      </w:tr>
    </w:tbl>
    <w:p w14:paraId="3EC6B317" w14:textId="77777777" w:rsidR="00D3050E" w:rsidRDefault="00D3050E">
      <w:pPr>
        <w:pStyle w:val="TableParagraph"/>
        <w:jc w:val="right"/>
        <w:sectPr w:rsidR="00D3050E">
          <w:pgSz w:w="12240" w:h="15840"/>
          <w:pgMar w:top="820" w:right="0" w:bottom="540" w:left="360" w:header="0" w:footer="346" w:gutter="0"/>
          <w:cols w:space="720"/>
        </w:sectPr>
      </w:pPr>
    </w:p>
    <w:p w14:paraId="3EC6B318" w14:textId="77777777" w:rsidR="00D3050E" w:rsidRDefault="00637F10">
      <w:pPr>
        <w:spacing w:before="70" w:line="264" w:lineRule="auto"/>
        <w:ind w:left="5337" w:right="3079" w:hanging="1563"/>
        <w:rPr>
          <w:b/>
        </w:rPr>
      </w:pPr>
      <w:r>
        <w:rPr>
          <w:b/>
        </w:rPr>
        <w:lastRenderedPageBreak/>
        <w:t>MEMORANDUM</w:t>
      </w:r>
      <w:r>
        <w:rPr>
          <w:b/>
          <w:spacing w:val="-16"/>
        </w:rPr>
        <w:t xml:space="preserve"> </w:t>
      </w:r>
      <w:r>
        <w:rPr>
          <w:b/>
        </w:rPr>
        <w:t>OF</w:t>
      </w:r>
      <w:r>
        <w:rPr>
          <w:b/>
          <w:spacing w:val="-12"/>
        </w:rPr>
        <w:t xml:space="preserve"> </w:t>
      </w:r>
      <w:r>
        <w:rPr>
          <w:b/>
        </w:rPr>
        <w:t>UNDERSTANDING</w:t>
      </w:r>
      <w:r>
        <w:rPr>
          <w:b/>
          <w:spacing w:val="-12"/>
        </w:rPr>
        <w:t xml:space="preserve"> </w:t>
      </w:r>
      <w:r>
        <w:rPr>
          <w:b/>
        </w:rPr>
        <w:t xml:space="preserve">V </w:t>
      </w:r>
      <w:r>
        <w:rPr>
          <w:b/>
          <w:spacing w:val="-2"/>
        </w:rPr>
        <w:t>BETWEEN</w:t>
      </w:r>
    </w:p>
    <w:p w14:paraId="3EC6B319" w14:textId="77777777" w:rsidR="00D3050E" w:rsidRDefault="00637F10">
      <w:pPr>
        <w:spacing w:line="264" w:lineRule="auto"/>
        <w:ind w:left="5270" w:right="3625" w:hanging="1589"/>
        <w:rPr>
          <w:b/>
        </w:rPr>
      </w:pPr>
      <w:r>
        <w:rPr>
          <w:b/>
        </w:rPr>
        <w:t>SAGINAW</w:t>
      </w:r>
      <w:r>
        <w:rPr>
          <w:b/>
          <w:spacing w:val="-14"/>
        </w:rPr>
        <w:t xml:space="preserve"> </w:t>
      </w:r>
      <w:r>
        <w:rPr>
          <w:b/>
        </w:rPr>
        <w:t>VALLEY</w:t>
      </w:r>
      <w:r>
        <w:rPr>
          <w:b/>
          <w:spacing w:val="-12"/>
        </w:rPr>
        <w:t xml:space="preserve"> </w:t>
      </w:r>
      <w:r>
        <w:rPr>
          <w:b/>
        </w:rPr>
        <w:t>STATE</w:t>
      </w:r>
      <w:r>
        <w:rPr>
          <w:b/>
          <w:spacing w:val="-13"/>
        </w:rPr>
        <w:t xml:space="preserve"> </w:t>
      </w:r>
      <w:r>
        <w:rPr>
          <w:b/>
        </w:rPr>
        <w:t>UNIVERSITY AND THE</w:t>
      </w:r>
    </w:p>
    <w:p w14:paraId="3EC6B31A" w14:textId="77777777" w:rsidR="00D3050E" w:rsidRDefault="00637F10">
      <w:pPr>
        <w:ind w:left="4120"/>
        <w:rPr>
          <w:b/>
        </w:rPr>
      </w:pPr>
      <w:r>
        <w:rPr>
          <w:b/>
        </w:rPr>
        <w:t>SVSU</w:t>
      </w:r>
      <w:r>
        <w:rPr>
          <w:b/>
          <w:spacing w:val="-4"/>
        </w:rPr>
        <w:t xml:space="preserve"> </w:t>
      </w:r>
      <w:r>
        <w:rPr>
          <w:b/>
        </w:rPr>
        <w:t>FACULTY</w:t>
      </w:r>
      <w:r>
        <w:rPr>
          <w:b/>
          <w:spacing w:val="-4"/>
        </w:rPr>
        <w:t xml:space="preserve"> </w:t>
      </w:r>
      <w:r>
        <w:rPr>
          <w:b/>
          <w:spacing w:val="-2"/>
        </w:rPr>
        <w:t>ASSOCIATION</w:t>
      </w:r>
    </w:p>
    <w:p w14:paraId="3EC6B31B" w14:textId="77777777" w:rsidR="00D3050E" w:rsidRDefault="00D3050E">
      <w:pPr>
        <w:pStyle w:val="BodyText"/>
        <w:spacing w:before="169"/>
        <w:jc w:val="left"/>
        <w:rPr>
          <w:b/>
        </w:rPr>
      </w:pPr>
    </w:p>
    <w:p w14:paraId="3EC6B31C" w14:textId="77777777" w:rsidR="00D3050E" w:rsidRDefault="00637F10">
      <w:pPr>
        <w:pStyle w:val="BodyText"/>
        <w:spacing w:line="264" w:lineRule="auto"/>
        <w:ind w:left="1079" w:right="1446" w:firstLine="339"/>
        <w:jc w:val="left"/>
      </w:pPr>
      <w:r>
        <w:t>When</w:t>
      </w:r>
      <w:r>
        <w:rPr>
          <w:spacing w:val="-1"/>
        </w:rPr>
        <w:t xml:space="preserve"> </w:t>
      </w:r>
      <w:r>
        <w:t>a</w:t>
      </w:r>
      <w:r>
        <w:rPr>
          <w:spacing w:val="-6"/>
        </w:rPr>
        <w:t xml:space="preserve"> </w:t>
      </w:r>
      <w:r>
        <w:t>faculty</w:t>
      </w:r>
      <w:r>
        <w:rPr>
          <w:spacing w:val="-4"/>
        </w:rPr>
        <w:t xml:space="preserve"> </w:t>
      </w:r>
      <w:r>
        <w:t>member</w:t>
      </w:r>
      <w:r>
        <w:rPr>
          <w:spacing w:val="-4"/>
        </w:rPr>
        <w:t xml:space="preserve"> </w:t>
      </w:r>
      <w:r>
        <w:t>who</w:t>
      </w:r>
      <w:r>
        <w:rPr>
          <w:spacing w:val="-2"/>
        </w:rPr>
        <w:t xml:space="preserve"> </w:t>
      </w:r>
      <w:r>
        <w:t>is</w:t>
      </w:r>
      <w:r>
        <w:rPr>
          <w:spacing w:val="-2"/>
        </w:rPr>
        <w:t xml:space="preserve"> </w:t>
      </w:r>
      <w:r>
        <w:t>tenured</w:t>
      </w:r>
      <w:r>
        <w:rPr>
          <w:spacing w:val="-4"/>
        </w:rPr>
        <w:t xml:space="preserve"> </w:t>
      </w:r>
      <w:r>
        <w:t>resigns</w:t>
      </w:r>
      <w:r>
        <w:rPr>
          <w:spacing w:val="-4"/>
        </w:rPr>
        <w:t xml:space="preserve"> </w:t>
      </w:r>
      <w:r>
        <w:t>from</w:t>
      </w:r>
      <w:r>
        <w:rPr>
          <w:spacing w:val="-3"/>
        </w:rPr>
        <w:t xml:space="preserve"> </w:t>
      </w:r>
      <w:r>
        <w:t>the</w:t>
      </w:r>
      <w:r>
        <w:rPr>
          <w:spacing w:val="-4"/>
        </w:rPr>
        <w:t xml:space="preserve"> </w:t>
      </w:r>
      <w:r>
        <w:t>faculty</w:t>
      </w:r>
      <w:r>
        <w:rPr>
          <w:spacing w:val="-4"/>
        </w:rPr>
        <w:t xml:space="preserve"> </w:t>
      </w:r>
      <w:r>
        <w:t>and</w:t>
      </w:r>
      <w:r>
        <w:rPr>
          <w:spacing w:val="-2"/>
        </w:rPr>
        <w:t xml:space="preserve"> </w:t>
      </w:r>
      <w:r>
        <w:t>wishes</w:t>
      </w:r>
      <w:r>
        <w:rPr>
          <w:spacing w:val="-2"/>
        </w:rPr>
        <w:t xml:space="preserve"> </w:t>
      </w:r>
      <w:r>
        <w:t>to</w:t>
      </w:r>
      <w:r>
        <w:rPr>
          <w:spacing w:val="-4"/>
        </w:rPr>
        <w:t xml:space="preserve"> </w:t>
      </w:r>
      <w:r>
        <w:t>return</w:t>
      </w:r>
      <w:r>
        <w:rPr>
          <w:spacing w:val="-3"/>
        </w:rPr>
        <w:t xml:space="preserve"> </w:t>
      </w:r>
      <w:r>
        <w:t>to</w:t>
      </w:r>
      <w:r>
        <w:rPr>
          <w:spacing w:val="-3"/>
        </w:rPr>
        <w:t xml:space="preserve"> </w:t>
      </w:r>
      <w:r>
        <w:t xml:space="preserve">the faculty, such prior faculty </w:t>
      </w:r>
      <w:proofErr w:type="gramStart"/>
      <w:r>
        <w:t>member</w:t>
      </w:r>
      <w:proofErr w:type="gramEnd"/>
      <w:r>
        <w:t xml:space="preserve"> may return to the faculty without being subject to normal recruitment and hiring processes by mutual agreement of the Faculty Association and the </w:t>
      </w:r>
      <w:r>
        <w:rPr>
          <w:spacing w:val="-2"/>
        </w:rPr>
        <w:t>Administration.</w:t>
      </w:r>
    </w:p>
    <w:p w14:paraId="3EC6B31D" w14:textId="77777777" w:rsidR="00D3050E" w:rsidRDefault="00D3050E">
      <w:pPr>
        <w:pStyle w:val="BodyText"/>
        <w:spacing w:before="53"/>
        <w:jc w:val="left"/>
        <w:rPr>
          <w:sz w:val="20"/>
        </w:rPr>
      </w:pPr>
    </w:p>
    <w:tbl>
      <w:tblPr>
        <w:tblW w:w="0" w:type="auto"/>
        <w:tblInd w:w="1036" w:type="dxa"/>
        <w:tblLayout w:type="fixed"/>
        <w:tblCellMar>
          <w:left w:w="0" w:type="dxa"/>
          <w:right w:w="0" w:type="dxa"/>
        </w:tblCellMar>
        <w:tblLook w:val="01E0" w:firstRow="1" w:lastRow="1" w:firstColumn="1" w:lastColumn="1" w:noHBand="0" w:noVBand="0"/>
      </w:tblPr>
      <w:tblGrid>
        <w:gridCol w:w="3060"/>
        <w:gridCol w:w="3216"/>
      </w:tblGrid>
      <w:tr w:rsidR="00D3050E" w14:paraId="3EC6B31F" w14:textId="77777777">
        <w:trPr>
          <w:trHeight w:val="401"/>
        </w:trPr>
        <w:tc>
          <w:tcPr>
            <w:tcW w:w="6276" w:type="dxa"/>
            <w:gridSpan w:val="2"/>
          </w:tcPr>
          <w:p w14:paraId="3EC6B31E" w14:textId="77777777" w:rsidR="00D3050E" w:rsidRDefault="00637F10">
            <w:pPr>
              <w:pStyle w:val="TableParagraph"/>
              <w:spacing w:before="0" w:line="246" w:lineRule="exact"/>
              <w:ind w:left="50"/>
            </w:pPr>
            <w:r>
              <w:t>Effective</w:t>
            </w:r>
            <w:r>
              <w:rPr>
                <w:spacing w:val="-7"/>
              </w:rPr>
              <w:t xml:space="preserve"> </w:t>
            </w:r>
            <w:r>
              <w:t>January</w:t>
            </w:r>
            <w:r>
              <w:rPr>
                <w:spacing w:val="-5"/>
              </w:rPr>
              <w:t xml:space="preserve"> </w:t>
            </w:r>
            <w:r>
              <w:t>1,</w:t>
            </w:r>
            <w:r>
              <w:rPr>
                <w:spacing w:val="-2"/>
              </w:rPr>
              <w:t xml:space="preserve"> </w:t>
            </w:r>
            <w:r>
              <w:rPr>
                <w:spacing w:val="-4"/>
              </w:rPr>
              <w:t>1998</w:t>
            </w:r>
          </w:p>
        </w:tc>
      </w:tr>
      <w:tr w:rsidR="00D3050E" w14:paraId="3EC6B322" w14:textId="77777777">
        <w:trPr>
          <w:trHeight w:val="530"/>
        </w:trPr>
        <w:tc>
          <w:tcPr>
            <w:tcW w:w="3060" w:type="dxa"/>
          </w:tcPr>
          <w:p w14:paraId="3EC6B320" w14:textId="77777777" w:rsidR="00D3050E" w:rsidRDefault="00637F10">
            <w:pPr>
              <w:pStyle w:val="TableParagraph"/>
              <w:spacing w:before="148"/>
              <w:ind w:left="50"/>
            </w:pPr>
            <w:r>
              <w:t>Agreed</w:t>
            </w:r>
            <w:r>
              <w:rPr>
                <w:spacing w:val="-1"/>
              </w:rPr>
              <w:t xml:space="preserve"> </w:t>
            </w:r>
            <w:r>
              <w:t>for</w:t>
            </w:r>
            <w:r>
              <w:rPr>
                <w:spacing w:val="-4"/>
              </w:rPr>
              <w:t xml:space="preserve"> </w:t>
            </w:r>
            <w:r>
              <w:t>the</w:t>
            </w:r>
            <w:r>
              <w:rPr>
                <w:spacing w:val="-4"/>
              </w:rPr>
              <w:t xml:space="preserve"> </w:t>
            </w:r>
            <w:r>
              <w:rPr>
                <w:spacing w:val="-2"/>
              </w:rPr>
              <w:t>University</w:t>
            </w:r>
          </w:p>
        </w:tc>
        <w:tc>
          <w:tcPr>
            <w:tcW w:w="3216" w:type="dxa"/>
          </w:tcPr>
          <w:p w14:paraId="3EC6B321" w14:textId="77777777" w:rsidR="00D3050E" w:rsidRDefault="00637F10">
            <w:pPr>
              <w:pStyle w:val="TableParagraph"/>
              <w:spacing w:before="148"/>
              <w:ind w:left="588"/>
            </w:pPr>
            <w:r>
              <w:t>Agreed</w:t>
            </w:r>
            <w:r>
              <w:rPr>
                <w:spacing w:val="-3"/>
              </w:rPr>
              <w:t xml:space="preserve"> </w:t>
            </w:r>
            <w:r>
              <w:t>for</w:t>
            </w:r>
            <w:r>
              <w:rPr>
                <w:spacing w:val="-3"/>
              </w:rPr>
              <w:t xml:space="preserve"> </w:t>
            </w:r>
            <w:r>
              <w:t>the</w:t>
            </w:r>
            <w:r>
              <w:rPr>
                <w:spacing w:val="-3"/>
              </w:rPr>
              <w:t xml:space="preserve"> </w:t>
            </w:r>
            <w:r>
              <w:rPr>
                <w:spacing w:val="-2"/>
              </w:rPr>
              <w:t>Association</w:t>
            </w:r>
          </w:p>
        </w:tc>
      </w:tr>
      <w:tr w:rsidR="00D3050E" w14:paraId="3EC6B325" w14:textId="77777777">
        <w:trPr>
          <w:trHeight w:val="375"/>
        </w:trPr>
        <w:tc>
          <w:tcPr>
            <w:tcW w:w="3060" w:type="dxa"/>
          </w:tcPr>
          <w:p w14:paraId="3EC6B323" w14:textId="77777777" w:rsidR="00D3050E" w:rsidRDefault="00637F10">
            <w:pPr>
              <w:pStyle w:val="TableParagraph"/>
              <w:spacing w:before="122" w:line="233" w:lineRule="exact"/>
              <w:ind w:left="50"/>
            </w:pPr>
            <w:r>
              <w:t>S/ Eric</w:t>
            </w:r>
            <w:r>
              <w:rPr>
                <w:spacing w:val="-2"/>
              </w:rPr>
              <w:t xml:space="preserve"> </w:t>
            </w:r>
            <w:r>
              <w:t>R.</w:t>
            </w:r>
            <w:r>
              <w:rPr>
                <w:spacing w:val="-3"/>
              </w:rPr>
              <w:t xml:space="preserve"> </w:t>
            </w:r>
            <w:r>
              <w:rPr>
                <w:spacing w:val="-2"/>
              </w:rPr>
              <w:t>Gilbertson</w:t>
            </w:r>
          </w:p>
        </w:tc>
        <w:tc>
          <w:tcPr>
            <w:tcW w:w="3216" w:type="dxa"/>
          </w:tcPr>
          <w:p w14:paraId="3EC6B324" w14:textId="77777777" w:rsidR="00D3050E" w:rsidRDefault="00637F10">
            <w:pPr>
              <w:pStyle w:val="TableParagraph"/>
              <w:spacing w:before="122" w:line="233" w:lineRule="exact"/>
              <w:ind w:left="588"/>
            </w:pPr>
            <w:r>
              <w:t>S/ Ervin</w:t>
            </w:r>
            <w:r>
              <w:rPr>
                <w:spacing w:val="-5"/>
              </w:rPr>
              <w:t xml:space="preserve"> </w:t>
            </w:r>
            <w:r>
              <w:t>F.</w:t>
            </w:r>
            <w:r>
              <w:rPr>
                <w:spacing w:val="-2"/>
              </w:rPr>
              <w:t xml:space="preserve"> Sparapani</w:t>
            </w:r>
          </w:p>
        </w:tc>
      </w:tr>
    </w:tbl>
    <w:p w14:paraId="3EC6B326" w14:textId="77777777" w:rsidR="00D3050E" w:rsidRDefault="00D3050E">
      <w:pPr>
        <w:pStyle w:val="TableParagraph"/>
        <w:spacing w:line="233" w:lineRule="exact"/>
        <w:sectPr w:rsidR="00D3050E">
          <w:pgSz w:w="12240" w:h="15840"/>
          <w:pgMar w:top="820" w:right="0" w:bottom="540" w:left="360" w:header="0" w:footer="346" w:gutter="0"/>
          <w:cols w:space="720"/>
        </w:sectPr>
      </w:pPr>
    </w:p>
    <w:p w14:paraId="3EC6B327" w14:textId="77777777" w:rsidR="00D3050E" w:rsidRDefault="00637F10">
      <w:pPr>
        <w:spacing w:before="68" w:line="261" w:lineRule="auto"/>
        <w:ind w:left="3483" w:right="3847"/>
        <w:jc w:val="center"/>
        <w:rPr>
          <w:b/>
        </w:rPr>
      </w:pPr>
      <w:r>
        <w:rPr>
          <w:b/>
        </w:rPr>
        <w:lastRenderedPageBreak/>
        <w:t>MEMORANDUM</w:t>
      </w:r>
      <w:r>
        <w:rPr>
          <w:b/>
          <w:spacing w:val="-16"/>
        </w:rPr>
        <w:t xml:space="preserve"> </w:t>
      </w:r>
      <w:r>
        <w:rPr>
          <w:b/>
        </w:rPr>
        <w:t>OF</w:t>
      </w:r>
      <w:r>
        <w:rPr>
          <w:b/>
          <w:spacing w:val="-13"/>
        </w:rPr>
        <w:t xml:space="preserve"> </w:t>
      </w:r>
      <w:r>
        <w:rPr>
          <w:b/>
        </w:rPr>
        <w:t>UNDERSTANDING</w:t>
      </w:r>
      <w:r>
        <w:rPr>
          <w:b/>
          <w:spacing w:val="-13"/>
        </w:rPr>
        <w:t xml:space="preserve"> </w:t>
      </w:r>
      <w:r>
        <w:rPr>
          <w:b/>
        </w:rPr>
        <w:t xml:space="preserve">VII </w:t>
      </w:r>
      <w:r>
        <w:rPr>
          <w:b/>
          <w:spacing w:val="-2"/>
        </w:rPr>
        <w:t>BETWEEN</w:t>
      </w:r>
    </w:p>
    <w:p w14:paraId="3EC6B328" w14:textId="77777777" w:rsidR="00D3050E" w:rsidRDefault="00637F10">
      <w:pPr>
        <w:spacing w:line="261" w:lineRule="auto"/>
        <w:ind w:left="3483" w:right="3843"/>
        <w:jc w:val="center"/>
        <w:rPr>
          <w:b/>
        </w:rPr>
      </w:pPr>
      <w:r>
        <w:rPr>
          <w:b/>
        </w:rPr>
        <w:t>SAGINAW</w:t>
      </w:r>
      <w:r>
        <w:rPr>
          <w:b/>
          <w:spacing w:val="-14"/>
        </w:rPr>
        <w:t xml:space="preserve"> </w:t>
      </w:r>
      <w:r>
        <w:rPr>
          <w:b/>
        </w:rPr>
        <w:t>VALLEY</w:t>
      </w:r>
      <w:r>
        <w:rPr>
          <w:b/>
          <w:spacing w:val="-12"/>
        </w:rPr>
        <w:t xml:space="preserve"> </w:t>
      </w:r>
      <w:r>
        <w:rPr>
          <w:b/>
        </w:rPr>
        <w:t>STATE</w:t>
      </w:r>
      <w:r>
        <w:rPr>
          <w:b/>
          <w:spacing w:val="-13"/>
        </w:rPr>
        <w:t xml:space="preserve"> </w:t>
      </w:r>
      <w:r>
        <w:rPr>
          <w:b/>
        </w:rPr>
        <w:t>UNIVERSITY AND THE</w:t>
      </w:r>
    </w:p>
    <w:p w14:paraId="3EC6B329" w14:textId="77777777" w:rsidR="00D3050E" w:rsidRDefault="00637F10">
      <w:pPr>
        <w:ind w:right="359"/>
        <w:jc w:val="center"/>
        <w:rPr>
          <w:b/>
        </w:rPr>
      </w:pPr>
      <w:r>
        <w:rPr>
          <w:b/>
        </w:rPr>
        <w:t>SVSU</w:t>
      </w:r>
      <w:r>
        <w:rPr>
          <w:b/>
          <w:spacing w:val="-4"/>
        </w:rPr>
        <w:t xml:space="preserve"> </w:t>
      </w:r>
      <w:r>
        <w:rPr>
          <w:b/>
        </w:rPr>
        <w:t>FACULTY</w:t>
      </w:r>
      <w:r>
        <w:rPr>
          <w:b/>
          <w:spacing w:val="-4"/>
        </w:rPr>
        <w:t xml:space="preserve"> </w:t>
      </w:r>
      <w:r>
        <w:rPr>
          <w:b/>
          <w:spacing w:val="-2"/>
        </w:rPr>
        <w:t>ASSOCIATION</w:t>
      </w:r>
    </w:p>
    <w:p w14:paraId="3EC6B32A" w14:textId="77777777" w:rsidR="00D3050E" w:rsidRDefault="00D3050E">
      <w:pPr>
        <w:pStyle w:val="BodyText"/>
        <w:spacing w:before="49"/>
        <w:jc w:val="left"/>
        <w:rPr>
          <w:b/>
        </w:rPr>
      </w:pPr>
    </w:p>
    <w:p w14:paraId="3EC6B32B" w14:textId="77777777" w:rsidR="00D3050E" w:rsidRDefault="00637F10">
      <w:pPr>
        <w:pStyle w:val="BodyText"/>
        <w:spacing w:line="264" w:lineRule="auto"/>
        <w:ind w:left="1079" w:right="1443" w:firstLine="255"/>
      </w:pPr>
      <w:r>
        <w:t>The parties agree to</w:t>
      </w:r>
      <w:r>
        <w:rPr>
          <w:spacing w:val="-1"/>
        </w:rPr>
        <w:t xml:space="preserve"> </w:t>
      </w:r>
      <w:r>
        <w:t>consult with the objective of mutual agreement concerning the</w:t>
      </w:r>
      <w:r>
        <w:rPr>
          <w:spacing w:val="-1"/>
        </w:rPr>
        <w:t xml:space="preserve"> </w:t>
      </w:r>
      <w:r>
        <w:t>formation of a joint Faculty-Administration Budget Committee as recommended in the North Central Association Report.</w:t>
      </w:r>
    </w:p>
    <w:p w14:paraId="3EC6B32C" w14:textId="77777777" w:rsidR="00D3050E" w:rsidRDefault="00D3050E">
      <w:pPr>
        <w:pStyle w:val="BodyText"/>
        <w:spacing w:before="53"/>
        <w:jc w:val="left"/>
        <w:rPr>
          <w:sz w:val="20"/>
        </w:rPr>
      </w:pPr>
    </w:p>
    <w:tbl>
      <w:tblPr>
        <w:tblW w:w="0" w:type="auto"/>
        <w:tblInd w:w="1267" w:type="dxa"/>
        <w:tblLayout w:type="fixed"/>
        <w:tblCellMar>
          <w:left w:w="0" w:type="dxa"/>
          <w:right w:w="0" w:type="dxa"/>
        </w:tblCellMar>
        <w:tblLook w:val="01E0" w:firstRow="1" w:lastRow="1" w:firstColumn="1" w:lastColumn="1" w:noHBand="0" w:noVBand="0"/>
      </w:tblPr>
      <w:tblGrid>
        <w:gridCol w:w="2907"/>
        <w:gridCol w:w="3087"/>
      </w:tblGrid>
      <w:tr w:rsidR="00D3050E" w14:paraId="3EC6B32F" w14:textId="77777777">
        <w:trPr>
          <w:trHeight w:val="401"/>
        </w:trPr>
        <w:tc>
          <w:tcPr>
            <w:tcW w:w="2907" w:type="dxa"/>
          </w:tcPr>
          <w:p w14:paraId="3EC6B32D" w14:textId="77777777" w:rsidR="00D3050E" w:rsidRDefault="00637F10">
            <w:pPr>
              <w:pStyle w:val="TableParagraph"/>
              <w:spacing w:before="0" w:line="246" w:lineRule="exact"/>
              <w:ind w:left="50"/>
            </w:pPr>
            <w:r>
              <w:t>FOR</w:t>
            </w:r>
            <w:r>
              <w:rPr>
                <w:spacing w:val="-1"/>
              </w:rPr>
              <w:t xml:space="preserve"> </w:t>
            </w:r>
            <w:r>
              <w:t>THE</w:t>
            </w:r>
            <w:r>
              <w:rPr>
                <w:spacing w:val="-2"/>
              </w:rPr>
              <w:t xml:space="preserve"> UNIVERSITY</w:t>
            </w:r>
          </w:p>
        </w:tc>
        <w:tc>
          <w:tcPr>
            <w:tcW w:w="3087" w:type="dxa"/>
          </w:tcPr>
          <w:p w14:paraId="3EC6B32E" w14:textId="77777777" w:rsidR="00D3050E" w:rsidRDefault="00637F10">
            <w:pPr>
              <w:pStyle w:val="TableParagraph"/>
              <w:spacing w:before="0" w:line="246" w:lineRule="exact"/>
              <w:ind w:left="510"/>
            </w:pPr>
            <w:r>
              <w:t>FOR</w:t>
            </w:r>
            <w:r>
              <w:rPr>
                <w:spacing w:val="-2"/>
              </w:rPr>
              <w:t xml:space="preserve"> </w:t>
            </w:r>
            <w:r>
              <w:t>THE</w:t>
            </w:r>
            <w:r>
              <w:rPr>
                <w:spacing w:val="-2"/>
              </w:rPr>
              <w:t xml:space="preserve"> ASSOCIATION</w:t>
            </w:r>
          </w:p>
        </w:tc>
      </w:tr>
      <w:tr w:rsidR="00D3050E" w14:paraId="3EC6B332" w14:textId="77777777">
        <w:trPr>
          <w:trHeight w:val="401"/>
        </w:trPr>
        <w:tc>
          <w:tcPr>
            <w:tcW w:w="2907" w:type="dxa"/>
          </w:tcPr>
          <w:p w14:paraId="3EC6B330" w14:textId="77777777" w:rsidR="00D3050E" w:rsidRDefault="00637F10">
            <w:pPr>
              <w:pStyle w:val="TableParagraph"/>
              <w:spacing w:before="148" w:line="233" w:lineRule="exact"/>
              <w:ind w:left="55"/>
            </w:pPr>
            <w:r>
              <w:t>S/</w:t>
            </w:r>
            <w:r>
              <w:rPr>
                <w:spacing w:val="1"/>
              </w:rPr>
              <w:t xml:space="preserve"> </w:t>
            </w:r>
            <w:r>
              <w:t>Jack</w:t>
            </w:r>
            <w:r>
              <w:rPr>
                <w:spacing w:val="-4"/>
              </w:rPr>
              <w:t xml:space="preserve"> </w:t>
            </w:r>
            <w:r>
              <w:t>M.</w:t>
            </w:r>
            <w:r>
              <w:rPr>
                <w:spacing w:val="1"/>
              </w:rPr>
              <w:t xml:space="preserve"> </w:t>
            </w:r>
            <w:r>
              <w:rPr>
                <w:spacing w:val="-2"/>
              </w:rPr>
              <w:t>Ryder</w:t>
            </w:r>
          </w:p>
        </w:tc>
        <w:tc>
          <w:tcPr>
            <w:tcW w:w="3087" w:type="dxa"/>
          </w:tcPr>
          <w:p w14:paraId="3EC6B331" w14:textId="77777777" w:rsidR="00D3050E" w:rsidRDefault="00637F10">
            <w:pPr>
              <w:pStyle w:val="TableParagraph"/>
              <w:spacing w:before="148" w:line="233" w:lineRule="exact"/>
              <w:ind w:left="511"/>
            </w:pPr>
            <w:r>
              <w:t>S/</w:t>
            </w:r>
            <w:r>
              <w:rPr>
                <w:spacing w:val="-1"/>
              </w:rPr>
              <w:t xml:space="preserve"> </w:t>
            </w:r>
            <w:r>
              <w:t>John</w:t>
            </w:r>
            <w:r>
              <w:rPr>
                <w:spacing w:val="-4"/>
              </w:rPr>
              <w:t xml:space="preserve"> </w:t>
            </w:r>
            <w:r>
              <w:t>R.</w:t>
            </w:r>
            <w:r>
              <w:rPr>
                <w:spacing w:val="-4"/>
              </w:rPr>
              <w:t xml:space="preserve"> </w:t>
            </w:r>
            <w:proofErr w:type="spellStart"/>
            <w:r>
              <w:rPr>
                <w:spacing w:val="-2"/>
              </w:rPr>
              <w:t>Willertz</w:t>
            </w:r>
            <w:proofErr w:type="spellEnd"/>
          </w:p>
        </w:tc>
      </w:tr>
    </w:tbl>
    <w:p w14:paraId="3EC6B333" w14:textId="77777777" w:rsidR="00D3050E" w:rsidRDefault="00D3050E">
      <w:pPr>
        <w:pStyle w:val="TableParagraph"/>
        <w:spacing w:line="233" w:lineRule="exact"/>
        <w:sectPr w:rsidR="00D3050E">
          <w:pgSz w:w="12240" w:h="15840"/>
          <w:pgMar w:top="820" w:right="0" w:bottom="540" w:left="360" w:header="0" w:footer="346" w:gutter="0"/>
          <w:cols w:space="720"/>
        </w:sectPr>
      </w:pPr>
    </w:p>
    <w:p w14:paraId="3EC6B334" w14:textId="77777777" w:rsidR="00D3050E" w:rsidRDefault="00637F10">
      <w:pPr>
        <w:spacing w:before="70" w:line="264" w:lineRule="auto"/>
        <w:ind w:left="5337" w:right="3079" w:hanging="1594"/>
        <w:rPr>
          <w:b/>
        </w:rPr>
      </w:pPr>
      <w:r>
        <w:rPr>
          <w:b/>
        </w:rPr>
        <w:lastRenderedPageBreak/>
        <w:t>MEMORANDUM</w:t>
      </w:r>
      <w:r>
        <w:rPr>
          <w:b/>
          <w:spacing w:val="-16"/>
        </w:rPr>
        <w:t xml:space="preserve"> </w:t>
      </w:r>
      <w:r>
        <w:rPr>
          <w:b/>
        </w:rPr>
        <w:t>OF</w:t>
      </w:r>
      <w:r>
        <w:rPr>
          <w:b/>
          <w:spacing w:val="-11"/>
        </w:rPr>
        <w:t xml:space="preserve"> </w:t>
      </w:r>
      <w:r>
        <w:rPr>
          <w:b/>
        </w:rPr>
        <w:t>UNDERSTANDING</w:t>
      </w:r>
      <w:r>
        <w:rPr>
          <w:b/>
          <w:spacing w:val="-12"/>
        </w:rPr>
        <w:t xml:space="preserve"> </w:t>
      </w:r>
      <w:r>
        <w:rPr>
          <w:b/>
        </w:rPr>
        <w:t xml:space="preserve">IX </w:t>
      </w:r>
      <w:r>
        <w:rPr>
          <w:b/>
          <w:spacing w:val="-2"/>
        </w:rPr>
        <w:t>BETWEEN</w:t>
      </w:r>
    </w:p>
    <w:p w14:paraId="3EC6B335" w14:textId="77777777" w:rsidR="00D3050E" w:rsidRDefault="00637F10">
      <w:pPr>
        <w:spacing w:line="264" w:lineRule="auto"/>
        <w:ind w:left="5270" w:right="3625" w:hanging="1589"/>
        <w:rPr>
          <w:b/>
        </w:rPr>
      </w:pPr>
      <w:r>
        <w:rPr>
          <w:b/>
        </w:rPr>
        <w:t>SAGINAW</w:t>
      </w:r>
      <w:r>
        <w:rPr>
          <w:b/>
          <w:spacing w:val="-14"/>
        </w:rPr>
        <w:t xml:space="preserve"> </w:t>
      </w:r>
      <w:r>
        <w:rPr>
          <w:b/>
        </w:rPr>
        <w:t>VALLEY</w:t>
      </w:r>
      <w:r>
        <w:rPr>
          <w:b/>
          <w:spacing w:val="-12"/>
        </w:rPr>
        <w:t xml:space="preserve"> </w:t>
      </w:r>
      <w:r>
        <w:rPr>
          <w:b/>
        </w:rPr>
        <w:t>STATE</w:t>
      </w:r>
      <w:r>
        <w:rPr>
          <w:b/>
          <w:spacing w:val="-13"/>
        </w:rPr>
        <w:t xml:space="preserve"> </w:t>
      </w:r>
      <w:r>
        <w:rPr>
          <w:b/>
        </w:rPr>
        <w:t>UNIVERSITY AND THE</w:t>
      </w:r>
    </w:p>
    <w:p w14:paraId="3EC6B336" w14:textId="77777777" w:rsidR="00D3050E" w:rsidRDefault="00637F10">
      <w:pPr>
        <w:ind w:left="4121"/>
        <w:rPr>
          <w:b/>
        </w:rPr>
      </w:pPr>
      <w:r>
        <w:rPr>
          <w:b/>
        </w:rPr>
        <w:t>SVSU</w:t>
      </w:r>
      <w:r>
        <w:rPr>
          <w:b/>
          <w:spacing w:val="-4"/>
        </w:rPr>
        <w:t xml:space="preserve"> </w:t>
      </w:r>
      <w:r>
        <w:rPr>
          <w:b/>
        </w:rPr>
        <w:t>FACULTY</w:t>
      </w:r>
      <w:r>
        <w:rPr>
          <w:b/>
          <w:spacing w:val="-4"/>
        </w:rPr>
        <w:t xml:space="preserve"> </w:t>
      </w:r>
      <w:r>
        <w:rPr>
          <w:b/>
          <w:spacing w:val="-2"/>
        </w:rPr>
        <w:t>ASSOCIATION</w:t>
      </w:r>
    </w:p>
    <w:p w14:paraId="3EC6B337" w14:textId="77777777" w:rsidR="00D3050E" w:rsidRDefault="00D3050E">
      <w:pPr>
        <w:pStyle w:val="BodyText"/>
        <w:spacing w:before="169"/>
        <w:jc w:val="left"/>
        <w:rPr>
          <w:b/>
        </w:rPr>
      </w:pPr>
    </w:p>
    <w:p w14:paraId="3EC6B338" w14:textId="77777777" w:rsidR="00D3050E" w:rsidRDefault="00637F10">
      <w:pPr>
        <w:pStyle w:val="BodyText"/>
        <w:spacing w:line="264" w:lineRule="auto"/>
        <w:ind w:left="1078" w:right="1440" w:firstLine="260"/>
      </w:pPr>
      <w:r>
        <w:t>It is the intent and wish of the parties to create and foster an environment in which creativity, innovation</w:t>
      </w:r>
      <w:r>
        <w:rPr>
          <w:spacing w:val="-7"/>
        </w:rPr>
        <w:t xml:space="preserve"> </w:t>
      </w:r>
      <w:r>
        <w:t>and</w:t>
      </w:r>
      <w:r>
        <w:rPr>
          <w:spacing w:val="-11"/>
        </w:rPr>
        <w:t xml:space="preserve"> </w:t>
      </w:r>
      <w:r>
        <w:t>achievement</w:t>
      </w:r>
      <w:r>
        <w:rPr>
          <w:spacing w:val="-5"/>
        </w:rPr>
        <w:t xml:space="preserve"> </w:t>
      </w:r>
      <w:r>
        <w:t>is</w:t>
      </w:r>
      <w:r>
        <w:rPr>
          <w:spacing w:val="-8"/>
        </w:rPr>
        <w:t xml:space="preserve"> </w:t>
      </w:r>
      <w:r>
        <w:t>encouraged</w:t>
      </w:r>
      <w:r>
        <w:rPr>
          <w:spacing w:val="-11"/>
        </w:rPr>
        <w:t xml:space="preserve"> </w:t>
      </w:r>
      <w:r>
        <w:t>and</w:t>
      </w:r>
      <w:r>
        <w:rPr>
          <w:spacing w:val="-9"/>
        </w:rPr>
        <w:t xml:space="preserve"> </w:t>
      </w:r>
      <w:r>
        <w:t>promoted.</w:t>
      </w:r>
      <w:r>
        <w:rPr>
          <w:spacing w:val="-9"/>
        </w:rPr>
        <w:t xml:space="preserve"> </w:t>
      </w:r>
      <w:r>
        <w:t>This</w:t>
      </w:r>
      <w:r>
        <w:rPr>
          <w:spacing w:val="-8"/>
        </w:rPr>
        <w:t xml:space="preserve"> </w:t>
      </w:r>
      <w:r>
        <w:t>is</w:t>
      </w:r>
      <w:r>
        <w:rPr>
          <w:spacing w:val="-12"/>
        </w:rPr>
        <w:t xml:space="preserve"> </w:t>
      </w:r>
      <w:r>
        <w:t>most</w:t>
      </w:r>
      <w:r>
        <w:rPr>
          <w:spacing w:val="-6"/>
        </w:rPr>
        <w:t xml:space="preserve"> </w:t>
      </w:r>
      <w:r>
        <w:t>likely</w:t>
      </w:r>
      <w:r>
        <w:rPr>
          <w:spacing w:val="-10"/>
        </w:rPr>
        <w:t xml:space="preserve"> </w:t>
      </w:r>
      <w:r>
        <w:t>to</w:t>
      </w:r>
      <w:r>
        <w:rPr>
          <w:spacing w:val="-9"/>
        </w:rPr>
        <w:t xml:space="preserve"> </w:t>
      </w:r>
      <w:r>
        <w:t>occur</w:t>
      </w:r>
      <w:r>
        <w:rPr>
          <w:spacing w:val="-10"/>
        </w:rPr>
        <w:t xml:space="preserve"> </w:t>
      </w:r>
      <w:r>
        <w:t>where</w:t>
      </w:r>
      <w:r>
        <w:rPr>
          <w:spacing w:val="-9"/>
        </w:rPr>
        <w:t xml:space="preserve"> </w:t>
      </w:r>
      <w:r>
        <w:t xml:space="preserve">both subjective and material incentives and rewards are provided and where faculty and staff employees alike need not fear adverse consequences from projects or experiments that are not </w:t>
      </w:r>
      <w:r>
        <w:rPr>
          <w:spacing w:val="-2"/>
        </w:rPr>
        <w:t>successful.</w:t>
      </w:r>
    </w:p>
    <w:p w14:paraId="3EC6B339" w14:textId="77777777" w:rsidR="00D3050E" w:rsidRDefault="00637F10">
      <w:pPr>
        <w:pStyle w:val="BodyText"/>
        <w:spacing w:before="118" w:line="264" w:lineRule="auto"/>
        <w:ind w:left="1077" w:right="1445" w:firstLine="260"/>
      </w:pPr>
      <w:r>
        <w:t>Specifically, the parties intend to promote innovations in instructional and organizational methodology</w:t>
      </w:r>
      <w:r>
        <w:rPr>
          <w:spacing w:val="-5"/>
        </w:rPr>
        <w:t xml:space="preserve"> </w:t>
      </w:r>
      <w:r>
        <w:t>and</w:t>
      </w:r>
      <w:r>
        <w:rPr>
          <w:spacing w:val="-4"/>
        </w:rPr>
        <w:t xml:space="preserve"> </w:t>
      </w:r>
      <w:r>
        <w:t>delivery</w:t>
      </w:r>
      <w:r>
        <w:rPr>
          <w:spacing w:val="-5"/>
        </w:rPr>
        <w:t xml:space="preserve"> </w:t>
      </w:r>
      <w:r>
        <w:t>that</w:t>
      </w:r>
      <w:r>
        <w:rPr>
          <w:spacing w:val="-6"/>
        </w:rPr>
        <w:t xml:space="preserve"> </w:t>
      </w:r>
      <w:r>
        <w:t>will,</w:t>
      </w:r>
      <w:r>
        <w:rPr>
          <w:spacing w:val="-4"/>
        </w:rPr>
        <w:t xml:space="preserve"> </w:t>
      </w:r>
      <w:r>
        <w:t>or</w:t>
      </w:r>
      <w:r>
        <w:rPr>
          <w:spacing w:val="-6"/>
        </w:rPr>
        <w:t xml:space="preserve"> </w:t>
      </w:r>
      <w:proofErr w:type="gramStart"/>
      <w:r>
        <w:t>may</w:t>
      </w:r>
      <w:proofErr w:type="gramEnd"/>
      <w:r>
        <w:rPr>
          <w:spacing w:val="-9"/>
        </w:rPr>
        <w:t xml:space="preserve"> </w:t>
      </w:r>
      <w:r>
        <w:t>result</w:t>
      </w:r>
      <w:r>
        <w:rPr>
          <w:spacing w:val="-6"/>
        </w:rPr>
        <w:t xml:space="preserve"> </w:t>
      </w:r>
      <w:r>
        <w:t>in</w:t>
      </w:r>
      <w:r>
        <w:rPr>
          <w:spacing w:val="-4"/>
        </w:rPr>
        <w:t xml:space="preserve"> </w:t>
      </w:r>
      <w:r>
        <w:t>benefits</w:t>
      </w:r>
      <w:r>
        <w:rPr>
          <w:spacing w:val="-6"/>
        </w:rPr>
        <w:t xml:space="preserve"> </w:t>
      </w:r>
      <w:r>
        <w:t>to</w:t>
      </w:r>
      <w:r>
        <w:rPr>
          <w:spacing w:val="-4"/>
        </w:rPr>
        <w:t xml:space="preserve"> </w:t>
      </w:r>
      <w:r>
        <w:t>the</w:t>
      </w:r>
      <w:r>
        <w:rPr>
          <w:spacing w:val="-6"/>
        </w:rPr>
        <w:t xml:space="preserve"> </w:t>
      </w:r>
      <w:r>
        <w:t>University,</w:t>
      </w:r>
      <w:r>
        <w:rPr>
          <w:spacing w:val="-4"/>
        </w:rPr>
        <w:t xml:space="preserve"> </w:t>
      </w:r>
      <w:r>
        <w:t>its</w:t>
      </w:r>
      <w:r>
        <w:rPr>
          <w:spacing w:val="-6"/>
        </w:rPr>
        <w:t xml:space="preserve"> </w:t>
      </w:r>
      <w:r>
        <w:t>faculty,</w:t>
      </w:r>
      <w:r>
        <w:rPr>
          <w:spacing w:val="-6"/>
        </w:rPr>
        <w:t xml:space="preserve"> </w:t>
      </w:r>
      <w:r>
        <w:t>staff</w:t>
      </w:r>
      <w:r>
        <w:rPr>
          <w:spacing w:val="-6"/>
        </w:rPr>
        <w:t xml:space="preserve"> </w:t>
      </w:r>
      <w:r>
        <w:t>and the community which it serves. Such benefits may include:</w:t>
      </w:r>
    </w:p>
    <w:p w14:paraId="3EC6B33A" w14:textId="77777777" w:rsidR="00D3050E" w:rsidRDefault="00637F10">
      <w:pPr>
        <w:pStyle w:val="ListParagraph"/>
        <w:numPr>
          <w:ilvl w:val="0"/>
          <w:numId w:val="5"/>
        </w:numPr>
        <w:tabs>
          <w:tab w:val="left" w:pos="2515"/>
        </w:tabs>
        <w:spacing w:before="118" w:line="264" w:lineRule="auto"/>
        <w:ind w:right="1444" w:firstLine="260"/>
        <w:jc w:val="both"/>
      </w:pPr>
      <w:r>
        <w:t>the</w:t>
      </w:r>
      <w:r>
        <w:rPr>
          <w:spacing w:val="-8"/>
        </w:rPr>
        <w:t xml:space="preserve"> </w:t>
      </w:r>
      <w:r>
        <w:t>creation</w:t>
      </w:r>
      <w:r>
        <w:rPr>
          <w:spacing w:val="-8"/>
        </w:rPr>
        <w:t xml:space="preserve"> </w:t>
      </w:r>
      <w:r>
        <w:t>of</w:t>
      </w:r>
      <w:r>
        <w:rPr>
          <w:spacing w:val="-6"/>
        </w:rPr>
        <w:t xml:space="preserve"> </w:t>
      </w:r>
      <w:r>
        <w:t>new</w:t>
      </w:r>
      <w:r>
        <w:rPr>
          <w:spacing w:val="-8"/>
        </w:rPr>
        <w:t xml:space="preserve"> </w:t>
      </w:r>
      <w:r>
        <w:t>courses,</w:t>
      </w:r>
      <w:r>
        <w:rPr>
          <w:spacing w:val="-7"/>
        </w:rPr>
        <w:t xml:space="preserve"> </w:t>
      </w:r>
      <w:r>
        <w:t>learning</w:t>
      </w:r>
      <w:r>
        <w:rPr>
          <w:spacing w:val="-8"/>
        </w:rPr>
        <w:t xml:space="preserve"> </w:t>
      </w:r>
      <w:r>
        <w:t>modules,</w:t>
      </w:r>
      <w:r>
        <w:rPr>
          <w:spacing w:val="-7"/>
        </w:rPr>
        <w:t xml:space="preserve"> </w:t>
      </w:r>
      <w:r>
        <w:t>and/or</w:t>
      </w:r>
      <w:r>
        <w:rPr>
          <w:spacing w:val="-8"/>
        </w:rPr>
        <w:t xml:space="preserve"> </w:t>
      </w:r>
      <w:r>
        <w:t>other</w:t>
      </w:r>
      <w:r>
        <w:rPr>
          <w:spacing w:val="-9"/>
        </w:rPr>
        <w:t xml:space="preserve"> </w:t>
      </w:r>
      <w:r>
        <w:t>teaching</w:t>
      </w:r>
      <w:r>
        <w:rPr>
          <w:spacing w:val="-8"/>
        </w:rPr>
        <w:t xml:space="preserve"> </w:t>
      </w:r>
      <w:r>
        <w:t>and</w:t>
      </w:r>
      <w:r>
        <w:rPr>
          <w:spacing w:val="-8"/>
        </w:rPr>
        <w:t xml:space="preserve"> </w:t>
      </w:r>
      <w:r>
        <w:t xml:space="preserve">learning systems, or the modification of existing ones, </w:t>
      </w:r>
      <w:proofErr w:type="gramStart"/>
      <w:r>
        <w:t>so as to</w:t>
      </w:r>
      <w:proofErr w:type="gramEnd"/>
      <w:r>
        <w:t xml:space="preserve"> organize and deliver subjects or materials while serving program and/or educational </w:t>
      </w:r>
      <w:proofErr w:type="gramStart"/>
      <w:r>
        <w:t>goals;</w:t>
      </w:r>
      <w:proofErr w:type="gramEnd"/>
    </w:p>
    <w:p w14:paraId="3EC6B33B" w14:textId="77777777" w:rsidR="00D3050E" w:rsidRDefault="00637F10">
      <w:pPr>
        <w:pStyle w:val="ListParagraph"/>
        <w:numPr>
          <w:ilvl w:val="0"/>
          <w:numId w:val="5"/>
        </w:numPr>
        <w:tabs>
          <w:tab w:val="left" w:pos="2514"/>
        </w:tabs>
        <w:ind w:left="2514" w:hanging="459"/>
        <w:jc w:val="both"/>
      </w:pPr>
      <w:r>
        <w:t>the</w:t>
      </w:r>
      <w:r>
        <w:rPr>
          <w:spacing w:val="-7"/>
        </w:rPr>
        <w:t xml:space="preserve"> </w:t>
      </w:r>
      <w:r>
        <w:t>more</w:t>
      </w:r>
      <w:r>
        <w:rPr>
          <w:spacing w:val="-6"/>
        </w:rPr>
        <w:t xml:space="preserve"> </w:t>
      </w:r>
      <w:r>
        <w:t>effective</w:t>
      </w:r>
      <w:r>
        <w:rPr>
          <w:spacing w:val="-2"/>
        </w:rPr>
        <w:t xml:space="preserve"> </w:t>
      </w:r>
      <w:r>
        <w:t>use</w:t>
      </w:r>
      <w:r>
        <w:rPr>
          <w:spacing w:val="-5"/>
        </w:rPr>
        <w:t xml:space="preserve"> </w:t>
      </w:r>
      <w:r>
        <w:t>of</w:t>
      </w:r>
      <w:r>
        <w:rPr>
          <w:spacing w:val="-1"/>
        </w:rPr>
        <w:t xml:space="preserve"> </w:t>
      </w:r>
      <w:r>
        <w:t>the</w:t>
      </w:r>
      <w:r>
        <w:rPr>
          <w:spacing w:val="-4"/>
        </w:rPr>
        <w:t xml:space="preserve"> </w:t>
      </w:r>
      <w:r>
        <w:t>energies</w:t>
      </w:r>
      <w:r>
        <w:rPr>
          <w:spacing w:val="-4"/>
        </w:rPr>
        <w:t xml:space="preserve"> </w:t>
      </w:r>
      <w:r>
        <w:t>and</w:t>
      </w:r>
      <w:r>
        <w:rPr>
          <w:spacing w:val="-4"/>
        </w:rPr>
        <w:t xml:space="preserve"> </w:t>
      </w:r>
      <w:r>
        <w:t>talents</w:t>
      </w:r>
      <w:r>
        <w:rPr>
          <w:spacing w:val="-5"/>
        </w:rPr>
        <w:t xml:space="preserve"> </w:t>
      </w:r>
      <w:r>
        <w:t>of</w:t>
      </w:r>
      <w:r>
        <w:rPr>
          <w:spacing w:val="-4"/>
        </w:rPr>
        <w:t xml:space="preserve"> </w:t>
      </w:r>
      <w:r>
        <w:t>personnel</w:t>
      </w:r>
      <w:r>
        <w:rPr>
          <w:spacing w:val="-4"/>
        </w:rPr>
        <w:t xml:space="preserve"> </w:t>
      </w:r>
      <w:r>
        <w:t>and</w:t>
      </w:r>
      <w:r>
        <w:rPr>
          <w:spacing w:val="-4"/>
        </w:rPr>
        <w:t xml:space="preserve"> </w:t>
      </w:r>
      <w:proofErr w:type="gramStart"/>
      <w:r>
        <w:rPr>
          <w:spacing w:val="-2"/>
        </w:rPr>
        <w:t>resources;</w:t>
      </w:r>
      <w:proofErr w:type="gramEnd"/>
    </w:p>
    <w:p w14:paraId="3EC6B33C" w14:textId="77777777" w:rsidR="00D3050E" w:rsidRDefault="00637F10">
      <w:pPr>
        <w:pStyle w:val="ListParagraph"/>
        <w:numPr>
          <w:ilvl w:val="0"/>
          <w:numId w:val="5"/>
        </w:numPr>
        <w:tabs>
          <w:tab w:val="left" w:pos="2514"/>
        </w:tabs>
        <w:spacing w:before="25" w:line="264" w:lineRule="auto"/>
        <w:ind w:left="1795" w:right="1450" w:firstLine="259"/>
      </w:pPr>
      <w:r>
        <w:t>the</w:t>
      </w:r>
      <w:r>
        <w:rPr>
          <w:spacing w:val="-16"/>
        </w:rPr>
        <w:t xml:space="preserve"> </w:t>
      </w:r>
      <w:r>
        <w:t>search</w:t>
      </w:r>
      <w:r>
        <w:rPr>
          <w:spacing w:val="-15"/>
        </w:rPr>
        <w:t xml:space="preserve"> </w:t>
      </w:r>
      <w:proofErr w:type="gramStart"/>
      <w:r>
        <w:t>for,</w:t>
      </w:r>
      <w:proofErr w:type="gramEnd"/>
      <w:r>
        <w:rPr>
          <w:spacing w:val="-15"/>
        </w:rPr>
        <w:t xml:space="preserve"> </w:t>
      </w:r>
      <w:r>
        <w:t>acquisition</w:t>
      </w:r>
      <w:r>
        <w:rPr>
          <w:spacing w:val="-16"/>
        </w:rPr>
        <w:t xml:space="preserve"> </w:t>
      </w:r>
      <w:r>
        <w:t>and</w:t>
      </w:r>
      <w:r>
        <w:rPr>
          <w:spacing w:val="-15"/>
        </w:rPr>
        <w:t xml:space="preserve"> </w:t>
      </w:r>
      <w:r>
        <w:t>provision</w:t>
      </w:r>
      <w:r>
        <w:rPr>
          <w:spacing w:val="-15"/>
        </w:rPr>
        <w:t xml:space="preserve"> </w:t>
      </w:r>
      <w:r>
        <w:t>of</w:t>
      </w:r>
      <w:r>
        <w:rPr>
          <w:spacing w:val="-15"/>
        </w:rPr>
        <w:t xml:space="preserve"> </w:t>
      </w:r>
      <w:r>
        <w:t>personal</w:t>
      </w:r>
      <w:r>
        <w:rPr>
          <w:spacing w:val="-14"/>
        </w:rPr>
        <w:t xml:space="preserve"> </w:t>
      </w:r>
      <w:r>
        <w:t>and</w:t>
      </w:r>
      <w:r>
        <w:rPr>
          <w:spacing w:val="-14"/>
        </w:rPr>
        <w:t xml:space="preserve"> </w:t>
      </w:r>
      <w:r>
        <w:t>professional</w:t>
      </w:r>
      <w:r>
        <w:rPr>
          <w:spacing w:val="-13"/>
        </w:rPr>
        <w:t xml:space="preserve"> </w:t>
      </w:r>
      <w:r>
        <w:t xml:space="preserve">development opportunities for faculty and </w:t>
      </w:r>
      <w:proofErr w:type="gramStart"/>
      <w:r>
        <w:t>staff;</w:t>
      </w:r>
      <w:proofErr w:type="gramEnd"/>
    </w:p>
    <w:p w14:paraId="3EC6B33D" w14:textId="77777777" w:rsidR="00D3050E" w:rsidRDefault="00637F10">
      <w:pPr>
        <w:pStyle w:val="ListParagraph"/>
        <w:numPr>
          <w:ilvl w:val="0"/>
          <w:numId w:val="5"/>
        </w:numPr>
        <w:tabs>
          <w:tab w:val="left" w:pos="2514"/>
        </w:tabs>
        <w:spacing w:line="264" w:lineRule="auto"/>
        <w:ind w:left="1795" w:right="1446" w:firstLine="259"/>
      </w:pPr>
      <w:proofErr w:type="gramStart"/>
      <w:r>
        <w:t>the</w:t>
      </w:r>
      <w:r>
        <w:rPr>
          <w:spacing w:val="-2"/>
        </w:rPr>
        <w:t xml:space="preserve"> </w:t>
      </w:r>
      <w:r>
        <w:t>enhancement</w:t>
      </w:r>
      <w:proofErr w:type="gramEnd"/>
      <w:r>
        <w:rPr>
          <w:spacing w:val="-3"/>
        </w:rPr>
        <w:t xml:space="preserve"> </w:t>
      </w:r>
      <w:r>
        <w:t>of</w:t>
      </w:r>
      <w:r>
        <w:rPr>
          <w:spacing w:val="-1"/>
        </w:rPr>
        <w:t xml:space="preserve"> </w:t>
      </w:r>
      <w:r>
        <w:t>instructional</w:t>
      </w:r>
      <w:r>
        <w:rPr>
          <w:spacing w:val="-2"/>
        </w:rPr>
        <w:t xml:space="preserve"> </w:t>
      </w:r>
      <w:r>
        <w:t>delivery</w:t>
      </w:r>
      <w:r>
        <w:rPr>
          <w:spacing w:val="-4"/>
        </w:rPr>
        <w:t xml:space="preserve"> </w:t>
      </w:r>
      <w:r>
        <w:t>with</w:t>
      </w:r>
      <w:r>
        <w:rPr>
          <w:spacing w:val="-1"/>
        </w:rPr>
        <w:t xml:space="preserve"> </w:t>
      </w:r>
      <w:r>
        <w:t>a</w:t>
      </w:r>
      <w:r>
        <w:rPr>
          <w:spacing w:val="-3"/>
        </w:rPr>
        <w:t xml:space="preserve"> </w:t>
      </w:r>
      <w:r>
        <w:t>controlling focus upon</w:t>
      </w:r>
      <w:r>
        <w:rPr>
          <w:spacing w:val="-5"/>
        </w:rPr>
        <w:t xml:space="preserve"> </w:t>
      </w:r>
      <w:r>
        <w:t>the</w:t>
      </w:r>
      <w:r>
        <w:rPr>
          <w:spacing w:val="-3"/>
        </w:rPr>
        <w:t xml:space="preserve"> </w:t>
      </w:r>
      <w:r>
        <w:t xml:space="preserve">quality of content and learning </w:t>
      </w:r>
      <w:proofErr w:type="gramStart"/>
      <w:r>
        <w:t>effectiveness;</w:t>
      </w:r>
      <w:proofErr w:type="gramEnd"/>
    </w:p>
    <w:p w14:paraId="3EC6B33E" w14:textId="77777777" w:rsidR="00D3050E" w:rsidRDefault="00637F10">
      <w:pPr>
        <w:pStyle w:val="ListParagraph"/>
        <w:numPr>
          <w:ilvl w:val="0"/>
          <w:numId w:val="5"/>
        </w:numPr>
        <w:tabs>
          <w:tab w:val="left" w:pos="2514"/>
        </w:tabs>
        <w:spacing w:line="264" w:lineRule="auto"/>
        <w:ind w:left="1794" w:right="1449" w:firstLine="259"/>
      </w:pPr>
      <w:r>
        <w:t xml:space="preserve">fostering increased efficiency and effectiveness in the use of human or material </w:t>
      </w:r>
      <w:proofErr w:type="gramStart"/>
      <w:r>
        <w:rPr>
          <w:spacing w:val="-2"/>
        </w:rPr>
        <w:t>resources;</w:t>
      </w:r>
      <w:proofErr w:type="gramEnd"/>
    </w:p>
    <w:p w14:paraId="3EC6B33F" w14:textId="77777777" w:rsidR="00D3050E" w:rsidRDefault="00637F10">
      <w:pPr>
        <w:pStyle w:val="ListParagraph"/>
        <w:numPr>
          <w:ilvl w:val="0"/>
          <w:numId w:val="5"/>
        </w:numPr>
        <w:tabs>
          <w:tab w:val="left" w:pos="2513"/>
        </w:tabs>
        <w:spacing w:line="264" w:lineRule="auto"/>
        <w:ind w:left="1794" w:right="1446" w:firstLine="259"/>
      </w:pPr>
      <w:r>
        <w:t>improving</w:t>
      </w:r>
      <w:r>
        <w:rPr>
          <w:spacing w:val="-1"/>
        </w:rPr>
        <w:t xml:space="preserve"> </w:t>
      </w:r>
      <w:r>
        <w:t>upon</w:t>
      </w:r>
      <w:r>
        <w:rPr>
          <w:spacing w:val="-1"/>
        </w:rPr>
        <w:t xml:space="preserve"> </w:t>
      </w:r>
      <w:r>
        <w:t>the</w:t>
      </w:r>
      <w:r>
        <w:rPr>
          <w:spacing w:val="-1"/>
        </w:rPr>
        <w:t xml:space="preserve"> </w:t>
      </w:r>
      <w:r>
        <w:t>use</w:t>
      </w:r>
      <w:r>
        <w:rPr>
          <w:spacing w:val="-3"/>
        </w:rPr>
        <w:t xml:space="preserve"> </w:t>
      </w:r>
      <w:r>
        <w:t>of available</w:t>
      </w:r>
      <w:r>
        <w:rPr>
          <w:spacing w:val="-1"/>
        </w:rPr>
        <w:t xml:space="preserve"> </w:t>
      </w:r>
      <w:r>
        <w:t>technology or helping to</w:t>
      </w:r>
      <w:r>
        <w:rPr>
          <w:spacing w:val="-1"/>
        </w:rPr>
        <w:t xml:space="preserve"> </w:t>
      </w:r>
      <w:r>
        <w:t>determine</w:t>
      </w:r>
      <w:r>
        <w:rPr>
          <w:spacing w:val="-1"/>
        </w:rPr>
        <w:t xml:space="preserve"> </w:t>
      </w:r>
      <w:r>
        <w:t>needs</w:t>
      </w:r>
      <w:r>
        <w:rPr>
          <w:spacing w:val="-2"/>
        </w:rPr>
        <w:t xml:space="preserve"> </w:t>
      </w:r>
      <w:r>
        <w:t xml:space="preserve">for additional </w:t>
      </w:r>
      <w:proofErr w:type="gramStart"/>
      <w:r>
        <w:t>technology;</w:t>
      </w:r>
      <w:proofErr w:type="gramEnd"/>
    </w:p>
    <w:p w14:paraId="3EC6B340" w14:textId="77777777" w:rsidR="00D3050E" w:rsidRDefault="00637F10">
      <w:pPr>
        <w:pStyle w:val="ListParagraph"/>
        <w:numPr>
          <w:ilvl w:val="0"/>
          <w:numId w:val="5"/>
        </w:numPr>
        <w:tabs>
          <w:tab w:val="left" w:pos="2513"/>
        </w:tabs>
        <w:spacing w:line="264" w:lineRule="auto"/>
        <w:ind w:left="1794" w:right="1448" w:firstLine="259"/>
      </w:pPr>
      <w:r>
        <w:t xml:space="preserve">creating models for such improvements that could be useful to others within the University and </w:t>
      </w:r>
      <w:proofErr w:type="gramStart"/>
      <w:r>
        <w:t>elsewhere;</w:t>
      </w:r>
      <w:proofErr w:type="gramEnd"/>
    </w:p>
    <w:p w14:paraId="3EC6B341" w14:textId="77777777" w:rsidR="00D3050E" w:rsidRDefault="00D3050E">
      <w:pPr>
        <w:pStyle w:val="BodyText"/>
        <w:jc w:val="left"/>
      </w:pPr>
    </w:p>
    <w:p w14:paraId="3EC6B342" w14:textId="77777777" w:rsidR="00D3050E" w:rsidRDefault="00D3050E">
      <w:pPr>
        <w:pStyle w:val="BodyText"/>
        <w:spacing w:before="6"/>
        <w:jc w:val="left"/>
      </w:pPr>
    </w:p>
    <w:p w14:paraId="3EC6B343" w14:textId="77777777" w:rsidR="00D3050E" w:rsidRDefault="00637F10">
      <w:pPr>
        <w:pStyle w:val="BodyText"/>
        <w:ind w:left="1074"/>
        <w:jc w:val="left"/>
      </w:pPr>
      <w:r>
        <w:t>For</w:t>
      </w:r>
      <w:r>
        <w:rPr>
          <w:spacing w:val="-5"/>
        </w:rPr>
        <w:t xml:space="preserve"> </w:t>
      </w:r>
      <w:r>
        <w:t>these</w:t>
      </w:r>
      <w:r>
        <w:rPr>
          <w:spacing w:val="-4"/>
        </w:rPr>
        <w:t xml:space="preserve"> </w:t>
      </w:r>
      <w:r>
        <w:t>purposes,</w:t>
      </w:r>
      <w:r>
        <w:rPr>
          <w:spacing w:val="-4"/>
        </w:rPr>
        <w:t xml:space="preserve"> </w:t>
      </w:r>
      <w:r>
        <w:t>the</w:t>
      </w:r>
      <w:r>
        <w:rPr>
          <w:spacing w:val="-5"/>
        </w:rPr>
        <w:t xml:space="preserve"> </w:t>
      </w:r>
      <w:r>
        <w:t>parties</w:t>
      </w:r>
      <w:r>
        <w:rPr>
          <w:spacing w:val="-2"/>
        </w:rPr>
        <w:t xml:space="preserve"> </w:t>
      </w:r>
      <w:r>
        <w:t>agree</w:t>
      </w:r>
      <w:r>
        <w:rPr>
          <w:spacing w:val="-5"/>
        </w:rPr>
        <w:t xml:space="preserve"> </w:t>
      </w:r>
      <w:r>
        <w:rPr>
          <w:spacing w:val="-4"/>
        </w:rPr>
        <w:t>that:</w:t>
      </w:r>
    </w:p>
    <w:p w14:paraId="3EC6B344" w14:textId="77777777" w:rsidR="00D3050E" w:rsidRDefault="00D3050E">
      <w:pPr>
        <w:pStyle w:val="BodyText"/>
        <w:spacing w:before="12"/>
        <w:jc w:val="left"/>
      </w:pPr>
    </w:p>
    <w:p w14:paraId="3EC6B345" w14:textId="77777777" w:rsidR="00D3050E" w:rsidRDefault="00637F10">
      <w:pPr>
        <w:pStyle w:val="ListParagraph"/>
        <w:numPr>
          <w:ilvl w:val="1"/>
          <w:numId w:val="6"/>
        </w:numPr>
        <w:tabs>
          <w:tab w:val="left" w:pos="2063"/>
          <w:tab w:val="left" w:pos="2065"/>
        </w:tabs>
        <w:spacing w:before="1" w:line="264" w:lineRule="auto"/>
        <w:ind w:right="1450"/>
        <w:jc w:val="both"/>
      </w:pPr>
      <w:r>
        <w:t xml:space="preserve">the University will create a special Program, to be called "The Special Initiatives Program," to support and encourage the activities described </w:t>
      </w:r>
      <w:proofErr w:type="gramStart"/>
      <w:r>
        <w:t>above;</w:t>
      </w:r>
      <w:proofErr w:type="gramEnd"/>
    </w:p>
    <w:p w14:paraId="3EC6B346" w14:textId="77777777" w:rsidR="00D3050E" w:rsidRDefault="00637F10">
      <w:pPr>
        <w:pStyle w:val="ListParagraph"/>
        <w:numPr>
          <w:ilvl w:val="1"/>
          <w:numId w:val="6"/>
        </w:numPr>
        <w:tabs>
          <w:tab w:val="left" w:pos="2062"/>
          <w:tab w:val="left" w:pos="2064"/>
        </w:tabs>
        <w:spacing w:line="261" w:lineRule="auto"/>
        <w:ind w:left="2064" w:right="1447"/>
        <w:jc w:val="both"/>
      </w:pPr>
      <w:proofErr w:type="gramStart"/>
      <w:r>
        <w:t>this</w:t>
      </w:r>
      <w:proofErr w:type="gramEnd"/>
      <w:r>
        <w:rPr>
          <w:spacing w:val="-10"/>
        </w:rPr>
        <w:t xml:space="preserve"> </w:t>
      </w:r>
      <w:r>
        <w:t>program</w:t>
      </w:r>
      <w:r>
        <w:rPr>
          <w:spacing w:val="-12"/>
        </w:rPr>
        <w:t xml:space="preserve"> </w:t>
      </w:r>
      <w:r>
        <w:t>will</w:t>
      </w:r>
      <w:r>
        <w:rPr>
          <w:spacing w:val="-10"/>
        </w:rPr>
        <w:t xml:space="preserve"> </w:t>
      </w:r>
      <w:r>
        <w:t>continue</w:t>
      </w:r>
      <w:r>
        <w:rPr>
          <w:spacing w:val="-10"/>
        </w:rPr>
        <w:t xml:space="preserve"> </w:t>
      </w:r>
      <w:r>
        <w:t>through</w:t>
      </w:r>
      <w:r>
        <w:rPr>
          <w:spacing w:val="-13"/>
        </w:rPr>
        <w:t xml:space="preserve"> </w:t>
      </w:r>
      <w:r>
        <w:t>the</w:t>
      </w:r>
      <w:r>
        <w:rPr>
          <w:spacing w:val="-11"/>
        </w:rPr>
        <w:t xml:space="preserve"> </w:t>
      </w:r>
      <w:r>
        <w:t>life</w:t>
      </w:r>
      <w:r>
        <w:rPr>
          <w:spacing w:val="-11"/>
        </w:rPr>
        <w:t xml:space="preserve"> </w:t>
      </w:r>
      <w:r>
        <w:t>of</w:t>
      </w:r>
      <w:r>
        <w:rPr>
          <w:spacing w:val="-13"/>
        </w:rPr>
        <w:t xml:space="preserve"> </w:t>
      </w:r>
      <w:r>
        <w:t>the</w:t>
      </w:r>
      <w:r>
        <w:rPr>
          <w:spacing w:val="-11"/>
        </w:rPr>
        <w:t xml:space="preserve"> </w:t>
      </w:r>
      <w:r>
        <w:t>master</w:t>
      </w:r>
      <w:r>
        <w:rPr>
          <w:spacing w:val="-11"/>
        </w:rPr>
        <w:t xml:space="preserve"> </w:t>
      </w:r>
      <w:r>
        <w:t>contract</w:t>
      </w:r>
      <w:r>
        <w:rPr>
          <w:spacing w:val="-9"/>
        </w:rPr>
        <w:t xml:space="preserve"> </w:t>
      </w:r>
      <w:r>
        <w:t>between</w:t>
      </w:r>
      <w:r>
        <w:rPr>
          <w:spacing w:val="-15"/>
        </w:rPr>
        <w:t xml:space="preserve"> </w:t>
      </w:r>
      <w:r>
        <w:t>the</w:t>
      </w:r>
      <w:r>
        <w:rPr>
          <w:spacing w:val="-10"/>
        </w:rPr>
        <w:t xml:space="preserve"> </w:t>
      </w:r>
      <w:r>
        <w:t xml:space="preserve">University and the Faculty </w:t>
      </w:r>
      <w:proofErr w:type="gramStart"/>
      <w:r>
        <w:t>Association;</w:t>
      </w:r>
      <w:proofErr w:type="gramEnd"/>
    </w:p>
    <w:p w14:paraId="3EC6B347" w14:textId="77777777" w:rsidR="00D3050E" w:rsidRDefault="00637F10">
      <w:pPr>
        <w:pStyle w:val="ListParagraph"/>
        <w:numPr>
          <w:ilvl w:val="1"/>
          <w:numId w:val="6"/>
        </w:numPr>
        <w:tabs>
          <w:tab w:val="left" w:pos="2061"/>
          <w:tab w:val="left" w:pos="2063"/>
        </w:tabs>
        <w:spacing w:before="3" w:line="264" w:lineRule="auto"/>
        <w:ind w:left="2063" w:right="1448" w:hanging="359"/>
        <w:jc w:val="both"/>
      </w:pPr>
      <w:r>
        <w:t>faculty</w:t>
      </w:r>
      <w:r>
        <w:rPr>
          <w:spacing w:val="-1"/>
        </w:rPr>
        <w:t xml:space="preserve"> </w:t>
      </w:r>
      <w:r>
        <w:t>who choose</w:t>
      </w:r>
      <w:r>
        <w:rPr>
          <w:spacing w:val="-3"/>
        </w:rPr>
        <w:t xml:space="preserve"> </w:t>
      </w:r>
      <w:r>
        <w:t>to participate in</w:t>
      </w:r>
      <w:r>
        <w:rPr>
          <w:spacing w:val="-1"/>
        </w:rPr>
        <w:t xml:space="preserve"> </w:t>
      </w:r>
      <w:r>
        <w:t>this</w:t>
      </w:r>
      <w:r>
        <w:rPr>
          <w:spacing w:val="-1"/>
        </w:rPr>
        <w:t xml:space="preserve"> </w:t>
      </w:r>
      <w:r>
        <w:t>Program through the</w:t>
      </w:r>
      <w:r>
        <w:rPr>
          <w:spacing w:val="-1"/>
        </w:rPr>
        <w:t xml:space="preserve"> </w:t>
      </w:r>
      <w:r>
        <w:t>submission of proposals or involvement in</w:t>
      </w:r>
      <w:r>
        <w:rPr>
          <w:spacing w:val="-3"/>
        </w:rPr>
        <w:t xml:space="preserve"> </w:t>
      </w:r>
      <w:r>
        <w:t>experimental or other innovative efforts</w:t>
      </w:r>
      <w:r>
        <w:rPr>
          <w:spacing w:val="-3"/>
        </w:rPr>
        <w:t xml:space="preserve"> </w:t>
      </w:r>
      <w:r>
        <w:t>may</w:t>
      </w:r>
      <w:r>
        <w:rPr>
          <w:spacing w:val="-2"/>
        </w:rPr>
        <w:t xml:space="preserve"> </w:t>
      </w:r>
      <w:r>
        <w:t>submit such endeavors as evidence of teaching, research or service activities for purposes of promotion or tenure consideration, but no such efforts or the results thereof may be considered for these purposes without noting the intent of the first paragraph of this Understanding and without the express consent of the faculty member in question;</w:t>
      </w:r>
    </w:p>
    <w:p w14:paraId="3EC6B348" w14:textId="77777777" w:rsidR="00D3050E" w:rsidRDefault="00637F10">
      <w:pPr>
        <w:pStyle w:val="ListParagraph"/>
        <w:numPr>
          <w:ilvl w:val="1"/>
          <w:numId w:val="6"/>
        </w:numPr>
        <w:tabs>
          <w:tab w:val="left" w:pos="2059"/>
          <w:tab w:val="left" w:pos="2061"/>
        </w:tabs>
        <w:spacing w:line="264" w:lineRule="auto"/>
        <w:ind w:left="2061" w:right="1450" w:hanging="359"/>
        <w:jc w:val="both"/>
      </w:pPr>
      <w:r>
        <w:t>the University, at its discretion, will provide necessary administrative support services and will</w:t>
      </w:r>
      <w:r>
        <w:rPr>
          <w:spacing w:val="-1"/>
        </w:rPr>
        <w:t xml:space="preserve"> </w:t>
      </w:r>
      <w:r>
        <w:t>seek</w:t>
      </w:r>
      <w:r>
        <w:rPr>
          <w:spacing w:val="-1"/>
        </w:rPr>
        <w:t xml:space="preserve"> </w:t>
      </w:r>
      <w:r>
        <w:t>financial support</w:t>
      </w:r>
      <w:r>
        <w:rPr>
          <w:spacing w:val="-1"/>
        </w:rPr>
        <w:t xml:space="preserve"> </w:t>
      </w:r>
      <w:r>
        <w:t>for</w:t>
      </w:r>
      <w:r>
        <w:rPr>
          <w:spacing w:val="-2"/>
        </w:rPr>
        <w:t xml:space="preserve"> </w:t>
      </w:r>
      <w:r>
        <w:t>this</w:t>
      </w:r>
      <w:r>
        <w:rPr>
          <w:spacing w:val="-1"/>
        </w:rPr>
        <w:t xml:space="preserve"> </w:t>
      </w:r>
      <w:r>
        <w:t>Program</w:t>
      </w:r>
      <w:r>
        <w:rPr>
          <w:spacing w:val="-2"/>
        </w:rPr>
        <w:t xml:space="preserve"> </w:t>
      </w:r>
      <w:r>
        <w:t>from sources other</w:t>
      </w:r>
      <w:r>
        <w:rPr>
          <w:spacing w:val="-2"/>
        </w:rPr>
        <w:t xml:space="preserve"> </w:t>
      </w:r>
      <w:r>
        <w:t>than</w:t>
      </w:r>
      <w:r>
        <w:rPr>
          <w:spacing w:val="-1"/>
        </w:rPr>
        <w:t xml:space="preserve"> </w:t>
      </w:r>
      <w:r>
        <w:t>the</w:t>
      </w:r>
      <w:r>
        <w:rPr>
          <w:spacing w:val="-1"/>
        </w:rPr>
        <w:t xml:space="preserve"> </w:t>
      </w:r>
      <w:r>
        <w:t>University General Fund, which support may be used to provide release time from teaching or other duties, special compensation, or direct financial support for travel or equipment and/or expenses associated with proposals submitted under this Program; and</w:t>
      </w:r>
    </w:p>
    <w:p w14:paraId="3EC6B349" w14:textId="77777777" w:rsidR="00D3050E" w:rsidRDefault="00D3050E">
      <w:pPr>
        <w:pStyle w:val="ListParagraph"/>
        <w:spacing w:line="264" w:lineRule="auto"/>
        <w:sectPr w:rsidR="00D3050E">
          <w:pgSz w:w="12240" w:h="15840"/>
          <w:pgMar w:top="820" w:right="0" w:bottom="540" w:left="360" w:header="0" w:footer="346" w:gutter="0"/>
          <w:cols w:space="720"/>
        </w:sectPr>
      </w:pPr>
    </w:p>
    <w:p w14:paraId="3EC6B34A" w14:textId="77777777" w:rsidR="00D3050E" w:rsidRDefault="00637F10">
      <w:pPr>
        <w:pStyle w:val="ListParagraph"/>
        <w:numPr>
          <w:ilvl w:val="1"/>
          <w:numId w:val="6"/>
        </w:numPr>
        <w:tabs>
          <w:tab w:val="left" w:pos="1799"/>
        </w:tabs>
        <w:spacing w:before="70" w:line="264" w:lineRule="auto"/>
        <w:ind w:left="1799" w:right="1442" w:hanging="448"/>
        <w:jc w:val="both"/>
      </w:pPr>
      <w:proofErr w:type="gramStart"/>
      <w:r>
        <w:lastRenderedPageBreak/>
        <w:t>no</w:t>
      </w:r>
      <w:proofErr w:type="gramEnd"/>
      <w:r>
        <w:t xml:space="preserve"> individual agreements </w:t>
      </w:r>
      <w:proofErr w:type="gramStart"/>
      <w:r>
        <w:t>relative</w:t>
      </w:r>
      <w:proofErr w:type="gramEnd"/>
      <w:r>
        <w:t xml:space="preserve"> to workload or compensation that are reached in pursuance of a proposal under this Program shall be considered binding or </w:t>
      </w:r>
      <w:proofErr w:type="gramStart"/>
      <w:r>
        <w:t>precedent setting</w:t>
      </w:r>
      <w:proofErr w:type="gramEnd"/>
      <w:r>
        <w:rPr>
          <w:spacing w:val="-5"/>
        </w:rPr>
        <w:t xml:space="preserve"> </w:t>
      </w:r>
      <w:r>
        <w:t>on</w:t>
      </w:r>
      <w:r>
        <w:rPr>
          <w:spacing w:val="-6"/>
        </w:rPr>
        <w:t xml:space="preserve"> </w:t>
      </w:r>
      <w:r>
        <w:t>any</w:t>
      </w:r>
      <w:r>
        <w:rPr>
          <w:spacing w:val="-5"/>
        </w:rPr>
        <w:t xml:space="preserve"> </w:t>
      </w:r>
      <w:r>
        <w:t>party</w:t>
      </w:r>
      <w:r>
        <w:rPr>
          <w:spacing w:val="-5"/>
        </w:rPr>
        <w:t xml:space="preserve"> </w:t>
      </w:r>
      <w:r>
        <w:t>thereto</w:t>
      </w:r>
      <w:r>
        <w:rPr>
          <w:spacing w:val="-3"/>
        </w:rPr>
        <w:t xml:space="preserve"> </w:t>
      </w:r>
      <w:r>
        <w:t>beyond</w:t>
      </w:r>
      <w:r>
        <w:rPr>
          <w:spacing w:val="-9"/>
        </w:rPr>
        <w:t xml:space="preserve"> </w:t>
      </w:r>
      <w:r>
        <w:t>the</w:t>
      </w:r>
      <w:r>
        <w:rPr>
          <w:spacing w:val="-5"/>
        </w:rPr>
        <w:t xml:space="preserve"> </w:t>
      </w:r>
      <w:r>
        <w:t>life</w:t>
      </w:r>
      <w:r>
        <w:rPr>
          <w:spacing w:val="-7"/>
        </w:rPr>
        <w:t xml:space="preserve"> </w:t>
      </w:r>
      <w:r>
        <w:t>of</w:t>
      </w:r>
      <w:r>
        <w:rPr>
          <w:spacing w:val="-5"/>
        </w:rPr>
        <w:t xml:space="preserve"> </w:t>
      </w:r>
      <w:r>
        <w:t>that</w:t>
      </w:r>
      <w:r>
        <w:rPr>
          <w:spacing w:val="-5"/>
        </w:rPr>
        <w:t xml:space="preserve"> </w:t>
      </w:r>
      <w:r>
        <w:t>specific</w:t>
      </w:r>
      <w:r>
        <w:rPr>
          <w:spacing w:val="-6"/>
        </w:rPr>
        <w:t xml:space="preserve"> </w:t>
      </w:r>
      <w:r>
        <w:t>proposal;</w:t>
      </w:r>
      <w:r>
        <w:rPr>
          <w:spacing w:val="-6"/>
        </w:rPr>
        <w:t xml:space="preserve"> </w:t>
      </w:r>
      <w:r>
        <w:t>nor</w:t>
      </w:r>
      <w:r>
        <w:rPr>
          <w:spacing w:val="-5"/>
        </w:rPr>
        <w:t xml:space="preserve"> </w:t>
      </w:r>
      <w:r>
        <w:t>may</w:t>
      </w:r>
      <w:r>
        <w:rPr>
          <w:spacing w:val="-5"/>
        </w:rPr>
        <w:t xml:space="preserve"> </w:t>
      </w:r>
      <w:r>
        <w:t>they</w:t>
      </w:r>
      <w:r>
        <w:rPr>
          <w:spacing w:val="-7"/>
        </w:rPr>
        <w:t xml:space="preserve"> </w:t>
      </w:r>
      <w:r>
        <w:t>conflict with any provision of the master contract between the parties hereto.</w:t>
      </w:r>
    </w:p>
    <w:p w14:paraId="3EC6B34B" w14:textId="77777777" w:rsidR="00D3050E" w:rsidRDefault="00D3050E">
      <w:pPr>
        <w:pStyle w:val="BodyText"/>
        <w:spacing w:before="143"/>
        <w:jc w:val="left"/>
      </w:pPr>
    </w:p>
    <w:p w14:paraId="3EC6B34C" w14:textId="77777777" w:rsidR="00D3050E" w:rsidRDefault="00637F10">
      <w:pPr>
        <w:ind w:left="1078"/>
      </w:pPr>
      <w:r>
        <w:rPr>
          <w:spacing w:val="-2"/>
        </w:rPr>
        <w:t>AGREED</w:t>
      </w:r>
    </w:p>
    <w:p w14:paraId="3EC6B34D" w14:textId="77777777" w:rsidR="00D3050E" w:rsidRDefault="00637F10">
      <w:pPr>
        <w:tabs>
          <w:tab w:val="left" w:pos="6517"/>
        </w:tabs>
        <w:spacing w:before="146"/>
        <w:ind w:left="1078"/>
      </w:pPr>
      <w:r>
        <w:t>FOR</w:t>
      </w:r>
      <w:r>
        <w:rPr>
          <w:spacing w:val="-1"/>
        </w:rPr>
        <w:t xml:space="preserve"> </w:t>
      </w:r>
      <w:r>
        <w:t>THE</w:t>
      </w:r>
      <w:r>
        <w:rPr>
          <w:spacing w:val="-2"/>
        </w:rPr>
        <w:t xml:space="preserve"> UNIVERSITY</w:t>
      </w:r>
      <w:r>
        <w:tab/>
        <w:t>FOR</w:t>
      </w:r>
      <w:r>
        <w:rPr>
          <w:spacing w:val="-3"/>
        </w:rPr>
        <w:t xml:space="preserve"> </w:t>
      </w:r>
      <w:r>
        <w:t xml:space="preserve">THE </w:t>
      </w:r>
      <w:r>
        <w:rPr>
          <w:spacing w:val="-2"/>
        </w:rPr>
        <w:t>ASSOCIATION</w:t>
      </w:r>
    </w:p>
    <w:p w14:paraId="3EC6B34E" w14:textId="77777777" w:rsidR="00D3050E" w:rsidRDefault="00637F10">
      <w:pPr>
        <w:pStyle w:val="BodyText"/>
        <w:tabs>
          <w:tab w:val="left" w:pos="6519"/>
        </w:tabs>
        <w:spacing w:before="23"/>
        <w:ind w:left="1079"/>
        <w:jc w:val="left"/>
      </w:pPr>
      <w:r>
        <w:t>S/</w:t>
      </w:r>
      <w:r>
        <w:rPr>
          <w:spacing w:val="-2"/>
        </w:rPr>
        <w:t xml:space="preserve"> </w:t>
      </w:r>
      <w:r>
        <w:t>Morton</w:t>
      </w:r>
      <w:r>
        <w:rPr>
          <w:spacing w:val="-2"/>
        </w:rPr>
        <w:t xml:space="preserve"> </w:t>
      </w:r>
      <w:r>
        <w:t>E.</w:t>
      </w:r>
      <w:r>
        <w:rPr>
          <w:spacing w:val="-4"/>
        </w:rPr>
        <w:t xml:space="preserve"> Weldy</w:t>
      </w:r>
      <w:r>
        <w:tab/>
        <w:t>S/</w:t>
      </w:r>
      <w:r>
        <w:rPr>
          <w:spacing w:val="-4"/>
        </w:rPr>
        <w:t xml:space="preserve"> </w:t>
      </w:r>
      <w:r>
        <w:t>David</w:t>
      </w:r>
      <w:r>
        <w:rPr>
          <w:spacing w:val="-2"/>
        </w:rPr>
        <w:t xml:space="preserve"> </w:t>
      </w:r>
      <w:r>
        <w:t>R.</w:t>
      </w:r>
      <w:r>
        <w:rPr>
          <w:spacing w:val="-2"/>
        </w:rPr>
        <w:t xml:space="preserve"> Weaver</w:t>
      </w:r>
    </w:p>
    <w:p w14:paraId="3EC6B34F" w14:textId="77777777" w:rsidR="00D3050E" w:rsidRDefault="00D3050E">
      <w:pPr>
        <w:pStyle w:val="BodyText"/>
        <w:jc w:val="left"/>
        <w:sectPr w:rsidR="00D3050E">
          <w:pgSz w:w="12240" w:h="15840"/>
          <w:pgMar w:top="820" w:right="0" w:bottom="540" w:left="360" w:header="0" w:footer="346" w:gutter="0"/>
          <w:cols w:space="720"/>
        </w:sectPr>
      </w:pPr>
    </w:p>
    <w:p w14:paraId="3EC6B350" w14:textId="77777777" w:rsidR="00D3050E" w:rsidRDefault="00637F10">
      <w:pPr>
        <w:spacing w:before="69"/>
        <w:ind w:left="1339"/>
      </w:pPr>
      <w:r>
        <w:lastRenderedPageBreak/>
        <w:t>MEMORANDUM</w:t>
      </w:r>
      <w:r>
        <w:rPr>
          <w:spacing w:val="-9"/>
        </w:rPr>
        <w:t xml:space="preserve"> </w:t>
      </w:r>
      <w:r>
        <w:t>OF</w:t>
      </w:r>
      <w:r>
        <w:rPr>
          <w:spacing w:val="-7"/>
        </w:rPr>
        <w:t xml:space="preserve"> </w:t>
      </w:r>
      <w:r>
        <w:t>UNDERSTANDING</w:t>
      </w:r>
      <w:r>
        <w:rPr>
          <w:spacing w:val="-7"/>
        </w:rPr>
        <w:t xml:space="preserve"> </w:t>
      </w:r>
      <w:r>
        <w:rPr>
          <w:spacing w:val="-5"/>
        </w:rPr>
        <w:t>XII</w:t>
      </w:r>
    </w:p>
    <w:p w14:paraId="3EC6B351" w14:textId="77777777" w:rsidR="00D3050E" w:rsidRDefault="00D3050E">
      <w:pPr>
        <w:pStyle w:val="BodyText"/>
        <w:jc w:val="left"/>
      </w:pPr>
    </w:p>
    <w:p w14:paraId="3EC6B352" w14:textId="77777777" w:rsidR="00D3050E" w:rsidRDefault="00D3050E">
      <w:pPr>
        <w:pStyle w:val="BodyText"/>
        <w:spacing w:before="35"/>
        <w:jc w:val="left"/>
      </w:pPr>
    </w:p>
    <w:p w14:paraId="3EC6B353" w14:textId="77777777" w:rsidR="00D3050E" w:rsidRDefault="00637F10">
      <w:pPr>
        <w:pStyle w:val="BodyText"/>
        <w:spacing w:line="264" w:lineRule="auto"/>
        <w:ind w:left="1078" w:right="1442" w:firstLine="260"/>
      </w:pPr>
      <w:r>
        <w:t>For 2007-2008 the English department has 29 tenure-track faculty and seven lecturers, the maximum permitted by contract (D33). It is the intent of the parties to allow a variance in the number</w:t>
      </w:r>
      <w:r>
        <w:rPr>
          <w:spacing w:val="-7"/>
        </w:rPr>
        <w:t xml:space="preserve"> </w:t>
      </w:r>
      <w:r>
        <w:t>of</w:t>
      </w:r>
      <w:r>
        <w:rPr>
          <w:spacing w:val="-5"/>
        </w:rPr>
        <w:t xml:space="preserve"> </w:t>
      </w:r>
      <w:r>
        <w:t>lecturers</w:t>
      </w:r>
      <w:r>
        <w:rPr>
          <w:spacing w:val="-5"/>
        </w:rPr>
        <w:t xml:space="preserve"> </w:t>
      </w:r>
      <w:r>
        <w:t>permitted</w:t>
      </w:r>
      <w:r>
        <w:rPr>
          <w:spacing w:val="-5"/>
        </w:rPr>
        <w:t xml:space="preserve"> </w:t>
      </w:r>
      <w:r>
        <w:t>by</w:t>
      </w:r>
      <w:r>
        <w:rPr>
          <w:spacing w:val="-7"/>
        </w:rPr>
        <w:t xml:space="preserve"> </w:t>
      </w:r>
      <w:r>
        <w:t>contract</w:t>
      </w:r>
      <w:r>
        <w:rPr>
          <w:spacing w:val="-6"/>
        </w:rPr>
        <w:t xml:space="preserve"> </w:t>
      </w:r>
      <w:proofErr w:type="gramStart"/>
      <w:r>
        <w:t>so</w:t>
      </w:r>
      <w:r>
        <w:rPr>
          <w:spacing w:val="-6"/>
        </w:rPr>
        <w:t xml:space="preserve"> </w:t>
      </w:r>
      <w:r>
        <w:t>as</w:t>
      </w:r>
      <w:r>
        <w:rPr>
          <w:spacing w:val="-6"/>
        </w:rPr>
        <w:t xml:space="preserve"> </w:t>
      </w:r>
      <w:r>
        <w:t>to</w:t>
      </w:r>
      <w:proofErr w:type="gramEnd"/>
      <w:r>
        <w:rPr>
          <w:spacing w:val="-9"/>
        </w:rPr>
        <w:t xml:space="preserve"> </w:t>
      </w:r>
      <w:r>
        <w:t>allow</w:t>
      </w:r>
      <w:r>
        <w:rPr>
          <w:spacing w:val="-5"/>
        </w:rPr>
        <w:t xml:space="preserve"> </w:t>
      </w:r>
      <w:r>
        <w:t>the</w:t>
      </w:r>
      <w:r>
        <w:rPr>
          <w:spacing w:val="-5"/>
        </w:rPr>
        <w:t xml:space="preserve"> </w:t>
      </w:r>
      <w:r>
        <w:t>English</w:t>
      </w:r>
      <w:r>
        <w:rPr>
          <w:spacing w:val="-6"/>
        </w:rPr>
        <w:t xml:space="preserve"> </w:t>
      </w:r>
      <w:r>
        <w:t>department</w:t>
      </w:r>
      <w:r>
        <w:rPr>
          <w:spacing w:val="-5"/>
        </w:rPr>
        <w:t xml:space="preserve"> </w:t>
      </w:r>
      <w:r>
        <w:t>to</w:t>
      </w:r>
      <w:r>
        <w:rPr>
          <w:spacing w:val="-6"/>
        </w:rPr>
        <w:t xml:space="preserve"> </w:t>
      </w:r>
      <w:r>
        <w:t>hire</w:t>
      </w:r>
      <w:r>
        <w:rPr>
          <w:spacing w:val="-9"/>
        </w:rPr>
        <w:t xml:space="preserve"> </w:t>
      </w:r>
      <w:r>
        <w:t>additional faculty up to a total of nine lecturers for 2008-2009.</w:t>
      </w:r>
    </w:p>
    <w:p w14:paraId="3EC6B354" w14:textId="77777777" w:rsidR="00D3050E" w:rsidRDefault="00D3050E">
      <w:pPr>
        <w:pStyle w:val="BodyText"/>
        <w:jc w:val="left"/>
      </w:pPr>
    </w:p>
    <w:p w14:paraId="3EC6B355" w14:textId="77777777" w:rsidR="00D3050E" w:rsidRDefault="00D3050E">
      <w:pPr>
        <w:pStyle w:val="BodyText"/>
        <w:spacing w:before="10"/>
        <w:jc w:val="left"/>
      </w:pPr>
    </w:p>
    <w:p w14:paraId="3EC6B356" w14:textId="77777777" w:rsidR="00D3050E" w:rsidRDefault="00637F10">
      <w:pPr>
        <w:pStyle w:val="BodyText"/>
        <w:spacing w:before="1" w:line="264" w:lineRule="auto"/>
        <w:ind w:left="1078" w:right="1445" w:firstLine="259"/>
      </w:pPr>
      <w:r>
        <w:t>The total number of lecturers allowed for all departments university-wide is to remain capped at 20.</w:t>
      </w:r>
    </w:p>
    <w:p w14:paraId="3EC6B357" w14:textId="77777777" w:rsidR="00D3050E" w:rsidRDefault="00D3050E">
      <w:pPr>
        <w:pStyle w:val="BodyText"/>
        <w:jc w:val="left"/>
      </w:pPr>
    </w:p>
    <w:p w14:paraId="3EC6B358" w14:textId="77777777" w:rsidR="00D3050E" w:rsidRDefault="00D3050E">
      <w:pPr>
        <w:pStyle w:val="BodyText"/>
        <w:jc w:val="left"/>
      </w:pPr>
    </w:p>
    <w:p w14:paraId="3EC6B359" w14:textId="77777777" w:rsidR="00D3050E" w:rsidRDefault="00D3050E">
      <w:pPr>
        <w:pStyle w:val="BodyText"/>
        <w:jc w:val="left"/>
      </w:pPr>
    </w:p>
    <w:p w14:paraId="3EC6B35A" w14:textId="77777777" w:rsidR="00D3050E" w:rsidRDefault="00D3050E">
      <w:pPr>
        <w:pStyle w:val="BodyText"/>
        <w:jc w:val="left"/>
      </w:pPr>
    </w:p>
    <w:p w14:paraId="3EC6B35B" w14:textId="77777777" w:rsidR="00D3050E" w:rsidRDefault="00D3050E">
      <w:pPr>
        <w:pStyle w:val="BodyText"/>
        <w:spacing w:before="50"/>
        <w:jc w:val="left"/>
      </w:pPr>
    </w:p>
    <w:p w14:paraId="3EC6B35C" w14:textId="77777777" w:rsidR="00D3050E" w:rsidRDefault="00637F10">
      <w:pPr>
        <w:tabs>
          <w:tab w:val="left" w:pos="7554"/>
        </w:tabs>
        <w:ind w:left="1337"/>
      </w:pPr>
      <w:r>
        <w:rPr>
          <w:noProof/>
        </w:rPr>
        <w:drawing>
          <wp:anchor distT="0" distB="0" distL="0" distR="0" simplePos="0" relativeHeight="15733760" behindDoc="0" locked="0" layoutInCell="1" allowOverlap="1" wp14:anchorId="3EC6B532" wp14:editId="138CDB12">
            <wp:simplePos x="0" y="0"/>
            <wp:positionH relativeFrom="page">
              <wp:posOffset>5061203</wp:posOffset>
            </wp:positionH>
            <wp:positionV relativeFrom="paragraph">
              <wp:posOffset>138910</wp:posOffset>
            </wp:positionV>
            <wp:extent cx="1562099" cy="1114043"/>
            <wp:effectExtent l="0" t="0" r="0" b="0"/>
            <wp:wrapNone/>
            <wp:docPr id="11" name="Image 11"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Signatures"/>
                    <pic:cNvPicPr/>
                  </pic:nvPicPr>
                  <pic:blipFill>
                    <a:blip r:embed="rId13" cstate="print"/>
                    <a:stretch>
                      <a:fillRect/>
                    </a:stretch>
                  </pic:blipFill>
                  <pic:spPr>
                    <a:xfrm>
                      <a:off x="0" y="0"/>
                      <a:ext cx="1562099" cy="1114043"/>
                    </a:xfrm>
                    <a:prstGeom prst="rect">
                      <a:avLst/>
                    </a:prstGeom>
                  </pic:spPr>
                </pic:pic>
              </a:graphicData>
            </a:graphic>
          </wp:anchor>
        </w:drawing>
      </w:r>
      <w:r>
        <w:t>FOR</w:t>
      </w:r>
      <w:r>
        <w:rPr>
          <w:spacing w:val="-1"/>
        </w:rPr>
        <w:t xml:space="preserve"> </w:t>
      </w:r>
      <w:r>
        <w:t>THE</w:t>
      </w:r>
      <w:r>
        <w:rPr>
          <w:spacing w:val="-2"/>
        </w:rPr>
        <w:t xml:space="preserve"> UNIVERSITY</w:t>
      </w:r>
      <w:r>
        <w:tab/>
        <w:t>FOR</w:t>
      </w:r>
      <w:r>
        <w:rPr>
          <w:spacing w:val="-3"/>
        </w:rPr>
        <w:t xml:space="preserve"> </w:t>
      </w:r>
      <w:r>
        <w:t xml:space="preserve">THE </w:t>
      </w:r>
      <w:r>
        <w:rPr>
          <w:spacing w:val="-2"/>
        </w:rPr>
        <w:t>ASSOCIATION</w:t>
      </w:r>
    </w:p>
    <w:p w14:paraId="3EC6B35D" w14:textId="77777777" w:rsidR="00D3050E" w:rsidRDefault="00D3050E">
      <w:pPr>
        <w:pStyle w:val="BodyText"/>
        <w:jc w:val="left"/>
        <w:rPr>
          <w:sz w:val="20"/>
        </w:rPr>
      </w:pPr>
    </w:p>
    <w:p w14:paraId="3EC6B35E" w14:textId="77777777" w:rsidR="00D3050E" w:rsidRDefault="00D3050E">
      <w:pPr>
        <w:pStyle w:val="BodyText"/>
        <w:jc w:val="left"/>
        <w:rPr>
          <w:sz w:val="20"/>
        </w:rPr>
      </w:pPr>
    </w:p>
    <w:p w14:paraId="3EC6B35F" w14:textId="77777777" w:rsidR="00D3050E" w:rsidRDefault="00D3050E">
      <w:pPr>
        <w:pStyle w:val="BodyText"/>
        <w:jc w:val="left"/>
        <w:rPr>
          <w:sz w:val="20"/>
        </w:rPr>
      </w:pPr>
    </w:p>
    <w:p w14:paraId="3EC6B360" w14:textId="77777777" w:rsidR="00D3050E" w:rsidRDefault="00637F10">
      <w:pPr>
        <w:pStyle w:val="BodyText"/>
        <w:spacing w:before="125"/>
        <w:jc w:val="left"/>
        <w:rPr>
          <w:sz w:val="20"/>
        </w:rPr>
      </w:pPr>
      <w:r>
        <w:rPr>
          <w:noProof/>
          <w:sz w:val="20"/>
        </w:rPr>
        <w:drawing>
          <wp:anchor distT="0" distB="0" distL="0" distR="0" simplePos="0" relativeHeight="487592448" behindDoc="1" locked="0" layoutInCell="1" allowOverlap="1" wp14:anchorId="3EC6B534" wp14:editId="77749F38">
            <wp:simplePos x="0" y="0"/>
            <wp:positionH relativeFrom="page">
              <wp:posOffset>922019</wp:posOffset>
            </wp:positionH>
            <wp:positionV relativeFrom="paragraph">
              <wp:posOffset>241196</wp:posOffset>
            </wp:positionV>
            <wp:extent cx="2274298" cy="921258"/>
            <wp:effectExtent l="0" t="0" r="0" b="0"/>
            <wp:wrapTopAndBottom/>
            <wp:docPr id="12" name="Image 12"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Signatures"/>
                    <pic:cNvPicPr/>
                  </pic:nvPicPr>
                  <pic:blipFill>
                    <a:blip r:embed="rId14" cstate="print"/>
                    <a:stretch>
                      <a:fillRect/>
                    </a:stretch>
                  </pic:blipFill>
                  <pic:spPr>
                    <a:xfrm>
                      <a:off x="0" y="0"/>
                      <a:ext cx="2274298" cy="921258"/>
                    </a:xfrm>
                    <a:prstGeom prst="rect">
                      <a:avLst/>
                    </a:prstGeom>
                  </pic:spPr>
                </pic:pic>
              </a:graphicData>
            </a:graphic>
          </wp:anchor>
        </w:drawing>
      </w:r>
    </w:p>
    <w:p w14:paraId="3EC6B361" w14:textId="77777777" w:rsidR="00D3050E" w:rsidRDefault="00D3050E">
      <w:pPr>
        <w:pStyle w:val="BodyText"/>
        <w:jc w:val="left"/>
        <w:rPr>
          <w:sz w:val="20"/>
        </w:rPr>
        <w:sectPr w:rsidR="00D3050E">
          <w:pgSz w:w="12240" w:h="15840"/>
          <w:pgMar w:top="1220" w:right="0" w:bottom="540" w:left="360" w:header="0" w:footer="346" w:gutter="0"/>
          <w:cols w:space="720"/>
        </w:sectPr>
      </w:pPr>
    </w:p>
    <w:p w14:paraId="3EC6B362" w14:textId="77777777" w:rsidR="00D3050E" w:rsidRDefault="00637F10">
      <w:pPr>
        <w:spacing w:before="70"/>
        <w:ind w:left="1339"/>
      </w:pPr>
      <w:r>
        <w:rPr>
          <w:u w:val="single"/>
        </w:rPr>
        <w:lastRenderedPageBreak/>
        <w:t>MEMORANDUM</w:t>
      </w:r>
      <w:r>
        <w:rPr>
          <w:spacing w:val="-9"/>
          <w:u w:val="single"/>
        </w:rPr>
        <w:t xml:space="preserve"> </w:t>
      </w:r>
      <w:r>
        <w:rPr>
          <w:u w:val="single"/>
        </w:rPr>
        <w:t>OF</w:t>
      </w:r>
      <w:r>
        <w:rPr>
          <w:spacing w:val="-7"/>
          <w:u w:val="single"/>
        </w:rPr>
        <w:t xml:space="preserve"> </w:t>
      </w:r>
      <w:r>
        <w:rPr>
          <w:u w:val="single"/>
        </w:rPr>
        <w:t>UNDERSTANDING</w:t>
      </w:r>
      <w:r>
        <w:rPr>
          <w:spacing w:val="-7"/>
          <w:u w:val="single"/>
        </w:rPr>
        <w:t xml:space="preserve"> </w:t>
      </w:r>
      <w:r>
        <w:rPr>
          <w:spacing w:val="-4"/>
          <w:u w:val="single"/>
        </w:rPr>
        <w:t>XIII</w:t>
      </w:r>
    </w:p>
    <w:p w14:paraId="3EC6B363" w14:textId="77777777" w:rsidR="00D3050E" w:rsidRDefault="00D3050E">
      <w:pPr>
        <w:pStyle w:val="BodyText"/>
        <w:jc w:val="left"/>
      </w:pPr>
    </w:p>
    <w:p w14:paraId="3EC6B364" w14:textId="77777777" w:rsidR="00D3050E" w:rsidRDefault="00D3050E">
      <w:pPr>
        <w:pStyle w:val="BodyText"/>
        <w:spacing w:before="35"/>
        <w:jc w:val="left"/>
      </w:pPr>
    </w:p>
    <w:p w14:paraId="3EC6B365" w14:textId="77777777" w:rsidR="00D3050E" w:rsidRDefault="00637F10">
      <w:pPr>
        <w:pStyle w:val="BodyText"/>
        <w:spacing w:before="1"/>
        <w:ind w:left="1339"/>
      </w:pPr>
      <w:r>
        <w:t>The Faculty</w:t>
      </w:r>
      <w:r>
        <w:rPr>
          <w:spacing w:val="-1"/>
        </w:rPr>
        <w:t xml:space="preserve"> </w:t>
      </w:r>
      <w:r>
        <w:t>Contract</w:t>
      </w:r>
      <w:r>
        <w:rPr>
          <w:spacing w:val="1"/>
        </w:rPr>
        <w:t xml:space="preserve"> </w:t>
      </w:r>
      <w:r>
        <w:t>stipulates</w:t>
      </w:r>
      <w:r>
        <w:rPr>
          <w:spacing w:val="1"/>
        </w:rPr>
        <w:t xml:space="preserve"> </w:t>
      </w:r>
      <w:r>
        <w:t>that faculty</w:t>
      </w:r>
      <w:r>
        <w:rPr>
          <w:spacing w:val="-3"/>
        </w:rPr>
        <w:t xml:space="preserve"> </w:t>
      </w:r>
      <w:r>
        <w:t>members</w:t>
      </w:r>
      <w:r>
        <w:rPr>
          <w:spacing w:val="1"/>
        </w:rPr>
        <w:t xml:space="preserve"> </w:t>
      </w:r>
      <w:r>
        <w:t>are</w:t>
      </w:r>
      <w:r>
        <w:rPr>
          <w:spacing w:val="-1"/>
        </w:rPr>
        <w:t xml:space="preserve"> </w:t>
      </w:r>
      <w:r>
        <w:t>required to</w:t>
      </w:r>
      <w:r>
        <w:rPr>
          <w:spacing w:val="-1"/>
        </w:rPr>
        <w:t xml:space="preserve"> </w:t>
      </w:r>
      <w:r>
        <w:t>teach</w:t>
      </w:r>
      <w:r>
        <w:rPr>
          <w:spacing w:val="1"/>
        </w:rPr>
        <w:t xml:space="preserve"> </w:t>
      </w:r>
      <w:r>
        <w:t>"not</w:t>
      </w:r>
      <w:r>
        <w:rPr>
          <w:spacing w:val="-1"/>
        </w:rPr>
        <w:t xml:space="preserve"> </w:t>
      </w:r>
      <w:r>
        <w:t>less than</w:t>
      </w:r>
      <w:r>
        <w:rPr>
          <w:spacing w:val="-1"/>
        </w:rPr>
        <w:t xml:space="preserve"> </w:t>
      </w:r>
      <w:proofErr w:type="gramStart"/>
      <w:r>
        <w:t>24</w:t>
      </w:r>
      <w:r>
        <w:rPr>
          <w:spacing w:val="-2"/>
        </w:rPr>
        <w:t xml:space="preserve"> </w:t>
      </w:r>
      <w:r>
        <w:rPr>
          <w:spacing w:val="-10"/>
        </w:rPr>
        <w:t>.</w:t>
      </w:r>
      <w:proofErr w:type="gramEnd"/>
    </w:p>
    <w:p w14:paraId="3EC6B366" w14:textId="77777777" w:rsidR="00D3050E" w:rsidRDefault="00637F10">
      <w:pPr>
        <w:pStyle w:val="BodyText"/>
        <w:spacing w:before="25" w:line="264" w:lineRule="auto"/>
        <w:ind w:left="1075" w:right="1441" w:firstLine="3"/>
      </w:pPr>
      <w:r>
        <w:t xml:space="preserve">. . credit hours over a </w:t>
      </w:r>
      <w:proofErr w:type="gramStart"/>
      <w:r>
        <w:t>three semester</w:t>
      </w:r>
      <w:proofErr w:type="gramEnd"/>
      <w:r>
        <w:t xml:space="preserve"> appointment." Section D4.1. The teaching load for any faculty members below the 24-hour requirement ordinarily would have their 2008 Spring or Summer semester supplemental appointment reduced to satisfy the </w:t>
      </w:r>
      <w:proofErr w:type="gramStart"/>
      <w:r>
        <w:t>24 credit</w:t>
      </w:r>
      <w:proofErr w:type="gramEnd"/>
      <w:r>
        <w:t xml:space="preserve"> hour rule. For the purposes of the 2008 Spring and Summer semesters </w:t>
      </w:r>
      <w:r>
        <w:rPr>
          <w:b/>
          <w:i/>
        </w:rPr>
        <w:t>only</w:t>
      </w:r>
      <w:r>
        <w:t>, the University will not reduce the faculty members' Spring and Summer load assignments to meet the 24-hour requirement. This practice is not precedent setting and will not have any effect on future years. I</w:t>
      </w:r>
      <w:r>
        <w:t>t is agreed that in the</w:t>
      </w:r>
      <w:r>
        <w:rPr>
          <w:spacing w:val="-1"/>
        </w:rPr>
        <w:t xml:space="preserve"> </w:t>
      </w:r>
      <w:r>
        <w:t>future</w:t>
      </w:r>
      <w:r>
        <w:rPr>
          <w:spacing w:val="-1"/>
        </w:rPr>
        <w:t xml:space="preserve"> </w:t>
      </w:r>
      <w:r>
        <w:t>any</w:t>
      </w:r>
      <w:r>
        <w:rPr>
          <w:spacing w:val="-4"/>
        </w:rPr>
        <w:t xml:space="preserve"> </w:t>
      </w:r>
      <w:r>
        <w:t>faculty</w:t>
      </w:r>
      <w:r>
        <w:rPr>
          <w:spacing w:val="-1"/>
        </w:rPr>
        <w:t xml:space="preserve"> </w:t>
      </w:r>
      <w:r>
        <w:t>member who does</w:t>
      </w:r>
      <w:r>
        <w:rPr>
          <w:spacing w:val="-1"/>
        </w:rPr>
        <w:t xml:space="preserve"> </w:t>
      </w:r>
      <w:r>
        <w:t>not</w:t>
      </w:r>
      <w:r>
        <w:rPr>
          <w:spacing w:val="-3"/>
        </w:rPr>
        <w:t xml:space="preserve"> </w:t>
      </w:r>
      <w:r>
        <w:t>meet</w:t>
      </w:r>
      <w:r>
        <w:rPr>
          <w:spacing w:val="-3"/>
        </w:rPr>
        <w:t xml:space="preserve"> </w:t>
      </w:r>
      <w:r>
        <w:t>the 24-hour</w:t>
      </w:r>
      <w:r>
        <w:rPr>
          <w:spacing w:val="-1"/>
        </w:rPr>
        <w:t xml:space="preserve"> </w:t>
      </w:r>
      <w:r>
        <w:t>requirement</w:t>
      </w:r>
      <w:r>
        <w:rPr>
          <w:spacing w:val="-3"/>
        </w:rPr>
        <w:t xml:space="preserve"> </w:t>
      </w:r>
      <w:r>
        <w:t>of D4.1</w:t>
      </w:r>
      <w:r>
        <w:rPr>
          <w:spacing w:val="-3"/>
        </w:rPr>
        <w:t xml:space="preserve"> </w:t>
      </w:r>
      <w:r>
        <w:t>will</w:t>
      </w:r>
      <w:r>
        <w:rPr>
          <w:spacing w:val="-1"/>
        </w:rPr>
        <w:t xml:space="preserve"> </w:t>
      </w:r>
      <w:r>
        <w:t>have</w:t>
      </w:r>
      <w:r>
        <w:rPr>
          <w:spacing w:val="-1"/>
        </w:rPr>
        <w:t xml:space="preserve"> </w:t>
      </w:r>
      <w:r>
        <w:t>any deficiency reduced from the Spring/Summer semester to meet the 24-hour requirement. As provided in the Faculty Contract, once the 24-hour requirement has been met, the remaining credit hours will be compensated at the appropriate contractual rate.</w:t>
      </w:r>
    </w:p>
    <w:p w14:paraId="3EC6B367" w14:textId="77777777" w:rsidR="00D3050E" w:rsidRDefault="00D3050E">
      <w:pPr>
        <w:pStyle w:val="BodyText"/>
        <w:jc w:val="left"/>
      </w:pPr>
    </w:p>
    <w:p w14:paraId="3EC6B368" w14:textId="77777777" w:rsidR="00D3050E" w:rsidRDefault="00D3050E">
      <w:pPr>
        <w:pStyle w:val="BodyText"/>
        <w:spacing w:before="8"/>
        <w:jc w:val="left"/>
      </w:pPr>
    </w:p>
    <w:p w14:paraId="3EC6B369" w14:textId="77777777" w:rsidR="00D3050E" w:rsidRDefault="00637F10">
      <w:pPr>
        <w:pStyle w:val="BodyText"/>
        <w:spacing w:line="264" w:lineRule="auto"/>
        <w:ind w:left="1074" w:right="1445" w:firstLine="260"/>
      </w:pPr>
      <w:r>
        <w:rPr>
          <w:noProof/>
        </w:rPr>
        <w:drawing>
          <wp:anchor distT="0" distB="0" distL="0" distR="0" simplePos="0" relativeHeight="15735296" behindDoc="0" locked="0" layoutInCell="1" allowOverlap="1" wp14:anchorId="3EC6B536" wp14:editId="7D93035C">
            <wp:simplePos x="0" y="0"/>
            <wp:positionH relativeFrom="page">
              <wp:posOffset>934212</wp:posOffset>
            </wp:positionH>
            <wp:positionV relativeFrom="paragraph">
              <wp:posOffset>2114527</wp:posOffset>
            </wp:positionV>
            <wp:extent cx="2142743" cy="1133855"/>
            <wp:effectExtent l="0" t="0" r="0" b="0"/>
            <wp:wrapNone/>
            <wp:docPr id="13" name="Image 13"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Signatures"/>
                    <pic:cNvPicPr/>
                  </pic:nvPicPr>
                  <pic:blipFill>
                    <a:blip r:embed="rId15" cstate="print"/>
                    <a:stretch>
                      <a:fillRect/>
                    </a:stretch>
                  </pic:blipFill>
                  <pic:spPr>
                    <a:xfrm>
                      <a:off x="0" y="0"/>
                      <a:ext cx="2142743" cy="1133855"/>
                    </a:xfrm>
                    <a:prstGeom prst="rect">
                      <a:avLst/>
                    </a:prstGeom>
                  </pic:spPr>
                </pic:pic>
              </a:graphicData>
            </a:graphic>
          </wp:anchor>
        </w:drawing>
      </w:r>
      <w:r>
        <w:rPr>
          <w:noProof/>
        </w:rPr>
        <w:drawing>
          <wp:anchor distT="0" distB="0" distL="0" distR="0" simplePos="0" relativeHeight="15735808" behindDoc="0" locked="0" layoutInCell="1" allowOverlap="1" wp14:anchorId="3EC6B538" wp14:editId="3AF9D76E">
            <wp:simplePos x="0" y="0"/>
            <wp:positionH relativeFrom="page">
              <wp:posOffset>4971288</wp:posOffset>
            </wp:positionH>
            <wp:positionV relativeFrom="paragraph">
              <wp:posOffset>2228827</wp:posOffset>
            </wp:positionV>
            <wp:extent cx="1857755" cy="1019555"/>
            <wp:effectExtent l="0" t="0" r="0" b="0"/>
            <wp:wrapNone/>
            <wp:docPr id="14" name="Image 14"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Signatures"/>
                    <pic:cNvPicPr/>
                  </pic:nvPicPr>
                  <pic:blipFill>
                    <a:blip r:embed="rId16" cstate="print"/>
                    <a:stretch>
                      <a:fillRect/>
                    </a:stretch>
                  </pic:blipFill>
                  <pic:spPr>
                    <a:xfrm>
                      <a:off x="0" y="0"/>
                      <a:ext cx="1857755" cy="1019555"/>
                    </a:xfrm>
                    <a:prstGeom prst="rect">
                      <a:avLst/>
                    </a:prstGeom>
                  </pic:spPr>
                </pic:pic>
              </a:graphicData>
            </a:graphic>
          </wp:anchor>
        </w:drawing>
      </w:r>
      <w:r>
        <w:t>In addition, the Faculty Contract stipulates that "if basic two-semester contract student credit hour</w:t>
      </w:r>
      <w:r>
        <w:rPr>
          <w:spacing w:val="-6"/>
        </w:rPr>
        <w:t xml:space="preserve"> </w:t>
      </w:r>
      <w:r>
        <w:t>production</w:t>
      </w:r>
      <w:r>
        <w:rPr>
          <w:spacing w:val="-7"/>
        </w:rPr>
        <w:t xml:space="preserve"> </w:t>
      </w:r>
      <w:r>
        <w:t>is</w:t>
      </w:r>
      <w:r>
        <w:rPr>
          <w:spacing w:val="-7"/>
        </w:rPr>
        <w:t xml:space="preserve"> </w:t>
      </w:r>
      <w:r>
        <w:t>below</w:t>
      </w:r>
      <w:r>
        <w:rPr>
          <w:spacing w:val="-10"/>
        </w:rPr>
        <w:t xml:space="preserve"> </w:t>
      </w:r>
      <w:r>
        <w:t>350</w:t>
      </w:r>
      <w:r>
        <w:rPr>
          <w:spacing w:val="-7"/>
        </w:rPr>
        <w:t xml:space="preserve"> </w:t>
      </w:r>
      <w:r>
        <w:t>student</w:t>
      </w:r>
      <w:r>
        <w:rPr>
          <w:spacing w:val="-4"/>
        </w:rPr>
        <w:t xml:space="preserve"> </w:t>
      </w:r>
      <w:r>
        <w:t>credit</w:t>
      </w:r>
      <w:r>
        <w:rPr>
          <w:spacing w:val="-5"/>
        </w:rPr>
        <w:t xml:space="preserve"> </w:t>
      </w:r>
      <w:r>
        <w:t>hours,</w:t>
      </w:r>
      <w:r>
        <w:rPr>
          <w:spacing w:val="-7"/>
        </w:rPr>
        <w:t xml:space="preserve"> </w:t>
      </w:r>
      <w:r>
        <w:t>no</w:t>
      </w:r>
      <w:r>
        <w:rPr>
          <w:spacing w:val="-7"/>
        </w:rPr>
        <w:t xml:space="preserve"> </w:t>
      </w:r>
      <w:r>
        <w:t>full</w:t>
      </w:r>
      <w:r>
        <w:rPr>
          <w:spacing w:val="-10"/>
        </w:rPr>
        <w:t xml:space="preserve"> </w:t>
      </w:r>
      <w:r>
        <w:t>load</w:t>
      </w:r>
      <w:r>
        <w:rPr>
          <w:spacing w:val="-7"/>
        </w:rPr>
        <w:t xml:space="preserve"> </w:t>
      </w:r>
      <w:r>
        <w:t>supplemental</w:t>
      </w:r>
      <w:r>
        <w:rPr>
          <w:spacing w:val="-7"/>
        </w:rPr>
        <w:t xml:space="preserve"> </w:t>
      </w:r>
      <w:r>
        <w:t>appointments</w:t>
      </w:r>
      <w:r>
        <w:rPr>
          <w:spacing w:val="-10"/>
        </w:rPr>
        <w:t xml:space="preserve"> </w:t>
      </w:r>
      <w:r>
        <w:t>will</w:t>
      </w:r>
      <w:r>
        <w:rPr>
          <w:spacing w:val="-8"/>
        </w:rPr>
        <w:t xml:space="preserve"> </w:t>
      </w:r>
      <w:r>
        <w:t>be awarded,</w:t>
      </w:r>
      <w:r>
        <w:rPr>
          <w:spacing w:val="-16"/>
        </w:rPr>
        <w:t xml:space="preserve"> </w:t>
      </w:r>
      <w:r>
        <w:t>but</w:t>
      </w:r>
      <w:r>
        <w:rPr>
          <w:spacing w:val="-15"/>
        </w:rPr>
        <w:t xml:space="preserve"> </w:t>
      </w:r>
      <w:r>
        <w:t>½</w:t>
      </w:r>
      <w:r>
        <w:rPr>
          <w:spacing w:val="-15"/>
        </w:rPr>
        <w:t xml:space="preserve"> </w:t>
      </w:r>
      <w:r>
        <w:t>load</w:t>
      </w:r>
      <w:r>
        <w:rPr>
          <w:spacing w:val="-16"/>
        </w:rPr>
        <w:t xml:space="preserve"> </w:t>
      </w:r>
      <w:r>
        <w:t>Spring</w:t>
      </w:r>
      <w:r>
        <w:rPr>
          <w:spacing w:val="-15"/>
        </w:rPr>
        <w:t xml:space="preserve"> </w:t>
      </w:r>
      <w:r>
        <w:t>or</w:t>
      </w:r>
      <w:r>
        <w:rPr>
          <w:spacing w:val="-15"/>
        </w:rPr>
        <w:t xml:space="preserve"> </w:t>
      </w:r>
      <w:r>
        <w:t>Summer</w:t>
      </w:r>
      <w:r>
        <w:rPr>
          <w:spacing w:val="-15"/>
        </w:rPr>
        <w:t xml:space="preserve"> </w:t>
      </w:r>
      <w:r>
        <w:t>contract</w:t>
      </w:r>
      <w:r>
        <w:rPr>
          <w:spacing w:val="-16"/>
        </w:rPr>
        <w:t xml:space="preserve"> </w:t>
      </w:r>
      <w:r>
        <w:t>may</w:t>
      </w:r>
      <w:r>
        <w:rPr>
          <w:spacing w:val="-15"/>
        </w:rPr>
        <w:t xml:space="preserve"> </w:t>
      </w:r>
      <w:r>
        <w:t>be</w:t>
      </w:r>
      <w:r>
        <w:rPr>
          <w:spacing w:val="-15"/>
        </w:rPr>
        <w:t xml:space="preserve"> </w:t>
      </w:r>
      <w:r>
        <w:t>awarded."</w:t>
      </w:r>
      <w:r>
        <w:rPr>
          <w:spacing w:val="-16"/>
        </w:rPr>
        <w:t xml:space="preserve"> </w:t>
      </w:r>
      <w:r>
        <w:t>D</w:t>
      </w:r>
      <w:r>
        <w:rPr>
          <w:spacing w:val="-15"/>
        </w:rPr>
        <w:t xml:space="preserve"> </w:t>
      </w:r>
      <w:r>
        <w:t>20.2.1.5.1.</w:t>
      </w:r>
      <w:r>
        <w:rPr>
          <w:spacing w:val="-15"/>
        </w:rPr>
        <w:t xml:space="preserve"> </w:t>
      </w:r>
      <w:r>
        <w:t>For</w:t>
      </w:r>
      <w:r>
        <w:rPr>
          <w:spacing w:val="-15"/>
        </w:rPr>
        <w:t xml:space="preserve"> </w:t>
      </w:r>
      <w:r>
        <w:t>the</w:t>
      </w:r>
      <w:r>
        <w:rPr>
          <w:spacing w:val="-16"/>
        </w:rPr>
        <w:t xml:space="preserve"> </w:t>
      </w:r>
      <w:r>
        <w:t>purposes of</w:t>
      </w:r>
      <w:r>
        <w:rPr>
          <w:spacing w:val="-2"/>
        </w:rPr>
        <w:t xml:space="preserve"> </w:t>
      </w:r>
      <w:r>
        <w:t>the</w:t>
      </w:r>
      <w:r>
        <w:rPr>
          <w:spacing w:val="-2"/>
        </w:rPr>
        <w:t xml:space="preserve"> </w:t>
      </w:r>
      <w:r>
        <w:t>2008</w:t>
      </w:r>
      <w:r>
        <w:rPr>
          <w:spacing w:val="-2"/>
        </w:rPr>
        <w:t xml:space="preserve"> </w:t>
      </w:r>
      <w:r>
        <w:t>Spring</w:t>
      </w:r>
      <w:r>
        <w:rPr>
          <w:spacing w:val="-2"/>
        </w:rPr>
        <w:t xml:space="preserve"> </w:t>
      </w:r>
      <w:r>
        <w:t>and</w:t>
      </w:r>
      <w:r>
        <w:rPr>
          <w:spacing w:val="-2"/>
        </w:rPr>
        <w:t xml:space="preserve"> </w:t>
      </w:r>
      <w:r>
        <w:t>Summer</w:t>
      </w:r>
      <w:r>
        <w:rPr>
          <w:spacing w:val="-1"/>
        </w:rPr>
        <w:t xml:space="preserve"> </w:t>
      </w:r>
      <w:r>
        <w:t xml:space="preserve">semesters </w:t>
      </w:r>
      <w:r>
        <w:rPr>
          <w:b/>
          <w:i/>
        </w:rPr>
        <w:t>only</w:t>
      </w:r>
      <w:r>
        <w:t>,</w:t>
      </w:r>
      <w:r>
        <w:rPr>
          <w:spacing w:val="-2"/>
        </w:rPr>
        <w:t xml:space="preserve"> </w:t>
      </w:r>
      <w:r>
        <w:t>the</w:t>
      </w:r>
      <w:r>
        <w:rPr>
          <w:spacing w:val="-2"/>
        </w:rPr>
        <w:t xml:space="preserve"> </w:t>
      </w:r>
      <w:r>
        <w:t>University</w:t>
      </w:r>
      <w:r>
        <w:rPr>
          <w:spacing w:val="-3"/>
        </w:rPr>
        <w:t xml:space="preserve"> </w:t>
      </w:r>
      <w:r>
        <w:t>will</w:t>
      </w:r>
      <w:r>
        <w:rPr>
          <w:spacing w:val="-1"/>
        </w:rPr>
        <w:t xml:space="preserve"> </w:t>
      </w:r>
      <w:r>
        <w:t>permit</w:t>
      </w:r>
      <w:r>
        <w:rPr>
          <w:spacing w:val="-3"/>
        </w:rPr>
        <w:t xml:space="preserve"> </w:t>
      </w:r>
      <w:r>
        <w:t>faculty</w:t>
      </w:r>
      <w:r>
        <w:rPr>
          <w:spacing w:val="-5"/>
        </w:rPr>
        <w:t xml:space="preserve"> </w:t>
      </w:r>
      <w:r>
        <w:t>members</w:t>
      </w:r>
      <w:r>
        <w:rPr>
          <w:spacing w:val="-3"/>
        </w:rPr>
        <w:t xml:space="preserve"> </w:t>
      </w:r>
      <w:r>
        <w:t>who have</w:t>
      </w:r>
      <w:r>
        <w:rPr>
          <w:spacing w:val="-4"/>
        </w:rPr>
        <w:t xml:space="preserve"> </w:t>
      </w:r>
      <w:r>
        <w:t>not</w:t>
      </w:r>
      <w:r>
        <w:rPr>
          <w:spacing w:val="-4"/>
        </w:rPr>
        <w:t xml:space="preserve"> </w:t>
      </w:r>
      <w:r>
        <w:t>met</w:t>
      </w:r>
      <w:r>
        <w:rPr>
          <w:spacing w:val="-4"/>
        </w:rPr>
        <w:t xml:space="preserve"> </w:t>
      </w:r>
      <w:r>
        <w:t>the</w:t>
      </w:r>
      <w:r>
        <w:rPr>
          <w:spacing w:val="-4"/>
        </w:rPr>
        <w:t xml:space="preserve"> </w:t>
      </w:r>
      <w:r>
        <w:t>requirements</w:t>
      </w:r>
      <w:r>
        <w:rPr>
          <w:spacing w:val="-4"/>
        </w:rPr>
        <w:t xml:space="preserve"> </w:t>
      </w:r>
      <w:r>
        <w:t>of</w:t>
      </w:r>
      <w:r>
        <w:rPr>
          <w:spacing w:val="-1"/>
        </w:rPr>
        <w:t xml:space="preserve"> </w:t>
      </w:r>
      <w:r>
        <w:t>D</w:t>
      </w:r>
      <w:r>
        <w:rPr>
          <w:spacing w:val="-4"/>
        </w:rPr>
        <w:t xml:space="preserve"> </w:t>
      </w:r>
      <w:r>
        <w:t>20.2.1.5.1</w:t>
      </w:r>
      <w:r>
        <w:rPr>
          <w:spacing w:val="-7"/>
        </w:rPr>
        <w:t xml:space="preserve"> </w:t>
      </w:r>
      <w:r>
        <w:t>to</w:t>
      </w:r>
      <w:r>
        <w:rPr>
          <w:spacing w:val="-8"/>
        </w:rPr>
        <w:t xml:space="preserve"> </w:t>
      </w:r>
      <w:r>
        <w:t>keep</w:t>
      </w:r>
      <w:r>
        <w:rPr>
          <w:spacing w:val="-4"/>
        </w:rPr>
        <w:t xml:space="preserve"> </w:t>
      </w:r>
      <w:r>
        <w:t>full</w:t>
      </w:r>
      <w:r>
        <w:rPr>
          <w:spacing w:val="-5"/>
        </w:rPr>
        <w:t xml:space="preserve"> </w:t>
      </w:r>
      <w:r>
        <w:t>load</w:t>
      </w:r>
      <w:r>
        <w:rPr>
          <w:spacing w:val="-4"/>
        </w:rPr>
        <w:t xml:space="preserve"> </w:t>
      </w:r>
      <w:r>
        <w:t>supplemental</w:t>
      </w:r>
      <w:r>
        <w:rPr>
          <w:spacing w:val="-4"/>
        </w:rPr>
        <w:t xml:space="preserve"> </w:t>
      </w:r>
      <w:r>
        <w:t>appointments.</w:t>
      </w:r>
      <w:r>
        <w:rPr>
          <w:spacing w:val="-4"/>
        </w:rPr>
        <w:t xml:space="preserve"> </w:t>
      </w:r>
      <w:r>
        <w:t>This practice is not precedent setting and will not have any effect on future years. It is agreed that in the future any faculty member who does not meet the requirements of D.20.2.1.5.1 will not be eligible for a full supplemental teaching load.</w:t>
      </w:r>
    </w:p>
    <w:p w14:paraId="3EC6B36A" w14:textId="77777777" w:rsidR="00D3050E" w:rsidRDefault="00D3050E">
      <w:pPr>
        <w:pStyle w:val="BodyText"/>
        <w:jc w:val="left"/>
        <w:rPr>
          <w:sz w:val="20"/>
        </w:rPr>
      </w:pPr>
    </w:p>
    <w:p w14:paraId="3EC6B36B" w14:textId="77777777" w:rsidR="00D3050E" w:rsidRDefault="00D3050E">
      <w:pPr>
        <w:pStyle w:val="BodyText"/>
        <w:jc w:val="left"/>
        <w:rPr>
          <w:sz w:val="20"/>
        </w:rPr>
      </w:pPr>
    </w:p>
    <w:p w14:paraId="3EC6B36C" w14:textId="77777777" w:rsidR="00D3050E" w:rsidRDefault="00D3050E">
      <w:pPr>
        <w:pStyle w:val="BodyText"/>
        <w:jc w:val="left"/>
        <w:rPr>
          <w:sz w:val="20"/>
        </w:rPr>
      </w:pPr>
    </w:p>
    <w:p w14:paraId="3EC6B36D" w14:textId="77777777" w:rsidR="00D3050E" w:rsidRDefault="00637F10">
      <w:pPr>
        <w:pStyle w:val="BodyText"/>
        <w:spacing w:before="159"/>
        <w:jc w:val="left"/>
        <w:rPr>
          <w:sz w:val="20"/>
        </w:rPr>
      </w:pPr>
      <w:r>
        <w:rPr>
          <w:noProof/>
          <w:sz w:val="20"/>
        </w:rPr>
        <mc:AlternateContent>
          <mc:Choice Requires="wps">
            <w:drawing>
              <wp:anchor distT="0" distB="0" distL="0" distR="0" simplePos="0" relativeHeight="487593472" behindDoc="1" locked="0" layoutInCell="1" allowOverlap="1" wp14:anchorId="3EC6B53A" wp14:editId="3EC6B53B">
                <wp:simplePos x="0" y="0"/>
                <wp:positionH relativeFrom="page">
                  <wp:posOffset>934212</wp:posOffset>
                </wp:positionH>
                <wp:positionV relativeFrom="paragraph">
                  <wp:posOffset>262242</wp:posOffset>
                </wp:positionV>
                <wp:extent cx="2143125" cy="1134110"/>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43125" cy="1134110"/>
                        </a:xfrm>
                        <a:prstGeom prst="rect">
                          <a:avLst/>
                        </a:prstGeom>
                      </wps:spPr>
                      <wps:txbx>
                        <w:txbxContent>
                          <w:p w14:paraId="3EC6B567" w14:textId="77777777" w:rsidR="00D3050E" w:rsidRDefault="00637F10">
                            <w:pPr>
                              <w:spacing w:before="210"/>
                              <w:ind w:left="222"/>
                            </w:pPr>
                            <w:r>
                              <w:t>FOR</w:t>
                            </w:r>
                            <w:r>
                              <w:rPr>
                                <w:spacing w:val="-1"/>
                              </w:rPr>
                              <w:t xml:space="preserve"> </w:t>
                            </w:r>
                            <w:r>
                              <w:t>THE</w:t>
                            </w:r>
                            <w:r>
                              <w:rPr>
                                <w:spacing w:val="-2"/>
                              </w:rPr>
                              <w:t xml:space="preserve"> UNIVERSITY</w:t>
                            </w:r>
                          </w:p>
                        </w:txbxContent>
                      </wps:txbx>
                      <wps:bodyPr wrap="square" lIns="0" tIns="0" rIns="0" bIns="0" rtlCol="0">
                        <a:noAutofit/>
                      </wps:bodyPr>
                    </wps:wsp>
                  </a:graphicData>
                </a:graphic>
              </wp:anchor>
            </w:drawing>
          </mc:Choice>
          <mc:Fallback>
            <w:pict>
              <v:shapetype w14:anchorId="3EC6B53A" id="_x0000_t202" coordsize="21600,21600" o:spt="202" path="m,l,21600r21600,l21600,xe">
                <v:stroke joinstyle="miter"/>
                <v:path gradientshapeok="t" o:connecttype="rect"/>
              </v:shapetype>
              <v:shape id="Textbox 15" o:spid="_x0000_s1026" type="#_x0000_t202" style="position:absolute;margin-left:73.55pt;margin-top:20.65pt;width:168.75pt;height:89.3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" filled="f" stroked="f">
                <v:textbox inset="0,0,0,0">
                  <w:txbxContent>
                    <w:p w14:paraId="3EC6B567" w14:textId="77777777" w:rsidR="00D3050E" w:rsidRDefault="00637F10">
                      <w:pPr>
                        <w:spacing w:before="210"/>
                        <w:ind w:left="222"/>
                      </w:pPr>
                      <w:r>
                        <w:t>FOR</w:t>
                      </w:r>
                      <w:r>
                        <w:rPr>
                          <w:spacing w:val="-1"/>
                        </w:rPr>
                        <w:t xml:space="preserve"> </w:t>
                      </w:r>
                      <w:r>
                        <w:t>THE</w:t>
                      </w:r>
                      <w:r>
                        <w:rPr>
                          <w:spacing w:val="-2"/>
                        </w:rPr>
                        <w:t xml:space="preserve"> UNIVERSITY</w:t>
                      </w:r>
                    </w:p>
                  </w:txbxContent>
                </v:textbox>
                <w10:wrap type="topAndBottom" anchorx="page"/>
              </v:shape>
            </w:pict>
          </mc:Fallback>
        </mc:AlternateContent>
      </w:r>
      <w:r>
        <w:rPr>
          <w:noProof/>
          <w:sz w:val="20"/>
        </w:rPr>
        <mc:AlternateContent>
          <mc:Choice Requires="wps">
            <w:drawing>
              <wp:anchor distT="0" distB="0" distL="0" distR="0" simplePos="0" relativeHeight="487593984" behindDoc="1" locked="0" layoutInCell="1" allowOverlap="1" wp14:anchorId="3EC6B53C" wp14:editId="3EC6B53D">
                <wp:simplePos x="0" y="0"/>
                <wp:positionH relativeFrom="page">
                  <wp:posOffset>4971288</wp:posOffset>
                </wp:positionH>
                <wp:positionV relativeFrom="paragraph">
                  <wp:posOffset>376542</wp:posOffset>
                </wp:positionV>
                <wp:extent cx="1858010" cy="1019810"/>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8010" cy="1019810"/>
                        </a:xfrm>
                        <a:prstGeom prst="rect">
                          <a:avLst/>
                        </a:prstGeom>
                      </wps:spPr>
                      <wps:txbx>
                        <w:txbxContent>
                          <w:p w14:paraId="3EC6B568" w14:textId="77777777" w:rsidR="00D3050E" w:rsidRDefault="00637F10">
                            <w:pPr>
                              <w:spacing w:before="30"/>
                              <w:ind w:left="81"/>
                            </w:pPr>
                            <w:r>
                              <w:t>FOR</w:t>
                            </w:r>
                            <w:r>
                              <w:rPr>
                                <w:spacing w:val="-1"/>
                              </w:rPr>
                              <w:t xml:space="preserve"> </w:t>
                            </w:r>
                            <w:r>
                              <w:t xml:space="preserve">THE </w:t>
                            </w:r>
                            <w:r>
                              <w:rPr>
                                <w:spacing w:val="-2"/>
                              </w:rPr>
                              <w:t>ASSOCIATION</w:t>
                            </w:r>
                          </w:p>
                        </w:txbxContent>
                      </wps:txbx>
                      <wps:bodyPr wrap="square" lIns="0" tIns="0" rIns="0" bIns="0" rtlCol="0">
                        <a:noAutofit/>
                      </wps:bodyPr>
                    </wps:wsp>
                  </a:graphicData>
                </a:graphic>
              </wp:anchor>
            </w:drawing>
          </mc:Choice>
          <mc:Fallback>
            <w:pict>
              <v:shape w14:anchorId="3EC6B53C" id="Textbox 16" o:spid="_x0000_s1027" type="#_x0000_t202" style="position:absolute;margin-left:391.45pt;margin-top:29.65pt;width:146.3pt;height:80.3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" filled="f" stroked="f">
                <v:textbox inset="0,0,0,0">
                  <w:txbxContent>
                    <w:p w14:paraId="3EC6B568" w14:textId="77777777" w:rsidR="00D3050E" w:rsidRDefault="00637F10">
                      <w:pPr>
                        <w:spacing w:before="30"/>
                        <w:ind w:left="81"/>
                      </w:pPr>
                      <w:r>
                        <w:t>FOR</w:t>
                      </w:r>
                      <w:r>
                        <w:rPr>
                          <w:spacing w:val="-1"/>
                        </w:rPr>
                        <w:t xml:space="preserve"> </w:t>
                      </w:r>
                      <w:r>
                        <w:t xml:space="preserve">THE </w:t>
                      </w:r>
                      <w:r>
                        <w:rPr>
                          <w:spacing w:val="-2"/>
                        </w:rPr>
                        <w:t>ASSOCIATION</w:t>
                      </w:r>
                    </w:p>
                  </w:txbxContent>
                </v:textbox>
                <w10:wrap type="topAndBottom" anchorx="page"/>
              </v:shape>
            </w:pict>
          </mc:Fallback>
        </mc:AlternateContent>
      </w:r>
    </w:p>
    <w:p w14:paraId="3EC6B36E" w14:textId="77777777" w:rsidR="00D3050E" w:rsidRDefault="00D3050E">
      <w:pPr>
        <w:pStyle w:val="BodyText"/>
        <w:jc w:val="left"/>
        <w:rPr>
          <w:sz w:val="20"/>
        </w:rPr>
        <w:sectPr w:rsidR="00D3050E">
          <w:pgSz w:w="12240" w:h="15840"/>
          <w:pgMar w:top="820" w:right="0" w:bottom="540" w:left="360" w:header="0" w:footer="346" w:gutter="0"/>
          <w:cols w:space="720"/>
        </w:sectPr>
      </w:pPr>
    </w:p>
    <w:p w14:paraId="3EC6B36F" w14:textId="77777777" w:rsidR="00D3050E" w:rsidRDefault="00637F10">
      <w:pPr>
        <w:spacing w:before="70"/>
        <w:ind w:left="1080"/>
      </w:pPr>
      <w:r>
        <w:lastRenderedPageBreak/>
        <w:t>MEMORANDUM</w:t>
      </w:r>
      <w:r>
        <w:rPr>
          <w:spacing w:val="-9"/>
        </w:rPr>
        <w:t xml:space="preserve"> </w:t>
      </w:r>
      <w:r>
        <w:t>OF</w:t>
      </w:r>
      <w:r>
        <w:rPr>
          <w:spacing w:val="-7"/>
        </w:rPr>
        <w:t xml:space="preserve"> </w:t>
      </w:r>
      <w:r>
        <w:t>UNDERSTANDING</w:t>
      </w:r>
      <w:r>
        <w:rPr>
          <w:spacing w:val="-7"/>
        </w:rPr>
        <w:t xml:space="preserve"> </w:t>
      </w:r>
      <w:r>
        <w:rPr>
          <w:spacing w:val="-5"/>
        </w:rPr>
        <w:t>XIV</w:t>
      </w:r>
    </w:p>
    <w:p w14:paraId="3EC6B370" w14:textId="77777777" w:rsidR="00D3050E" w:rsidRDefault="00637F10">
      <w:pPr>
        <w:pStyle w:val="BodyText"/>
        <w:spacing w:before="3"/>
        <w:jc w:val="left"/>
        <w:rPr>
          <w:sz w:val="8"/>
        </w:rPr>
      </w:pPr>
      <w:r>
        <w:rPr>
          <w:noProof/>
          <w:sz w:val="8"/>
        </w:rPr>
        <w:drawing>
          <wp:anchor distT="0" distB="0" distL="0" distR="0" simplePos="0" relativeHeight="487595520" behindDoc="1" locked="0" layoutInCell="1" allowOverlap="1" wp14:anchorId="3EC6B53E" wp14:editId="7F0B9013">
            <wp:simplePos x="0" y="0"/>
            <wp:positionH relativeFrom="page">
              <wp:posOffset>1078991</wp:posOffset>
            </wp:positionH>
            <wp:positionV relativeFrom="paragraph">
              <wp:posOffset>75832</wp:posOffset>
            </wp:positionV>
            <wp:extent cx="6371629" cy="6419469"/>
            <wp:effectExtent l="0" t="0" r="0" b="0"/>
            <wp:wrapTopAndBottom/>
            <wp:docPr id="17" name="Image 17" descr="MOU - For 2009-2010 Mathematical Sciences Department 17 tenure-track faculty and 5 lecture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descr="MOU - For 2009-2010 Mathematical Sciences Department 17 tenure-track faculty and 5 lecturers."/>
                    <pic:cNvPicPr/>
                  </pic:nvPicPr>
                  <pic:blipFill>
                    <a:blip r:embed="rId17" cstate="print"/>
                    <a:stretch>
                      <a:fillRect/>
                    </a:stretch>
                  </pic:blipFill>
                  <pic:spPr>
                    <a:xfrm>
                      <a:off x="0" y="0"/>
                      <a:ext cx="6371629" cy="6419469"/>
                    </a:xfrm>
                    <a:prstGeom prst="rect">
                      <a:avLst/>
                    </a:prstGeom>
                  </pic:spPr>
                </pic:pic>
              </a:graphicData>
            </a:graphic>
          </wp:anchor>
        </w:drawing>
      </w:r>
    </w:p>
    <w:p w14:paraId="3EC6B371" w14:textId="77777777" w:rsidR="00D3050E" w:rsidRDefault="00D3050E">
      <w:pPr>
        <w:pStyle w:val="BodyText"/>
        <w:jc w:val="left"/>
        <w:rPr>
          <w:sz w:val="8"/>
        </w:rPr>
        <w:sectPr w:rsidR="00D3050E">
          <w:pgSz w:w="12240" w:h="15840"/>
          <w:pgMar w:top="820" w:right="0" w:bottom="540" w:left="360" w:header="0" w:footer="346" w:gutter="0"/>
          <w:cols w:space="720"/>
        </w:sectPr>
      </w:pPr>
    </w:p>
    <w:p w14:paraId="3EC6B372" w14:textId="77777777" w:rsidR="00D3050E" w:rsidRDefault="00637F10">
      <w:pPr>
        <w:spacing w:before="67"/>
        <w:ind w:left="1339"/>
      </w:pPr>
      <w:r>
        <w:rPr>
          <w:noProof/>
        </w:rPr>
        <w:lastRenderedPageBreak/>
        <w:drawing>
          <wp:anchor distT="0" distB="0" distL="0" distR="0" simplePos="0" relativeHeight="15737344" behindDoc="0" locked="0" layoutInCell="1" allowOverlap="1" wp14:anchorId="3EC6B540" wp14:editId="6D256AB2">
            <wp:simplePos x="0" y="0"/>
            <wp:positionH relativeFrom="page">
              <wp:posOffset>914400</wp:posOffset>
            </wp:positionH>
            <wp:positionV relativeFrom="paragraph">
              <wp:posOffset>541019</wp:posOffset>
            </wp:positionV>
            <wp:extent cx="6176771" cy="6294119"/>
            <wp:effectExtent l="0" t="0" r="0" b="0"/>
            <wp:wrapNone/>
            <wp:docPr id="18" name="Image 18" descr="MOU Department of Rhetoric and Professional Writing separating from Department of Englis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descr="MOU Department of Rhetoric and Professional Writing separating from Department of English"/>
                    <pic:cNvPicPr/>
                  </pic:nvPicPr>
                  <pic:blipFill>
                    <a:blip r:embed="rId18" cstate="print"/>
                    <a:stretch>
                      <a:fillRect/>
                    </a:stretch>
                  </pic:blipFill>
                  <pic:spPr>
                    <a:xfrm>
                      <a:off x="0" y="0"/>
                      <a:ext cx="6176771" cy="6294119"/>
                    </a:xfrm>
                    <a:prstGeom prst="rect">
                      <a:avLst/>
                    </a:prstGeom>
                  </pic:spPr>
                </pic:pic>
              </a:graphicData>
            </a:graphic>
          </wp:anchor>
        </w:drawing>
      </w:r>
      <w:r>
        <w:t>MEMORANDUM</w:t>
      </w:r>
      <w:r>
        <w:rPr>
          <w:spacing w:val="-9"/>
        </w:rPr>
        <w:t xml:space="preserve"> </w:t>
      </w:r>
      <w:r>
        <w:t>OF</w:t>
      </w:r>
      <w:r>
        <w:rPr>
          <w:spacing w:val="-7"/>
        </w:rPr>
        <w:t xml:space="preserve"> </w:t>
      </w:r>
      <w:r>
        <w:t>UNDERSTANDING</w:t>
      </w:r>
      <w:r>
        <w:rPr>
          <w:spacing w:val="-7"/>
        </w:rPr>
        <w:t xml:space="preserve"> </w:t>
      </w:r>
      <w:r>
        <w:rPr>
          <w:spacing w:val="-5"/>
        </w:rPr>
        <w:t>XVI</w:t>
      </w:r>
    </w:p>
    <w:p w14:paraId="3EC6B373" w14:textId="77777777" w:rsidR="00D3050E" w:rsidRDefault="00D3050E">
      <w:pPr>
        <w:pStyle w:val="BodyText"/>
        <w:jc w:val="left"/>
        <w:rPr>
          <w:sz w:val="20"/>
        </w:rPr>
      </w:pPr>
    </w:p>
    <w:p w14:paraId="3EC6B374" w14:textId="77777777" w:rsidR="00D3050E" w:rsidRDefault="00D3050E">
      <w:pPr>
        <w:pStyle w:val="BodyText"/>
        <w:jc w:val="left"/>
        <w:rPr>
          <w:sz w:val="20"/>
        </w:rPr>
      </w:pPr>
    </w:p>
    <w:p w14:paraId="3EC6B375" w14:textId="77777777" w:rsidR="00D3050E" w:rsidRDefault="00D3050E">
      <w:pPr>
        <w:pStyle w:val="BodyText"/>
        <w:jc w:val="left"/>
        <w:rPr>
          <w:sz w:val="20"/>
        </w:rPr>
      </w:pPr>
    </w:p>
    <w:p w14:paraId="3EC6B376" w14:textId="77777777" w:rsidR="00D3050E" w:rsidRDefault="00D3050E">
      <w:pPr>
        <w:pStyle w:val="BodyText"/>
        <w:jc w:val="left"/>
        <w:rPr>
          <w:sz w:val="20"/>
        </w:rPr>
      </w:pPr>
    </w:p>
    <w:p w14:paraId="3EC6B377" w14:textId="77777777" w:rsidR="00D3050E" w:rsidRDefault="00D3050E">
      <w:pPr>
        <w:pStyle w:val="BodyText"/>
        <w:jc w:val="left"/>
        <w:rPr>
          <w:sz w:val="20"/>
        </w:rPr>
      </w:pPr>
    </w:p>
    <w:p w14:paraId="3EC6B378" w14:textId="77777777" w:rsidR="00D3050E" w:rsidRDefault="00D3050E">
      <w:pPr>
        <w:pStyle w:val="BodyText"/>
        <w:jc w:val="left"/>
        <w:rPr>
          <w:sz w:val="20"/>
        </w:rPr>
      </w:pPr>
    </w:p>
    <w:p w14:paraId="3EC6B379" w14:textId="77777777" w:rsidR="00D3050E" w:rsidRDefault="00D3050E">
      <w:pPr>
        <w:pStyle w:val="BodyText"/>
        <w:jc w:val="left"/>
        <w:rPr>
          <w:sz w:val="20"/>
        </w:rPr>
      </w:pPr>
    </w:p>
    <w:p w14:paraId="3EC6B37A" w14:textId="77777777" w:rsidR="00D3050E" w:rsidRDefault="00D3050E">
      <w:pPr>
        <w:pStyle w:val="BodyText"/>
        <w:jc w:val="left"/>
        <w:rPr>
          <w:sz w:val="20"/>
        </w:rPr>
      </w:pPr>
    </w:p>
    <w:p w14:paraId="3EC6B37B" w14:textId="77777777" w:rsidR="00D3050E" w:rsidRDefault="00D3050E">
      <w:pPr>
        <w:pStyle w:val="BodyText"/>
        <w:jc w:val="left"/>
        <w:rPr>
          <w:sz w:val="20"/>
        </w:rPr>
      </w:pPr>
    </w:p>
    <w:p w14:paraId="3EC6B37C" w14:textId="77777777" w:rsidR="00D3050E" w:rsidRDefault="00D3050E">
      <w:pPr>
        <w:pStyle w:val="BodyText"/>
        <w:jc w:val="left"/>
        <w:rPr>
          <w:sz w:val="20"/>
        </w:rPr>
      </w:pPr>
    </w:p>
    <w:p w14:paraId="3EC6B37D" w14:textId="77777777" w:rsidR="00D3050E" w:rsidRDefault="00D3050E">
      <w:pPr>
        <w:pStyle w:val="BodyText"/>
        <w:jc w:val="left"/>
        <w:rPr>
          <w:sz w:val="20"/>
        </w:rPr>
      </w:pPr>
    </w:p>
    <w:p w14:paraId="3EC6B37E" w14:textId="77777777" w:rsidR="00D3050E" w:rsidRDefault="00D3050E">
      <w:pPr>
        <w:pStyle w:val="BodyText"/>
        <w:jc w:val="left"/>
        <w:rPr>
          <w:sz w:val="20"/>
        </w:rPr>
      </w:pPr>
    </w:p>
    <w:p w14:paraId="3EC6B37F" w14:textId="77777777" w:rsidR="00D3050E" w:rsidRDefault="00D3050E">
      <w:pPr>
        <w:pStyle w:val="BodyText"/>
        <w:jc w:val="left"/>
        <w:rPr>
          <w:sz w:val="20"/>
        </w:rPr>
      </w:pPr>
    </w:p>
    <w:p w14:paraId="3EC6B380" w14:textId="77777777" w:rsidR="00D3050E" w:rsidRDefault="00D3050E">
      <w:pPr>
        <w:pStyle w:val="BodyText"/>
        <w:jc w:val="left"/>
        <w:rPr>
          <w:sz w:val="20"/>
        </w:rPr>
      </w:pPr>
    </w:p>
    <w:p w14:paraId="3EC6B381" w14:textId="77777777" w:rsidR="00D3050E" w:rsidRDefault="00D3050E">
      <w:pPr>
        <w:pStyle w:val="BodyText"/>
        <w:jc w:val="left"/>
        <w:rPr>
          <w:sz w:val="20"/>
        </w:rPr>
      </w:pPr>
    </w:p>
    <w:p w14:paraId="3EC6B382" w14:textId="77777777" w:rsidR="00D3050E" w:rsidRDefault="00D3050E">
      <w:pPr>
        <w:pStyle w:val="BodyText"/>
        <w:jc w:val="left"/>
        <w:rPr>
          <w:sz w:val="20"/>
        </w:rPr>
      </w:pPr>
    </w:p>
    <w:p w14:paraId="3EC6B383" w14:textId="77777777" w:rsidR="00D3050E" w:rsidRDefault="00D3050E">
      <w:pPr>
        <w:pStyle w:val="BodyText"/>
        <w:jc w:val="left"/>
        <w:rPr>
          <w:sz w:val="20"/>
        </w:rPr>
      </w:pPr>
    </w:p>
    <w:p w14:paraId="3EC6B384" w14:textId="77777777" w:rsidR="00D3050E" w:rsidRDefault="00D3050E">
      <w:pPr>
        <w:pStyle w:val="BodyText"/>
        <w:jc w:val="left"/>
        <w:rPr>
          <w:sz w:val="20"/>
        </w:rPr>
      </w:pPr>
    </w:p>
    <w:p w14:paraId="3EC6B385" w14:textId="77777777" w:rsidR="00D3050E" w:rsidRDefault="00637F10">
      <w:pPr>
        <w:pStyle w:val="BodyText"/>
        <w:spacing w:before="136"/>
        <w:jc w:val="left"/>
        <w:rPr>
          <w:sz w:val="20"/>
        </w:rPr>
      </w:pPr>
      <w:r>
        <w:rPr>
          <w:noProof/>
          <w:sz w:val="20"/>
        </w:rPr>
        <mc:AlternateContent>
          <mc:Choice Requires="wps">
            <w:drawing>
              <wp:anchor distT="0" distB="0" distL="0" distR="0" simplePos="0" relativeHeight="487596032" behindDoc="1" locked="0" layoutInCell="1" allowOverlap="1" wp14:anchorId="3EC6B542" wp14:editId="3EC6B543">
                <wp:simplePos x="0" y="0"/>
                <wp:positionH relativeFrom="page">
                  <wp:posOffset>1078991</wp:posOffset>
                </wp:positionH>
                <wp:positionV relativeFrom="paragraph">
                  <wp:posOffset>248021</wp:posOffset>
                </wp:positionV>
                <wp:extent cx="1937385" cy="156845"/>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37385" cy="156845"/>
                        </a:xfrm>
                        <a:prstGeom prst="rect">
                          <a:avLst/>
                        </a:prstGeom>
                      </wps:spPr>
                      <wps:txbx>
                        <w:txbxContent>
                          <w:p w14:paraId="3EC6B569" w14:textId="77777777" w:rsidR="00D3050E" w:rsidRDefault="00637F10">
                            <w:pPr>
                              <w:spacing w:line="246" w:lineRule="exact"/>
                            </w:pPr>
                            <w:r>
                              <w:t>CLASS</w:t>
                            </w:r>
                            <w:r>
                              <w:rPr>
                                <w:spacing w:val="-8"/>
                              </w:rPr>
                              <w:t xml:space="preserve"> </w:t>
                            </w:r>
                            <w:r>
                              <w:t>CANCELLATION</w:t>
                            </w:r>
                            <w:r>
                              <w:rPr>
                                <w:spacing w:val="-7"/>
                              </w:rPr>
                              <w:t xml:space="preserve"> </w:t>
                            </w:r>
                            <w:r>
                              <w:rPr>
                                <w:spacing w:val="-4"/>
                              </w:rPr>
                              <w:t>POLI</w:t>
                            </w:r>
                          </w:p>
                        </w:txbxContent>
                      </wps:txbx>
                      <wps:bodyPr wrap="square" lIns="0" tIns="0" rIns="0" bIns="0" rtlCol="0">
                        <a:noAutofit/>
                      </wps:bodyPr>
                    </wps:wsp>
                  </a:graphicData>
                </a:graphic>
              </wp:anchor>
            </w:drawing>
          </mc:Choice>
          <mc:Fallback>
            <w:pict>
              <v:shape w14:anchorId="3EC6B542" id="Textbox 19" o:spid="_x0000_s1028" type="#_x0000_t202" style="position:absolute;margin-left:84.95pt;margin-top:19.55pt;width:152.55pt;height:12.35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" filled="f" stroked="f">
                <v:textbox inset="0,0,0,0">
                  <w:txbxContent>
                    <w:p w14:paraId="3EC6B569" w14:textId="77777777" w:rsidR="00D3050E" w:rsidRDefault="00637F10">
                      <w:pPr>
                        <w:spacing w:line="246" w:lineRule="exact"/>
                      </w:pPr>
                      <w:r>
                        <w:t>CLASS</w:t>
                      </w:r>
                      <w:r>
                        <w:rPr>
                          <w:spacing w:val="-8"/>
                        </w:rPr>
                        <w:t xml:space="preserve"> </w:t>
                      </w:r>
                      <w:r>
                        <w:t>CANCELLATION</w:t>
                      </w:r>
                      <w:r>
                        <w:rPr>
                          <w:spacing w:val="-7"/>
                        </w:rPr>
                        <w:t xml:space="preserve"> </w:t>
                      </w:r>
                      <w:r>
                        <w:rPr>
                          <w:spacing w:val="-4"/>
                        </w:rPr>
                        <w:t>POLI</w:t>
                      </w:r>
                    </w:p>
                  </w:txbxContent>
                </v:textbox>
                <w10:wrap type="topAndBottom" anchorx="page"/>
              </v:shape>
            </w:pict>
          </mc:Fallback>
        </mc:AlternateContent>
      </w:r>
    </w:p>
    <w:p w14:paraId="3EC6B386" w14:textId="77777777" w:rsidR="00D3050E" w:rsidRDefault="00D3050E">
      <w:pPr>
        <w:pStyle w:val="BodyText"/>
        <w:jc w:val="left"/>
        <w:rPr>
          <w:sz w:val="20"/>
        </w:rPr>
        <w:sectPr w:rsidR="00D3050E">
          <w:pgSz w:w="12240" w:h="15840"/>
          <w:pgMar w:top="1620" w:right="0" w:bottom="540" w:left="360" w:header="0" w:footer="346" w:gutter="0"/>
          <w:cols w:space="720"/>
        </w:sectPr>
      </w:pPr>
    </w:p>
    <w:p w14:paraId="3EC6B387" w14:textId="77777777" w:rsidR="00D3050E" w:rsidRDefault="00637F10">
      <w:pPr>
        <w:spacing w:before="69"/>
        <w:ind w:left="1339"/>
      </w:pPr>
      <w:r>
        <w:lastRenderedPageBreak/>
        <w:t>CLASS</w:t>
      </w:r>
      <w:r>
        <w:rPr>
          <w:spacing w:val="-8"/>
        </w:rPr>
        <w:t xml:space="preserve"> </w:t>
      </w:r>
      <w:r>
        <w:t>CANCELLATION</w:t>
      </w:r>
      <w:r>
        <w:rPr>
          <w:spacing w:val="-7"/>
        </w:rPr>
        <w:t xml:space="preserve"> </w:t>
      </w:r>
      <w:r>
        <w:rPr>
          <w:spacing w:val="-2"/>
        </w:rPr>
        <w:t>POLICY</w:t>
      </w:r>
    </w:p>
    <w:p w14:paraId="3EC6B388" w14:textId="77777777" w:rsidR="00D3050E" w:rsidRDefault="00637F10">
      <w:pPr>
        <w:pStyle w:val="BodyText"/>
        <w:spacing w:before="2"/>
        <w:jc w:val="left"/>
        <w:rPr>
          <w:sz w:val="8"/>
        </w:rPr>
      </w:pPr>
      <w:r>
        <w:rPr>
          <w:noProof/>
          <w:sz w:val="8"/>
        </w:rPr>
        <w:drawing>
          <wp:anchor distT="0" distB="0" distL="0" distR="0" simplePos="0" relativeHeight="487597056" behindDoc="1" locked="0" layoutInCell="1" allowOverlap="1" wp14:anchorId="3EC6B544" wp14:editId="7D44EB70">
            <wp:simplePos x="0" y="0"/>
            <wp:positionH relativeFrom="page">
              <wp:posOffset>914400</wp:posOffset>
            </wp:positionH>
            <wp:positionV relativeFrom="paragraph">
              <wp:posOffset>75451</wp:posOffset>
            </wp:positionV>
            <wp:extent cx="5876517" cy="7217568"/>
            <wp:effectExtent l="0" t="0" r="0" b="0"/>
            <wp:wrapTopAndBottom/>
            <wp:docPr id="20" name="Image 20" descr="MOU Class Cancellation Polic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descr="MOU Class Cancellation Policy"/>
                    <pic:cNvPicPr/>
                  </pic:nvPicPr>
                  <pic:blipFill>
                    <a:blip r:embed="rId19" cstate="print"/>
                    <a:stretch>
                      <a:fillRect/>
                    </a:stretch>
                  </pic:blipFill>
                  <pic:spPr>
                    <a:xfrm>
                      <a:off x="0" y="0"/>
                      <a:ext cx="5876517" cy="7217568"/>
                    </a:xfrm>
                    <a:prstGeom prst="rect">
                      <a:avLst/>
                    </a:prstGeom>
                  </pic:spPr>
                </pic:pic>
              </a:graphicData>
            </a:graphic>
          </wp:anchor>
        </w:drawing>
      </w:r>
    </w:p>
    <w:p w14:paraId="3EC6B389" w14:textId="77777777" w:rsidR="00D3050E" w:rsidRDefault="00D3050E">
      <w:pPr>
        <w:pStyle w:val="BodyText"/>
        <w:jc w:val="left"/>
        <w:rPr>
          <w:sz w:val="8"/>
        </w:rPr>
        <w:sectPr w:rsidR="00D3050E">
          <w:pgSz w:w="12240" w:h="15840"/>
          <w:pgMar w:top="1220" w:right="0" w:bottom="540" w:left="360" w:header="0" w:footer="346" w:gutter="0"/>
          <w:cols w:space="720"/>
        </w:sectPr>
      </w:pPr>
    </w:p>
    <w:p w14:paraId="3EC6B38A" w14:textId="77777777" w:rsidR="00D3050E" w:rsidRDefault="00637F10">
      <w:pPr>
        <w:pStyle w:val="Heading1"/>
        <w:spacing w:before="70"/>
        <w:ind w:right="103"/>
        <w:jc w:val="center"/>
      </w:pPr>
      <w:r>
        <w:rPr>
          <w:noProof/>
        </w:rPr>
        <w:lastRenderedPageBreak/>
        <w:drawing>
          <wp:anchor distT="0" distB="0" distL="0" distR="0" simplePos="0" relativeHeight="485742080" behindDoc="1" locked="0" layoutInCell="1" allowOverlap="1" wp14:anchorId="3EC6B546" wp14:editId="6B9BB87D">
            <wp:simplePos x="0" y="0"/>
            <wp:positionH relativeFrom="page">
              <wp:posOffset>701040</wp:posOffset>
            </wp:positionH>
            <wp:positionV relativeFrom="page">
              <wp:posOffset>582168</wp:posOffset>
            </wp:positionV>
            <wp:extent cx="6324599" cy="8616695"/>
            <wp:effectExtent l="0" t="0" r="0" b="0"/>
            <wp:wrapNone/>
            <wp:docPr id="21" name="Image 21" descr="MOU - Endowed Professo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descr="MOU - Endowed Professors"/>
                    <pic:cNvPicPr/>
                  </pic:nvPicPr>
                  <pic:blipFill>
                    <a:blip r:embed="rId20" cstate="print"/>
                    <a:stretch>
                      <a:fillRect/>
                    </a:stretch>
                  </pic:blipFill>
                  <pic:spPr>
                    <a:xfrm>
                      <a:off x="0" y="0"/>
                      <a:ext cx="6324599" cy="8616695"/>
                    </a:xfrm>
                    <a:prstGeom prst="rect">
                      <a:avLst/>
                    </a:prstGeom>
                  </pic:spPr>
                </pic:pic>
              </a:graphicData>
            </a:graphic>
          </wp:anchor>
        </w:drawing>
      </w:r>
      <w:bookmarkStart w:id="201" w:name="_TOC_250002"/>
      <w:r>
        <w:rPr>
          <w:u w:val="single"/>
        </w:rPr>
        <w:t>MEMORANDUM</w:t>
      </w:r>
      <w:r>
        <w:rPr>
          <w:spacing w:val="-11"/>
          <w:u w:val="single"/>
        </w:rPr>
        <w:t xml:space="preserve"> </w:t>
      </w:r>
      <w:r>
        <w:rPr>
          <w:u w:val="single"/>
        </w:rPr>
        <w:t>OF</w:t>
      </w:r>
      <w:r>
        <w:rPr>
          <w:spacing w:val="-4"/>
          <w:u w:val="single"/>
        </w:rPr>
        <w:t xml:space="preserve"> </w:t>
      </w:r>
      <w:r>
        <w:rPr>
          <w:u w:val="single"/>
        </w:rPr>
        <w:t>UNDERSTANDING</w:t>
      </w:r>
      <w:r>
        <w:rPr>
          <w:spacing w:val="-4"/>
          <w:u w:val="single"/>
        </w:rPr>
        <w:t xml:space="preserve"> </w:t>
      </w:r>
      <w:r>
        <w:rPr>
          <w:u w:val="single"/>
        </w:rPr>
        <w:t>–</w:t>
      </w:r>
      <w:r>
        <w:rPr>
          <w:spacing w:val="-6"/>
          <w:u w:val="single"/>
        </w:rPr>
        <w:t xml:space="preserve"> </w:t>
      </w:r>
      <w:r>
        <w:rPr>
          <w:u w:val="single"/>
        </w:rPr>
        <w:t>ENDOWED</w:t>
      </w:r>
      <w:r>
        <w:rPr>
          <w:spacing w:val="-4"/>
          <w:u w:val="single"/>
        </w:rPr>
        <w:t xml:space="preserve"> </w:t>
      </w:r>
      <w:bookmarkEnd w:id="201"/>
      <w:r>
        <w:rPr>
          <w:spacing w:val="-2"/>
          <w:u w:val="single"/>
        </w:rPr>
        <w:t>PROFESSORS</w:t>
      </w:r>
    </w:p>
    <w:p w14:paraId="3EC6B38B" w14:textId="77777777" w:rsidR="00D3050E" w:rsidRDefault="00D3050E">
      <w:pPr>
        <w:pStyle w:val="Heading1"/>
        <w:jc w:val="center"/>
        <w:sectPr w:rsidR="00D3050E">
          <w:pgSz w:w="12240" w:h="15840"/>
          <w:pgMar w:top="820" w:right="0" w:bottom="540" w:left="360" w:header="0" w:footer="346" w:gutter="0"/>
          <w:cols w:space="720"/>
        </w:sectPr>
      </w:pPr>
    </w:p>
    <w:p w14:paraId="3EC6B38C" w14:textId="77777777" w:rsidR="00D3050E" w:rsidRDefault="00637F10">
      <w:pPr>
        <w:ind w:left="770"/>
        <w:rPr>
          <w:sz w:val="20"/>
        </w:rPr>
      </w:pPr>
      <w:r>
        <w:rPr>
          <w:noProof/>
          <w:sz w:val="20"/>
        </w:rPr>
        <w:lastRenderedPageBreak/>
        <w:drawing>
          <wp:inline distT="0" distB="0" distL="0" distR="0" wp14:anchorId="3EC6B548" wp14:editId="0F3A5412">
            <wp:extent cx="6591766" cy="8779954"/>
            <wp:effectExtent l="0" t="0" r="0" b="0"/>
            <wp:docPr id="22" name="Image 22" descr="Teaching Load and Assignments and Initial Appointment and Tenure of Endowed Professo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descr="Teaching Load and Assignments and Initial Appointment and Tenure of Endowed Professors"/>
                    <pic:cNvPicPr/>
                  </pic:nvPicPr>
                  <pic:blipFill>
                    <a:blip r:embed="rId21" cstate="print"/>
                    <a:stretch>
                      <a:fillRect/>
                    </a:stretch>
                  </pic:blipFill>
                  <pic:spPr>
                    <a:xfrm>
                      <a:off x="0" y="0"/>
                      <a:ext cx="6591766" cy="8779954"/>
                    </a:xfrm>
                    <a:prstGeom prst="rect">
                      <a:avLst/>
                    </a:prstGeom>
                  </pic:spPr>
                </pic:pic>
              </a:graphicData>
            </a:graphic>
          </wp:inline>
        </w:drawing>
      </w:r>
    </w:p>
    <w:p w14:paraId="3EC6B38D" w14:textId="77777777" w:rsidR="00D3050E" w:rsidRDefault="00D3050E">
      <w:pPr>
        <w:rPr>
          <w:sz w:val="20"/>
        </w:rPr>
        <w:sectPr w:rsidR="00D3050E">
          <w:pgSz w:w="12240" w:h="15840"/>
          <w:pgMar w:top="660" w:right="0" w:bottom="540" w:left="360" w:header="0" w:footer="346" w:gutter="0"/>
          <w:cols w:space="720"/>
        </w:sectPr>
      </w:pPr>
    </w:p>
    <w:p w14:paraId="3EC6B38E" w14:textId="77777777" w:rsidR="00D3050E" w:rsidRDefault="00637F10">
      <w:pPr>
        <w:ind w:left="645"/>
        <w:rPr>
          <w:sz w:val="20"/>
        </w:rPr>
      </w:pPr>
      <w:r>
        <w:rPr>
          <w:noProof/>
          <w:sz w:val="20"/>
        </w:rPr>
        <w:lastRenderedPageBreak/>
        <w:drawing>
          <wp:inline distT="0" distB="0" distL="0" distR="0" wp14:anchorId="3EC6B54A" wp14:editId="2A69C423">
            <wp:extent cx="6602530" cy="8767095"/>
            <wp:effectExtent l="0" t="0" r="0" b="0"/>
            <wp:docPr id="23" name="Image 23" descr="Renewals of appointmen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Renewals of appointments"/>
                    <pic:cNvPicPr/>
                  </pic:nvPicPr>
                  <pic:blipFill>
                    <a:blip r:embed="rId22" cstate="print"/>
                    <a:stretch>
                      <a:fillRect/>
                    </a:stretch>
                  </pic:blipFill>
                  <pic:spPr>
                    <a:xfrm>
                      <a:off x="0" y="0"/>
                      <a:ext cx="6602530" cy="8767095"/>
                    </a:xfrm>
                    <a:prstGeom prst="rect">
                      <a:avLst/>
                    </a:prstGeom>
                  </pic:spPr>
                </pic:pic>
              </a:graphicData>
            </a:graphic>
          </wp:inline>
        </w:drawing>
      </w:r>
    </w:p>
    <w:p w14:paraId="3EC6B38F" w14:textId="77777777" w:rsidR="00D3050E" w:rsidRDefault="00D3050E">
      <w:pPr>
        <w:rPr>
          <w:sz w:val="20"/>
        </w:rPr>
        <w:sectPr w:rsidR="00D3050E">
          <w:pgSz w:w="12240" w:h="15840"/>
          <w:pgMar w:top="640" w:right="0" w:bottom="540" w:left="360" w:header="0" w:footer="346" w:gutter="0"/>
          <w:cols w:space="720"/>
        </w:sectPr>
      </w:pPr>
    </w:p>
    <w:p w14:paraId="3EC6B390" w14:textId="416FC492" w:rsidR="00D3050E" w:rsidRDefault="0048514A">
      <w:pPr>
        <w:pStyle w:val="Heading1"/>
        <w:spacing w:before="210"/>
        <w:ind w:right="103"/>
        <w:jc w:val="center"/>
      </w:pPr>
      <w:r w:rsidRPr="0048514A">
        <w:rPr>
          <w:noProof/>
        </w:rPr>
        <w:lastRenderedPageBreak/>
        <w:t>Extension</w:t>
      </w:r>
      <w:r>
        <w:rPr>
          <w:noProof/>
        </w:rPr>
        <w:drawing>
          <wp:anchor distT="0" distB="0" distL="0" distR="0" simplePos="0" relativeHeight="251649536" behindDoc="0" locked="0" layoutInCell="1" allowOverlap="1" wp14:anchorId="3EC6B54C" wp14:editId="0A07E35F">
            <wp:simplePos x="0" y="0"/>
            <wp:positionH relativeFrom="page">
              <wp:posOffset>778763</wp:posOffset>
            </wp:positionH>
            <wp:positionV relativeFrom="page">
              <wp:posOffset>429768</wp:posOffset>
            </wp:positionV>
            <wp:extent cx="6536435" cy="8851391"/>
            <wp:effectExtent l="0" t="0" r="0" b="0"/>
            <wp:wrapNone/>
            <wp:docPr id="24" name="Image 24" descr="MOU Extension of Tenure Timeline Due to COVID-19 Pandemi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MOU Extension of Tenure Timeline Due to COVID-19 Pandemic"/>
                    <pic:cNvPicPr/>
                  </pic:nvPicPr>
                  <pic:blipFill>
                    <a:blip r:embed="rId23" cstate="print"/>
                    <a:stretch>
                      <a:fillRect/>
                    </a:stretch>
                  </pic:blipFill>
                  <pic:spPr>
                    <a:xfrm>
                      <a:off x="0" y="0"/>
                      <a:ext cx="6536435" cy="8851391"/>
                    </a:xfrm>
                    <a:prstGeom prst="rect">
                      <a:avLst/>
                    </a:prstGeom>
                  </pic:spPr>
                </pic:pic>
              </a:graphicData>
            </a:graphic>
          </wp:anchor>
        </w:drawing>
      </w:r>
      <w:bookmarkStart w:id="202" w:name="_TOC_250001"/>
      <w:r>
        <w:rPr>
          <w:u w:val="single"/>
        </w:rPr>
        <w:t>MEMORANDUM</w:t>
      </w:r>
      <w:r>
        <w:rPr>
          <w:spacing w:val="-9"/>
          <w:u w:val="single"/>
        </w:rPr>
        <w:t xml:space="preserve"> </w:t>
      </w:r>
      <w:r>
        <w:rPr>
          <w:u w:val="single"/>
        </w:rPr>
        <w:t>OF</w:t>
      </w:r>
      <w:r>
        <w:rPr>
          <w:spacing w:val="-4"/>
          <w:u w:val="single"/>
        </w:rPr>
        <w:t xml:space="preserve"> </w:t>
      </w:r>
      <w:r>
        <w:rPr>
          <w:u w:val="single"/>
        </w:rPr>
        <w:t>UNDERSTANDING</w:t>
      </w:r>
      <w:r>
        <w:rPr>
          <w:spacing w:val="-4"/>
          <w:u w:val="single"/>
        </w:rPr>
        <w:t xml:space="preserve"> </w:t>
      </w:r>
      <w:r>
        <w:rPr>
          <w:u w:val="single"/>
        </w:rPr>
        <w:t>–</w:t>
      </w:r>
      <w:r>
        <w:rPr>
          <w:spacing w:val="-6"/>
          <w:u w:val="single"/>
        </w:rPr>
        <w:t xml:space="preserve"> </w:t>
      </w:r>
      <w:r>
        <w:rPr>
          <w:u w:val="single"/>
        </w:rPr>
        <w:t>TENURE</w:t>
      </w:r>
      <w:r>
        <w:rPr>
          <w:spacing w:val="-3"/>
          <w:u w:val="single"/>
        </w:rPr>
        <w:t xml:space="preserve"> </w:t>
      </w:r>
      <w:r>
        <w:rPr>
          <w:u w:val="single"/>
        </w:rPr>
        <w:t>TIMELINE</w:t>
      </w:r>
      <w:r>
        <w:rPr>
          <w:spacing w:val="-4"/>
          <w:u w:val="single"/>
        </w:rPr>
        <w:t xml:space="preserve"> </w:t>
      </w:r>
      <w:r>
        <w:rPr>
          <w:u w:val="single"/>
        </w:rPr>
        <w:t>DUE</w:t>
      </w:r>
      <w:r>
        <w:rPr>
          <w:spacing w:val="-7"/>
          <w:u w:val="single"/>
        </w:rPr>
        <w:t xml:space="preserve"> </w:t>
      </w:r>
      <w:r>
        <w:rPr>
          <w:u w:val="single"/>
        </w:rPr>
        <w:t>TO</w:t>
      </w:r>
      <w:r>
        <w:rPr>
          <w:spacing w:val="-2"/>
          <w:u w:val="single"/>
        </w:rPr>
        <w:t xml:space="preserve"> </w:t>
      </w:r>
      <w:r>
        <w:rPr>
          <w:u w:val="single"/>
        </w:rPr>
        <w:t>COVID-</w:t>
      </w:r>
      <w:bookmarkEnd w:id="202"/>
      <w:r>
        <w:rPr>
          <w:spacing w:val="-5"/>
          <w:u w:val="single"/>
        </w:rPr>
        <w:t>19</w:t>
      </w:r>
    </w:p>
    <w:p w14:paraId="3EC6B391" w14:textId="77777777" w:rsidR="00D3050E" w:rsidRDefault="00D3050E">
      <w:pPr>
        <w:pStyle w:val="Heading1"/>
        <w:jc w:val="center"/>
        <w:sectPr w:rsidR="00D3050E">
          <w:pgSz w:w="12240" w:h="15840"/>
          <w:pgMar w:top="680" w:right="0" w:bottom="540" w:left="360" w:header="0" w:footer="346" w:gutter="0"/>
          <w:cols w:space="720"/>
        </w:sectPr>
      </w:pPr>
    </w:p>
    <w:p w14:paraId="3EC6B392" w14:textId="77777777" w:rsidR="00D3050E" w:rsidRDefault="00D3050E">
      <w:pPr>
        <w:pStyle w:val="BodyText"/>
        <w:jc w:val="left"/>
        <w:rPr>
          <w:b/>
          <w:sz w:val="17"/>
        </w:rPr>
      </w:pPr>
    </w:p>
    <w:p w14:paraId="3EC6B393" w14:textId="77777777" w:rsidR="00D3050E" w:rsidRDefault="00D3050E">
      <w:pPr>
        <w:pStyle w:val="BodyText"/>
        <w:jc w:val="left"/>
        <w:rPr>
          <w:b/>
          <w:sz w:val="17"/>
        </w:rPr>
      </w:pPr>
    </w:p>
    <w:p w14:paraId="3EC6B394" w14:textId="77777777" w:rsidR="00D3050E" w:rsidRDefault="00D3050E">
      <w:pPr>
        <w:pStyle w:val="BodyText"/>
        <w:jc w:val="left"/>
        <w:rPr>
          <w:b/>
          <w:sz w:val="17"/>
        </w:rPr>
      </w:pPr>
    </w:p>
    <w:p w14:paraId="3EC6B395" w14:textId="77777777" w:rsidR="00D3050E" w:rsidRDefault="00D3050E">
      <w:pPr>
        <w:pStyle w:val="BodyText"/>
        <w:spacing w:before="111"/>
        <w:jc w:val="left"/>
        <w:rPr>
          <w:b/>
          <w:sz w:val="17"/>
        </w:rPr>
      </w:pPr>
    </w:p>
    <w:p w14:paraId="3EC6B396" w14:textId="77777777" w:rsidR="00D3050E" w:rsidRDefault="00637F10">
      <w:pPr>
        <w:spacing w:before="1"/>
        <w:ind w:left="1829"/>
        <w:rPr>
          <w:sz w:val="17"/>
        </w:rPr>
      </w:pPr>
      <w:r>
        <w:rPr>
          <w:noProof/>
          <w:sz w:val="17"/>
        </w:rPr>
        <mc:AlternateContent>
          <mc:Choice Requires="wps">
            <w:drawing>
              <wp:anchor distT="0" distB="0" distL="0" distR="0" simplePos="0" relativeHeight="15739904" behindDoc="0" locked="0" layoutInCell="1" allowOverlap="1" wp14:anchorId="3EC6B54E" wp14:editId="3EC6B54F">
                <wp:simplePos x="0" y="0"/>
                <wp:positionH relativeFrom="page">
                  <wp:posOffset>7338889</wp:posOffset>
                </wp:positionH>
                <wp:positionV relativeFrom="paragraph">
                  <wp:posOffset>-566444</wp:posOffset>
                </wp:positionV>
                <wp:extent cx="1270" cy="355219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552190"/>
                        </a:xfrm>
                        <a:custGeom>
                          <a:avLst/>
                          <a:gdLst/>
                          <a:ahLst/>
                          <a:cxnLst/>
                          <a:rect l="l" t="t" r="r" b="b"/>
                          <a:pathLst>
                            <a:path h="3552190">
                              <a:moveTo>
                                <a:pt x="0" y="3552172"/>
                              </a:moveTo>
                              <a:lnTo>
                                <a:pt x="0" y="0"/>
                              </a:lnTo>
                            </a:path>
                          </a:pathLst>
                        </a:custGeom>
                        <a:ln w="610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79B88A" id="Graphic 25" o:spid="_x0000_s1026" style="position:absolute;margin-left:577.85pt;margin-top:-44.6pt;width:.1pt;height:279.7pt;z-index:15739904;visibility:visible;mso-wrap-style:square;mso-wrap-distance-left:0;mso-wrap-distance-top:0;mso-wrap-distance-right:0;mso-wrap-distance-bottom:0;mso-position-horizontal:absolute;mso-position-horizontal-relative:page;mso-position-vertical:absolute;mso-position-vertical-relative:text;v-text-anchor:top" coordsize="1270,355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" path="m,3552172l,e" filled="f" strokeweight=".16958mm">
                <v:path arrowok="t"/>
                <w10:wrap anchorx="page"/>
              </v:shape>
            </w:pict>
          </mc:Fallback>
        </mc:AlternateContent>
      </w:r>
      <w:r>
        <w:rPr>
          <w:color w:val="010101"/>
          <w:spacing w:val="-2"/>
          <w:w w:val="95"/>
          <w:sz w:val="17"/>
        </w:rPr>
        <w:t>SVSUFA</w:t>
      </w:r>
    </w:p>
    <w:p w14:paraId="3EC6B397" w14:textId="77777777" w:rsidR="00D3050E" w:rsidRDefault="00637F10">
      <w:pPr>
        <w:spacing w:before="30"/>
        <w:ind w:left="1833"/>
        <w:rPr>
          <w:sz w:val="17"/>
        </w:rPr>
      </w:pPr>
      <w:r>
        <w:rPr>
          <w:color w:val="010101"/>
          <w:sz w:val="17"/>
        </w:rPr>
        <w:t>May</w:t>
      </w:r>
      <w:r>
        <w:rPr>
          <w:color w:val="010101"/>
          <w:spacing w:val="-6"/>
          <w:sz w:val="17"/>
        </w:rPr>
        <w:t xml:space="preserve"> </w:t>
      </w:r>
      <w:r>
        <w:rPr>
          <w:color w:val="010101"/>
          <w:sz w:val="17"/>
        </w:rPr>
        <w:t>19,</w:t>
      </w:r>
      <w:r>
        <w:rPr>
          <w:color w:val="010101"/>
          <w:spacing w:val="3"/>
          <w:sz w:val="17"/>
        </w:rPr>
        <w:t xml:space="preserve"> </w:t>
      </w:r>
      <w:r>
        <w:rPr>
          <w:color w:val="010101"/>
          <w:spacing w:val="-4"/>
          <w:sz w:val="17"/>
        </w:rPr>
        <w:t>2020</w:t>
      </w:r>
    </w:p>
    <w:p w14:paraId="3EC6B398" w14:textId="77777777" w:rsidR="00D3050E" w:rsidRDefault="00D3050E">
      <w:pPr>
        <w:pStyle w:val="BodyText"/>
        <w:spacing w:before="3"/>
        <w:jc w:val="left"/>
        <w:rPr>
          <w:sz w:val="17"/>
        </w:rPr>
      </w:pPr>
    </w:p>
    <w:p w14:paraId="3EC6B399" w14:textId="77777777" w:rsidR="00D3050E" w:rsidRDefault="00637F10">
      <w:pPr>
        <w:spacing w:line="288" w:lineRule="auto"/>
        <w:ind w:left="4174" w:right="4427" w:hanging="8"/>
        <w:jc w:val="center"/>
        <w:rPr>
          <w:sz w:val="17"/>
        </w:rPr>
      </w:pPr>
      <w:r>
        <w:rPr>
          <w:color w:val="010101"/>
          <w:spacing w:val="-2"/>
          <w:sz w:val="17"/>
        </w:rPr>
        <w:t>MEMORANDUM OF</w:t>
      </w:r>
      <w:r>
        <w:rPr>
          <w:color w:val="010101"/>
          <w:spacing w:val="-10"/>
          <w:sz w:val="17"/>
        </w:rPr>
        <w:t xml:space="preserve"> </w:t>
      </w:r>
      <w:r>
        <w:rPr>
          <w:color w:val="010101"/>
          <w:spacing w:val="-2"/>
          <w:sz w:val="17"/>
        </w:rPr>
        <w:t xml:space="preserve">UNDERSTANDING </w:t>
      </w:r>
      <w:r>
        <w:rPr>
          <w:color w:val="010101"/>
          <w:w w:val="85"/>
          <w:sz w:val="17"/>
        </w:rPr>
        <w:t>TEMPORARY</w:t>
      </w:r>
      <w:r>
        <w:rPr>
          <w:color w:val="010101"/>
          <w:sz w:val="17"/>
        </w:rPr>
        <w:t xml:space="preserve"> </w:t>
      </w:r>
      <w:r>
        <w:rPr>
          <w:color w:val="010101"/>
          <w:w w:val="85"/>
          <w:sz w:val="17"/>
        </w:rPr>
        <w:t>REDUCED</w:t>
      </w:r>
      <w:r>
        <w:rPr>
          <w:color w:val="010101"/>
          <w:sz w:val="17"/>
        </w:rPr>
        <w:t xml:space="preserve"> </w:t>
      </w:r>
      <w:r>
        <w:rPr>
          <w:color w:val="010101"/>
          <w:w w:val="85"/>
          <w:sz w:val="17"/>
        </w:rPr>
        <w:t>LOAD FOR FACULTY</w:t>
      </w:r>
    </w:p>
    <w:p w14:paraId="3EC6B39A" w14:textId="77777777" w:rsidR="00D3050E" w:rsidRDefault="00D3050E">
      <w:pPr>
        <w:pStyle w:val="BodyText"/>
        <w:spacing w:before="186"/>
        <w:jc w:val="left"/>
        <w:rPr>
          <w:sz w:val="17"/>
        </w:rPr>
      </w:pPr>
    </w:p>
    <w:p w14:paraId="3EC6B39B" w14:textId="77777777" w:rsidR="00D3050E" w:rsidRDefault="00637F10">
      <w:pPr>
        <w:spacing w:line="307" w:lineRule="auto"/>
        <w:ind w:left="1840" w:right="2081" w:hanging="7"/>
        <w:rPr>
          <w:sz w:val="17"/>
        </w:rPr>
      </w:pPr>
      <w:r>
        <w:rPr>
          <w:color w:val="010101"/>
          <w:sz w:val="17"/>
        </w:rPr>
        <w:t>Due</w:t>
      </w:r>
      <w:r>
        <w:rPr>
          <w:color w:val="010101"/>
          <w:spacing w:val="-12"/>
          <w:sz w:val="17"/>
        </w:rPr>
        <w:t xml:space="preserve"> </w:t>
      </w:r>
      <w:r>
        <w:rPr>
          <w:color w:val="010101"/>
          <w:sz w:val="17"/>
        </w:rPr>
        <w:t>to</w:t>
      </w:r>
      <w:r>
        <w:rPr>
          <w:color w:val="010101"/>
          <w:spacing w:val="-1"/>
          <w:sz w:val="17"/>
        </w:rPr>
        <w:t xml:space="preserve"> </w:t>
      </w:r>
      <w:r>
        <w:rPr>
          <w:color w:val="010101"/>
          <w:sz w:val="17"/>
        </w:rPr>
        <w:t>circumstances</w:t>
      </w:r>
      <w:r>
        <w:rPr>
          <w:color w:val="010101"/>
          <w:spacing w:val="-6"/>
          <w:sz w:val="17"/>
        </w:rPr>
        <w:t xml:space="preserve"> </w:t>
      </w:r>
      <w:r>
        <w:rPr>
          <w:color w:val="010101"/>
          <w:sz w:val="17"/>
        </w:rPr>
        <w:t>caused</w:t>
      </w:r>
      <w:r>
        <w:rPr>
          <w:color w:val="010101"/>
          <w:spacing w:val="-9"/>
          <w:sz w:val="17"/>
        </w:rPr>
        <w:t xml:space="preserve"> </w:t>
      </w:r>
      <w:r>
        <w:rPr>
          <w:color w:val="010101"/>
          <w:sz w:val="17"/>
        </w:rPr>
        <w:t>by</w:t>
      </w:r>
      <w:r>
        <w:rPr>
          <w:color w:val="010101"/>
          <w:spacing w:val="-7"/>
          <w:sz w:val="17"/>
        </w:rPr>
        <w:t xml:space="preserve"> </w:t>
      </w:r>
      <w:r>
        <w:rPr>
          <w:color w:val="010101"/>
          <w:sz w:val="17"/>
        </w:rPr>
        <w:t>the</w:t>
      </w:r>
      <w:r>
        <w:rPr>
          <w:color w:val="010101"/>
          <w:spacing w:val="-12"/>
          <w:sz w:val="17"/>
        </w:rPr>
        <w:t xml:space="preserve"> </w:t>
      </w:r>
      <w:r>
        <w:rPr>
          <w:color w:val="010101"/>
          <w:sz w:val="17"/>
        </w:rPr>
        <w:t>COVID-19</w:t>
      </w:r>
      <w:r>
        <w:rPr>
          <w:color w:val="010101"/>
          <w:spacing w:val="-2"/>
          <w:sz w:val="17"/>
        </w:rPr>
        <w:t xml:space="preserve"> </w:t>
      </w:r>
      <w:r>
        <w:rPr>
          <w:color w:val="010101"/>
          <w:sz w:val="17"/>
        </w:rPr>
        <w:t>pandemic,</w:t>
      </w:r>
      <w:r>
        <w:rPr>
          <w:color w:val="010101"/>
          <w:spacing w:val="-11"/>
          <w:sz w:val="17"/>
        </w:rPr>
        <w:t xml:space="preserve"> </w:t>
      </w:r>
      <w:r>
        <w:rPr>
          <w:color w:val="010101"/>
          <w:sz w:val="17"/>
        </w:rPr>
        <w:t>the</w:t>
      </w:r>
      <w:r>
        <w:rPr>
          <w:color w:val="010101"/>
          <w:spacing w:val="-12"/>
          <w:sz w:val="17"/>
        </w:rPr>
        <w:t xml:space="preserve"> </w:t>
      </w:r>
      <w:r>
        <w:rPr>
          <w:color w:val="010101"/>
          <w:sz w:val="17"/>
        </w:rPr>
        <w:t>University</w:t>
      </w:r>
      <w:r>
        <w:rPr>
          <w:color w:val="010101"/>
          <w:spacing w:val="-2"/>
          <w:sz w:val="17"/>
        </w:rPr>
        <w:t xml:space="preserve"> </w:t>
      </w:r>
      <w:r>
        <w:rPr>
          <w:color w:val="010101"/>
          <w:sz w:val="17"/>
        </w:rPr>
        <w:t>and</w:t>
      </w:r>
      <w:r>
        <w:rPr>
          <w:color w:val="010101"/>
          <w:spacing w:val="-12"/>
          <w:sz w:val="17"/>
        </w:rPr>
        <w:t xml:space="preserve"> </w:t>
      </w:r>
      <w:r>
        <w:rPr>
          <w:color w:val="010101"/>
          <w:sz w:val="17"/>
        </w:rPr>
        <w:t>Faculty</w:t>
      </w:r>
      <w:r>
        <w:rPr>
          <w:color w:val="010101"/>
          <w:spacing w:val="-6"/>
          <w:sz w:val="17"/>
        </w:rPr>
        <w:t xml:space="preserve"> </w:t>
      </w:r>
      <w:r>
        <w:rPr>
          <w:color w:val="010101"/>
          <w:sz w:val="17"/>
        </w:rPr>
        <w:t>Association</w:t>
      </w:r>
      <w:r>
        <w:rPr>
          <w:color w:val="010101"/>
          <w:spacing w:val="-5"/>
          <w:sz w:val="17"/>
        </w:rPr>
        <w:t xml:space="preserve"> </w:t>
      </w:r>
      <w:r>
        <w:rPr>
          <w:color w:val="010101"/>
          <w:sz w:val="17"/>
        </w:rPr>
        <w:t>agree</w:t>
      </w:r>
      <w:r>
        <w:rPr>
          <w:color w:val="010101"/>
          <w:spacing w:val="-12"/>
          <w:sz w:val="17"/>
        </w:rPr>
        <w:t xml:space="preserve"> </w:t>
      </w:r>
      <w:r>
        <w:rPr>
          <w:color w:val="010101"/>
          <w:sz w:val="17"/>
        </w:rPr>
        <w:t>to establish temporary reduced load for faculty.</w:t>
      </w:r>
    </w:p>
    <w:p w14:paraId="3EC6B39C" w14:textId="77777777" w:rsidR="00D3050E" w:rsidRDefault="00637F10">
      <w:pPr>
        <w:pStyle w:val="BodyText"/>
        <w:spacing w:before="114" w:line="225" w:lineRule="auto"/>
        <w:ind w:left="1832" w:right="2081" w:firstLine="6"/>
        <w:jc w:val="left"/>
      </w:pPr>
      <w:r>
        <w:rPr>
          <w:color w:val="010101"/>
          <w:spacing w:val="-4"/>
        </w:rPr>
        <w:t>For</w:t>
      </w:r>
      <w:r>
        <w:rPr>
          <w:color w:val="010101"/>
          <w:spacing w:val="-13"/>
        </w:rPr>
        <w:t xml:space="preserve"> </w:t>
      </w:r>
      <w:r>
        <w:rPr>
          <w:color w:val="010101"/>
          <w:spacing w:val="-4"/>
        </w:rPr>
        <w:t>the</w:t>
      </w:r>
      <w:r>
        <w:rPr>
          <w:color w:val="010101"/>
          <w:spacing w:val="-16"/>
        </w:rPr>
        <w:t xml:space="preserve"> </w:t>
      </w:r>
      <w:r>
        <w:rPr>
          <w:color w:val="010101"/>
          <w:spacing w:val="-4"/>
        </w:rPr>
        <w:t>academic</w:t>
      </w:r>
      <w:r>
        <w:rPr>
          <w:color w:val="010101"/>
          <w:spacing w:val="-12"/>
        </w:rPr>
        <w:t xml:space="preserve"> </w:t>
      </w:r>
      <w:r>
        <w:rPr>
          <w:color w:val="010101"/>
          <w:spacing w:val="-4"/>
        </w:rPr>
        <w:t>year</w:t>
      </w:r>
      <w:r>
        <w:rPr>
          <w:color w:val="010101"/>
          <w:spacing w:val="-11"/>
        </w:rPr>
        <w:t xml:space="preserve"> </w:t>
      </w:r>
      <w:r>
        <w:rPr>
          <w:color w:val="010101"/>
          <w:spacing w:val="-4"/>
        </w:rPr>
        <w:t>2020-2021</w:t>
      </w:r>
      <w:r>
        <w:rPr>
          <w:color w:val="010101"/>
          <w:spacing w:val="-11"/>
        </w:rPr>
        <w:t xml:space="preserve"> </w:t>
      </w:r>
      <w:r>
        <w:rPr>
          <w:color w:val="010101"/>
          <w:spacing w:val="-4"/>
        </w:rPr>
        <w:t>(D</w:t>
      </w:r>
      <w:r>
        <w:rPr>
          <w:color w:val="010101"/>
          <w:spacing w:val="-19"/>
        </w:rPr>
        <w:t xml:space="preserve"> </w:t>
      </w:r>
      <w:r>
        <w:rPr>
          <w:color w:val="010101"/>
          <w:spacing w:val="-4"/>
        </w:rPr>
        <w:t>1</w:t>
      </w:r>
      <w:r>
        <w:rPr>
          <w:color w:val="010101"/>
          <w:spacing w:val="13"/>
        </w:rPr>
        <w:t xml:space="preserve"> </w:t>
      </w:r>
      <w:r>
        <w:rPr>
          <w:color w:val="010101"/>
          <w:spacing w:val="-4"/>
        </w:rPr>
        <w:t>August</w:t>
      </w:r>
      <w:r>
        <w:rPr>
          <w:color w:val="010101"/>
          <w:spacing w:val="-12"/>
        </w:rPr>
        <w:t xml:space="preserve"> </w:t>
      </w:r>
      <w:r>
        <w:rPr>
          <w:color w:val="010101"/>
          <w:spacing w:val="-4"/>
        </w:rPr>
        <w:t>25,</w:t>
      </w:r>
      <w:r>
        <w:rPr>
          <w:color w:val="010101"/>
          <w:spacing w:val="-11"/>
        </w:rPr>
        <w:t xml:space="preserve"> </w:t>
      </w:r>
      <w:r>
        <w:rPr>
          <w:color w:val="010101"/>
          <w:spacing w:val="-4"/>
        </w:rPr>
        <w:t>2020</w:t>
      </w:r>
      <w:r>
        <w:rPr>
          <w:color w:val="010101"/>
          <w:spacing w:val="-13"/>
        </w:rPr>
        <w:t xml:space="preserve"> </w:t>
      </w:r>
      <w:r>
        <w:rPr>
          <w:color w:val="010101"/>
          <w:spacing w:val="-4"/>
        </w:rPr>
        <w:t>-</w:t>
      </w:r>
      <w:r>
        <w:rPr>
          <w:color w:val="010101"/>
          <w:spacing w:val="-11"/>
        </w:rPr>
        <w:t xml:space="preserve"> </w:t>
      </w:r>
      <w:r>
        <w:rPr>
          <w:color w:val="010101"/>
          <w:spacing w:val="-4"/>
        </w:rPr>
        <w:t>August</w:t>
      </w:r>
      <w:r>
        <w:rPr>
          <w:color w:val="010101"/>
          <w:spacing w:val="-11"/>
        </w:rPr>
        <w:t xml:space="preserve"> </w:t>
      </w:r>
      <w:r>
        <w:rPr>
          <w:color w:val="010101"/>
          <w:spacing w:val="-4"/>
        </w:rPr>
        <w:t>24,</w:t>
      </w:r>
      <w:r>
        <w:rPr>
          <w:color w:val="010101"/>
          <w:spacing w:val="-12"/>
        </w:rPr>
        <w:t xml:space="preserve"> </w:t>
      </w:r>
      <w:r>
        <w:rPr>
          <w:color w:val="010101"/>
          <w:spacing w:val="-4"/>
        </w:rPr>
        <w:t>2021)</w:t>
      </w:r>
      <w:r>
        <w:rPr>
          <w:color w:val="010101"/>
          <w:spacing w:val="-12"/>
        </w:rPr>
        <w:t xml:space="preserve"> </w:t>
      </w:r>
      <w:r>
        <w:rPr>
          <w:color w:val="010101"/>
          <w:spacing w:val="-4"/>
        </w:rPr>
        <w:t>a</w:t>
      </w:r>
      <w:r>
        <w:rPr>
          <w:color w:val="010101"/>
          <w:spacing w:val="-11"/>
        </w:rPr>
        <w:t xml:space="preserve"> </w:t>
      </w:r>
      <w:r>
        <w:rPr>
          <w:color w:val="010101"/>
          <w:spacing w:val="-4"/>
        </w:rPr>
        <w:t>faculty member</w:t>
      </w:r>
      <w:r>
        <w:rPr>
          <w:color w:val="010101"/>
          <w:spacing w:val="-12"/>
        </w:rPr>
        <w:t xml:space="preserve"> </w:t>
      </w:r>
      <w:r>
        <w:rPr>
          <w:color w:val="010101"/>
          <w:spacing w:val="-4"/>
        </w:rPr>
        <w:t>may</w:t>
      </w:r>
      <w:r>
        <w:rPr>
          <w:color w:val="010101"/>
          <w:spacing w:val="-11"/>
        </w:rPr>
        <w:t xml:space="preserve"> </w:t>
      </w:r>
      <w:r>
        <w:rPr>
          <w:color w:val="010101"/>
          <w:spacing w:val="-4"/>
        </w:rPr>
        <w:t>request</w:t>
      </w:r>
      <w:r>
        <w:rPr>
          <w:color w:val="010101"/>
          <w:spacing w:val="-11"/>
        </w:rPr>
        <w:t xml:space="preserve"> </w:t>
      </w:r>
      <w:r>
        <w:rPr>
          <w:color w:val="010101"/>
          <w:spacing w:val="-4"/>
        </w:rPr>
        <w:t>to</w:t>
      </w:r>
      <w:r>
        <w:rPr>
          <w:color w:val="010101"/>
          <w:spacing w:val="-14"/>
        </w:rPr>
        <w:t xml:space="preserve"> </w:t>
      </w:r>
      <w:r>
        <w:rPr>
          <w:color w:val="010101"/>
          <w:spacing w:val="-4"/>
        </w:rPr>
        <w:t>reduce</w:t>
      </w:r>
      <w:r>
        <w:rPr>
          <w:color w:val="010101"/>
          <w:spacing w:val="-12"/>
        </w:rPr>
        <w:t xml:space="preserve"> </w:t>
      </w:r>
      <w:r>
        <w:rPr>
          <w:color w:val="010101"/>
          <w:spacing w:val="-4"/>
        </w:rPr>
        <w:t>their</w:t>
      </w:r>
      <w:r>
        <w:rPr>
          <w:color w:val="010101"/>
          <w:spacing w:val="-11"/>
        </w:rPr>
        <w:t xml:space="preserve"> </w:t>
      </w:r>
      <w:r>
        <w:rPr>
          <w:color w:val="010101"/>
          <w:spacing w:val="-4"/>
        </w:rPr>
        <w:t>regular</w:t>
      </w:r>
      <w:r>
        <w:rPr>
          <w:color w:val="010101"/>
          <w:spacing w:val="-11"/>
        </w:rPr>
        <w:t xml:space="preserve"> </w:t>
      </w:r>
      <w:r>
        <w:rPr>
          <w:color w:val="010101"/>
          <w:spacing w:val="-4"/>
        </w:rPr>
        <w:t>teaching</w:t>
      </w:r>
      <w:r>
        <w:rPr>
          <w:color w:val="010101"/>
          <w:spacing w:val="-11"/>
        </w:rPr>
        <w:t xml:space="preserve"> </w:t>
      </w:r>
      <w:r>
        <w:rPr>
          <w:color w:val="010101"/>
          <w:spacing w:val="-4"/>
        </w:rPr>
        <w:t>load</w:t>
      </w:r>
      <w:r>
        <w:rPr>
          <w:color w:val="010101"/>
          <w:spacing w:val="-12"/>
        </w:rPr>
        <w:t xml:space="preserve"> </w:t>
      </w:r>
      <w:r>
        <w:rPr>
          <w:color w:val="010101"/>
          <w:spacing w:val="-4"/>
        </w:rPr>
        <w:t>while</w:t>
      </w:r>
      <w:r>
        <w:rPr>
          <w:color w:val="010101"/>
          <w:spacing w:val="-11"/>
        </w:rPr>
        <w:t xml:space="preserve"> </w:t>
      </w:r>
      <w:r>
        <w:rPr>
          <w:color w:val="010101"/>
          <w:spacing w:val="-4"/>
        </w:rPr>
        <w:t>continuing</w:t>
      </w:r>
      <w:r>
        <w:rPr>
          <w:color w:val="010101"/>
          <w:spacing w:val="-11"/>
        </w:rPr>
        <w:t xml:space="preserve"> </w:t>
      </w:r>
      <w:r>
        <w:rPr>
          <w:color w:val="010101"/>
          <w:spacing w:val="-4"/>
        </w:rPr>
        <w:t>to</w:t>
      </w:r>
      <w:r>
        <w:rPr>
          <w:color w:val="010101"/>
          <w:spacing w:val="-13"/>
        </w:rPr>
        <w:t xml:space="preserve"> </w:t>
      </w:r>
      <w:r>
        <w:rPr>
          <w:color w:val="010101"/>
          <w:spacing w:val="-4"/>
        </w:rPr>
        <w:t>be treated</w:t>
      </w:r>
      <w:r>
        <w:rPr>
          <w:color w:val="010101"/>
          <w:spacing w:val="-12"/>
        </w:rPr>
        <w:t xml:space="preserve"> </w:t>
      </w:r>
      <w:r>
        <w:rPr>
          <w:color w:val="010101"/>
          <w:spacing w:val="-4"/>
        </w:rPr>
        <w:t>as</w:t>
      </w:r>
      <w:r>
        <w:rPr>
          <w:color w:val="010101"/>
          <w:spacing w:val="-11"/>
        </w:rPr>
        <w:t xml:space="preserve"> </w:t>
      </w:r>
      <w:r>
        <w:rPr>
          <w:color w:val="010101"/>
          <w:spacing w:val="-4"/>
        </w:rPr>
        <w:t>a</w:t>
      </w:r>
      <w:r>
        <w:rPr>
          <w:color w:val="010101"/>
          <w:spacing w:val="-15"/>
        </w:rPr>
        <w:t xml:space="preserve"> </w:t>
      </w:r>
      <w:r>
        <w:rPr>
          <w:color w:val="010101"/>
          <w:spacing w:val="-4"/>
        </w:rPr>
        <w:t>member</w:t>
      </w:r>
      <w:r>
        <w:rPr>
          <w:color w:val="010101"/>
          <w:spacing w:val="-10"/>
        </w:rPr>
        <w:t xml:space="preserve"> </w:t>
      </w:r>
      <w:r>
        <w:rPr>
          <w:color w:val="010101"/>
          <w:spacing w:val="-4"/>
        </w:rPr>
        <w:t>of</w:t>
      </w:r>
      <w:r>
        <w:rPr>
          <w:color w:val="010101"/>
          <w:spacing w:val="-15"/>
        </w:rPr>
        <w:t xml:space="preserve"> </w:t>
      </w:r>
      <w:r>
        <w:rPr>
          <w:color w:val="010101"/>
          <w:spacing w:val="-4"/>
        </w:rPr>
        <w:t>the</w:t>
      </w:r>
      <w:r>
        <w:rPr>
          <w:color w:val="010101"/>
          <w:spacing w:val="-5"/>
        </w:rPr>
        <w:t xml:space="preserve"> </w:t>
      </w:r>
      <w:r>
        <w:rPr>
          <w:color w:val="010101"/>
          <w:spacing w:val="-4"/>
        </w:rPr>
        <w:t>faculty</w:t>
      </w:r>
      <w:r>
        <w:rPr>
          <w:color w:val="010101"/>
          <w:spacing w:val="-6"/>
        </w:rPr>
        <w:t xml:space="preserve"> </w:t>
      </w:r>
      <w:r>
        <w:rPr>
          <w:color w:val="010101"/>
          <w:spacing w:val="-4"/>
        </w:rPr>
        <w:t>for</w:t>
      </w:r>
      <w:r>
        <w:rPr>
          <w:color w:val="010101"/>
          <w:spacing w:val="-14"/>
        </w:rPr>
        <w:t xml:space="preserve"> </w:t>
      </w:r>
      <w:r>
        <w:rPr>
          <w:color w:val="010101"/>
          <w:spacing w:val="-4"/>
        </w:rPr>
        <w:t>all</w:t>
      </w:r>
      <w:r>
        <w:rPr>
          <w:color w:val="010101"/>
          <w:spacing w:val="-22"/>
        </w:rPr>
        <w:t xml:space="preserve"> </w:t>
      </w:r>
      <w:r>
        <w:rPr>
          <w:color w:val="010101"/>
          <w:spacing w:val="-4"/>
        </w:rPr>
        <w:t>other</w:t>
      </w:r>
      <w:r>
        <w:rPr>
          <w:color w:val="010101"/>
          <w:spacing w:val="-9"/>
        </w:rPr>
        <w:t xml:space="preserve"> </w:t>
      </w:r>
      <w:r>
        <w:rPr>
          <w:color w:val="010101"/>
          <w:spacing w:val="-4"/>
        </w:rPr>
        <w:t>purposes.</w:t>
      </w:r>
      <w:r>
        <w:rPr>
          <w:color w:val="010101"/>
        </w:rPr>
        <w:t xml:space="preserve"> </w:t>
      </w:r>
      <w:r>
        <w:rPr>
          <w:color w:val="010101"/>
          <w:spacing w:val="-4"/>
        </w:rPr>
        <w:t>In</w:t>
      </w:r>
      <w:r>
        <w:rPr>
          <w:color w:val="010101"/>
          <w:spacing w:val="-19"/>
        </w:rPr>
        <w:t xml:space="preserve"> </w:t>
      </w:r>
      <w:r>
        <w:rPr>
          <w:color w:val="010101"/>
          <w:spacing w:val="-4"/>
        </w:rPr>
        <w:t>such</w:t>
      </w:r>
      <w:r>
        <w:rPr>
          <w:color w:val="010101"/>
          <w:spacing w:val="-15"/>
        </w:rPr>
        <w:t xml:space="preserve"> </w:t>
      </w:r>
      <w:r>
        <w:rPr>
          <w:color w:val="010101"/>
          <w:spacing w:val="-4"/>
        </w:rPr>
        <w:t>cases</w:t>
      </w:r>
      <w:r>
        <w:rPr>
          <w:color w:val="010101"/>
          <w:spacing w:val="-7"/>
        </w:rPr>
        <w:t xml:space="preserve"> </w:t>
      </w:r>
      <w:r>
        <w:rPr>
          <w:color w:val="010101"/>
          <w:spacing w:val="-4"/>
        </w:rPr>
        <w:t>salary</w:t>
      </w:r>
      <w:r>
        <w:rPr>
          <w:color w:val="010101"/>
          <w:spacing w:val="-5"/>
        </w:rPr>
        <w:t xml:space="preserve"> </w:t>
      </w:r>
      <w:r>
        <w:rPr>
          <w:color w:val="010101"/>
          <w:spacing w:val="-4"/>
        </w:rPr>
        <w:t>will</w:t>
      </w:r>
      <w:r>
        <w:rPr>
          <w:color w:val="010101"/>
          <w:spacing w:val="-28"/>
        </w:rPr>
        <w:t xml:space="preserve"> </w:t>
      </w:r>
      <w:r>
        <w:rPr>
          <w:color w:val="010101"/>
          <w:spacing w:val="-4"/>
        </w:rPr>
        <w:t xml:space="preserve">be </w:t>
      </w:r>
      <w:r>
        <w:rPr>
          <w:color w:val="010101"/>
          <w:spacing w:val="-6"/>
        </w:rPr>
        <w:t>proportionate</w:t>
      </w:r>
      <w:r>
        <w:rPr>
          <w:color w:val="010101"/>
          <w:spacing w:val="-10"/>
        </w:rPr>
        <w:t xml:space="preserve"> </w:t>
      </w:r>
      <w:r>
        <w:rPr>
          <w:color w:val="010101"/>
          <w:spacing w:val="-6"/>
        </w:rPr>
        <w:t>to</w:t>
      </w:r>
      <w:r>
        <w:rPr>
          <w:color w:val="010101"/>
          <w:spacing w:val="-9"/>
        </w:rPr>
        <w:t xml:space="preserve"> </w:t>
      </w:r>
      <w:r>
        <w:rPr>
          <w:color w:val="010101"/>
          <w:spacing w:val="-6"/>
        </w:rPr>
        <w:t>load</w:t>
      </w:r>
      <w:r>
        <w:rPr>
          <w:color w:val="010101"/>
          <w:spacing w:val="-9"/>
        </w:rPr>
        <w:t xml:space="preserve"> </w:t>
      </w:r>
      <w:r>
        <w:rPr>
          <w:color w:val="010101"/>
          <w:spacing w:val="-6"/>
        </w:rPr>
        <w:t>and</w:t>
      </w:r>
      <w:r>
        <w:rPr>
          <w:color w:val="010101"/>
          <w:spacing w:val="-10"/>
        </w:rPr>
        <w:t xml:space="preserve"> </w:t>
      </w:r>
      <w:r>
        <w:rPr>
          <w:color w:val="010101"/>
          <w:spacing w:val="-6"/>
        </w:rPr>
        <w:t>fringe</w:t>
      </w:r>
      <w:r>
        <w:rPr>
          <w:color w:val="010101"/>
          <w:spacing w:val="-9"/>
        </w:rPr>
        <w:t xml:space="preserve"> </w:t>
      </w:r>
      <w:r>
        <w:rPr>
          <w:color w:val="010101"/>
          <w:spacing w:val="-6"/>
        </w:rPr>
        <w:t>benefits</w:t>
      </w:r>
      <w:r>
        <w:rPr>
          <w:color w:val="010101"/>
          <w:spacing w:val="-8"/>
        </w:rPr>
        <w:t xml:space="preserve"> </w:t>
      </w:r>
      <w:r>
        <w:rPr>
          <w:color w:val="010101"/>
          <w:spacing w:val="-6"/>
        </w:rPr>
        <w:t>will</w:t>
      </w:r>
      <w:r>
        <w:rPr>
          <w:color w:val="010101"/>
          <w:spacing w:val="-17"/>
        </w:rPr>
        <w:t xml:space="preserve"> </w:t>
      </w:r>
      <w:r>
        <w:rPr>
          <w:color w:val="010101"/>
          <w:spacing w:val="-6"/>
        </w:rPr>
        <w:t>be</w:t>
      </w:r>
      <w:r>
        <w:rPr>
          <w:color w:val="010101"/>
          <w:spacing w:val="-9"/>
        </w:rPr>
        <w:t xml:space="preserve"> </w:t>
      </w:r>
      <w:r>
        <w:rPr>
          <w:color w:val="010101"/>
          <w:spacing w:val="-6"/>
        </w:rPr>
        <w:t>continued.</w:t>
      </w:r>
      <w:r>
        <w:rPr>
          <w:color w:val="010101"/>
          <w:spacing w:val="-5"/>
        </w:rPr>
        <w:t xml:space="preserve"> </w:t>
      </w:r>
      <w:r>
        <w:rPr>
          <w:color w:val="010101"/>
          <w:spacing w:val="-6"/>
        </w:rPr>
        <w:t>(Fringe</w:t>
      </w:r>
      <w:r>
        <w:rPr>
          <w:color w:val="010101"/>
          <w:spacing w:val="-4"/>
        </w:rPr>
        <w:t xml:space="preserve"> </w:t>
      </w:r>
      <w:r>
        <w:rPr>
          <w:color w:val="010101"/>
          <w:spacing w:val="-6"/>
        </w:rPr>
        <w:t>benefits</w:t>
      </w:r>
      <w:r>
        <w:rPr>
          <w:color w:val="010101"/>
          <w:spacing w:val="-10"/>
        </w:rPr>
        <w:t xml:space="preserve"> </w:t>
      </w:r>
      <w:r>
        <w:rPr>
          <w:color w:val="010101"/>
          <w:spacing w:val="-6"/>
        </w:rPr>
        <w:t>based</w:t>
      </w:r>
      <w:r>
        <w:rPr>
          <w:color w:val="010101"/>
          <w:spacing w:val="-15"/>
        </w:rPr>
        <w:t xml:space="preserve"> </w:t>
      </w:r>
      <w:r>
        <w:rPr>
          <w:color w:val="010101"/>
          <w:spacing w:val="-6"/>
        </w:rPr>
        <w:t xml:space="preserve">upon </w:t>
      </w:r>
      <w:r>
        <w:rPr>
          <w:color w:val="010101"/>
          <w:spacing w:val="-4"/>
        </w:rPr>
        <w:t>a</w:t>
      </w:r>
      <w:r>
        <w:rPr>
          <w:color w:val="010101"/>
          <w:spacing w:val="-15"/>
        </w:rPr>
        <w:t xml:space="preserve"> </w:t>
      </w:r>
      <w:r>
        <w:rPr>
          <w:color w:val="010101"/>
          <w:spacing w:val="-4"/>
        </w:rPr>
        <w:t>percentage</w:t>
      </w:r>
      <w:r>
        <w:rPr>
          <w:color w:val="010101"/>
          <w:spacing w:val="-12"/>
        </w:rPr>
        <w:t xml:space="preserve"> </w:t>
      </w:r>
      <w:r>
        <w:rPr>
          <w:color w:val="010101"/>
          <w:spacing w:val="-4"/>
        </w:rPr>
        <w:t>of</w:t>
      </w:r>
      <w:r>
        <w:rPr>
          <w:color w:val="010101"/>
          <w:spacing w:val="-11"/>
        </w:rPr>
        <w:t xml:space="preserve"> </w:t>
      </w:r>
      <w:r>
        <w:rPr>
          <w:color w:val="010101"/>
          <w:spacing w:val="-4"/>
        </w:rPr>
        <w:t>compensation,</w:t>
      </w:r>
      <w:r>
        <w:rPr>
          <w:color w:val="010101"/>
          <w:spacing w:val="-10"/>
        </w:rPr>
        <w:t xml:space="preserve"> </w:t>
      </w:r>
      <w:r>
        <w:rPr>
          <w:color w:val="010101"/>
          <w:spacing w:val="-4"/>
        </w:rPr>
        <w:t>such</w:t>
      </w:r>
      <w:r>
        <w:rPr>
          <w:color w:val="010101"/>
          <w:spacing w:val="-11"/>
        </w:rPr>
        <w:t xml:space="preserve"> </w:t>
      </w:r>
      <w:r>
        <w:rPr>
          <w:color w:val="010101"/>
          <w:spacing w:val="-4"/>
        </w:rPr>
        <w:t>as</w:t>
      </w:r>
      <w:r>
        <w:rPr>
          <w:color w:val="010101"/>
          <w:spacing w:val="-16"/>
        </w:rPr>
        <w:t xml:space="preserve"> </w:t>
      </w:r>
      <w:r>
        <w:rPr>
          <w:color w:val="010101"/>
          <w:spacing w:val="-4"/>
        </w:rPr>
        <w:t>FICA</w:t>
      </w:r>
      <w:r>
        <w:rPr>
          <w:color w:val="010101"/>
          <w:spacing w:val="-11"/>
        </w:rPr>
        <w:t xml:space="preserve"> </w:t>
      </w:r>
      <w:r>
        <w:rPr>
          <w:color w:val="010101"/>
          <w:spacing w:val="-4"/>
        </w:rPr>
        <w:t>and</w:t>
      </w:r>
      <w:r>
        <w:rPr>
          <w:color w:val="010101"/>
          <w:spacing w:val="-18"/>
        </w:rPr>
        <w:t xml:space="preserve"> </w:t>
      </w:r>
      <w:r>
        <w:rPr>
          <w:color w:val="010101"/>
          <w:spacing w:val="-4"/>
        </w:rPr>
        <w:t>retirement</w:t>
      </w:r>
      <w:r>
        <w:rPr>
          <w:color w:val="010101"/>
          <w:spacing w:val="-12"/>
        </w:rPr>
        <w:t xml:space="preserve"> </w:t>
      </w:r>
      <w:r>
        <w:rPr>
          <w:color w:val="010101"/>
          <w:spacing w:val="-4"/>
        </w:rPr>
        <w:t>contributions,</w:t>
      </w:r>
      <w:r>
        <w:rPr>
          <w:color w:val="010101"/>
          <w:spacing w:val="-14"/>
        </w:rPr>
        <w:t xml:space="preserve"> </w:t>
      </w:r>
      <w:r>
        <w:rPr>
          <w:color w:val="010101"/>
          <w:spacing w:val="-4"/>
        </w:rPr>
        <w:t>will</w:t>
      </w:r>
      <w:r>
        <w:rPr>
          <w:color w:val="010101"/>
          <w:spacing w:val="-18"/>
        </w:rPr>
        <w:t xml:space="preserve"> </w:t>
      </w:r>
      <w:r>
        <w:rPr>
          <w:color w:val="010101"/>
          <w:spacing w:val="-4"/>
        </w:rPr>
        <w:t xml:space="preserve">be </w:t>
      </w:r>
      <w:r>
        <w:rPr>
          <w:color w:val="010101"/>
          <w:w w:val="90"/>
        </w:rPr>
        <w:t xml:space="preserve">reduced in accordance with the amount of salary reduction.) The following requirements </w:t>
      </w:r>
      <w:r>
        <w:rPr>
          <w:color w:val="010101"/>
        </w:rPr>
        <w:t>will</w:t>
      </w:r>
      <w:r>
        <w:rPr>
          <w:color w:val="010101"/>
          <w:spacing w:val="-16"/>
        </w:rPr>
        <w:t xml:space="preserve"> </w:t>
      </w:r>
      <w:r>
        <w:rPr>
          <w:color w:val="010101"/>
        </w:rPr>
        <w:t>apply</w:t>
      </w:r>
      <w:r>
        <w:rPr>
          <w:color w:val="010101"/>
          <w:spacing w:val="-10"/>
        </w:rPr>
        <w:t xml:space="preserve"> </w:t>
      </w:r>
      <w:r>
        <w:rPr>
          <w:color w:val="010101"/>
        </w:rPr>
        <w:t>to</w:t>
      </w:r>
      <w:r>
        <w:rPr>
          <w:color w:val="010101"/>
          <w:spacing w:val="-14"/>
        </w:rPr>
        <w:t xml:space="preserve"> </w:t>
      </w:r>
      <w:r>
        <w:rPr>
          <w:color w:val="010101"/>
        </w:rPr>
        <w:t>the</w:t>
      </w:r>
      <w:r>
        <w:rPr>
          <w:color w:val="010101"/>
          <w:spacing w:val="-12"/>
        </w:rPr>
        <w:t xml:space="preserve"> </w:t>
      </w:r>
      <w:r>
        <w:rPr>
          <w:color w:val="010101"/>
        </w:rPr>
        <w:t>foregoing:</w:t>
      </w:r>
    </w:p>
    <w:p w14:paraId="3EC6B39D" w14:textId="77777777" w:rsidR="00D3050E" w:rsidRDefault="00D3050E">
      <w:pPr>
        <w:pStyle w:val="BodyText"/>
        <w:spacing w:before="20"/>
        <w:jc w:val="left"/>
      </w:pPr>
    </w:p>
    <w:p w14:paraId="3EC6B39E" w14:textId="77777777" w:rsidR="00D3050E" w:rsidRDefault="00637F10">
      <w:pPr>
        <w:pStyle w:val="ListParagraph"/>
        <w:numPr>
          <w:ilvl w:val="0"/>
          <w:numId w:val="4"/>
        </w:numPr>
        <w:tabs>
          <w:tab w:val="left" w:pos="2434"/>
        </w:tabs>
        <w:ind w:left="2434" w:hanging="294"/>
        <w:jc w:val="left"/>
        <w:rPr>
          <w:sz w:val="17"/>
        </w:rPr>
      </w:pPr>
      <w:r>
        <w:rPr>
          <w:color w:val="010101"/>
          <w:sz w:val="17"/>
        </w:rPr>
        <w:t>Such</w:t>
      </w:r>
      <w:r>
        <w:rPr>
          <w:color w:val="010101"/>
          <w:spacing w:val="-1"/>
          <w:sz w:val="17"/>
        </w:rPr>
        <w:t xml:space="preserve"> </w:t>
      </w:r>
      <w:r>
        <w:rPr>
          <w:color w:val="010101"/>
          <w:sz w:val="17"/>
        </w:rPr>
        <w:t>load</w:t>
      </w:r>
      <w:r>
        <w:rPr>
          <w:color w:val="010101"/>
          <w:spacing w:val="-1"/>
          <w:sz w:val="17"/>
        </w:rPr>
        <w:t xml:space="preserve"> </w:t>
      </w:r>
      <w:r>
        <w:rPr>
          <w:color w:val="010101"/>
          <w:sz w:val="17"/>
        </w:rPr>
        <w:t>reduction</w:t>
      </w:r>
      <w:r>
        <w:rPr>
          <w:color w:val="010101"/>
          <w:spacing w:val="5"/>
          <w:sz w:val="17"/>
        </w:rPr>
        <w:t xml:space="preserve"> </w:t>
      </w:r>
      <w:r>
        <w:rPr>
          <w:color w:val="010101"/>
          <w:sz w:val="17"/>
        </w:rPr>
        <w:t>cannot</w:t>
      </w:r>
      <w:r>
        <w:rPr>
          <w:color w:val="010101"/>
          <w:spacing w:val="1"/>
          <w:sz w:val="17"/>
        </w:rPr>
        <w:t xml:space="preserve"> </w:t>
      </w:r>
      <w:r>
        <w:rPr>
          <w:color w:val="010101"/>
          <w:sz w:val="17"/>
        </w:rPr>
        <w:t>be</w:t>
      </w:r>
      <w:r>
        <w:rPr>
          <w:color w:val="010101"/>
          <w:spacing w:val="-5"/>
          <w:sz w:val="17"/>
        </w:rPr>
        <w:t xml:space="preserve"> </w:t>
      </w:r>
      <w:r>
        <w:rPr>
          <w:color w:val="010101"/>
          <w:sz w:val="17"/>
        </w:rPr>
        <w:t>to</w:t>
      </w:r>
      <w:r>
        <w:rPr>
          <w:color w:val="010101"/>
          <w:spacing w:val="14"/>
          <w:sz w:val="17"/>
        </w:rPr>
        <w:t xml:space="preserve"> </w:t>
      </w:r>
      <w:r>
        <w:rPr>
          <w:color w:val="010101"/>
          <w:sz w:val="17"/>
        </w:rPr>
        <w:t>less</w:t>
      </w:r>
      <w:r>
        <w:rPr>
          <w:color w:val="010101"/>
          <w:spacing w:val="-5"/>
          <w:sz w:val="17"/>
        </w:rPr>
        <w:t xml:space="preserve"> </w:t>
      </w:r>
      <w:r>
        <w:rPr>
          <w:color w:val="010101"/>
          <w:sz w:val="17"/>
        </w:rPr>
        <w:t>than</w:t>
      </w:r>
      <w:r>
        <w:rPr>
          <w:color w:val="010101"/>
          <w:spacing w:val="-4"/>
          <w:sz w:val="17"/>
        </w:rPr>
        <w:t xml:space="preserve"> </w:t>
      </w:r>
      <w:r>
        <w:rPr>
          <w:color w:val="010101"/>
          <w:sz w:val="17"/>
        </w:rPr>
        <w:t>a</w:t>
      </w:r>
      <w:r>
        <w:rPr>
          <w:color w:val="010101"/>
          <w:spacing w:val="-4"/>
          <w:sz w:val="17"/>
        </w:rPr>
        <w:t xml:space="preserve"> </w:t>
      </w:r>
      <w:r>
        <w:rPr>
          <w:color w:val="010101"/>
          <w:sz w:val="17"/>
        </w:rPr>
        <w:t>fifty</w:t>
      </w:r>
      <w:r>
        <w:rPr>
          <w:color w:val="010101"/>
          <w:spacing w:val="-2"/>
          <w:sz w:val="17"/>
        </w:rPr>
        <w:t xml:space="preserve"> </w:t>
      </w:r>
      <w:r>
        <w:rPr>
          <w:color w:val="010101"/>
          <w:sz w:val="17"/>
        </w:rPr>
        <w:t>percent</w:t>
      </w:r>
      <w:r>
        <w:rPr>
          <w:color w:val="010101"/>
          <w:spacing w:val="7"/>
          <w:sz w:val="17"/>
        </w:rPr>
        <w:t xml:space="preserve"> </w:t>
      </w:r>
      <w:r>
        <w:rPr>
          <w:color w:val="010101"/>
          <w:sz w:val="17"/>
        </w:rPr>
        <w:t>(50%)</w:t>
      </w:r>
      <w:r>
        <w:rPr>
          <w:color w:val="010101"/>
          <w:spacing w:val="18"/>
          <w:sz w:val="17"/>
        </w:rPr>
        <w:t xml:space="preserve"> </w:t>
      </w:r>
      <w:r>
        <w:rPr>
          <w:color w:val="010101"/>
          <w:spacing w:val="-2"/>
          <w:sz w:val="17"/>
        </w:rPr>
        <w:t>load.</w:t>
      </w:r>
    </w:p>
    <w:p w14:paraId="3EC6B39F" w14:textId="77777777" w:rsidR="00D3050E" w:rsidRDefault="00D3050E">
      <w:pPr>
        <w:pStyle w:val="BodyText"/>
        <w:spacing w:before="94"/>
        <w:jc w:val="left"/>
        <w:rPr>
          <w:sz w:val="17"/>
        </w:rPr>
      </w:pPr>
    </w:p>
    <w:p w14:paraId="3EC6B3A0" w14:textId="77777777" w:rsidR="00D3050E" w:rsidRDefault="00637F10">
      <w:pPr>
        <w:pStyle w:val="ListParagraph"/>
        <w:numPr>
          <w:ilvl w:val="0"/>
          <w:numId w:val="4"/>
        </w:numPr>
        <w:tabs>
          <w:tab w:val="left" w:pos="2440"/>
        </w:tabs>
        <w:spacing w:line="285" w:lineRule="auto"/>
        <w:ind w:right="2427" w:hanging="300"/>
        <w:jc w:val="left"/>
        <w:rPr>
          <w:sz w:val="17"/>
        </w:rPr>
      </w:pPr>
      <w:r>
        <w:rPr>
          <w:color w:val="010101"/>
          <w:sz w:val="17"/>
        </w:rPr>
        <w:t>It is</w:t>
      </w:r>
      <w:r>
        <w:rPr>
          <w:color w:val="010101"/>
          <w:spacing w:val="-4"/>
          <w:sz w:val="17"/>
        </w:rPr>
        <w:t xml:space="preserve"> </w:t>
      </w:r>
      <w:r>
        <w:rPr>
          <w:color w:val="010101"/>
          <w:sz w:val="17"/>
        </w:rPr>
        <w:t>understood that members who request temporary reduced load will revise their current teaching schedule for</w:t>
      </w:r>
      <w:r>
        <w:rPr>
          <w:color w:val="010101"/>
          <w:spacing w:val="40"/>
          <w:sz w:val="17"/>
        </w:rPr>
        <w:t xml:space="preserve"> </w:t>
      </w:r>
      <w:r>
        <w:rPr>
          <w:color w:val="010101"/>
          <w:sz w:val="17"/>
        </w:rPr>
        <w:t>2020-2021. Temporary reduced load shall be conditioned upon the feasibility of</w:t>
      </w:r>
      <w:r>
        <w:rPr>
          <w:color w:val="010101"/>
          <w:spacing w:val="34"/>
          <w:sz w:val="17"/>
        </w:rPr>
        <w:t xml:space="preserve"> </w:t>
      </w:r>
      <w:r>
        <w:rPr>
          <w:color w:val="010101"/>
          <w:sz w:val="17"/>
        </w:rPr>
        <w:t>departmental arrangements,</w:t>
      </w:r>
      <w:r>
        <w:rPr>
          <w:color w:val="010101"/>
          <w:spacing w:val="34"/>
          <w:sz w:val="17"/>
        </w:rPr>
        <w:t xml:space="preserve"> </w:t>
      </w:r>
      <w:r>
        <w:rPr>
          <w:color w:val="010101"/>
          <w:sz w:val="17"/>
        </w:rPr>
        <w:t>which will</w:t>
      </w:r>
      <w:r>
        <w:rPr>
          <w:color w:val="010101"/>
          <w:spacing w:val="-1"/>
          <w:sz w:val="17"/>
        </w:rPr>
        <w:t xml:space="preserve"> </w:t>
      </w:r>
      <w:r>
        <w:rPr>
          <w:color w:val="010101"/>
          <w:sz w:val="17"/>
        </w:rPr>
        <w:t>preclude any loss of</w:t>
      </w:r>
      <w:r>
        <w:rPr>
          <w:color w:val="010101"/>
          <w:spacing w:val="40"/>
          <w:sz w:val="17"/>
        </w:rPr>
        <w:t xml:space="preserve"> </w:t>
      </w:r>
      <w:r>
        <w:rPr>
          <w:color w:val="010101"/>
          <w:sz w:val="17"/>
        </w:rPr>
        <w:t>efficiency in the</w:t>
      </w:r>
    </w:p>
    <w:p w14:paraId="3EC6B3A1" w14:textId="77777777" w:rsidR="00D3050E" w:rsidRDefault="00637F10">
      <w:pPr>
        <w:spacing w:line="283" w:lineRule="auto"/>
        <w:ind w:left="2446" w:right="2151" w:hanging="87"/>
        <w:rPr>
          <w:sz w:val="17"/>
        </w:rPr>
      </w:pPr>
      <w:r>
        <w:rPr>
          <w:color w:val="010101"/>
          <w:w w:val="105"/>
          <w:sz w:val="17"/>
        </w:rPr>
        <w:t>.</w:t>
      </w:r>
      <w:r>
        <w:rPr>
          <w:color w:val="010101"/>
          <w:spacing w:val="-10"/>
          <w:w w:val="105"/>
          <w:sz w:val="17"/>
        </w:rPr>
        <w:t xml:space="preserve"> </w:t>
      </w:r>
      <w:r>
        <w:rPr>
          <w:color w:val="010101"/>
          <w:w w:val="105"/>
          <w:sz w:val="17"/>
        </w:rPr>
        <w:t>department, any</w:t>
      </w:r>
      <w:r>
        <w:rPr>
          <w:color w:val="010101"/>
          <w:spacing w:val="-3"/>
          <w:w w:val="105"/>
          <w:sz w:val="17"/>
        </w:rPr>
        <w:t xml:space="preserve"> </w:t>
      </w:r>
      <w:r>
        <w:rPr>
          <w:color w:val="010101"/>
          <w:w w:val="105"/>
          <w:sz w:val="17"/>
        </w:rPr>
        <w:t>substantial</w:t>
      </w:r>
      <w:r>
        <w:rPr>
          <w:color w:val="010101"/>
          <w:spacing w:val="-3"/>
          <w:w w:val="105"/>
          <w:sz w:val="17"/>
        </w:rPr>
        <w:t xml:space="preserve"> </w:t>
      </w:r>
      <w:r>
        <w:rPr>
          <w:color w:val="010101"/>
          <w:w w:val="105"/>
          <w:sz w:val="17"/>
        </w:rPr>
        <w:t>deviation</w:t>
      </w:r>
      <w:r>
        <w:rPr>
          <w:color w:val="010101"/>
          <w:spacing w:val="-7"/>
          <w:w w:val="105"/>
          <w:sz w:val="17"/>
        </w:rPr>
        <w:t xml:space="preserve"> </w:t>
      </w:r>
      <w:r>
        <w:rPr>
          <w:color w:val="010101"/>
          <w:w w:val="105"/>
          <w:sz w:val="17"/>
        </w:rPr>
        <w:t>from</w:t>
      </w:r>
      <w:r>
        <w:rPr>
          <w:color w:val="010101"/>
          <w:spacing w:val="-7"/>
          <w:w w:val="105"/>
          <w:sz w:val="17"/>
        </w:rPr>
        <w:t xml:space="preserve"> </w:t>
      </w:r>
      <w:r>
        <w:rPr>
          <w:color w:val="010101"/>
          <w:w w:val="105"/>
          <w:sz w:val="17"/>
        </w:rPr>
        <w:t>the</w:t>
      </w:r>
      <w:r>
        <w:rPr>
          <w:color w:val="010101"/>
          <w:spacing w:val="-12"/>
          <w:w w:val="105"/>
          <w:sz w:val="17"/>
        </w:rPr>
        <w:t xml:space="preserve"> </w:t>
      </w:r>
      <w:r>
        <w:rPr>
          <w:color w:val="010101"/>
          <w:w w:val="105"/>
          <w:sz w:val="17"/>
        </w:rPr>
        <w:t xml:space="preserve">announced program of instruction or </w:t>
      </w:r>
      <w:r>
        <w:rPr>
          <w:color w:val="010101"/>
          <w:spacing w:val="-2"/>
          <w:w w:val="105"/>
          <w:sz w:val="17"/>
        </w:rPr>
        <w:t>administrative</w:t>
      </w:r>
      <w:r>
        <w:rPr>
          <w:color w:val="010101"/>
          <w:spacing w:val="-13"/>
          <w:w w:val="105"/>
          <w:sz w:val="17"/>
        </w:rPr>
        <w:t xml:space="preserve"> </w:t>
      </w:r>
      <w:r>
        <w:rPr>
          <w:color w:val="010101"/>
          <w:spacing w:val="-2"/>
          <w:w w:val="105"/>
          <w:sz w:val="17"/>
        </w:rPr>
        <w:t>services, or</w:t>
      </w:r>
      <w:r>
        <w:rPr>
          <w:color w:val="010101"/>
          <w:spacing w:val="-9"/>
          <w:w w:val="105"/>
          <w:sz w:val="17"/>
        </w:rPr>
        <w:t xml:space="preserve"> </w:t>
      </w:r>
      <w:r>
        <w:rPr>
          <w:color w:val="010101"/>
          <w:spacing w:val="-2"/>
          <w:w w:val="105"/>
          <w:sz w:val="17"/>
        </w:rPr>
        <w:t>any</w:t>
      </w:r>
      <w:r>
        <w:rPr>
          <w:color w:val="010101"/>
          <w:spacing w:val="-11"/>
          <w:w w:val="105"/>
          <w:sz w:val="17"/>
        </w:rPr>
        <w:t xml:space="preserve"> </w:t>
      </w:r>
      <w:r>
        <w:rPr>
          <w:color w:val="010101"/>
          <w:spacing w:val="-2"/>
          <w:w w:val="105"/>
          <w:sz w:val="17"/>
        </w:rPr>
        <w:t>addition</w:t>
      </w:r>
      <w:r>
        <w:rPr>
          <w:color w:val="010101"/>
          <w:spacing w:val="-6"/>
          <w:w w:val="105"/>
          <w:sz w:val="17"/>
        </w:rPr>
        <w:t xml:space="preserve"> </w:t>
      </w:r>
      <w:r>
        <w:rPr>
          <w:color w:val="010101"/>
          <w:spacing w:val="-2"/>
          <w:w w:val="105"/>
          <w:sz w:val="17"/>
        </w:rPr>
        <w:t>to the</w:t>
      </w:r>
      <w:r>
        <w:rPr>
          <w:color w:val="010101"/>
          <w:spacing w:val="-9"/>
          <w:w w:val="105"/>
          <w:sz w:val="17"/>
        </w:rPr>
        <w:t xml:space="preserve"> </w:t>
      </w:r>
      <w:r>
        <w:rPr>
          <w:color w:val="010101"/>
          <w:spacing w:val="-2"/>
          <w:w w:val="105"/>
          <w:sz w:val="17"/>
        </w:rPr>
        <w:t>University</w:t>
      </w:r>
      <w:r>
        <w:rPr>
          <w:color w:val="010101"/>
          <w:spacing w:val="11"/>
          <w:w w:val="105"/>
          <w:sz w:val="17"/>
        </w:rPr>
        <w:t xml:space="preserve"> </w:t>
      </w:r>
      <w:r>
        <w:rPr>
          <w:color w:val="010101"/>
          <w:spacing w:val="-2"/>
          <w:w w:val="105"/>
          <w:sz w:val="17"/>
        </w:rPr>
        <w:t>budget.</w:t>
      </w:r>
      <w:r>
        <w:rPr>
          <w:color w:val="010101"/>
          <w:spacing w:val="-12"/>
          <w:w w:val="105"/>
          <w:sz w:val="17"/>
        </w:rPr>
        <w:t xml:space="preserve"> </w:t>
      </w:r>
      <w:r>
        <w:rPr>
          <w:color w:val="010101"/>
          <w:spacing w:val="-2"/>
          <w:w w:val="105"/>
          <w:sz w:val="17"/>
        </w:rPr>
        <w:t>Specifically, requests</w:t>
      </w:r>
      <w:r>
        <w:rPr>
          <w:color w:val="010101"/>
          <w:spacing w:val="-9"/>
          <w:w w:val="105"/>
          <w:sz w:val="17"/>
        </w:rPr>
        <w:t xml:space="preserve"> </w:t>
      </w:r>
      <w:r>
        <w:rPr>
          <w:color w:val="010101"/>
          <w:spacing w:val="-2"/>
          <w:w w:val="105"/>
          <w:sz w:val="17"/>
        </w:rPr>
        <w:t>must</w:t>
      </w:r>
      <w:r>
        <w:rPr>
          <w:color w:val="010101"/>
          <w:spacing w:val="-5"/>
          <w:w w:val="105"/>
          <w:sz w:val="17"/>
        </w:rPr>
        <w:t xml:space="preserve"> </w:t>
      </w:r>
      <w:r>
        <w:rPr>
          <w:color w:val="010101"/>
          <w:spacing w:val="-2"/>
          <w:w w:val="105"/>
          <w:sz w:val="17"/>
        </w:rPr>
        <w:t xml:space="preserve">be </w:t>
      </w:r>
      <w:r>
        <w:rPr>
          <w:color w:val="010101"/>
          <w:w w:val="105"/>
          <w:sz w:val="17"/>
        </w:rPr>
        <w:t>supported by</w:t>
      </w:r>
      <w:r>
        <w:rPr>
          <w:color w:val="010101"/>
          <w:spacing w:val="-12"/>
          <w:w w:val="105"/>
          <w:sz w:val="17"/>
        </w:rPr>
        <w:t xml:space="preserve"> </w:t>
      </w:r>
      <w:r>
        <w:rPr>
          <w:color w:val="010101"/>
          <w:w w:val="105"/>
          <w:sz w:val="17"/>
        </w:rPr>
        <w:t>the department and</w:t>
      </w:r>
      <w:r>
        <w:rPr>
          <w:color w:val="010101"/>
          <w:spacing w:val="-11"/>
          <w:w w:val="105"/>
          <w:sz w:val="17"/>
        </w:rPr>
        <w:t xml:space="preserve"> </w:t>
      </w:r>
      <w:r>
        <w:rPr>
          <w:color w:val="010101"/>
          <w:w w:val="105"/>
          <w:sz w:val="17"/>
        </w:rPr>
        <w:t>include</w:t>
      </w:r>
      <w:r>
        <w:rPr>
          <w:color w:val="010101"/>
          <w:spacing w:val="-3"/>
          <w:w w:val="105"/>
          <w:sz w:val="17"/>
        </w:rPr>
        <w:t xml:space="preserve"> </w:t>
      </w:r>
      <w:r>
        <w:rPr>
          <w:color w:val="010101"/>
          <w:w w:val="105"/>
          <w:sz w:val="17"/>
        </w:rPr>
        <w:t>a</w:t>
      </w:r>
      <w:r>
        <w:rPr>
          <w:color w:val="010101"/>
          <w:spacing w:val="-7"/>
          <w:w w:val="105"/>
          <w:sz w:val="17"/>
        </w:rPr>
        <w:t xml:space="preserve"> </w:t>
      </w:r>
      <w:r>
        <w:rPr>
          <w:color w:val="010101"/>
          <w:w w:val="105"/>
          <w:sz w:val="17"/>
        </w:rPr>
        <w:t>staffing</w:t>
      </w:r>
      <w:r>
        <w:rPr>
          <w:color w:val="010101"/>
          <w:spacing w:val="-11"/>
          <w:w w:val="105"/>
          <w:sz w:val="17"/>
        </w:rPr>
        <w:t xml:space="preserve"> </w:t>
      </w:r>
      <w:r>
        <w:rPr>
          <w:color w:val="010101"/>
          <w:w w:val="105"/>
          <w:sz w:val="17"/>
        </w:rPr>
        <w:t>plan</w:t>
      </w:r>
      <w:r>
        <w:rPr>
          <w:color w:val="010101"/>
          <w:spacing w:val="-6"/>
          <w:w w:val="105"/>
          <w:sz w:val="17"/>
        </w:rPr>
        <w:t xml:space="preserve"> </w:t>
      </w:r>
      <w:r>
        <w:rPr>
          <w:color w:val="010101"/>
          <w:w w:val="105"/>
          <w:sz w:val="17"/>
        </w:rPr>
        <w:t>that</w:t>
      </w:r>
      <w:r>
        <w:rPr>
          <w:color w:val="010101"/>
          <w:spacing w:val="-8"/>
          <w:w w:val="105"/>
          <w:sz w:val="17"/>
        </w:rPr>
        <w:t xml:space="preserve"> </w:t>
      </w:r>
      <w:r>
        <w:rPr>
          <w:color w:val="010101"/>
          <w:w w:val="105"/>
          <w:sz w:val="17"/>
        </w:rPr>
        <w:t>considers</w:t>
      </w:r>
      <w:r>
        <w:rPr>
          <w:color w:val="010101"/>
          <w:spacing w:val="-6"/>
          <w:w w:val="105"/>
          <w:sz w:val="17"/>
        </w:rPr>
        <w:t xml:space="preserve"> </w:t>
      </w:r>
      <w:r>
        <w:rPr>
          <w:color w:val="010101"/>
          <w:w w:val="105"/>
          <w:sz w:val="17"/>
        </w:rPr>
        <w:t>all</w:t>
      </w:r>
      <w:r>
        <w:rPr>
          <w:color w:val="010101"/>
          <w:spacing w:val="-14"/>
          <w:w w:val="105"/>
          <w:sz w:val="17"/>
        </w:rPr>
        <w:t xml:space="preserve"> </w:t>
      </w:r>
      <w:r>
        <w:rPr>
          <w:color w:val="010101"/>
          <w:w w:val="105"/>
          <w:sz w:val="17"/>
        </w:rPr>
        <w:t>requests</w:t>
      </w:r>
      <w:r>
        <w:rPr>
          <w:color w:val="010101"/>
          <w:spacing w:val="-3"/>
          <w:w w:val="105"/>
          <w:sz w:val="17"/>
        </w:rPr>
        <w:t xml:space="preserve"> </w:t>
      </w:r>
      <w:r>
        <w:rPr>
          <w:color w:val="010101"/>
          <w:w w:val="105"/>
          <w:sz w:val="17"/>
        </w:rPr>
        <w:t>for temporary</w:t>
      </w:r>
      <w:r>
        <w:rPr>
          <w:color w:val="010101"/>
          <w:spacing w:val="-13"/>
          <w:w w:val="105"/>
          <w:sz w:val="17"/>
        </w:rPr>
        <w:t xml:space="preserve"> </w:t>
      </w:r>
      <w:r>
        <w:rPr>
          <w:color w:val="010101"/>
          <w:w w:val="105"/>
          <w:sz w:val="17"/>
        </w:rPr>
        <w:t>reduced</w:t>
      </w:r>
      <w:r>
        <w:rPr>
          <w:color w:val="010101"/>
          <w:spacing w:val="-12"/>
          <w:w w:val="105"/>
          <w:sz w:val="17"/>
        </w:rPr>
        <w:t xml:space="preserve"> </w:t>
      </w:r>
      <w:r>
        <w:rPr>
          <w:color w:val="010101"/>
          <w:w w:val="105"/>
          <w:sz w:val="17"/>
        </w:rPr>
        <w:t>load.</w:t>
      </w:r>
      <w:r>
        <w:rPr>
          <w:color w:val="010101"/>
          <w:spacing w:val="3"/>
          <w:w w:val="105"/>
          <w:sz w:val="17"/>
        </w:rPr>
        <w:t xml:space="preserve"> </w:t>
      </w:r>
      <w:r>
        <w:rPr>
          <w:color w:val="010101"/>
          <w:w w:val="105"/>
          <w:sz w:val="17"/>
        </w:rPr>
        <w:t>Any</w:t>
      </w:r>
      <w:r>
        <w:rPr>
          <w:color w:val="010101"/>
          <w:spacing w:val="-12"/>
          <w:w w:val="105"/>
          <w:sz w:val="17"/>
        </w:rPr>
        <w:t xml:space="preserve"> </w:t>
      </w:r>
      <w:r>
        <w:rPr>
          <w:color w:val="010101"/>
          <w:w w:val="105"/>
          <w:sz w:val="17"/>
        </w:rPr>
        <w:t>restructuring</w:t>
      </w:r>
      <w:r>
        <w:rPr>
          <w:color w:val="010101"/>
          <w:spacing w:val="-13"/>
          <w:w w:val="105"/>
          <w:sz w:val="17"/>
        </w:rPr>
        <w:t xml:space="preserve"> </w:t>
      </w:r>
      <w:r>
        <w:rPr>
          <w:color w:val="010101"/>
          <w:w w:val="105"/>
          <w:sz w:val="17"/>
        </w:rPr>
        <w:t>of</w:t>
      </w:r>
      <w:r>
        <w:rPr>
          <w:color w:val="010101"/>
          <w:spacing w:val="-12"/>
          <w:w w:val="105"/>
          <w:sz w:val="17"/>
        </w:rPr>
        <w:t xml:space="preserve"> </w:t>
      </w:r>
      <w:r>
        <w:rPr>
          <w:color w:val="010101"/>
          <w:w w:val="105"/>
          <w:sz w:val="17"/>
        </w:rPr>
        <w:t>the</w:t>
      </w:r>
      <w:r>
        <w:rPr>
          <w:color w:val="010101"/>
          <w:spacing w:val="-13"/>
          <w:w w:val="105"/>
          <w:sz w:val="17"/>
        </w:rPr>
        <w:t xml:space="preserve"> </w:t>
      </w:r>
      <w:r>
        <w:rPr>
          <w:color w:val="010101"/>
          <w:w w:val="105"/>
          <w:sz w:val="17"/>
        </w:rPr>
        <w:t>teaching</w:t>
      </w:r>
      <w:r>
        <w:rPr>
          <w:color w:val="010101"/>
          <w:spacing w:val="-12"/>
          <w:w w:val="105"/>
          <w:sz w:val="17"/>
        </w:rPr>
        <w:t xml:space="preserve"> </w:t>
      </w:r>
      <w:r>
        <w:rPr>
          <w:color w:val="010101"/>
          <w:w w:val="105"/>
          <w:sz w:val="17"/>
        </w:rPr>
        <w:t>load</w:t>
      </w:r>
      <w:r>
        <w:rPr>
          <w:color w:val="010101"/>
          <w:spacing w:val="-12"/>
          <w:w w:val="105"/>
          <w:sz w:val="17"/>
        </w:rPr>
        <w:t xml:space="preserve"> </w:t>
      </w:r>
      <w:r>
        <w:rPr>
          <w:color w:val="010101"/>
          <w:w w:val="105"/>
          <w:sz w:val="17"/>
        </w:rPr>
        <w:t>shall</w:t>
      </w:r>
      <w:r>
        <w:rPr>
          <w:color w:val="010101"/>
          <w:spacing w:val="-16"/>
          <w:w w:val="105"/>
          <w:sz w:val="17"/>
        </w:rPr>
        <w:t xml:space="preserve"> </w:t>
      </w:r>
      <w:r>
        <w:rPr>
          <w:color w:val="010101"/>
          <w:w w:val="105"/>
          <w:sz w:val="17"/>
        </w:rPr>
        <w:t>not</w:t>
      </w:r>
      <w:r>
        <w:rPr>
          <w:color w:val="010101"/>
          <w:spacing w:val="-8"/>
          <w:w w:val="105"/>
          <w:sz w:val="17"/>
        </w:rPr>
        <w:t xml:space="preserve"> </w:t>
      </w:r>
      <w:r>
        <w:rPr>
          <w:color w:val="010101"/>
          <w:w w:val="105"/>
          <w:sz w:val="17"/>
        </w:rPr>
        <w:t>mandate</w:t>
      </w:r>
      <w:r>
        <w:rPr>
          <w:color w:val="010101"/>
          <w:spacing w:val="-13"/>
          <w:w w:val="105"/>
          <w:sz w:val="17"/>
        </w:rPr>
        <w:t xml:space="preserve"> </w:t>
      </w:r>
      <w:r>
        <w:rPr>
          <w:color w:val="010101"/>
          <w:w w:val="105"/>
          <w:sz w:val="17"/>
        </w:rPr>
        <w:t>another</w:t>
      </w:r>
      <w:r>
        <w:rPr>
          <w:color w:val="010101"/>
          <w:spacing w:val="-12"/>
          <w:w w:val="105"/>
          <w:sz w:val="17"/>
        </w:rPr>
        <w:t xml:space="preserve"> </w:t>
      </w:r>
      <w:r>
        <w:rPr>
          <w:color w:val="010101"/>
          <w:w w:val="105"/>
          <w:sz w:val="17"/>
        </w:rPr>
        <w:t>full-time</w:t>
      </w:r>
      <w:r>
        <w:rPr>
          <w:color w:val="010101"/>
          <w:spacing w:val="-11"/>
          <w:w w:val="105"/>
          <w:sz w:val="17"/>
        </w:rPr>
        <w:t xml:space="preserve"> </w:t>
      </w:r>
      <w:r>
        <w:rPr>
          <w:color w:val="010101"/>
          <w:w w:val="105"/>
          <w:sz w:val="17"/>
        </w:rPr>
        <w:t>faculty member</w:t>
      </w:r>
      <w:r>
        <w:rPr>
          <w:color w:val="010101"/>
          <w:spacing w:val="-3"/>
          <w:w w:val="105"/>
          <w:sz w:val="17"/>
        </w:rPr>
        <w:t xml:space="preserve"> </w:t>
      </w:r>
      <w:r>
        <w:rPr>
          <w:color w:val="010101"/>
          <w:w w:val="105"/>
          <w:sz w:val="17"/>
        </w:rPr>
        <w:t>in</w:t>
      </w:r>
      <w:r>
        <w:rPr>
          <w:color w:val="010101"/>
          <w:spacing w:val="-2"/>
          <w:w w:val="105"/>
          <w:sz w:val="17"/>
        </w:rPr>
        <w:t xml:space="preserve"> </w:t>
      </w:r>
      <w:r>
        <w:rPr>
          <w:color w:val="010101"/>
          <w:w w:val="105"/>
          <w:sz w:val="17"/>
        </w:rPr>
        <w:t>the</w:t>
      </w:r>
      <w:r>
        <w:rPr>
          <w:color w:val="010101"/>
          <w:spacing w:val="-11"/>
          <w:w w:val="105"/>
          <w:sz w:val="17"/>
        </w:rPr>
        <w:t xml:space="preserve"> </w:t>
      </w:r>
      <w:r>
        <w:rPr>
          <w:color w:val="010101"/>
          <w:w w:val="105"/>
          <w:sz w:val="17"/>
        </w:rPr>
        <w:t>department to</w:t>
      </w:r>
      <w:r>
        <w:rPr>
          <w:color w:val="010101"/>
          <w:spacing w:val="19"/>
          <w:w w:val="105"/>
          <w:sz w:val="17"/>
        </w:rPr>
        <w:t xml:space="preserve"> </w:t>
      </w:r>
      <w:r>
        <w:rPr>
          <w:color w:val="010101"/>
          <w:w w:val="105"/>
          <w:sz w:val="17"/>
        </w:rPr>
        <w:t>change</w:t>
      </w:r>
      <w:r>
        <w:rPr>
          <w:color w:val="010101"/>
          <w:spacing w:val="-6"/>
          <w:w w:val="105"/>
          <w:sz w:val="17"/>
        </w:rPr>
        <w:t xml:space="preserve"> </w:t>
      </w:r>
      <w:r>
        <w:rPr>
          <w:color w:val="010101"/>
          <w:w w:val="105"/>
          <w:sz w:val="17"/>
        </w:rPr>
        <w:t>their</w:t>
      </w:r>
      <w:r>
        <w:rPr>
          <w:color w:val="010101"/>
          <w:spacing w:val="-7"/>
          <w:w w:val="105"/>
          <w:sz w:val="17"/>
        </w:rPr>
        <w:t xml:space="preserve"> </w:t>
      </w:r>
      <w:r>
        <w:rPr>
          <w:color w:val="010101"/>
          <w:w w:val="105"/>
          <w:sz w:val="17"/>
        </w:rPr>
        <w:t>schedule for</w:t>
      </w:r>
      <w:r>
        <w:rPr>
          <w:color w:val="010101"/>
          <w:spacing w:val="-6"/>
          <w:w w:val="105"/>
          <w:sz w:val="17"/>
        </w:rPr>
        <w:t xml:space="preserve"> </w:t>
      </w:r>
      <w:r>
        <w:rPr>
          <w:color w:val="010101"/>
          <w:w w:val="105"/>
          <w:sz w:val="17"/>
        </w:rPr>
        <w:t>2020-2021.</w:t>
      </w:r>
      <w:r>
        <w:rPr>
          <w:color w:val="010101"/>
          <w:spacing w:val="-9"/>
          <w:w w:val="105"/>
          <w:sz w:val="17"/>
        </w:rPr>
        <w:t xml:space="preserve"> </w:t>
      </w:r>
      <w:r>
        <w:rPr>
          <w:color w:val="010101"/>
          <w:w w:val="105"/>
          <w:sz w:val="17"/>
        </w:rPr>
        <w:t>Load adjustments</w:t>
      </w:r>
      <w:r>
        <w:rPr>
          <w:color w:val="010101"/>
          <w:spacing w:val="-13"/>
          <w:w w:val="105"/>
          <w:sz w:val="17"/>
        </w:rPr>
        <w:t xml:space="preserve"> </w:t>
      </w:r>
      <w:r>
        <w:rPr>
          <w:color w:val="010101"/>
          <w:w w:val="105"/>
          <w:sz w:val="17"/>
        </w:rPr>
        <w:t>can</w:t>
      </w:r>
      <w:r>
        <w:rPr>
          <w:color w:val="010101"/>
          <w:spacing w:val="-12"/>
          <w:w w:val="105"/>
          <w:sz w:val="17"/>
        </w:rPr>
        <w:t xml:space="preserve"> </w:t>
      </w:r>
      <w:r>
        <w:rPr>
          <w:color w:val="010101"/>
          <w:w w:val="105"/>
          <w:sz w:val="17"/>
        </w:rPr>
        <w:t>be</w:t>
      </w:r>
      <w:r>
        <w:rPr>
          <w:color w:val="010101"/>
          <w:spacing w:val="-15"/>
          <w:w w:val="105"/>
          <w:sz w:val="17"/>
        </w:rPr>
        <w:t xml:space="preserve"> </w:t>
      </w:r>
      <w:r>
        <w:rPr>
          <w:color w:val="010101"/>
          <w:w w:val="105"/>
          <w:sz w:val="17"/>
        </w:rPr>
        <w:t>covered</w:t>
      </w:r>
      <w:r>
        <w:rPr>
          <w:color w:val="010101"/>
          <w:spacing w:val="-12"/>
          <w:w w:val="105"/>
          <w:sz w:val="17"/>
        </w:rPr>
        <w:t xml:space="preserve"> </w:t>
      </w:r>
      <w:r>
        <w:rPr>
          <w:color w:val="010101"/>
          <w:w w:val="105"/>
          <w:sz w:val="17"/>
        </w:rPr>
        <w:t>by</w:t>
      </w:r>
      <w:r>
        <w:rPr>
          <w:color w:val="010101"/>
          <w:spacing w:val="-12"/>
          <w:w w:val="105"/>
          <w:sz w:val="17"/>
        </w:rPr>
        <w:t xml:space="preserve"> </w:t>
      </w:r>
      <w:r>
        <w:rPr>
          <w:color w:val="010101"/>
          <w:w w:val="105"/>
          <w:sz w:val="17"/>
        </w:rPr>
        <w:t>voluntary</w:t>
      </w:r>
      <w:r>
        <w:rPr>
          <w:color w:val="010101"/>
          <w:spacing w:val="-13"/>
          <w:w w:val="105"/>
          <w:sz w:val="17"/>
        </w:rPr>
        <w:t xml:space="preserve"> </w:t>
      </w:r>
      <w:r>
        <w:rPr>
          <w:color w:val="010101"/>
          <w:w w:val="105"/>
          <w:sz w:val="17"/>
        </w:rPr>
        <w:t>schedule</w:t>
      </w:r>
      <w:r>
        <w:rPr>
          <w:color w:val="010101"/>
          <w:spacing w:val="-12"/>
          <w:w w:val="105"/>
          <w:sz w:val="17"/>
        </w:rPr>
        <w:t xml:space="preserve"> </w:t>
      </w:r>
      <w:r>
        <w:rPr>
          <w:color w:val="010101"/>
          <w:w w:val="105"/>
          <w:sz w:val="17"/>
        </w:rPr>
        <w:t>changes,</w:t>
      </w:r>
      <w:r>
        <w:rPr>
          <w:color w:val="010101"/>
          <w:spacing w:val="-13"/>
          <w:w w:val="105"/>
          <w:sz w:val="17"/>
        </w:rPr>
        <w:t xml:space="preserve"> </w:t>
      </w:r>
      <w:r>
        <w:rPr>
          <w:color w:val="010101"/>
          <w:w w:val="105"/>
          <w:sz w:val="17"/>
        </w:rPr>
        <w:t>voluntary</w:t>
      </w:r>
      <w:r>
        <w:rPr>
          <w:color w:val="010101"/>
          <w:spacing w:val="-12"/>
          <w:w w:val="105"/>
          <w:sz w:val="17"/>
        </w:rPr>
        <w:t xml:space="preserve"> </w:t>
      </w:r>
      <w:r>
        <w:rPr>
          <w:color w:val="010101"/>
          <w:w w:val="105"/>
          <w:sz w:val="17"/>
        </w:rPr>
        <w:t>overload,</w:t>
      </w:r>
      <w:r>
        <w:rPr>
          <w:color w:val="010101"/>
          <w:spacing w:val="-12"/>
          <w:w w:val="105"/>
          <w:sz w:val="17"/>
        </w:rPr>
        <w:t xml:space="preserve"> </w:t>
      </w:r>
      <w:r>
        <w:rPr>
          <w:color w:val="010101"/>
          <w:w w:val="105"/>
          <w:sz w:val="17"/>
        </w:rPr>
        <w:t>or</w:t>
      </w:r>
      <w:r>
        <w:rPr>
          <w:color w:val="010101"/>
          <w:spacing w:val="-13"/>
          <w:w w:val="105"/>
          <w:sz w:val="17"/>
        </w:rPr>
        <w:t xml:space="preserve"> </w:t>
      </w:r>
      <w:r>
        <w:rPr>
          <w:color w:val="010101"/>
          <w:w w:val="105"/>
          <w:sz w:val="17"/>
        </w:rPr>
        <w:t>the</w:t>
      </w:r>
      <w:r>
        <w:rPr>
          <w:color w:val="010101"/>
          <w:spacing w:val="-12"/>
          <w:w w:val="105"/>
          <w:sz w:val="17"/>
        </w:rPr>
        <w:t xml:space="preserve"> </w:t>
      </w:r>
      <w:r>
        <w:rPr>
          <w:color w:val="010101"/>
          <w:w w:val="105"/>
          <w:sz w:val="17"/>
        </w:rPr>
        <w:t>use</w:t>
      </w:r>
      <w:r>
        <w:rPr>
          <w:color w:val="010101"/>
          <w:spacing w:val="-20"/>
          <w:w w:val="105"/>
          <w:sz w:val="17"/>
        </w:rPr>
        <w:t xml:space="preserve"> </w:t>
      </w:r>
      <w:r>
        <w:rPr>
          <w:color w:val="010101"/>
          <w:w w:val="105"/>
          <w:sz w:val="17"/>
        </w:rPr>
        <w:t>of part-time faculty.</w:t>
      </w:r>
      <w:r>
        <w:rPr>
          <w:color w:val="010101"/>
          <w:spacing w:val="32"/>
          <w:w w:val="105"/>
          <w:sz w:val="17"/>
        </w:rPr>
        <w:t xml:space="preserve"> </w:t>
      </w:r>
      <w:proofErr w:type="gramStart"/>
      <w:r>
        <w:rPr>
          <w:color w:val="010101"/>
          <w:w w:val="105"/>
          <w:sz w:val="17"/>
        </w:rPr>
        <w:t>It</w:t>
      </w:r>
      <w:proofErr w:type="gramEnd"/>
      <w:r>
        <w:rPr>
          <w:color w:val="010101"/>
          <w:w w:val="105"/>
          <w:sz w:val="17"/>
        </w:rPr>
        <w:t xml:space="preserve"> ls</w:t>
      </w:r>
      <w:r>
        <w:rPr>
          <w:color w:val="010101"/>
          <w:spacing w:val="-11"/>
          <w:w w:val="105"/>
          <w:sz w:val="17"/>
        </w:rPr>
        <w:t xml:space="preserve"> </w:t>
      </w:r>
      <w:r>
        <w:rPr>
          <w:color w:val="010101"/>
          <w:w w:val="105"/>
          <w:sz w:val="17"/>
        </w:rPr>
        <w:t>understood</w:t>
      </w:r>
      <w:r>
        <w:rPr>
          <w:color w:val="010101"/>
          <w:spacing w:val="-7"/>
          <w:w w:val="105"/>
          <w:sz w:val="17"/>
        </w:rPr>
        <w:t xml:space="preserve"> </w:t>
      </w:r>
      <w:r>
        <w:rPr>
          <w:color w:val="010101"/>
          <w:w w:val="105"/>
          <w:sz w:val="17"/>
        </w:rPr>
        <w:t>that</w:t>
      </w:r>
      <w:r>
        <w:rPr>
          <w:color w:val="010101"/>
          <w:spacing w:val="-5"/>
          <w:w w:val="105"/>
          <w:sz w:val="17"/>
        </w:rPr>
        <w:t xml:space="preserve"> </w:t>
      </w:r>
      <w:r>
        <w:rPr>
          <w:color w:val="010101"/>
          <w:w w:val="105"/>
          <w:sz w:val="17"/>
        </w:rPr>
        <w:t>reduced</w:t>
      </w:r>
      <w:r>
        <w:rPr>
          <w:color w:val="010101"/>
          <w:spacing w:val="-1"/>
          <w:w w:val="105"/>
          <w:sz w:val="17"/>
        </w:rPr>
        <w:t xml:space="preserve"> </w:t>
      </w:r>
      <w:r>
        <w:rPr>
          <w:color w:val="010101"/>
          <w:w w:val="105"/>
          <w:sz w:val="17"/>
        </w:rPr>
        <w:t>load</w:t>
      </w:r>
      <w:r>
        <w:rPr>
          <w:color w:val="010101"/>
          <w:spacing w:val="-15"/>
          <w:w w:val="105"/>
          <w:sz w:val="17"/>
        </w:rPr>
        <w:t xml:space="preserve"> </w:t>
      </w:r>
      <w:r>
        <w:rPr>
          <w:color w:val="010101"/>
          <w:w w:val="105"/>
          <w:sz w:val="17"/>
        </w:rPr>
        <w:t>may</w:t>
      </w:r>
      <w:r>
        <w:rPr>
          <w:color w:val="010101"/>
          <w:spacing w:val="-10"/>
          <w:w w:val="105"/>
          <w:sz w:val="17"/>
        </w:rPr>
        <w:t xml:space="preserve"> </w:t>
      </w:r>
      <w:r>
        <w:rPr>
          <w:color w:val="010101"/>
          <w:w w:val="105"/>
          <w:sz w:val="17"/>
        </w:rPr>
        <w:t>need</w:t>
      </w:r>
      <w:r>
        <w:rPr>
          <w:color w:val="010101"/>
          <w:spacing w:val="-7"/>
          <w:w w:val="105"/>
          <w:sz w:val="17"/>
        </w:rPr>
        <w:t xml:space="preserve"> </w:t>
      </w:r>
      <w:r>
        <w:rPr>
          <w:color w:val="010101"/>
          <w:w w:val="105"/>
          <w:sz w:val="17"/>
        </w:rPr>
        <w:t>to be</w:t>
      </w:r>
      <w:r>
        <w:rPr>
          <w:color w:val="010101"/>
          <w:spacing w:val="-5"/>
          <w:w w:val="105"/>
          <w:sz w:val="17"/>
        </w:rPr>
        <w:t xml:space="preserve"> </w:t>
      </w:r>
      <w:r>
        <w:rPr>
          <w:color w:val="010101"/>
          <w:w w:val="105"/>
          <w:sz w:val="17"/>
        </w:rPr>
        <w:t>spread</w:t>
      </w:r>
      <w:r>
        <w:rPr>
          <w:color w:val="010101"/>
          <w:spacing w:val="-6"/>
          <w:w w:val="105"/>
          <w:sz w:val="17"/>
        </w:rPr>
        <w:t xml:space="preserve"> </w:t>
      </w:r>
      <w:r>
        <w:rPr>
          <w:color w:val="010101"/>
          <w:w w:val="105"/>
          <w:sz w:val="17"/>
        </w:rPr>
        <w:t>over</w:t>
      </w:r>
      <w:r>
        <w:rPr>
          <w:color w:val="010101"/>
          <w:spacing w:val="-8"/>
          <w:w w:val="105"/>
          <w:sz w:val="17"/>
        </w:rPr>
        <w:t xml:space="preserve"> </w:t>
      </w:r>
      <w:r>
        <w:rPr>
          <w:color w:val="010101"/>
          <w:w w:val="105"/>
          <w:sz w:val="17"/>
        </w:rPr>
        <w:t>the</w:t>
      </w:r>
      <w:r>
        <w:rPr>
          <w:color w:val="010101"/>
          <w:spacing w:val="-4"/>
          <w:w w:val="105"/>
          <w:sz w:val="17"/>
        </w:rPr>
        <w:t xml:space="preserve"> </w:t>
      </w:r>
      <w:r>
        <w:rPr>
          <w:color w:val="010101"/>
          <w:w w:val="105"/>
          <w:sz w:val="17"/>
        </w:rPr>
        <w:t>fall</w:t>
      </w:r>
      <w:r>
        <w:rPr>
          <w:color w:val="010101"/>
          <w:spacing w:val="-21"/>
          <w:w w:val="105"/>
          <w:sz w:val="17"/>
        </w:rPr>
        <w:t xml:space="preserve"> </w:t>
      </w:r>
      <w:r>
        <w:rPr>
          <w:color w:val="010101"/>
          <w:w w:val="105"/>
          <w:sz w:val="17"/>
        </w:rPr>
        <w:t>and winter</w:t>
      </w:r>
      <w:r>
        <w:rPr>
          <w:color w:val="010101"/>
          <w:spacing w:val="-1"/>
          <w:w w:val="105"/>
          <w:sz w:val="17"/>
        </w:rPr>
        <w:t xml:space="preserve"> </w:t>
      </w:r>
      <w:r>
        <w:rPr>
          <w:color w:val="010101"/>
          <w:w w:val="105"/>
          <w:sz w:val="17"/>
        </w:rPr>
        <w:t xml:space="preserve">semesters. The faculty </w:t>
      </w:r>
      <w:proofErr w:type="gramStart"/>
      <w:r>
        <w:rPr>
          <w:color w:val="010101"/>
          <w:w w:val="105"/>
          <w:sz w:val="17"/>
        </w:rPr>
        <w:t>member</w:t>
      </w:r>
      <w:proofErr w:type="gramEnd"/>
      <w:r>
        <w:rPr>
          <w:color w:val="010101"/>
          <w:w w:val="105"/>
          <w:sz w:val="17"/>
        </w:rPr>
        <w:t xml:space="preserve"> involved must initiate</w:t>
      </w:r>
      <w:r>
        <w:rPr>
          <w:color w:val="010101"/>
          <w:spacing w:val="-11"/>
          <w:w w:val="105"/>
          <w:sz w:val="17"/>
        </w:rPr>
        <w:t xml:space="preserve"> </w:t>
      </w:r>
      <w:r>
        <w:rPr>
          <w:color w:val="010101"/>
          <w:w w:val="105"/>
          <w:sz w:val="17"/>
        </w:rPr>
        <w:t>the</w:t>
      </w:r>
      <w:r>
        <w:rPr>
          <w:color w:val="010101"/>
          <w:spacing w:val="-2"/>
          <w:w w:val="105"/>
          <w:sz w:val="17"/>
        </w:rPr>
        <w:t xml:space="preserve"> </w:t>
      </w:r>
      <w:r>
        <w:rPr>
          <w:color w:val="010101"/>
          <w:w w:val="105"/>
          <w:sz w:val="17"/>
        </w:rPr>
        <w:t>conversation with</w:t>
      </w:r>
      <w:r>
        <w:rPr>
          <w:color w:val="010101"/>
          <w:spacing w:val="-7"/>
          <w:w w:val="105"/>
          <w:sz w:val="17"/>
        </w:rPr>
        <w:t xml:space="preserve"> </w:t>
      </w:r>
      <w:r>
        <w:rPr>
          <w:color w:val="010101"/>
          <w:w w:val="105"/>
          <w:sz w:val="17"/>
        </w:rPr>
        <w:t>their department</w:t>
      </w:r>
      <w:r>
        <w:rPr>
          <w:color w:val="010101"/>
          <w:spacing w:val="-11"/>
          <w:w w:val="105"/>
          <w:sz w:val="17"/>
        </w:rPr>
        <w:t xml:space="preserve"> </w:t>
      </w:r>
      <w:r>
        <w:rPr>
          <w:color w:val="010101"/>
          <w:w w:val="105"/>
          <w:sz w:val="17"/>
        </w:rPr>
        <w:t>chair</w:t>
      </w:r>
      <w:r>
        <w:rPr>
          <w:color w:val="010101"/>
          <w:spacing w:val="-12"/>
          <w:w w:val="105"/>
          <w:sz w:val="17"/>
        </w:rPr>
        <w:t xml:space="preserve"> </w:t>
      </w:r>
      <w:r>
        <w:rPr>
          <w:color w:val="010101"/>
          <w:w w:val="105"/>
          <w:sz w:val="17"/>
        </w:rPr>
        <w:t>by</w:t>
      </w:r>
      <w:r>
        <w:rPr>
          <w:color w:val="010101"/>
          <w:spacing w:val="-15"/>
          <w:w w:val="105"/>
          <w:sz w:val="17"/>
        </w:rPr>
        <w:t xml:space="preserve"> </w:t>
      </w:r>
      <w:r>
        <w:rPr>
          <w:color w:val="010101"/>
          <w:w w:val="105"/>
          <w:sz w:val="17"/>
        </w:rPr>
        <w:t>June</w:t>
      </w:r>
      <w:r>
        <w:rPr>
          <w:color w:val="010101"/>
          <w:spacing w:val="-14"/>
          <w:w w:val="105"/>
          <w:sz w:val="17"/>
        </w:rPr>
        <w:t xml:space="preserve"> </w:t>
      </w:r>
      <w:r>
        <w:rPr>
          <w:color w:val="010101"/>
          <w:w w:val="105"/>
          <w:sz w:val="17"/>
        </w:rPr>
        <w:t>15,</w:t>
      </w:r>
      <w:r>
        <w:rPr>
          <w:color w:val="010101"/>
          <w:spacing w:val="-12"/>
          <w:w w:val="105"/>
          <w:sz w:val="17"/>
        </w:rPr>
        <w:t xml:space="preserve"> </w:t>
      </w:r>
      <w:proofErr w:type="gramStart"/>
      <w:r>
        <w:rPr>
          <w:color w:val="010101"/>
          <w:w w:val="105"/>
          <w:sz w:val="17"/>
        </w:rPr>
        <w:t>2020</w:t>
      </w:r>
      <w:proofErr w:type="gramEnd"/>
      <w:r>
        <w:rPr>
          <w:color w:val="010101"/>
          <w:spacing w:val="-13"/>
          <w:w w:val="105"/>
          <w:sz w:val="17"/>
        </w:rPr>
        <w:t xml:space="preserve"> </w:t>
      </w:r>
      <w:proofErr w:type="gramStart"/>
      <w:r>
        <w:rPr>
          <w:color w:val="010101"/>
          <w:w w:val="105"/>
          <w:sz w:val="17"/>
        </w:rPr>
        <w:t>in</w:t>
      </w:r>
      <w:r>
        <w:rPr>
          <w:color w:val="010101"/>
          <w:spacing w:val="-12"/>
          <w:w w:val="105"/>
          <w:sz w:val="17"/>
        </w:rPr>
        <w:t xml:space="preserve"> </w:t>
      </w:r>
      <w:r>
        <w:rPr>
          <w:color w:val="010101"/>
          <w:w w:val="105"/>
          <w:sz w:val="17"/>
        </w:rPr>
        <w:t>order</w:t>
      </w:r>
      <w:r>
        <w:rPr>
          <w:color w:val="010101"/>
          <w:spacing w:val="-13"/>
          <w:w w:val="105"/>
          <w:sz w:val="17"/>
        </w:rPr>
        <w:t xml:space="preserve"> </w:t>
      </w:r>
      <w:r>
        <w:rPr>
          <w:color w:val="010101"/>
          <w:w w:val="105"/>
          <w:sz w:val="17"/>
        </w:rPr>
        <w:t>to</w:t>
      </w:r>
      <w:proofErr w:type="gramEnd"/>
      <w:r>
        <w:rPr>
          <w:color w:val="010101"/>
          <w:spacing w:val="-10"/>
          <w:w w:val="105"/>
          <w:sz w:val="17"/>
        </w:rPr>
        <w:t xml:space="preserve"> </w:t>
      </w:r>
      <w:r>
        <w:rPr>
          <w:color w:val="010101"/>
          <w:w w:val="105"/>
          <w:sz w:val="17"/>
        </w:rPr>
        <w:t>explore</w:t>
      </w:r>
      <w:r>
        <w:rPr>
          <w:color w:val="010101"/>
          <w:spacing w:val="-12"/>
          <w:w w:val="105"/>
          <w:sz w:val="17"/>
        </w:rPr>
        <w:t xml:space="preserve"> </w:t>
      </w:r>
      <w:r>
        <w:rPr>
          <w:color w:val="010101"/>
          <w:w w:val="105"/>
          <w:sz w:val="17"/>
        </w:rPr>
        <w:t>department</w:t>
      </w:r>
      <w:r>
        <w:rPr>
          <w:color w:val="010101"/>
          <w:spacing w:val="-10"/>
          <w:w w:val="105"/>
          <w:sz w:val="17"/>
        </w:rPr>
        <w:t xml:space="preserve"> </w:t>
      </w:r>
      <w:r>
        <w:rPr>
          <w:color w:val="010101"/>
          <w:w w:val="105"/>
          <w:sz w:val="17"/>
        </w:rPr>
        <w:t>arrangements.</w:t>
      </w:r>
      <w:r>
        <w:rPr>
          <w:color w:val="010101"/>
          <w:spacing w:val="-13"/>
          <w:w w:val="105"/>
          <w:sz w:val="17"/>
        </w:rPr>
        <w:t xml:space="preserve"> </w:t>
      </w:r>
      <w:r>
        <w:rPr>
          <w:color w:val="010101"/>
          <w:w w:val="105"/>
          <w:sz w:val="17"/>
        </w:rPr>
        <w:t>All</w:t>
      </w:r>
      <w:r>
        <w:rPr>
          <w:color w:val="010101"/>
          <w:spacing w:val="-12"/>
          <w:w w:val="105"/>
          <w:sz w:val="17"/>
        </w:rPr>
        <w:t xml:space="preserve"> </w:t>
      </w:r>
      <w:r>
        <w:rPr>
          <w:color w:val="010101"/>
          <w:w w:val="105"/>
          <w:sz w:val="17"/>
        </w:rPr>
        <w:t>schedule adjustments</w:t>
      </w:r>
      <w:r>
        <w:rPr>
          <w:color w:val="010101"/>
          <w:spacing w:val="-6"/>
          <w:w w:val="105"/>
          <w:sz w:val="17"/>
        </w:rPr>
        <w:t xml:space="preserve"> </w:t>
      </w:r>
      <w:r>
        <w:rPr>
          <w:color w:val="010101"/>
          <w:w w:val="105"/>
          <w:sz w:val="17"/>
        </w:rPr>
        <w:t>need</w:t>
      </w:r>
      <w:r>
        <w:rPr>
          <w:color w:val="010101"/>
          <w:spacing w:val="-11"/>
          <w:w w:val="105"/>
          <w:sz w:val="17"/>
        </w:rPr>
        <w:t xml:space="preserve"> </w:t>
      </w:r>
      <w:r>
        <w:rPr>
          <w:color w:val="010101"/>
          <w:w w:val="105"/>
          <w:sz w:val="17"/>
        </w:rPr>
        <w:t>to</w:t>
      </w:r>
      <w:r>
        <w:rPr>
          <w:color w:val="010101"/>
          <w:spacing w:val="15"/>
          <w:w w:val="105"/>
          <w:sz w:val="17"/>
        </w:rPr>
        <w:t xml:space="preserve"> </w:t>
      </w:r>
      <w:r>
        <w:rPr>
          <w:color w:val="010101"/>
          <w:w w:val="105"/>
          <w:sz w:val="17"/>
        </w:rPr>
        <w:t>be</w:t>
      </w:r>
      <w:r>
        <w:rPr>
          <w:color w:val="010101"/>
          <w:spacing w:val="-14"/>
          <w:w w:val="105"/>
          <w:sz w:val="17"/>
        </w:rPr>
        <w:t xml:space="preserve"> </w:t>
      </w:r>
      <w:r>
        <w:rPr>
          <w:color w:val="010101"/>
          <w:w w:val="105"/>
          <w:sz w:val="17"/>
        </w:rPr>
        <w:t>arranged with</w:t>
      </w:r>
      <w:r>
        <w:rPr>
          <w:color w:val="010101"/>
          <w:spacing w:val="-17"/>
          <w:w w:val="105"/>
          <w:sz w:val="17"/>
        </w:rPr>
        <w:t xml:space="preserve"> </w:t>
      </w:r>
      <w:r>
        <w:rPr>
          <w:color w:val="010101"/>
          <w:w w:val="105"/>
          <w:sz w:val="17"/>
        </w:rPr>
        <w:t>the</w:t>
      </w:r>
      <w:r>
        <w:rPr>
          <w:color w:val="010101"/>
          <w:spacing w:val="-7"/>
          <w:w w:val="105"/>
          <w:sz w:val="17"/>
        </w:rPr>
        <w:t xml:space="preserve"> </w:t>
      </w:r>
      <w:r>
        <w:rPr>
          <w:color w:val="010101"/>
          <w:w w:val="105"/>
          <w:sz w:val="17"/>
        </w:rPr>
        <w:t>department and</w:t>
      </w:r>
      <w:r>
        <w:rPr>
          <w:color w:val="010101"/>
          <w:spacing w:val="-13"/>
          <w:w w:val="105"/>
          <w:sz w:val="17"/>
        </w:rPr>
        <w:t xml:space="preserve"> </w:t>
      </w:r>
      <w:r>
        <w:rPr>
          <w:color w:val="010101"/>
          <w:w w:val="105"/>
          <w:sz w:val="17"/>
        </w:rPr>
        <w:t>the</w:t>
      </w:r>
      <w:r>
        <w:rPr>
          <w:color w:val="010101"/>
          <w:spacing w:val="13"/>
          <w:w w:val="105"/>
          <w:sz w:val="17"/>
        </w:rPr>
        <w:t xml:space="preserve"> </w:t>
      </w:r>
      <w:r>
        <w:rPr>
          <w:color w:val="010101"/>
          <w:w w:val="105"/>
          <w:sz w:val="17"/>
        </w:rPr>
        <w:t>dean</w:t>
      </w:r>
      <w:r>
        <w:rPr>
          <w:color w:val="010101"/>
          <w:spacing w:val="-6"/>
          <w:w w:val="105"/>
          <w:sz w:val="17"/>
        </w:rPr>
        <w:t xml:space="preserve"> </w:t>
      </w:r>
      <w:r>
        <w:rPr>
          <w:color w:val="010101"/>
          <w:w w:val="105"/>
          <w:sz w:val="17"/>
        </w:rPr>
        <w:t>as</w:t>
      </w:r>
      <w:r>
        <w:rPr>
          <w:color w:val="010101"/>
          <w:spacing w:val="-12"/>
          <w:w w:val="105"/>
          <w:sz w:val="17"/>
        </w:rPr>
        <w:t xml:space="preserve"> </w:t>
      </w:r>
      <w:r>
        <w:rPr>
          <w:color w:val="010101"/>
          <w:w w:val="105"/>
          <w:sz w:val="17"/>
        </w:rPr>
        <w:t>set</w:t>
      </w:r>
      <w:r>
        <w:rPr>
          <w:color w:val="010101"/>
          <w:spacing w:val="-9"/>
          <w:w w:val="105"/>
          <w:sz w:val="17"/>
        </w:rPr>
        <w:t xml:space="preserve"> </w:t>
      </w:r>
      <w:r>
        <w:rPr>
          <w:color w:val="010101"/>
          <w:w w:val="105"/>
          <w:sz w:val="17"/>
        </w:rPr>
        <w:t>forth</w:t>
      </w:r>
      <w:r>
        <w:rPr>
          <w:color w:val="010101"/>
          <w:spacing w:val="-17"/>
          <w:w w:val="105"/>
          <w:sz w:val="17"/>
        </w:rPr>
        <w:t xml:space="preserve"> </w:t>
      </w:r>
      <w:r>
        <w:rPr>
          <w:color w:val="010101"/>
          <w:w w:val="105"/>
          <w:sz w:val="17"/>
        </w:rPr>
        <w:t>in</w:t>
      </w:r>
      <w:r>
        <w:rPr>
          <w:color w:val="010101"/>
          <w:spacing w:val="-18"/>
          <w:w w:val="105"/>
          <w:sz w:val="17"/>
        </w:rPr>
        <w:t xml:space="preserve"> </w:t>
      </w:r>
      <w:r>
        <w:rPr>
          <w:color w:val="010101"/>
          <w:w w:val="105"/>
          <w:sz w:val="17"/>
        </w:rPr>
        <w:t>Section</w:t>
      </w:r>
      <w:r>
        <w:rPr>
          <w:color w:val="010101"/>
          <w:spacing w:val="-18"/>
          <w:w w:val="105"/>
          <w:sz w:val="17"/>
        </w:rPr>
        <w:t xml:space="preserve"> </w:t>
      </w:r>
      <w:r>
        <w:rPr>
          <w:color w:val="010101"/>
          <w:w w:val="105"/>
          <w:sz w:val="17"/>
        </w:rPr>
        <w:t>I</w:t>
      </w:r>
      <w:r>
        <w:rPr>
          <w:color w:val="010101"/>
          <w:spacing w:val="-7"/>
          <w:w w:val="105"/>
          <w:sz w:val="17"/>
        </w:rPr>
        <w:t xml:space="preserve"> </w:t>
      </w:r>
      <w:r>
        <w:rPr>
          <w:color w:val="010101"/>
          <w:w w:val="105"/>
          <w:sz w:val="17"/>
        </w:rPr>
        <w:t>3 and</w:t>
      </w:r>
      <w:r>
        <w:rPr>
          <w:color w:val="010101"/>
          <w:spacing w:val="-13"/>
          <w:w w:val="105"/>
          <w:sz w:val="17"/>
        </w:rPr>
        <w:t xml:space="preserve"> </w:t>
      </w:r>
      <w:r>
        <w:rPr>
          <w:color w:val="010101"/>
          <w:w w:val="105"/>
          <w:sz w:val="17"/>
        </w:rPr>
        <w:t>VPAA</w:t>
      </w:r>
      <w:r>
        <w:rPr>
          <w:color w:val="010101"/>
          <w:spacing w:val="-12"/>
          <w:w w:val="105"/>
          <w:sz w:val="17"/>
        </w:rPr>
        <w:t xml:space="preserve"> </w:t>
      </w:r>
      <w:r>
        <w:rPr>
          <w:color w:val="010101"/>
          <w:w w:val="105"/>
          <w:sz w:val="17"/>
        </w:rPr>
        <w:t>as</w:t>
      </w:r>
      <w:r>
        <w:rPr>
          <w:color w:val="010101"/>
          <w:spacing w:val="-13"/>
          <w:w w:val="105"/>
          <w:sz w:val="17"/>
        </w:rPr>
        <w:t xml:space="preserve"> </w:t>
      </w:r>
      <w:r>
        <w:rPr>
          <w:color w:val="010101"/>
          <w:w w:val="105"/>
          <w:sz w:val="17"/>
        </w:rPr>
        <w:t>in</w:t>
      </w:r>
      <w:r>
        <w:rPr>
          <w:color w:val="010101"/>
          <w:spacing w:val="-12"/>
          <w:w w:val="105"/>
          <w:sz w:val="17"/>
        </w:rPr>
        <w:t xml:space="preserve"> </w:t>
      </w:r>
      <w:r>
        <w:rPr>
          <w:color w:val="010101"/>
          <w:w w:val="105"/>
          <w:sz w:val="17"/>
        </w:rPr>
        <w:t>Section</w:t>
      </w:r>
      <w:r>
        <w:rPr>
          <w:color w:val="010101"/>
          <w:spacing w:val="-12"/>
          <w:w w:val="105"/>
          <w:sz w:val="17"/>
        </w:rPr>
        <w:t xml:space="preserve"> </w:t>
      </w:r>
      <w:r>
        <w:rPr>
          <w:color w:val="010101"/>
          <w:w w:val="105"/>
          <w:sz w:val="17"/>
        </w:rPr>
        <w:t>14</w:t>
      </w:r>
      <w:r>
        <w:rPr>
          <w:color w:val="010101"/>
          <w:spacing w:val="-14"/>
          <w:w w:val="105"/>
          <w:sz w:val="17"/>
        </w:rPr>
        <w:t xml:space="preserve"> </w:t>
      </w:r>
      <w:r>
        <w:rPr>
          <w:color w:val="010101"/>
          <w:w w:val="105"/>
          <w:sz w:val="17"/>
        </w:rPr>
        <w:t>by</w:t>
      </w:r>
      <w:r>
        <w:rPr>
          <w:color w:val="010101"/>
          <w:spacing w:val="-19"/>
          <w:w w:val="105"/>
          <w:sz w:val="17"/>
        </w:rPr>
        <w:t xml:space="preserve"> </w:t>
      </w:r>
      <w:r>
        <w:rPr>
          <w:color w:val="010101"/>
          <w:w w:val="105"/>
          <w:sz w:val="17"/>
        </w:rPr>
        <w:t>July</w:t>
      </w:r>
      <w:r>
        <w:rPr>
          <w:color w:val="010101"/>
          <w:spacing w:val="-18"/>
          <w:w w:val="105"/>
          <w:sz w:val="17"/>
        </w:rPr>
        <w:t xml:space="preserve"> </w:t>
      </w:r>
      <w:r>
        <w:rPr>
          <w:color w:val="010101"/>
          <w:w w:val="105"/>
          <w:sz w:val="17"/>
        </w:rPr>
        <w:t>1,</w:t>
      </w:r>
      <w:r>
        <w:rPr>
          <w:color w:val="010101"/>
          <w:spacing w:val="-2"/>
          <w:w w:val="105"/>
          <w:sz w:val="17"/>
        </w:rPr>
        <w:t xml:space="preserve"> </w:t>
      </w:r>
      <w:r>
        <w:rPr>
          <w:color w:val="010101"/>
          <w:w w:val="105"/>
          <w:sz w:val="17"/>
        </w:rPr>
        <w:t>2020.</w:t>
      </w:r>
    </w:p>
    <w:p w14:paraId="3EC6B3A2" w14:textId="77777777" w:rsidR="00D3050E" w:rsidRDefault="00D3050E">
      <w:pPr>
        <w:pStyle w:val="BodyText"/>
        <w:jc w:val="left"/>
        <w:rPr>
          <w:sz w:val="17"/>
        </w:rPr>
      </w:pPr>
    </w:p>
    <w:p w14:paraId="3EC6B3A3" w14:textId="77777777" w:rsidR="00D3050E" w:rsidRDefault="00D3050E">
      <w:pPr>
        <w:pStyle w:val="BodyText"/>
        <w:spacing w:before="94"/>
        <w:jc w:val="left"/>
        <w:rPr>
          <w:sz w:val="17"/>
        </w:rPr>
      </w:pPr>
    </w:p>
    <w:p w14:paraId="3EC6B3A4" w14:textId="77777777" w:rsidR="00D3050E" w:rsidRDefault="00637F10">
      <w:pPr>
        <w:pStyle w:val="ListParagraph"/>
        <w:numPr>
          <w:ilvl w:val="0"/>
          <w:numId w:val="4"/>
        </w:numPr>
        <w:tabs>
          <w:tab w:val="left" w:pos="2452"/>
          <w:tab w:val="left" w:pos="2455"/>
        </w:tabs>
        <w:spacing w:line="283" w:lineRule="auto"/>
        <w:ind w:left="2455" w:right="2557" w:hanging="315"/>
        <w:rPr>
          <w:sz w:val="17"/>
        </w:rPr>
      </w:pPr>
      <w:r>
        <w:rPr>
          <w:color w:val="010101"/>
          <w:sz w:val="17"/>
        </w:rPr>
        <w:t>This</w:t>
      </w:r>
      <w:r>
        <w:rPr>
          <w:color w:val="010101"/>
          <w:spacing w:val="-2"/>
          <w:sz w:val="17"/>
        </w:rPr>
        <w:t xml:space="preserve"> </w:t>
      </w:r>
      <w:r>
        <w:rPr>
          <w:color w:val="010101"/>
          <w:sz w:val="17"/>
        </w:rPr>
        <w:t>temporary reduction in load cannot be</w:t>
      </w:r>
      <w:r>
        <w:rPr>
          <w:color w:val="010101"/>
          <w:spacing w:val="-2"/>
          <w:sz w:val="17"/>
        </w:rPr>
        <w:t xml:space="preserve"> </w:t>
      </w:r>
      <w:r>
        <w:rPr>
          <w:color w:val="010101"/>
          <w:sz w:val="17"/>
        </w:rPr>
        <w:t>elected by faculty members who have already requested reduced load beginning</w:t>
      </w:r>
      <w:r>
        <w:rPr>
          <w:color w:val="010101"/>
          <w:spacing w:val="-4"/>
          <w:sz w:val="17"/>
        </w:rPr>
        <w:t xml:space="preserve"> </w:t>
      </w:r>
      <w:r>
        <w:rPr>
          <w:color w:val="010101"/>
          <w:sz w:val="17"/>
        </w:rPr>
        <w:t>in Fall 2020</w:t>
      </w:r>
      <w:r>
        <w:rPr>
          <w:color w:val="010101"/>
          <w:spacing w:val="-8"/>
          <w:sz w:val="17"/>
        </w:rPr>
        <w:t xml:space="preserve"> </w:t>
      </w:r>
      <w:r>
        <w:rPr>
          <w:color w:val="010101"/>
          <w:sz w:val="17"/>
        </w:rPr>
        <w:t>or are</w:t>
      </w:r>
      <w:r>
        <w:rPr>
          <w:color w:val="010101"/>
          <w:spacing w:val="-2"/>
          <w:sz w:val="17"/>
        </w:rPr>
        <w:t xml:space="preserve"> </w:t>
      </w:r>
      <w:r>
        <w:rPr>
          <w:color w:val="010101"/>
          <w:sz w:val="17"/>
        </w:rPr>
        <w:t>already on reduced load</w:t>
      </w:r>
      <w:r>
        <w:rPr>
          <w:color w:val="010101"/>
          <w:spacing w:val="-9"/>
          <w:sz w:val="17"/>
        </w:rPr>
        <w:t xml:space="preserve"> </w:t>
      </w:r>
      <w:r>
        <w:rPr>
          <w:color w:val="010101"/>
          <w:sz w:val="17"/>
        </w:rPr>
        <w:t>through the contract provisions outlined in section M</w:t>
      </w:r>
      <w:r>
        <w:rPr>
          <w:color w:val="010101"/>
          <w:spacing w:val="40"/>
          <w:sz w:val="17"/>
        </w:rPr>
        <w:t xml:space="preserve"> </w:t>
      </w:r>
      <w:r>
        <w:rPr>
          <w:color w:val="010101"/>
          <w:sz w:val="17"/>
        </w:rPr>
        <w:t>4.5.3.</w:t>
      </w:r>
    </w:p>
    <w:p w14:paraId="3EC6B3A5" w14:textId="77777777" w:rsidR="00D3050E" w:rsidRDefault="00D3050E">
      <w:pPr>
        <w:pStyle w:val="BodyText"/>
        <w:spacing w:before="49"/>
        <w:jc w:val="left"/>
        <w:rPr>
          <w:sz w:val="17"/>
        </w:rPr>
      </w:pPr>
    </w:p>
    <w:p w14:paraId="3EC6B3A6" w14:textId="77777777" w:rsidR="00D3050E" w:rsidRDefault="00637F10">
      <w:pPr>
        <w:pStyle w:val="ListParagraph"/>
        <w:numPr>
          <w:ilvl w:val="0"/>
          <w:numId w:val="4"/>
        </w:numPr>
        <w:tabs>
          <w:tab w:val="left" w:pos="2458"/>
          <w:tab w:val="left" w:pos="2465"/>
        </w:tabs>
        <w:spacing w:before="1" w:line="288" w:lineRule="auto"/>
        <w:ind w:left="2465" w:right="2297" w:hanging="311"/>
        <w:jc w:val="left"/>
        <w:rPr>
          <w:sz w:val="17"/>
        </w:rPr>
      </w:pPr>
      <w:r>
        <w:rPr>
          <w:color w:val="010101"/>
          <w:spacing w:val="-2"/>
          <w:w w:val="105"/>
          <w:sz w:val="17"/>
        </w:rPr>
        <w:t>Electing</w:t>
      </w:r>
      <w:r>
        <w:rPr>
          <w:color w:val="010101"/>
          <w:spacing w:val="-14"/>
          <w:w w:val="105"/>
          <w:sz w:val="17"/>
        </w:rPr>
        <w:t xml:space="preserve"> </w:t>
      </w:r>
      <w:r>
        <w:rPr>
          <w:color w:val="010101"/>
          <w:spacing w:val="-2"/>
          <w:w w:val="105"/>
          <w:sz w:val="17"/>
        </w:rPr>
        <w:t>temporary</w:t>
      </w:r>
      <w:r>
        <w:rPr>
          <w:color w:val="010101"/>
          <w:spacing w:val="12"/>
          <w:w w:val="105"/>
          <w:sz w:val="17"/>
        </w:rPr>
        <w:t xml:space="preserve"> </w:t>
      </w:r>
      <w:r>
        <w:rPr>
          <w:color w:val="010101"/>
          <w:spacing w:val="-2"/>
          <w:w w:val="105"/>
          <w:sz w:val="17"/>
        </w:rPr>
        <w:t>reduced load</w:t>
      </w:r>
      <w:r>
        <w:rPr>
          <w:color w:val="010101"/>
          <w:spacing w:val="-10"/>
          <w:w w:val="105"/>
          <w:sz w:val="17"/>
        </w:rPr>
        <w:t xml:space="preserve"> </w:t>
      </w:r>
      <w:r>
        <w:rPr>
          <w:color w:val="010101"/>
          <w:spacing w:val="-2"/>
          <w:w w:val="105"/>
          <w:sz w:val="17"/>
        </w:rPr>
        <w:t>for</w:t>
      </w:r>
      <w:r>
        <w:rPr>
          <w:color w:val="010101"/>
          <w:spacing w:val="7"/>
          <w:w w:val="105"/>
          <w:sz w:val="17"/>
        </w:rPr>
        <w:t xml:space="preserve"> </w:t>
      </w:r>
      <w:r>
        <w:rPr>
          <w:color w:val="010101"/>
          <w:spacing w:val="-2"/>
          <w:w w:val="105"/>
          <w:sz w:val="17"/>
        </w:rPr>
        <w:t>the</w:t>
      </w:r>
      <w:r>
        <w:rPr>
          <w:color w:val="010101"/>
          <w:spacing w:val="-9"/>
          <w:w w:val="105"/>
          <w:sz w:val="17"/>
        </w:rPr>
        <w:t xml:space="preserve"> </w:t>
      </w:r>
      <w:r>
        <w:rPr>
          <w:color w:val="010101"/>
          <w:spacing w:val="-2"/>
          <w:w w:val="105"/>
          <w:sz w:val="17"/>
        </w:rPr>
        <w:t>2020-2021</w:t>
      </w:r>
      <w:r>
        <w:rPr>
          <w:color w:val="010101"/>
          <w:spacing w:val="-21"/>
          <w:w w:val="105"/>
          <w:sz w:val="17"/>
        </w:rPr>
        <w:t xml:space="preserve"> </w:t>
      </w:r>
      <w:r>
        <w:rPr>
          <w:color w:val="010101"/>
          <w:spacing w:val="-2"/>
          <w:w w:val="105"/>
          <w:sz w:val="17"/>
        </w:rPr>
        <w:t>academic year</w:t>
      </w:r>
      <w:r>
        <w:rPr>
          <w:color w:val="010101"/>
          <w:spacing w:val="-4"/>
          <w:w w:val="105"/>
          <w:sz w:val="17"/>
        </w:rPr>
        <w:t xml:space="preserve"> </w:t>
      </w:r>
      <w:r>
        <w:rPr>
          <w:color w:val="010101"/>
          <w:spacing w:val="-2"/>
          <w:w w:val="105"/>
          <w:sz w:val="17"/>
        </w:rPr>
        <w:t>will</w:t>
      </w:r>
      <w:r>
        <w:rPr>
          <w:color w:val="010101"/>
          <w:spacing w:val="-13"/>
          <w:w w:val="105"/>
          <w:sz w:val="17"/>
        </w:rPr>
        <w:t xml:space="preserve"> </w:t>
      </w:r>
      <w:r>
        <w:rPr>
          <w:color w:val="010101"/>
          <w:spacing w:val="-2"/>
          <w:w w:val="105"/>
          <w:sz w:val="17"/>
        </w:rPr>
        <w:t>not</w:t>
      </w:r>
      <w:r>
        <w:rPr>
          <w:color w:val="010101"/>
          <w:spacing w:val="-16"/>
          <w:w w:val="105"/>
          <w:sz w:val="17"/>
        </w:rPr>
        <w:t xml:space="preserve"> </w:t>
      </w:r>
      <w:r>
        <w:rPr>
          <w:color w:val="010101"/>
          <w:spacing w:val="-2"/>
          <w:w w:val="105"/>
          <w:sz w:val="17"/>
        </w:rPr>
        <w:t>affect</w:t>
      </w:r>
      <w:r>
        <w:rPr>
          <w:color w:val="010101"/>
          <w:spacing w:val="-7"/>
          <w:w w:val="105"/>
          <w:sz w:val="17"/>
        </w:rPr>
        <w:t xml:space="preserve"> </w:t>
      </w:r>
      <w:r>
        <w:rPr>
          <w:color w:val="010101"/>
          <w:spacing w:val="-2"/>
          <w:w w:val="105"/>
          <w:sz w:val="17"/>
        </w:rPr>
        <w:t>the</w:t>
      </w:r>
      <w:r>
        <w:rPr>
          <w:color w:val="010101"/>
          <w:spacing w:val="-6"/>
          <w:w w:val="105"/>
          <w:sz w:val="17"/>
        </w:rPr>
        <w:t xml:space="preserve"> </w:t>
      </w:r>
      <w:r>
        <w:rPr>
          <w:color w:val="010101"/>
          <w:spacing w:val="-2"/>
          <w:w w:val="105"/>
          <w:sz w:val="17"/>
        </w:rPr>
        <w:t>ability</w:t>
      </w:r>
      <w:r>
        <w:rPr>
          <w:color w:val="010101"/>
          <w:spacing w:val="-8"/>
          <w:w w:val="105"/>
          <w:sz w:val="17"/>
        </w:rPr>
        <w:t xml:space="preserve"> </w:t>
      </w:r>
      <w:r>
        <w:rPr>
          <w:color w:val="010101"/>
          <w:spacing w:val="-2"/>
          <w:w w:val="105"/>
          <w:sz w:val="17"/>
        </w:rPr>
        <w:t xml:space="preserve">of </w:t>
      </w:r>
      <w:r>
        <w:rPr>
          <w:color w:val="010101"/>
          <w:w w:val="105"/>
          <w:sz w:val="17"/>
        </w:rPr>
        <w:t>faculty</w:t>
      </w:r>
      <w:r>
        <w:rPr>
          <w:color w:val="010101"/>
          <w:spacing w:val="-7"/>
          <w:w w:val="105"/>
          <w:sz w:val="17"/>
        </w:rPr>
        <w:t xml:space="preserve"> </w:t>
      </w:r>
      <w:r>
        <w:rPr>
          <w:color w:val="010101"/>
          <w:w w:val="105"/>
          <w:sz w:val="17"/>
        </w:rPr>
        <w:t>to elect</w:t>
      </w:r>
      <w:r>
        <w:rPr>
          <w:color w:val="010101"/>
          <w:spacing w:val="-10"/>
          <w:w w:val="105"/>
          <w:sz w:val="17"/>
        </w:rPr>
        <w:t xml:space="preserve"> </w:t>
      </w:r>
      <w:r>
        <w:rPr>
          <w:color w:val="010101"/>
          <w:w w:val="105"/>
          <w:sz w:val="17"/>
        </w:rPr>
        <w:t>reduced</w:t>
      </w:r>
      <w:r>
        <w:rPr>
          <w:color w:val="010101"/>
          <w:spacing w:val="-7"/>
          <w:w w:val="105"/>
          <w:sz w:val="17"/>
        </w:rPr>
        <w:t xml:space="preserve"> </w:t>
      </w:r>
      <w:r>
        <w:rPr>
          <w:color w:val="010101"/>
          <w:w w:val="105"/>
          <w:sz w:val="17"/>
        </w:rPr>
        <w:t>load</w:t>
      </w:r>
      <w:r>
        <w:rPr>
          <w:color w:val="010101"/>
          <w:spacing w:val="-8"/>
          <w:w w:val="105"/>
          <w:sz w:val="17"/>
        </w:rPr>
        <w:t xml:space="preserve"> </w:t>
      </w:r>
      <w:r>
        <w:rPr>
          <w:color w:val="010101"/>
          <w:w w:val="105"/>
          <w:sz w:val="17"/>
        </w:rPr>
        <w:t>according</w:t>
      </w:r>
      <w:r>
        <w:rPr>
          <w:color w:val="010101"/>
          <w:spacing w:val="-8"/>
          <w:w w:val="105"/>
          <w:sz w:val="17"/>
        </w:rPr>
        <w:t xml:space="preserve"> </w:t>
      </w:r>
      <w:r>
        <w:rPr>
          <w:color w:val="010101"/>
          <w:w w:val="105"/>
          <w:sz w:val="17"/>
        </w:rPr>
        <w:t>to the</w:t>
      </w:r>
      <w:r>
        <w:rPr>
          <w:color w:val="010101"/>
          <w:spacing w:val="15"/>
          <w:w w:val="105"/>
          <w:sz w:val="17"/>
        </w:rPr>
        <w:t xml:space="preserve"> </w:t>
      </w:r>
      <w:r>
        <w:rPr>
          <w:color w:val="010101"/>
          <w:w w:val="105"/>
          <w:sz w:val="17"/>
        </w:rPr>
        <w:t>provisions</w:t>
      </w:r>
      <w:r>
        <w:rPr>
          <w:color w:val="010101"/>
          <w:spacing w:val="-11"/>
          <w:w w:val="105"/>
          <w:sz w:val="17"/>
        </w:rPr>
        <w:t xml:space="preserve"> </w:t>
      </w:r>
      <w:r>
        <w:rPr>
          <w:color w:val="010101"/>
          <w:w w:val="105"/>
          <w:sz w:val="17"/>
        </w:rPr>
        <w:t>in M 4.5.3</w:t>
      </w:r>
      <w:r>
        <w:rPr>
          <w:color w:val="010101"/>
          <w:spacing w:val="-7"/>
          <w:w w:val="105"/>
          <w:sz w:val="17"/>
        </w:rPr>
        <w:t xml:space="preserve"> </w:t>
      </w:r>
      <w:r>
        <w:rPr>
          <w:color w:val="010101"/>
          <w:w w:val="105"/>
          <w:sz w:val="17"/>
        </w:rPr>
        <w:t>in the</w:t>
      </w:r>
      <w:r>
        <w:rPr>
          <w:color w:val="010101"/>
          <w:spacing w:val="-8"/>
          <w:w w:val="105"/>
          <w:sz w:val="17"/>
        </w:rPr>
        <w:t xml:space="preserve"> </w:t>
      </w:r>
      <w:r>
        <w:rPr>
          <w:color w:val="010101"/>
          <w:w w:val="105"/>
          <w:sz w:val="17"/>
        </w:rPr>
        <w:t>future.</w:t>
      </w:r>
    </w:p>
    <w:p w14:paraId="3EC6B3A7" w14:textId="77777777" w:rsidR="00D3050E" w:rsidRDefault="00D3050E">
      <w:pPr>
        <w:pStyle w:val="BodyText"/>
        <w:jc w:val="left"/>
        <w:rPr>
          <w:sz w:val="17"/>
        </w:rPr>
      </w:pPr>
    </w:p>
    <w:p w14:paraId="3EC6B3A8" w14:textId="77777777" w:rsidR="00D3050E" w:rsidRDefault="00D3050E">
      <w:pPr>
        <w:pStyle w:val="BodyText"/>
        <w:spacing w:before="86"/>
        <w:jc w:val="left"/>
        <w:rPr>
          <w:sz w:val="17"/>
        </w:rPr>
      </w:pPr>
    </w:p>
    <w:p w14:paraId="3EC6B3A9" w14:textId="77777777" w:rsidR="00D3050E" w:rsidRDefault="00637F10">
      <w:pPr>
        <w:pStyle w:val="ListParagraph"/>
        <w:numPr>
          <w:ilvl w:val="0"/>
          <w:numId w:val="4"/>
        </w:numPr>
        <w:tabs>
          <w:tab w:val="left" w:pos="2458"/>
          <w:tab w:val="left" w:pos="2464"/>
        </w:tabs>
        <w:spacing w:line="283" w:lineRule="auto"/>
        <w:ind w:left="2464" w:right="2174" w:hanging="305"/>
        <w:jc w:val="left"/>
        <w:rPr>
          <w:sz w:val="17"/>
        </w:rPr>
      </w:pPr>
      <w:r>
        <w:rPr>
          <w:color w:val="010101"/>
          <w:w w:val="105"/>
          <w:sz w:val="17"/>
        </w:rPr>
        <w:t>To</w:t>
      </w:r>
      <w:r>
        <w:rPr>
          <w:color w:val="010101"/>
          <w:spacing w:val="-1"/>
          <w:w w:val="105"/>
          <w:sz w:val="17"/>
        </w:rPr>
        <w:t xml:space="preserve"> </w:t>
      </w:r>
      <w:r>
        <w:rPr>
          <w:color w:val="010101"/>
          <w:w w:val="105"/>
          <w:sz w:val="17"/>
        </w:rPr>
        <w:t>accommodate</w:t>
      </w:r>
      <w:r>
        <w:rPr>
          <w:color w:val="010101"/>
          <w:spacing w:val="19"/>
          <w:w w:val="105"/>
          <w:sz w:val="17"/>
        </w:rPr>
        <w:t xml:space="preserve"> </w:t>
      </w:r>
      <w:r>
        <w:rPr>
          <w:color w:val="010101"/>
          <w:w w:val="105"/>
          <w:sz w:val="17"/>
        </w:rPr>
        <w:t>the</w:t>
      </w:r>
      <w:r>
        <w:rPr>
          <w:color w:val="010101"/>
          <w:spacing w:val="-8"/>
          <w:w w:val="105"/>
          <w:sz w:val="17"/>
        </w:rPr>
        <w:t xml:space="preserve"> </w:t>
      </w:r>
      <w:r>
        <w:rPr>
          <w:color w:val="010101"/>
          <w:w w:val="105"/>
          <w:sz w:val="17"/>
        </w:rPr>
        <w:t>impact of</w:t>
      </w:r>
      <w:r>
        <w:rPr>
          <w:color w:val="010101"/>
          <w:spacing w:val="-8"/>
          <w:w w:val="105"/>
          <w:sz w:val="17"/>
        </w:rPr>
        <w:t xml:space="preserve"> </w:t>
      </w:r>
      <w:r>
        <w:rPr>
          <w:color w:val="010101"/>
          <w:w w:val="105"/>
          <w:sz w:val="17"/>
        </w:rPr>
        <w:t>temporary reduced</w:t>
      </w:r>
      <w:r>
        <w:rPr>
          <w:color w:val="010101"/>
          <w:spacing w:val="-5"/>
          <w:w w:val="105"/>
          <w:sz w:val="17"/>
        </w:rPr>
        <w:t xml:space="preserve"> </w:t>
      </w:r>
      <w:r>
        <w:rPr>
          <w:color w:val="010101"/>
          <w:w w:val="105"/>
          <w:sz w:val="17"/>
        </w:rPr>
        <w:t>load,</w:t>
      </w:r>
      <w:r>
        <w:rPr>
          <w:color w:val="010101"/>
          <w:spacing w:val="-5"/>
          <w:w w:val="105"/>
          <w:sz w:val="17"/>
        </w:rPr>
        <w:t xml:space="preserve"> </w:t>
      </w:r>
      <w:r>
        <w:rPr>
          <w:color w:val="010101"/>
          <w:w w:val="105"/>
          <w:sz w:val="17"/>
        </w:rPr>
        <w:t>the</w:t>
      </w:r>
      <w:r>
        <w:rPr>
          <w:color w:val="010101"/>
          <w:spacing w:val="-2"/>
          <w:w w:val="105"/>
          <w:sz w:val="17"/>
        </w:rPr>
        <w:t xml:space="preserve"> </w:t>
      </w:r>
      <w:r>
        <w:rPr>
          <w:color w:val="010101"/>
          <w:w w:val="105"/>
          <w:sz w:val="17"/>
        </w:rPr>
        <w:t>restrictions</w:t>
      </w:r>
      <w:r>
        <w:rPr>
          <w:color w:val="010101"/>
          <w:spacing w:val="-2"/>
          <w:w w:val="105"/>
          <w:sz w:val="17"/>
        </w:rPr>
        <w:t xml:space="preserve"> </w:t>
      </w:r>
      <w:r>
        <w:rPr>
          <w:color w:val="010101"/>
          <w:w w:val="105"/>
          <w:sz w:val="17"/>
        </w:rPr>
        <w:t>on</w:t>
      </w:r>
      <w:r>
        <w:rPr>
          <w:color w:val="010101"/>
          <w:spacing w:val="-10"/>
          <w:w w:val="105"/>
          <w:sz w:val="17"/>
        </w:rPr>
        <w:t xml:space="preserve"> </w:t>
      </w:r>
      <w:r>
        <w:rPr>
          <w:color w:val="010101"/>
          <w:w w:val="105"/>
          <w:sz w:val="17"/>
        </w:rPr>
        <w:t>full-time to</w:t>
      </w:r>
      <w:r>
        <w:rPr>
          <w:color w:val="010101"/>
          <w:spacing w:val="-2"/>
          <w:w w:val="105"/>
          <w:sz w:val="17"/>
        </w:rPr>
        <w:t xml:space="preserve"> </w:t>
      </w:r>
      <w:r>
        <w:rPr>
          <w:color w:val="010101"/>
          <w:w w:val="105"/>
          <w:sz w:val="17"/>
        </w:rPr>
        <w:t>part-</w:t>
      </w:r>
      <w:r>
        <w:rPr>
          <w:color w:val="010101"/>
          <w:spacing w:val="-2"/>
          <w:w w:val="105"/>
          <w:sz w:val="17"/>
        </w:rPr>
        <w:t>time</w:t>
      </w:r>
      <w:r>
        <w:rPr>
          <w:color w:val="010101"/>
          <w:spacing w:val="-14"/>
          <w:w w:val="105"/>
          <w:sz w:val="17"/>
        </w:rPr>
        <w:t xml:space="preserve"> </w:t>
      </w:r>
      <w:r>
        <w:rPr>
          <w:color w:val="010101"/>
          <w:spacing w:val="-2"/>
          <w:w w:val="105"/>
          <w:sz w:val="17"/>
        </w:rPr>
        <w:t>ratios</w:t>
      </w:r>
      <w:r>
        <w:rPr>
          <w:color w:val="010101"/>
          <w:spacing w:val="-14"/>
          <w:w w:val="105"/>
          <w:sz w:val="17"/>
        </w:rPr>
        <w:t xml:space="preserve"> </w:t>
      </w:r>
      <w:r>
        <w:rPr>
          <w:color w:val="010101"/>
          <w:spacing w:val="-2"/>
          <w:w w:val="105"/>
          <w:sz w:val="17"/>
        </w:rPr>
        <w:t>(D</w:t>
      </w:r>
      <w:r>
        <w:rPr>
          <w:color w:val="010101"/>
          <w:spacing w:val="-16"/>
          <w:w w:val="105"/>
          <w:sz w:val="17"/>
        </w:rPr>
        <w:t xml:space="preserve"> </w:t>
      </w:r>
      <w:r>
        <w:rPr>
          <w:color w:val="010101"/>
          <w:spacing w:val="-2"/>
          <w:w w:val="105"/>
          <w:sz w:val="17"/>
        </w:rPr>
        <w:t>13,</w:t>
      </w:r>
      <w:r>
        <w:rPr>
          <w:color w:val="010101"/>
          <w:spacing w:val="-24"/>
          <w:w w:val="105"/>
          <w:sz w:val="17"/>
        </w:rPr>
        <w:t xml:space="preserve"> </w:t>
      </w:r>
      <w:r>
        <w:rPr>
          <w:color w:val="010101"/>
          <w:spacing w:val="-2"/>
          <w:w w:val="105"/>
          <w:sz w:val="17"/>
        </w:rPr>
        <w:t>13) will</w:t>
      </w:r>
      <w:r>
        <w:rPr>
          <w:color w:val="010101"/>
          <w:spacing w:val="-22"/>
          <w:w w:val="105"/>
          <w:sz w:val="17"/>
        </w:rPr>
        <w:t xml:space="preserve"> </w:t>
      </w:r>
      <w:r>
        <w:rPr>
          <w:color w:val="010101"/>
          <w:spacing w:val="-2"/>
          <w:w w:val="105"/>
          <w:sz w:val="17"/>
        </w:rPr>
        <w:t>be</w:t>
      </w:r>
      <w:r>
        <w:rPr>
          <w:color w:val="010101"/>
          <w:spacing w:val="-8"/>
          <w:w w:val="105"/>
          <w:sz w:val="17"/>
        </w:rPr>
        <w:t xml:space="preserve"> </w:t>
      </w:r>
      <w:r>
        <w:rPr>
          <w:color w:val="010101"/>
          <w:spacing w:val="-2"/>
          <w:w w:val="105"/>
          <w:sz w:val="17"/>
        </w:rPr>
        <w:t>exempted</w:t>
      </w:r>
      <w:r>
        <w:rPr>
          <w:color w:val="010101"/>
          <w:spacing w:val="6"/>
          <w:w w:val="105"/>
          <w:sz w:val="17"/>
        </w:rPr>
        <w:t xml:space="preserve"> </w:t>
      </w:r>
      <w:r>
        <w:rPr>
          <w:color w:val="010101"/>
          <w:spacing w:val="-2"/>
          <w:w w:val="105"/>
          <w:sz w:val="17"/>
        </w:rPr>
        <w:t>for</w:t>
      </w:r>
      <w:r>
        <w:rPr>
          <w:color w:val="010101"/>
          <w:spacing w:val="-8"/>
          <w:w w:val="105"/>
          <w:sz w:val="17"/>
        </w:rPr>
        <w:t xml:space="preserve"> </w:t>
      </w:r>
      <w:r>
        <w:rPr>
          <w:color w:val="010101"/>
          <w:spacing w:val="-2"/>
          <w:w w:val="105"/>
          <w:sz w:val="17"/>
        </w:rPr>
        <w:t>the</w:t>
      </w:r>
      <w:r>
        <w:rPr>
          <w:color w:val="010101"/>
          <w:spacing w:val="-5"/>
          <w:w w:val="105"/>
          <w:sz w:val="17"/>
        </w:rPr>
        <w:t xml:space="preserve"> </w:t>
      </w:r>
      <w:r>
        <w:rPr>
          <w:color w:val="010101"/>
          <w:spacing w:val="-2"/>
          <w:w w:val="105"/>
          <w:sz w:val="17"/>
        </w:rPr>
        <w:t>2020-2021</w:t>
      </w:r>
      <w:r>
        <w:rPr>
          <w:color w:val="010101"/>
          <w:spacing w:val="-22"/>
          <w:w w:val="105"/>
          <w:sz w:val="17"/>
        </w:rPr>
        <w:t xml:space="preserve"> </w:t>
      </w:r>
      <w:r>
        <w:rPr>
          <w:color w:val="010101"/>
          <w:spacing w:val="-2"/>
          <w:w w:val="105"/>
          <w:sz w:val="17"/>
        </w:rPr>
        <w:t>academic year</w:t>
      </w:r>
      <w:r>
        <w:rPr>
          <w:color w:val="010101"/>
          <w:spacing w:val="-8"/>
          <w:w w:val="105"/>
          <w:sz w:val="17"/>
        </w:rPr>
        <w:t xml:space="preserve"> </w:t>
      </w:r>
      <w:r>
        <w:rPr>
          <w:color w:val="010101"/>
          <w:spacing w:val="-2"/>
          <w:w w:val="105"/>
          <w:sz w:val="17"/>
        </w:rPr>
        <w:t xml:space="preserve">in departments where </w:t>
      </w:r>
      <w:r>
        <w:rPr>
          <w:color w:val="010101"/>
          <w:w w:val="105"/>
          <w:sz w:val="17"/>
        </w:rPr>
        <w:t>temporary reduced load occurs.</w:t>
      </w:r>
    </w:p>
    <w:p w14:paraId="3EC6B3AA" w14:textId="53FF2D3C" w:rsidR="00D3050E" w:rsidRDefault="00F63365">
      <w:pPr>
        <w:pStyle w:val="BodyText"/>
        <w:spacing w:before="74"/>
        <w:jc w:val="left"/>
        <w:rPr>
          <w:sz w:val="17"/>
        </w:rPr>
      </w:pPr>
      <w:r>
        <w:rPr>
          <w:noProof/>
          <w:position w:val="-28"/>
          <w:sz w:val="28"/>
        </w:rPr>
        <w:drawing>
          <wp:anchor distT="0" distB="0" distL="114300" distR="114300" simplePos="0" relativeHeight="251662848" behindDoc="1" locked="0" layoutInCell="1" allowOverlap="1" wp14:anchorId="3A89B3F4" wp14:editId="623E2C34">
            <wp:simplePos x="0" y="0"/>
            <wp:positionH relativeFrom="column">
              <wp:posOffset>581151</wp:posOffset>
            </wp:positionH>
            <wp:positionV relativeFrom="paragraph">
              <wp:posOffset>53518</wp:posOffset>
            </wp:positionV>
            <wp:extent cx="5953956" cy="1247949"/>
            <wp:effectExtent l="0" t="0" r="8890" b="9525"/>
            <wp:wrapTight wrapText="bothSides">
              <wp:wrapPolygon edited="0">
                <wp:start x="0" y="0"/>
                <wp:lineTo x="0" y="21435"/>
                <wp:lineTo x="21563" y="21435"/>
                <wp:lineTo x="21563" y="0"/>
                <wp:lineTo x="0" y="0"/>
              </wp:wrapPolygon>
            </wp:wrapTight>
            <wp:docPr id="2019981133" name="Picture 17" descr="Faculty who have not yet been tenured may request temporary reduced load. Tenure, promotion and sabbatical timelines will remain unchanged.&#10;&#10;Sign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981133" name="Picture 17" descr="Faculty who have not yet been tenured may request temporary reduced load. Tenure, promotion and sabbatical timelines will remain unchanged.&#10;&#10;Signatures"/>
                    <pic:cNvPicPr/>
                  </pic:nvPicPr>
                  <pic:blipFill>
                    <a:blip r:embed="rId24">
                      <a:extLst>
                        <a:ext uri="{28A0092B-C50C-407E-A947-70E740481C1C}">
                          <a14:useLocalDpi xmlns:a14="http://schemas.microsoft.com/office/drawing/2010/main" val="0"/>
                        </a:ext>
                      </a:extLst>
                    </a:blip>
                    <a:stretch>
                      <a:fillRect/>
                    </a:stretch>
                  </pic:blipFill>
                  <pic:spPr>
                    <a:xfrm>
                      <a:off x="0" y="0"/>
                      <a:ext cx="5953956" cy="1247949"/>
                    </a:xfrm>
                    <a:prstGeom prst="rect">
                      <a:avLst/>
                    </a:prstGeom>
                  </pic:spPr>
                </pic:pic>
              </a:graphicData>
            </a:graphic>
          </wp:anchor>
        </w:drawing>
      </w:r>
    </w:p>
    <w:p w14:paraId="3EC6B3AE" w14:textId="5CAC2B1F" w:rsidR="00D3050E" w:rsidRDefault="00637F10" w:rsidP="00F61BCF">
      <w:pPr>
        <w:tabs>
          <w:tab w:val="left" w:pos="1275"/>
          <w:tab w:val="left" w:pos="1908"/>
          <w:tab w:val="left" w:pos="4951"/>
          <w:tab w:val="left" w:pos="5589"/>
        </w:tabs>
        <w:spacing w:line="180" w:lineRule="auto"/>
        <w:ind w:right="767"/>
        <w:rPr>
          <w:i/>
          <w:position w:val="8"/>
          <w:sz w:val="58"/>
          <w:szCs w:val="58"/>
        </w:rPr>
        <w:sectPr w:rsidR="00D3050E">
          <w:pgSz w:w="12240" w:h="15840"/>
          <w:pgMar w:top="720" w:right="0" w:bottom="540" w:left="360" w:header="0" w:footer="346" w:gutter="0"/>
          <w:cols w:space="720"/>
        </w:sectPr>
      </w:pPr>
      <w:r>
        <w:rPr>
          <w:noProof/>
          <w:position w:val="-28"/>
          <w:sz w:val="28"/>
        </w:rPr>
        <mc:AlternateContent>
          <mc:Choice Requires="wps">
            <w:drawing>
              <wp:anchor distT="0" distB="0" distL="0" distR="0" simplePos="0" relativeHeight="251654656" behindDoc="1" locked="0" layoutInCell="1" allowOverlap="1" wp14:anchorId="3EC6B550" wp14:editId="2419D162">
                <wp:simplePos x="0" y="0"/>
                <wp:positionH relativeFrom="page">
                  <wp:posOffset>1544295</wp:posOffset>
                </wp:positionH>
                <wp:positionV relativeFrom="paragraph">
                  <wp:posOffset>165073</wp:posOffset>
                </wp:positionV>
                <wp:extent cx="378460" cy="65405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8460" cy="654050"/>
                        </a:xfrm>
                        <a:prstGeom prst="rect">
                          <a:avLst/>
                        </a:prstGeom>
                      </wps:spPr>
                      <wps:txbx>
                        <w:txbxContent>
                          <w:p w14:paraId="3EC6B56A" w14:textId="4D59DDB4" w:rsidR="00D3050E" w:rsidRDefault="00D3050E">
                            <w:pPr>
                              <w:spacing w:line="1029" w:lineRule="exact"/>
                              <w:rPr>
                                <w:sz w:val="92"/>
                              </w:rPr>
                            </w:pPr>
                          </w:p>
                        </w:txbxContent>
                      </wps:txbx>
                      <wps:bodyPr wrap="square" lIns="0" tIns="0" rIns="0" bIns="0" rtlCol="0">
                        <a:noAutofit/>
                      </wps:bodyPr>
                    </wps:wsp>
                  </a:graphicData>
                </a:graphic>
              </wp:anchor>
            </w:drawing>
          </mc:Choice>
          <mc:Fallback>
            <w:pict>
              <v:shape w14:anchorId="3EC6B550" id="Textbox 26" o:spid="_x0000_s1029" type="#_x0000_t202" style="position:absolute;margin-left:121.6pt;margin-top:13pt;width:29.8pt;height:51.5pt;z-index:-251661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" filled="f" stroked="f">
                <v:textbox inset="0,0,0,0">
                  <w:txbxContent>
                    <w:p w14:paraId="3EC6B56A" w14:textId="4D59DDB4" w:rsidR="00D3050E" w:rsidRDefault="00D3050E">
                      <w:pPr>
                        <w:spacing w:line="1029" w:lineRule="exact"/>
                        <w:rPr>
                          <w:sz w:val="92"/>
                        </w:rPr>
                      </w:pPr>
                    </w:p>
                  </w:txbxContent>
                </v:textbox>
                <w10:wrap anchorx="page"/>
              </v:shape>
            </w:pict>
          </mc:Fallback>
        </mc:AlternateContent>
      </w:r>
      <w:r>
        <w:rPr>
          <w:color w:val="131313"/>
          <w:sz w:val="44"/>
        </w:rPr>
        <w:tab/>
      </w:r>
    </w:p>
    <w:p w14:paraId="3EC6B3AF" w14:textId="77777777" w:rsidR="00D3050E" w:rsidRDefault="00637F10">
      <w:pPr>
        <w:ind w:left="1221"/>
        <w:rPr>
          <w:sz w:val="20"/>
        </w:rPr>
      </w:pPr>
      <w:r>
        <w:rPr>
          <w:noProof/>
          <w:sz w:val="20"/>
        </w:rPr>
        <w:lastRenderedPageBreak/>
        <w:drawing>
          <wp:inline distT="0" distB="0" distL="0" distR="0" wp14:anchorId="3EC6B558" wp14:editId="562E096A">
            <wp:extent cx="6259136" cy="5760529"/>
            <wp:effectExtent l="0" t="0" r="0" b="0"/>
            <wp:docPr id="30" name="Image 30" descr="SVSUFA 5/19/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descr="SVSUFA 5/19/20"/>
                    <pic:cNvPicPr/>
                  </pic:nvPicPr>
                  <pic:blipFill>
                    <a:blip r:embed="rId25" cstate="print"/>
                    <a:stretch>
                      <a:fillRect/>
                    </a:stretch>
                  </pic:blipFill>
                  <pic:spPr>
                    <a:xfrm>
                      <a:off x="0" y="0"/>
                      <a:ext cx="6259136" cy="5760529"/>
                    </a:xfrm>
                    <a:prstGeom prst="rect">
                      <a:avLst/>
                    </a:prstGeom>
                  </pic:spPr>
                </pic:pic>
              </a:graphicData>
            </a:graphic>
          </wp:inline>
        </w:drawing>
      </w:r>
    </w:p>
    <w:p w14:paraId="3EC6B3B0" w14:textId="77777777" w:rsidR="00D3050E" w:rsidRDefault="00D3050E">
      <w:pPr>
        <w:rPr>
          <w:sz w:val="20"/>
        </w:rPr>
        <w:sectPr w:rsidR="00D3050E">
          <w:pgSz w:w="12240" w:h="15840"/>
          <w:pgMar w:top="1020" w:right="0" w:bottom="540" w:left="360" w:header="0" w:footer="346" w:gutter="0"/>
          <w:cols w:space="720"/>
        </w:sectPr>
      </w:pPr>
    </w:p>
    <w:p w14:paraId="3EC6B3B1" w14:textId="77777777" w:rsidR="00D3050E" w:rsidRDefault="00637F10">
      <w:pPr>
        <w:pStyle w:val="BodyText"/>
        <w:spacing w:before="67"/>
        <w:ind w:left="1080"/>
        <w:jc w:val="left"/>
      </w:pPr>
      <w:r>
        <w:lastRenderedPageBreak/>
        <w:t>August</w:t>
      </w:r>
      <w:r>
        <w:rPr>
          <w:spacing w:val="-3"/>
        </w:rPr>
        <w:t xml:space="preserve"> </w:t>
      </w:r>
      <w:r>
        <w:t>13,</w:t>
      </w:r>
      <w:r>
        <w:rPr>
          <w:spacing w:val="-4"/>
        </w:rPr>
        <w:t xml:space="preserve"> 2020</w:t>
      </w:r>
    </w:p>
    <w:p w14:paraId="3EC6B3B2" w14:textId="77777777" w:rsidR="00D3050E" w:rsidRDefault="00637F10">
      <w:pPr>
        <w:pStyle w:val="BodyText"/>
        <w:spacing w:before="143"/>
        <w:ind w:left="1080"/>
        <w:jc w:val="left"/>
      </w:pPr>
      <w:r>
        <w:t>Memorandum</w:t>
      </w:r>
      <w:r>
        <w:rPr>
          <w:spacing w:val="-5"/>
        </w:rPr>
        <w:t xml:space="preserve"> </w:t>
      </w:r>
      <w:r>
        <w:t>of</w:t>
      </w:r>
      <w:r>
        <w:rPr>
          <w:spacing w:val="-3"/>
        </w:rPr>
        <w:t xml:space="preserve"> </w:t>
      </w:r>
      <w:r>
        <w:rPr>
          <w:spacing w:val="-2"/>
        </w:rPr>
        <w:t>Understanding</w:t>
      </w:r>
    </w:p>
    <w:p w14:paraId="3EC6B3B3" w14:textId="77777777" w:rsidR="00D3050E" w:rsidRDefault="00637F10">
      <w:pPr>
        <w:pStyle w:val="BodyText"/>
        <w:spacing w:before="145"/>
        <w:ind w:left="1080"/>
        <w:jc w:val="left"/>
      </w:pPr>
      <w:r>
        <w:t>Working</w:t>
      </w:r>
      <w:r>
        <w:rPr>
          <w:spacing w:val="-4"/>
        </w:rPr>
        <w:t xml:space="preserve"> </w:t>
      </w:r>
      <w:r>
        <w:t>Conditions</w:t>
      </w:r>
      <w:r>
        <w:rPr>
          <w:spacing w:val="-7"/>
        </w:rPr>
        <w:t xml:space="preserve"> </w:t>
      </w:r>
      <w:r>
        <w:t>Changes</w:t>
      </w:r>
      <w:r>
        <w:rPr>
          <w:spacing w:val="-3"/>
        </w:rPr>
        <w:t xml:space="preserve"> </w:t>
      </w:r>
      <w:r>
        <w:t>for</w:t>
      </w:r>
      <w:r>
        <w:rPr>
          <w:spacing w:val="-3"/>
        </w:rPr>
        <w:t xml:space="preserve"> </w:t>
      </w:r>
      <w:r>
        <w:t>AY</w:t>
      </w:r>
      <w:r>
        <w:rPr>
          <w:spacing w:val="-9"/>
        </w:rPr>
        <w:t xml:space="preserve"> </w:t>
      </w:r>
      <w:r>
        <w:t>2020-2021</w:t>
      </w:r>
      <w:r>
        <w:rPr>
          <w:spacing w:val="-10"/>
        </w:rPr>
        <w:t xml:space="preserve"> </w:t>
      </w:r>
      <w:r>
        <w:t>Due</w:t>
      </w:r>
      <w:r>
        <w:rPr>
          <w:spacing w:val="-4"/>
        </w:rPr>
        <w:t xml:space="preserve"> </w:t>
      </w:r>
      <w:r>
        <w:t>to</w:t>
      </w:r>
      <w:r>
        <w:rPr>
          <w:spacing w:val="-4"/>
        </w:rPr>
        <w:t xml:space="preserve"> </w:t>
      </w:r>
      <w:r>
        <w:t>Covid-</w:t>
      </w:r>
      <w:r>
        <w:rPr>
          <w:spacing w:val="-5"/>
        </w:rPr>
        <w:t>19</w:t>
      </w:r>
    </w:p>
    <w:p w14:paraId="3EC6B3B4" w14:textId="77777777" w:rsidR="00D3050E" w:rsidRDefault="00637F10">
      <w:pPr>
        <w:pStyle w:val="BodyText"/>
        <w:spacing w:before="146" w:line="264" w:lineRule="auto"/>
        <w:ind w:left="1079" w:right="1445"/>
      </w:pPr>
      <w:proofErr w:type="gramStart"/>
      <w:r>
        <w:t>In order to</w:t>
      </w:r>
      <w:proofErr w:type="gramEnd"/>
      <w:r>
        <w:t xml:space="preserve"> accommodate circumstances generated due to the Covid-19 pandemic, both parties agree</w:t>
      </w:r>
      <w:r>
        <w:rPr>
          <w:spacing w:val="-16"/>
        </w:rPr>
        <w:t xml:space="preserve"> </w:t>
      </w:r>
      <w:r>
        <w:t>to</w:t>
      </w:r>
      <w:r>
        <w:rPr>
          <w:spacing w:val="-15"/>
        </w:rPr>
        <w:t xml:space="preserve"> </w:t>
      </w:r>
      <w:r>
        <w:t>make</w:t>
      </w:r>
      <w:r>
        <w:rPr>
          <w:spacing w:val="-15"/>
        </w:rPr>
        <w:t xml:space="preserve"> </w:t>
      </w:r>
      <w:r>
        <w:t>temporary</w:t>
      </w:r>
      <w:r>
        <w:rPr>
          <w:spacing w:val="-16"/>
        </w:rPr>
        <w:t xml:space="preserve"> </w:t>
      </w:r>
      <w:r>
        <w:t>changes</w:t>
      </w:r>
      <w:r>
        <w:rPr>
          <w:spacing w:val="-15"/>
        </w:rPr>
        <w:t xml:space="preserve"> </w:t>
      </w:r>
      <w:r>
        <w:t>to</w:t>
      </w:r>
      <w:r>
        <w:rPr>
          <w:spacing w:val="-15"/>
        </w:rPr>
        <w:t xml:space="preserve"> </w:t>
      </w:r>
      <w:r>
        <w:t>faculty</w:t>
      </w:r>
      <w:r>
        <w:rPr>
          <w:spacing w:val="-15"/>
        </w:rPr>
        <w:t xml:space="preserve"> </w:t>
      </w:r>
      <w:r>
        <w:t>working</w:t>
      </w:r>
      <w:r>
        <w:rPr>
          <w:spacing w:val="-16"/>
        </w:rPr>
        <w:t xml:space="preserve"> </w:t>
      </w:r>
      <w:r>
        <w:t>conditions</w:t>
      </w:r>
      <w:r>
        <w:rPr>
          <w:spacing w:val="-15"/>
        </w:rPr>
        <w:t xml:space="preserve"> </w:t>
      </w:r>
      <w:r>
        <w:t>for</w:t>
      </w:r>
      <w:r>
        <w:rPr>
          <w:spacing w:val="-15"/>
        </w:rPr>
        <w:t xml:space="preserve"> </w:t>
      </w:r>
      <w:r>
        <w:t>the</w:t>
      </w:r>
      <w:r>
        <w:rPr>
          <w:spacing w:val="-16"/>
        </w:rPr>
        <w:t xml:space="preserve"> </w:t>
      </w:r>
      <w:r>
        <w:t>2020-2021</w:t>
      </w:r>
      <w:r>
        <w:rPr>
          <w:spacing w:val="-15"/>
        </w:rPr>
        <w:t xml:space="preserve"> </w:t>
      </w:r>
      <w:r>
        <w:t>academic</w:t>
      </w:r>
      <w:r>
        <w:rPr>
          <w:spacing w:val="-15"/>
        </w:rPr>
        <w:t xml:space="preserve"> </w:t>
      </w:r>
      <w:r>
        <w:t>year:</w:t>
      </w:r>
    </w:p>
    <w:p w14:paraId="3EC6B3B5" w14:textId="77777777" w:rsidR="00D3050E" w:rsidRDefault="00637F10">
      <w:pPr>
        <w:pStyle w:val="BodyText"/>
        <w:spacing w:before="120" w:line="264" w:lineRule="auto"/>
        <w:ind w:left="1078" w:right="1447"/>
      </w:pPr>
      <w:r>
        <w:t xml:space="preserve">University-wide, the last two weeks of instruction will be entirely remote for the fall semester of </w:t>
      </w:r>
      <w:r>
        <w:rPr>
          <w:spacing w:val="-2"/>
        </w:rPr>
        <w:t>2020.</w:t>
      </w:r>
    </w:p>
    <w:p w14:paraId="3EC6B3B6" w14:textId="77777777" w:rsidR="00D3050E" w:rsidRDefault="00637F10">
      <w:pPr>
        <w:pStyle w:val="BodyText"/>
        <w:spacing w:before="118" w:line="264" w:lineRule="auto"/>
        <w:ind w:left="1078" w:right="1446"/>
      </w:pPr>
      <w:r>
        <w:t>Faculty</w:t>
      </w:r>
      <w:r>
        <w:rPr>
          <w:spacing w:val="-8"/>
        </w:rPr>
        <w:t xml:space="preserve"> </w:t>
      </w:r>
      <w:r>
        <w:t>still</w:t>
      </w:r>
      <w:r>
        <w:rPr>
          <w:spacing w:val="-8"/>
        </w:rPr>
        <w:t xml:space="preserve"> </w:t>
      </w:r>
      <w:proofErr w:type="gramStart"/>
      <w:r>
        <w:t>retain</w:t>
      </w:r>
      <w:proofErr w:type="gramEnd"/>
      <w:r>
        <w:rPr>
          <w:spacing w:val="-12"/>
        </w:rPr>
        <w:t xml:space="preserve"> </w:t>
      </w:r>
      <w:r>
        <w:t>the</w:t>
      </w:r>
      <w:r>
        <w:rPr>
          <w:spacing w:val="-10"/>
        </w:rPr>
        <w:t xml:space="preserve"> </w:t>
      </w:r>
      <w:r>
        <w:t>option</w:t>
      </w:r>
      <w:r>
        <w:rPr>
          <w:spacing w:val="-7"/>
        </w:rPr>
        <w:t xml:space="preserve"> </w:t>
      </w:r>
      <w:r>
        <w:t>of</w:t>
      </w:r>
      <w:r>
        <w:rPr>
          <w:spacing w:val="-6"/>
        </w:rPr>
        <w:t xml:space="preserve"> </w:t>
      </w:r>
      <w:r>
        <w:t>providing</w:t>
      </w:r>
      <w:r>
        <w:rPr>
          <w:spacing w:val="-8"/>
        </w:rPr>
        <w:t xml:space="preserve"> </w:t>
      </w:r>
      <w:r>
        <w:t>supplemental</w:t>
      </w:r>
      <w:r>
        <w:rPr>
          <w:spacing w:val="-8"/>
        </w:rPr>
        <w:t xml:space="preserve"> </w:t>
      </w:r>
      <w:r>
        <w:t>online</w:t>
      </w:r>
      <w:r>
        <w:rPr>
          <w:spacing w:val="-7"/>
        </w:rPr>
        <w:t xml:space="preserve"> </w:t>
      </w:r>
      <w:r>
        <w:t>instruction</w:t>
      </w:r>
      <w:r>
        <w:rPr>
          <w:spacing w:val="-9"/>
        </w:rPr>
        <w:t xml:space="preserve"> </w:t>
      </w:r>
      <w:r>
        <w:t>as</w:t>
      </w:r>
      <w:r>
        <w:rPr>
          <w:spacing w:val="-8"/>
        </w:rPr>
        <w:t xml:space="preserve"> </w:t>
      </w:r>
      <w:r>
        <w:t>stipulated</w:t>
      </w:r>
      <w:r>
        <w:rPr>
          <w:spacing w:val="-9"/>
        </w:rPr>
        <w:t xml:space="preserve"> </w:t>
      </w:r>
      <w:r>
        <w:t>in</w:t>
      </w:r>
      <w:r>
        <w:rPr>
          <w:spacing w:val="-8"/>
        </w:rPr>
        <w:t xml:space="preserve"> </w:t>
      </w:r>
      <w:r>
        <w:t>D</w:t>
      </w:r>
      <w:r>
        <w:rPr>
          <w:spacing w:val="-8"/>
        </w:rPr>
        <w:t xml:space="preserve"> </w:t>
      </w:r>
      <w:r>
        <w:t>29.2.3 (in</w:t>
      </w:r>
      <w:r>
        <w:rPr>
          <w:spacing w:val="-4"/>
        </w:rPr>
        <w:t xml:space="preserve"> </w:t>
      </w:r>
      <w:r>
        <w:t>addition</w:t>
      </w:r>
      <w:r>
        <w:rPr>
          <w:spacing w:val="-2"/>
        </w:rPr>
        <w:t xml:space="preserve"> </w:t>
      </w:r>
      <w:r>
        <w:t>to</w:t>
      </w:r>
      <w:r>
        <w:rPr>
          <w:spacing w:val="-4"/>
        </w:rPr>
        <w:t xml:space="preserve"> </w:t>
      </w:r>
      <w:r>
        <w:t>the</w:t>
      </w:r>
      <w:r>
        <w:rPr>
          <w:spacing w:val="-4"/>
        </w:rPr>
        <w:t xml:space="preserve"> </w:t>
      </w:r>
      <w:r>
        <w:t>last</w:t>
      </w:r>
      <w:r>
        <w:rPr>
          <w:spacing w:val="-3"/>
        </w:rPr>
        <w:t xml:space="preserve"> </w:t>
      </w:r>
      <w:r>
        <w:t>two</w:t>
      </w:r>
      <w:r>
        <w:rPr>
          <w:spacing w:val="-3"/>
        </w:rPr>
        <w:t xml:space="preserve"> </w:t>
      </w:r>
      <w:r>
        <w:t>weeks</w:t>
      </w:r>
      <w:r>
        <w:rPr>
          <w:spacing w:val="-3"/>
        </w:rPr>
        <w:t xml:space="preserve"> </w:t>
      </w:r>
      <w:r>
        <w:t>of</w:t>
      </w:r>
      <w:r>
        <w:rPr>
          <w:spacing w:val="-1"/>
        </w:rPr>
        <w:t xml:space="preserve"> </w:t>
      </w:r>
      <w:r>
        <w:t>fall</w:t>
      </w:r>
      <w:r>
        <w:rPr>
          <w:spacing w:val="-3"/>
        </w:rPr>
        <w:t xml:space="preserve"> </w:t>
      </w:r>
      <w:r>
        <w:t>2020</w:t>
      </w:r>
      <w:r>
        <w:rPr>
          <w:spacing w:val="-3"/>
        </w:rPr>
        <w:t xml:space="preserve"> </w:t>
      </w:r>
      <w:r>
        <w:t>and</w:t>
      </w:r>
      <w:r>
        <w:rPr>
          <w:spacing w:val="-4"/>
        </w:rPr>
        <w:t xml:space="preserve"> </w:t>
      </w:r>
      <w:r>
        <w:t>or</w:t>
      </w:r>
      <w:r>
        <w:rPr>
          <w:spacing w:val="-2"/>
        </w:rPr>
        <w:t xml:space="preserve"> </w:t>
      </w:r>
      <w:r>
        <w:t>any</w:t>
      </w:r>
      <w:r>
        <w:rPr>
          <w:spacing w:val="-3"/>
        </w:rPr>
        <w:t xml:space="preserve"> </w:t>
      </w:r>
      <w:r>
        <w:t>online</w:t>
      </w:r>
      <w:r>
        <w:rPr>
          <w:spacing w:val="-3"/>
        </w:rPr>
        <w:t xml:space="preserve"> </w:t>
      </w:r>
      <w:r>
        <w:t>instruction</w:t>
      </w:r>
      <w:r>
        <w:rPr>
          <w:spacing w:val="-3"/>
        </w:rPr>
        <w:t xml:space="preserve"> </w:t>
      </w:r>
      <w:r>
        <w:t>prompted</w:t>
      </w:r>
      <w:r>
        <w:rPr>
          <w:spacing w:val="-1"/>
        </w:rPr>
        <w:t xml:space="preserve"> </w:t>
      </w:r>
      <w:r>
        <w:t>by</w:t>
      </w:r>
      <w:r>
        <w:rPr>
          <w:spacing w:val="-5"/>
        </w:rPr>
        <w:t xml:space="preserve"> </w:t>
      </w:r>
      <w:r>
        <w:t xml:space="preserve">Covid-19 </w:t>
      </w:r>
      <w:r>
        <w:rPr>
          <w:spacing w:val="-2"/>
        </w:rPr>
        <w:t>circumstance).</w:t>
      </w:r>
    </w:p>
    <w:p w14:paraId="3EC6B3B7" w14:textId="77777777" w:rsidR="00D3050E" w:rsidRDefault="00637F10">
      <w:pPr>
        <w:pStyle w:val="BodyText"/>
        <w:spacing w:before="120" w:line="264" w:lineRule="auto"/>
        <w:ind w:left="1077" w:right="1444"/>
      </w:pPr>
      <w:r>
        <w:t xml:space="preserve">If a faculty member </w:t>
      </w:r>
      <w:proofErr w:type="gramStart"/>
      <w:r>
        <w:t>is not able to</w:t>
      </w:r>
      <w:proofErr w:type="gramEnd"/>
      <w:r>
        <w:t xml:space="preserve"> report to campus to teach due to Covid-19 symptoms or circumstances</w:t>
      </w:r>
      <w:r>
        <w:rPr>
          <w:spacing w:val="-14"/>
        </w:rPr>
        <w:t xml:space="preserve"> </w:t>
      </w:r>
      <w:r>
        <w:t>(e.g.</w:t>
      </w:r>
      <w:r>
        <w:rPr>
          <w:spacing w:val="-14"/>
        </w:rPr>
        <w:t xml:space="preserve"> </w:t>
      </w:r>
      <w:r>
        <w:t>required</w:t>
      </w:r>
      <w:r>
        <w:rPr>
          <w:spacing w:val="-13"/>
        </w:rPr>
        <w:t xml:space="preserve"> </w:t>
      </w:r>
      <w:r>
        <w:t>quarantine)</w:t>
      </w:r>
      <w:r>
        <w:rPr>
          <w:spacing w:val="-11"/>
        </w:rPr>
        <w:t xml:space="preserve"> </w:t>
      </w:r>
      <w:r>
        <w:t>but</w:t>
      </w:r>
      <w:r>
        <w:rPr>
          <w:spacing w:val="-13"/>
        </w:rPr>
        <w:t xml:space="preserve"> </w:t>
      </w:r>
      <w:r>
        <w:t>is</w:t>
      </w:r>
      <w:r>
        <w:rPr>
          <w:spacing w:val="-13"/>
        </w:rPr>
        <w:t xml:space="preserve"> </w:t>
      </w:r>
      <w:r>
        <w:t>able</w:t>
      </w:r>
      <w:r>
        <w:rPr>
          <w:spacing w:val="-13"/>
        </w:rPr>
        <w:t xml:space="preserve"> </w:t>
      </w:r>
      <w:r>
        <w:t>to</w:t>
      </w:r>
      <w:r>
        <w:rPr>
          <w:spacing w:val="-13"/>
        </w:rPr>
        <w:t xml:space="preserve"> </w:t>
      </w:r>
      <w:r>
        <w:t>provide</w:t>
      </w:r>
      <w:r>
        <w:rPr>
          <w:spacing w:val="-13"/>
        </w:rPr>
        <w:t xml:space="preserve"> </w:t>
      </w:r>
      <w:r>
        <w:t>timely</w:t>
      </w:r>
      <w:r>
        <w:rPr>
          <w:spacing w:val="-13"/>
        </w:rPr>
        <w:t xml:space="preserve"> </w:t>
      </w:r>
      <w:r>
        <w:t>online</w:t>
      </w:r>
      <w:r>
        <w:rPr>
          <w:spacing w:val="-13"/>
        </w:rPr>
        <w:t xml:space="preserve"> </w:t>
      </w:r>
      <w:r>
        <w:t>instruction,</w:t>
      </w:r>
      <w:r>
        <w:rPr>
          <w:spacing w:val="-10"/>
        </w:rPr>
        <w:t xml:space="preserve"> </w:t>
      </w:r>
      <w:r>
        <w:t>sick</w:t>
      </w:r>
      <w:r>
        <w:rPr>
          <w:spacing w:val="-13"/>
        </w:rPr>
        <w:t xml:space="preserve"> </w:t>
      </w:r>
      <w:r>
        <w:t>leave will not be debited.</w:t>
      </w:r>
    </w:p>
    <w:p w14:paraId="3EC6B3B8" w14:textId="77777777" w:rsidR="00D3050E" w:rsidRDefault="00637F10">
      <w:pPr>
        <w:pStyle w:val="BodyText"/>
        <w:spacing w:before="118" w:line="379" w:lineRule="auto"/>
        <w:ind w:left="1077" w:right="2710"/>
      </w:pPr>
      <w:r>
        <w:t>Faculty may choose to hold office hours remotely for the entire academic year. Evaluation</w:t>
      </w:r>
      <w:r>
        <w:rPr>
          <w:spacing w:val="-5"/>
        </w:rPr>
        <w:t xml:space="preserve"> </w:t>
      </w:r>
      <w:r>
        <w:t>Team</w:t>
      </w:r>
      <w:r>
        <w:rPr>
          <w:spacing w:val="-4"/>
        </w:rPr>
        <w:t xml:space="preserve"> </w:t>
      </w:r>
      <w:r>
        <w:t>charge</w:t>
      </w:r>
      <w:r>
        <w:rPr>
          <w:spacing w:val="-8"/>
        </w:rPr>
        <w:t xml:space="preserve"> </w:t>
      </w:r>
      <w:r>
        <w:t>meetings</w:t>
      </w:r>
      <w:r>
        <w:rPr>
          <w:spacing w:val="-5"/>
        </w:rPr>
        <w:t xml:space="preserve"> </w:t>
      </w:r>
      <w:r>
        <w:t>and</w:t>
      </w:r>
      <w:r>
        <w:rPr>
          <w:spacing w:val="-6"/>
        </w:rPr>
        <w:t xml:space="preserve"> </w:t>
      </w:r>
      <w:r>
        <w:t>team</w:t>
      </w:r>
      <w:r>
        <w:rPr>
          <w:spacing w:val="-4"/>
        </w:rPr>
        <w:t xml:space="preserve"> </w:t>
      </w:r>
      <w:r>
        <w:t>meetings</w:t>
      </w:r>
      <w:r>
        <w:rPr>
          <w:spacing w:val="-3"/>
        </w:rPr>
        <w:t xml:space="preserve"> </w:t>
      </w:r>
      <w:r>
        <w:t>may</w:t>
      </w:r>
      <w:r>
        <w:rPr>
          <w:spacing w:val="-4"/>
        </w:rPr>
        <w:t xml:space="preserve"> </w:t>
      </w:r>
      <w:r>
        <w:t>be</w:t>
      </w:r>
      <w:r>
        <w:rPr>
          <w:spacing w:val="-4"/>
        </w:rPr>
        <w:t xml:space="preserve"> </w:t>
      </w:r>
      <w:r>
        <w:t>conducted</w:t>
      </w:r>
      <w:r>
        <w:rPr>
          <w:spacing w:val="-6"/>
        </w:rPr>
        <w:t xml:space="preserve"> </w:t>
      </w:r>
      <w:r>
        <w:rPr>
          <w:spacing w:val="-2"/>
        </w:rPr>
        <w:t>remotely.</w:t>
      </w:r>
    </w:p>
    <w:p w14:paraId="3EC6B3B9" w14:textId="77777777" w:rsidR="00D3050E" w:rsidRDefault="00637F10">
      <w:pPr>
        <w:pStyle w:val="BodyText"/>
        <w:spacing w:line="264" w:lineRule="auto"/>
        <w:ind w:left="1079" w:right="1444" w:hanging="3"/>
      </w:pPr>
      <w:r>
        <w:t>Standing committee meetings may be conducted remotely; a virtual presence (the</w:t>
      </w:r>
      <w:r>
        <w:rPr>
          <w:noProof/>
          <w:spacing w:val="11"/>
          <w:position w:val="5"/>
        </w:rPr>
        <w:drawing>
          <wp:inline distT="0" distB="0" distL="0" distR="0" wp14:anchorId="3EC6B55A" wp14:editId="410C9100">
            <wp:extent cx="67055" cy="7620"/>
            <wp:effectExtent l="0" t="0" r="0" b="0"/>
            <wp:docPr id="31" name="Image 3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a:extLst>
                        <a:ext uri="{C183D7F6-B498-43B3-948B-1728B52AA6E4}">
                          <adec:decorative xmlns:adec="http://schemas.microsoft.com/office/drawing/2017/decorative" val="1"/>
                        </a:ext>
                      </a:extLst>
                    </pic:cNvPr>
                    <pic:cNvPicPr/>
                  </pic:nvPicPr>
                  <pic:blipFill>
                    <a:blip r:embed="rId26" cstate="print"/>
                    <a:stretch>
                      <a:fillRect/>
                    </a:stretch>
                  </pic:blipFill>
                  <pic:spPr>
                    <a:xfrm>
                      <a:off x="0" y="0"/>
                      <a:ext cx="67055" cy="7620"/>
                    </a:xfrm>
                    <a:prstGeom prst="rect">
                      <a:avLst/>
                    </a:prstGeom>
                  </pic:spPr>
                </pic:pic>
              </a:graphicData>
            </a:graphic>
          </wp:inline>
        </w:drawing>
      </w:r>
      <w:r>
        <w:t>ability to actively interact with all participants and view and discuss all shared documents synchronously) is required to achieve quorum (F1.3.1).</w:t>
      </w:r>
    </w:p>
    <w:p w14:paraId="3EC6B3BA" w14:textId="77777777" w:rsidR="00D3050E" w:rsidRDefault="00637F10">
      <w:pPr>
        <w:pStyle w:val="BodyText"/>
        <w:spacing w:before="116" w:line="264" w:lineRule="auto"/>
        <w:ind w:left="1078" w:right="1444"/>
      </w:pPr>
      <w:r>
        <w:t xml:space="preserve">PPC files will be made available for viewing in </w:t>
      </w:r>
      <w:proofErr w:type="gramStart"/>
      <w:r>
        <w:t>secured appropriately</w:t>
      </w:r>
      <w:proofErr w:type="gramEnd"/>
      <w:r>
        <w:t xml:space="preserve"> social </w:t>
      </w:r>
      <w:proofErr w:type="gramStart"/>
      <w:r>
        <w:t>distanced</w:t>
      </w:r>
      <w:proofErr w:type="gramEnd"/>
      <w:r>
        <w:t xml:space="preserve"> </w:t>
      </w:r>
      <w:r>
        <w:rPr>
          <w:spacing w:val="-2"/>
        </w:rPr>
        <w:t>environments.</w:t>
      </w:r>
    </w:p>
    <w:p w14:paraId="3EC6B3BB" w14:textId="77777777" w:rsidR="00D3050E" w:rsidRDefault="00637F10">
      <w:pPr>
        <w:pStyle w:val="BodyText"/>
        <w:spacing w:before="120" w:line="264" w:lineRule="auto"/>
        <w:ind w:left="1078" w:right="1447"/>
      </w:pPr>
      <w:r>
        <w:t>It is understood that changes to the winter 2021, spring 2021 and summer 2021 semester calendars require a submission to CAPC (as per article F4.1.1).</w:t>
      </w:r>
    </w:p>
    <w:p w14:paraId="3EC6B3BC" w14:textId="77777777" w:rsidR="00D3050E" w:rsidRDefault="00637F10">
      <w:pPr>
        <w:pStyle w:val="BodyText"/>
        <w:spacing w:before="120"/>
        <w:ind w:left="1078"/>
      </w:pPr>
      <w:r>
        <w:t>This</w:t>
      </w:r>
      <w:r>
        <w:rPr>
          <w:spacing w:val="-4"/>
        </w:rPr>
        <w:t xml:space="preserve"> </w:t>
      </w:r>
      <w:r>
        <w:t>MOU</w:t>
      </w:r>
      <w:r>
        <w:rPr>
          <w:spacing w:val="-3"/>
        </w:rPr>
        <w:t xml:space="preserve"> </w:t>
      </w:r>
      <w:r>
        <w:t>expires</w:t>
      </w:r>
      <w:r>
        <w:rPr>
          <w:spacing w:val="-3"/>
        </w:rPr>
        <w:t xml:space="preserve"> </w:t>
      </w:r>
      <w:r>
        <w:t>on</w:t>
      </w:r>
      <w:r>
        <w:rPr>
          <w:spacing w:val="-5"/>
        </w:rPr>
        <w:t xml:space="preserve"> </w:t>
      </w:r>
      <w:r>
        <w:t>August 24,</w:t>
      </w:r>
      <w:r>
        <w:rPr>
          <w:spacing w:val="-3"/>
        </w:rPr>
        <w:t xml:space="preserve"> </w:t>
      </w:r>
      <w:r>
        <w:rPr>
          <w:spacing w:val="-2"/>
        </w:rPr>
        <w:t>2021.</w:t>
      </w:r>
    </w:p>
    <w:p w14:paraId="3EC6B3BD" w14:textId="77777777" w:rsidR="00D3050E" w:rsidRDefault="00D3050E">
      <w:pPr>
        <w:pStyle w:val="BodyText"/>
        <w:jc w:val="left"/>
      </w:pPr>
    </w:p>
    <w:p w14:paraId="3EC6B3BE" w14:textId="77777777" w:rsidR="00D3050E" w:rsidRDefault="00D3050E">
      <w:pPr>
        <w:pStyle w:val="BodyText"/>
        <w:spacing w:before="38"/>
        <w:jc w:val="left"/>
      </w:pPr>
    </w:p>
    <w:p w14:paraId="3EC6B3BF" w14:textId="77777777" w:rsidR="00D3050E" w:rsidRDefault="00637F10">
      <w:pPr>
        <w:pStyle w:val="BodyText"/>
        <w:ind w:left="1078"/>
        <w:jc w:val="left"/>
      </w:pPr>
      <w:r>
        <w:rPr>
          <w:noProof/>
        </w:rPr>
        <w:drawing>
          <wp:anchor distT="0" distB="0" distL="0" distR="0" simplePos="0" relativeHeight="15741952" behindDoc="0" locked="0" layoutInCell="1" allowOverlap="1" wp14:anchorId="3EC6B55C" wp14:editId="02D17300">
            <wp:simplePos x="0" y="0"/>
            <wp:positionH relativeFrom="page">
              <wp:posOffset>454151</wp:posOffset>
            </wp:positionH>
            <wp:positionV relativeFrom="paragraph">
              <wp:posOffset>306462</wp:posOffset>
            </wp:positionV>
            <wp:extent cx="4843271" cy="1944623"/>
            <wp:effectExtent l="0" t="0" r="0" b="0"/>
            <wp:wrapNone/>
            <wp:docPr id="32" name="Image 32"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Signatures"/>
                    <pic:cNvPicPr/>
                  </pic:nvPicPr>
                  <pic:blipFill>
                    <a:blip r:embed="rId27" cstate="print"/>
                    <a:stretch>
                      <a:fillRect/>
                    </a:stretch>
                  </pic:blipFill>
                  <pic:spPr>
                    <a:xfrm>
                      <a:off x="0" y="0"/>
                      <a:ext cx="4843271" cy="1944623"/>
                    </a:xfrm>
                    <a:prstGeom prst="rect">
                      <a:avLst/>
                    </a:prstGeom>
                  </pic:spPr>
                </pic:pic>
              </a:graphicData>
            </a:graphic>
          </wp:anchor>
        </w:drawing>
      </w:r>
      <w:r>
        <w:rPr>
          <w:spacing w:val="-2"/>
        </w:rPr>
        <w:t>Signatures:</w:t>
      </w:r>
    </w:p>
    <w:p w14:paraId="3EC6B3C0" w14:textId="77777777" w:rsidR="00D3050E" w:rsidRDefault="00D3050E">
      <w:pPr>
        <w:pStyle w:val="BodyText"/>
        <w:jc w:val="left"/>
        <w:rPr>
          <w:sz w:val="20"/>
        </w:rPr>
      </w:pPr>
    </w:p>
    <w:p w14:paraId="3EC6B3C1" w14:textId="77777777" w:rsidR="00D3050E" w:rsidRDefault="00637F10">
      <w:pPr>
        <w:pStyle w:val="BodyText"/>
        <w:spacing w:before="64"/>
        <w:jc w:val="left"/>
        <w:rPr>
          <w:sz w:val="20"/>
        </w:rPr>
      </w:pPr>
      <w:r>
        <w:rPr>
          <w:noProof/>
          <w:sz w:val="20"/>
        </w:rPr>
        <mc:AlternateContent>
          <mc:Choice Requires="wpg">
            <w:drawing>
              <wp:anchor distT="0" distB="0" distL="0" distR="0" simplePos="0" relativeHeight="487600640" behindDoc="1" locked="0" layoutInCell="1" allowOverlap="1" wp14:anchorId="3EC6B55E" wp14:editId="3EC6B55F">
                <wp:simplePos x="0" y="0"/>
                <wp:positionH relativeFrom="page">
                  <wp:posOffset>1077992</wp:posOffset>
                </wp:positionH>
                <wp:positionV relativeFrom="paragraph">
                  <wp:posOffset>202366</wp:posOffset>
                </wp:positionV>
                <wp:extent cx="1107440" cy="915669"/>
                <wp:effectExtent l="0" t="0" r="0" b="0"/>
                <wp:wrapTopAndBottom/>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07440" cy="915669"/>
                          <a:chOff x="0" y="0"/>
                          <a:chExt cx="1107440" cy="915669"/>
                        </a:xfrm>
                      </wpg:grpSpPr>
                      <wps:wsp>
                        <wps:cNvPr id="34" name="Textbox 34"/>
                        <wps:cNvSpPr txBox="1"/>
                        <wps:spPr>
                          <a:xfrm>
                            <a:off x="0" y="0"/>
                            <a:ext cx="1107440" cy="156845"/>
                          </a:xfrm>
                          <a:prstGeom prst="rect">
                            <a:avLst/>
                          </a:prstGeom>
                        </wps:spPr>
                        <wps:txbx>
                          <w:txbxContent>
                            <w:p w14:paraId="3EC6B56C" w14:textId="77777777" w:rsidR="00D3050E" w:rsidRDefault="00637F10">
                              <w:pPr>
                                <w:spacing w:line="246" w:lineRule="exact"/>
                              </w:pPr>
                              <w:r>
                                <w:t>For</w:t>
                              </w:r>
                              <w:r>
                                <w:rPr>
                                  <w:spacing w:val="-2"/>
                                </w:rPr>
                                <w:t xml:space="preserve"> </w:t>
                              </w:r>
                              <w:r>
                                <w:t>the</w:t>
                              </w:r>
                              <w:r>
                                <w:rPr>
                                  <w:spacing w:val="-1"/>
                                </w:rPr>
                                <w:t xml:space="preserve"> </w:t>
                              </w:r>
                              <w:r>
                                <w:rPr>
                                  <w:spacing w:val="-2"/>
                                </w:rPr>
                                <w:t>University</w:t>
                              </w:r>
                            </w:p>
                          </w:txbxContent>
                        </wps:txbx>
                        <wps:bodyPr wrap="square" lIns="0" tIns="0" rIns="0" bIns="0" rtlCol="0">
                          <a:noAutofit/>
                        </wps:bodyPr>
                      </wps:wsp>
                      <wps:wsp>
                        <wps:cNvPr id="35" name="Textbox 35"/>
                        <wps:cNvSpPr txBox="1"/>
                        <wps:spPr>
                          <a:xfrm>
                            <a:off x="0" y="758908"/>
                            <a:ext cx="1054100" cy="156845"/>
                          </a:xfrm>
                          <a:prstGeom prst="rect">
                            <a:avLst/>
                          </a:prstGeom>
                        </wps:spPr>
                        <wps:txbx>
                          <w:txbxContent>
                            <w:p w14:paraId="3EC6B56D" w14:textId="77777777" w:rsidR="00D3050E" w:rsidRDefault="00637F10">
                              <w:pPr>
                                <w:spacing w:line="246" w:lineRule="exact"/>
                              </w:pPr>
                              <w:r>
                                <w:t>For</w:t>
                              </w:r>
                              <w:r>
                                <w:rPr>
                                  <w:spacing w:val="-2"/>
                                </w:rPr>
                                <w:t xml:space="preserve"> </w:t>
                              </w:r>
                              <w:r>
                                <w:t>the</w:t>
                              </w:r>
                              <w:r>
                                <w:rPr>
                                  <w:spacing w:val="-1"/>
                                </w:rPr>
                                <w:t xml:space="preserve"> </w:t>
                              </w:r>
                              <w:r>
                                <w:rPr>
                                  <w:spacing w:val="-2"/>
                                </w:rPr>
                                <w:t>SVSUFA</w:t>
                              </w:r>
                            </w:p>
                          </w:txbxContent>
                        </wps:txbx>
                        <wps:bodyPr wrap="square" lIns="0" tIns="0" rIns="0" bIns="0" rtlCol="0">
                          <a:noAutofit/>
                        </wps:bodyPr>
                      </wps:wsp>
                    </wpg:wgp>
                  </a:graphicData>
                </a:graphic>
              </wp:anchor>
            </w:drawing>
          </mc:Choice>
          <mc:Fallback>
            <w:pict>
              <v:group w14:anchorId="3EC6B55E" id="Group 33" o:spid="_x0000_s1030" style="position:absolute;margin-left:84.9pt;margin-top:15.95pt;width:87.2pt;height:72.1pt;z-index:-15715840;mso-wrap-distance-left:0;mso-wrap-distance-right:0;mso-position-horizontal-relative:page" coordsize="11074,9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">
                <v:shape id="Textbox 34" o:spid="_x0000_s1031" type="#_x0000_t202" style="position:absolute;width:11074;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3EC6B56C" w14:textId="77777777" w:rsidR="00D3050E" w:rsidRDefault="00637F10">
                        <w:pPr>
                          <w:spacing w:line="246" w:lineRule="exact"/>
                        </w:pPr>
                        <w:r>
                          <w:t>For</w:t>
                        </w:r>
                        <w:r>
                          <w:rPr>
                            <w:spacing w:val="-2"/>
                          </w:rPr>
                          <w:t xml:space="preserve"> </w:t>
                        </w:r>
                        <w:r>
                          <w:t>the</w:t>
                        </w:r>
                        <w:r>
                          <w:rPr>
                            <w:spacing w:val="-1"/>
                          </w:rPr>
                          <w:t xml:space="preserve"> </w:t>
                        </w:r>
                        <w:r>
                          <w:rPr>
                            <w:spacing w:val="-2"/>
                          </w:rPr>
                          <w:t>University</w:t>
                        </w:r>
                      </w:p>
                    </w:txbxContent>
                  </v:textbox>
                </v:shape>
                <v:shape id="Textbox 35" o:spid="_x0000_s1032" type="#_x0000_t202" style="position:absolute;top:7589;width:10541;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3EC6B56D" w14:textId="77777777" w:rsidR="00D3050E" w:rsidRDefault="00637F10">
                        <w:pPr>
                          <w:spacing w:line="246" w:lineRule="exact"/>
                        </w:pPr>
                        <w:r>
                          <w:t>For</w:t>
                        </w:r>
                        <w:r>
                          <w:rPr>
                            <w:spacing w:val="-2"/>
                          </w:rPr>
                          <w:t xml:space="preserve"> </w:t>
                        </w:r>
                        <w:r>
                          <w:t>the</w:t>
                        </w:r>
                        <w:r>
                          <w:rPr>
                            <w:spacing w:val="-1"/>
                          </w:rPr>
                          <w:t xml:space="preserve"> </w:t>
                        </w:r>
                        <w:r>
                          <w:rPr>
                            <w:spacing w:val="-2"/>
                          </w:rPr>
                          <w:t>SVSUFA</w:t>
                        </w:r>
                      </w:p>
                    </w:txbxContent>
                  </v:textbox>
                </v:shape>
                <w10:wrap type="topAndBottom" anchorx="page"/>
              </v:group>
            </w:pict>
          </mc:Fallback>
        </mc:AlternateContent>
      </w:r>
    </w:p>
    <w:p w14:paraId="3EC6B3C2" w14:textId="77777777" w:rsidR="00D3050E" w:rsidRDefault="00D3050E">
      <w:pPr>
        <w:pStyle w:val="BodyText"/>
        <w:jc w:val="left"/>
        <w:rPr>
          <w:sz w:val="20"/>
        </w:rPr>
        <w:sectPr w:rsidR="00D3050E">
          <w:pgSz w:w="12240" w:h="15840"/>
          <w:pgMar w:top="1620" w:right="0" w:bottom="540" w:left="360" w:header="0" w:footer="346" w:gutter="0"/>
          <w:cols w:space="720"/>
        </w:sectPr>
      </w:pPr>
    </w:p>
    <w:p w14:paraId="3EC6B3C3" w14:textId="77777777" w:rsidR="00D3050E" w:rsidRDefault="00637F10">
      <w:pPr>
        <w:pStyle w:val="Heading1"/>
        <w:spacing w:before="70"/>
        <w:ind w:right="108"/>
        <w:jc w:val="center"/>
      </w:pPr>
      <w:bookmarkStart w:id="203" w:name="_TOC_250000"/>
      <w:r>
        <w:rPr>
          <w:u w:val="single"/>
        </w:rPr>
        <w:lastRenderedPageBreak/>
        <w:t>MEMORANDUM</w:t>
      </w:r>
      <w:r>
        <w:rPr>
          <w:spacing w:val="-13"/>
          <w:u w:val="single"/>
        </w:rPr>
        <w:t xml:space="preserve"> </w:t>
      </w:r>
      <w:r>
        <w:rPr>
          <w:u w:val="single"/>
        </w:rPr>
        <w:t>OF</w:t>
      </w:r>
      <w:r>
        <w:rPr>
          <w:spacing w:val="-5"/>
          <w:u w:val="single"/>
        </w:rPr>
        <w:t xml:space="preserve"> </w:t>
      </w:r>
      <w:r>
        <w:rPr>
          <w:u w:val="single"/>
        </w:rPr>
        <w:t>UNDERSTANDING</w:t>
      </w:r>
      <w:r>
        <w:rPr>
          <w:spacing w:val="-6"/>
          <w:u w:val="single"/>
        </w:rPr>
        <w:t xml:space="preserve"> </w:t>
      </w:r>
      <w:r>
        <w:rPr>
          <w:u w:val="single"/>
        </w:rPr>
        <w:t>–</w:t>
      </w:r>
      <w:r>
        <w:rPr>
          <w:spacing w:val="-7"/>
          <w:u w:val="single"/>
        </w:rPr>
        <w:t xml:space="preserve"> </w:t>
      </w:r>
      <w:r>
        <w:rPr>
          <w:u w:val="single"/>
        </w:rPr>
        <w:t>2020-21</w:t>
      </w:r>
      <w:r>
        <w:rPr>
          <w:spacing w:val="-5"/>
          <w:u w:val="single"/>
        </w:rPr>
        <w:t xml:space="preserve"> </w:t>
      </w:r>
      <w:r>
        <w:rPr>
          <w:u w:val="single"/>
        </w:rPr>
        <w:t>PROFESSIONAL</w:t>
      </w:r>
      <w:r>
        <w:rPr>
          <w:spacing w:val="-7"/>
          <w:u w:val="single"/>
        </w:rPr>
        <w:t xml:space="preserve"> </w:t>
      </w:r>
      <w:bookmarkEnd w:id="203"/>
      <w:r>
        <w:rPr>
          <w:spacing w:val="-2"/>
          <w:u w:val="single"/>
        </w:rPr>
        <w:t>IMPROVEMENT</w:t>
      </w:r>
    </w:p>
    <w:p w14:paraId="3EC6B3C4" w14:textId="77777777" w:rsidR="00D3050E" w:rsidRDefault="00D3050E">
      <w:pPr>
        <w:pStyle w:val="BodyText"/>
        <w:jc w:val="left"/>
        <w:rPr>
          <w:b/>
        </w:rPr>
      </w:pPr>
    </w:p>
    <w:p w14:paraId="3EC6B3C5" w14:textId="77777777" w:rsidR="00D3050E" w:rsidRDefault="00D3050E">
      <w:pPr>
        <w:pStyle w:val="BodyText"/>
        <w:jc w:val="left"/>
        <w:rPr>
          <w:b/>
        </w:rPr>
      </w:pPr>
    </w:p>
    <w:p w14:paraId="3EC6B3C6" w14:textId="77777777" w:rsidR="00D3050E" w:rsidRDefault="00D3050E">
      <w:pPr>
        <w:pStyle w:val="BodyText"/>
        <w:jc w:val="left"/>
        <w:rPr>
          <w:b/>
        </w:rPr>
      </w:pPr>
    </w:p>
    <w:p w14:paraId="3EC6B3C7" w14:textId="77777777" w:rsidR="00D3050E" w:rsidRDefault="00D3050E">
      <w:pPr>
        <w:pStyle w:val="BodyText"/>
        <w:jc w:val="left"/>
        <w:rPr>
          <w:b/>
        </w:rPr>
      </w:pPr>
    </w:p>
    <w:p w14:paraId="3EC6B3C8" w14:textId="77777777" w:rsidR="00D3050E" w:rsidRDefault="00D3050E">
      <w:pPr>
        <w:pStyle w:val="BodyText"/>
        <w:jc w:val="left"/>
        <w:rPr>
          <w:b/>
        </w:rPr>
      </w:pPr>
    </w:p>
    <w:p w14:paraId="3EC6B3C9" w14:textId="77777777" w:rsidR="00D3050E" w:rsidRDefault="00D3050E">
      <w:pPr>
        <w:pStyle w:val="BodyText"/>
        <w:jc w:val="left"/>
        <w:rPr>
          <w:b/>
        </w:rPr>
      </w:pPr>
    </w:p>
    <w:p w14:paraId="3EC6B3CA" w14:textId="77777777" w:rsidR="00D3050E" w:rsidRDefault="00D3050E">
      <w:pPr>
        <w:pStyle w:val="BodyText"/>
        <w:jc w:val="left"/>
        <w:rPr>
          <w:b/>
        </w:rPr>
      </w:pPr>
    </w:p>
    <w:p w14:paraId="3EC6B3CB" w14:textId="77777777" w:rsidR="00D3050E" w:rsidRDefault="00D3050E">
      <w:pPr>
        <w:pStyle w:val="BodyText"/>
        <w:jc w:val="left"/>
        <w:rPr>
          <w:b/>
        </w:rPr>
      </w:pPr>
    </w:p>
    <w:p w14:paraId="3EC6B3CC" w14:textId="77777777" w:rsidR="00D3050E" w:rsidRDefault="00D3050E">
      <w:pPr>
        <w:pStyle w:val="BodyText"/>
        <w:jc w:val="left"/>
        <w:rPr>
          <w:b/>
        </w:rPr>
      </w:pPr>
    </w:p>
    <w:p w14:paraId="3EC6B3CD" w14:textId="77777777" w:rsidR="00D3050E" w:rsidRDefault="00D3050E">
      <w:pPr>
        <w:pStyle w:val="BodyText"/>
        <w:jc w:val="left"/>
        <w:rPr>
          <w:b/>
        </w:rPr>
      </w:pPr>
    </w:p>
    <w:p w14:paraId="3EC6B3CE" w14:textId="77777777" w:rsidR="00D3050E" w:rsidRDefault="00D3050E">
      <w:pPr>
        <w:pStyle w:val="BodyText"/>
        <w:jc w:val="left"/>
        <w:rPr>
          <w:b/>
        </w:rPr>
      </w:pPr>
    </w:p>
    <w:p w14:paraId="3EC6B3CF" w14:textId="77777777" w:rsidR="00D3050E" w:rsidRDefault="00D3050E">
      <w:pPr>
        <w:pStyle w:val="BodyText"/>
        <w:jc w:val="left"/>
        <w:rPr>
          <w:b/>
        </w:rPr>
      </w:pPr>
    </w:p>
    <w:p w14:paraId="3EC6B3D0" w14:textId="77777777" w:rsidR="00D3050E" w:rsidRDefault="00D3050E">
      <w:pPr>
        <w:pStyle w:val="BodyText"/>
        <w:jc w:val="left"/>
        <w:rPr>
          <w:b/>
        </w:rPr>
      </w:pPr>
    </w:p>
    <w:p w14:paraId="3EC6B3D1" w14:textId="77777777" w:rsidR="00D3050E" w:rsidRDefault="00D3050E">
      <w:pPr>
        <w:pStyle w:val="BodyText"/>
        <w:jc w:val="left"/>
        <w:rPr>
          <w:b/>
        </w:rPr>
      </w:pPr>
    </w:p>
    <w:p w14:paraId="3EC6B3D2" w14:textId="77777777" w:rsidR="00D3050E" w:rsidRDefault="00D3050E">
      <w:pPr>
        <w:pStyle w:val="BodyText"/>
        <w:jc w:val="left"/>
        <w:rPr>
          <w:b/>
        </w:rPr>
      </w:pPr>
    </w:p>
    <w:p w14:paraId="3EC6B3D3" w14:textId="77777777" w:rsidR="00D3050E" w:rsidRDefault="00D3050E">
      <w:pPr>
        <w:pStyle w:val="BodyText"/>
        <w:jc w:val="left"/>
        <w:rPr>
          <w:b/>
        </w:rPr>
      </w:pPr>
    </w:p>
    <w:p w14:paraId="3EC6B3D4" w14:textId="77777777" w:rsidR="00D3050E" w:rsidRDefault="00D3050E">
      <w:pPr>
        <w:pStyle w:val="BodyText"/>
        <w:jc w:val="left"/>
        <w:rPr>
          <w:b/>
        </w:rPr>
      </w:pPr>
    </w:p>
    <w:p w14:paraId="3EC6B3D5" w14:textId="77777777" w:rsidR="00D3050E" w:rsidRDefault="00D3050E">
      <w:pPr>
        <w:pStyle w:val="BodyText"/>
        <w:jc w:val="left"/>
        <w:rPr>
          <w:b/>
        </w:rPr>
      </w:pPr>
    </w:p>
    <w:p w14:paraId="3EC6B3D6" w14:textId="77777777" w:rsidR="00D3050E" w:rsidRDefault="00D3050E">
      <w:pPr>
        <w:pStyle w:val="BodyText"/>
        <w:jc w:val="left"/>
        <w:rPr>
          <w:b/>
        </w:rPr>
      </w:pPr>
    </w:p>
    <w:p w14:paraId="3EC6B3D7" w14:textId="77777777" w:rsidR="00D3050E" w:rsidRDefault="00D3050E">
      <w:pPr>
        <w:pStyle w:val="BodyText"/>
        <w:jc w:val="left"/>
        <w:rPr>
          <w:b/>
        </w:rPr>
      </w:pPr>
    </w:p>
    <w:p w14:paraId="3EC6B3D8" w14:textId="77777777" w:rsidR="00D3050E" w:rsidRDefault="00D3050E">
      <w:pPr>
        <w:pStyle w:val="BodyText"/>
        <w:jc w:val="left"/>
        <w:rPr>
          <w:b/>
        </w:rPr>
      </w:pPr>
    </w:p>
    <w:p w14:paraId="3EC6B3D9" w14:textId="77777777" w:rsidR="00D3050E" w:rsidRDefault="00D3050E">
      <w:pPr>
        <w:pStyle w:val="BodyText"/>
        <w:jc w:val="left"/>
        <w:rPr>
          <w:b/>
        </w:rPr>
      </w:pPr>
    </w:p>
    <w:p w14:paraId="3EC6B3DA" w14:textId="77777777" w:rsidR="00D3050E" w:rsidRDefault="00D3050E">
      <w:pPr>
        <w:pStyle w:val="BodyText"/>
        <w:jc w:val="left"/>
        <w:rPr>
          <w:b/>
        </w:rPr>
      </w:pPr>
    </w:p>
    <w:p w14:paraId="3EC6B3DB" w14:textId="77777777" w:rsidR="00D3050E" w:rsidRDefault="00D3050E">
      <w:pPr>
        <w:pStyle w:val="BodyText"/>
        <w:jc w:val="left"/>
        <w:rPr>
          <w:b/>
        </w:rPr>
      </w:pPr>
    </w:p>
    <w:p w14:paraId="3EC6B3DC" w14:textId="77777777" w:rsidR="00D3050E" w:rsidRDefault="00D3050E">
      <w:pPr>
        <w:pStyle w:val="BodyText"/>
        <w:jc w:val="left"/>
        <w:rPr>
          <w:b/>
        </w:rPr>
      </w:pPr>
    </w:p>
    <w:p w14:paraId="3EC6B3DD" w14:textId="77777777" w:rsidR="00D3050E" w:rsidRDefault="00D3050E">
      <w:pPr>
        <w:pStyle w:val="BodyText"/>
        <w:jc w:val="left"/>
        <w:rPr>
          <w:b/>
        </w:rPr>
      </w:pPr>
    </w:p>
    <w:p w14:paraId="3EC6B3DE" w14:textId="77777777" w:rsidR="00D3050E" w:rsidRDefault="00D3050E">
      <w:pPr>
        <w:pStyle w:val="BodyText"/>
        <w:jc w:val="left"/>
        <w:rPr>
          <w:b/>
        </w:rPr>
      </w:pPr>
    </w:p>
    <w:p w14:paraId="3EC6B3DF" w14:textId="77777777" w:rsidR="00D3050E" w:rsidRDefault="00D3050E">
      <w:pPr>
        <w:pStyle w:val="BodyText"/>
        <w:jc w:val="left"/>
        <w:rPr>
          <w:b/>
        </w:rPr>
      </w:pPr>
    </w:p>
    <w:p w14:paraId="3EC6B3E0" w14:textId="77777777" w:rsidR="00D3050E" w:rsidRDefault="00D3050E">
      <w:pPr>
        <w:pStyle w:val="BodyText"/>
        <w:jc w:val="left"/>
        <w:rPr>
          <w:b/>
        </w:rPr>
      </w:pPr>
    </w:p>
    <w:p w14:paraId="3EC6B3E1" w14:textId="77777777" w:rsidR="00D3050E" w:rsidRDefault="00D3050E">
      <w:pPr>
        <w:pStyle w:val="BodyText"/>
        <w:jc w:val="left"/>
        <w:rPr>
          <w:b/>
        </w:rPr>
      </w:pPr>
    </w:p>
    <w:p w14:paraId="3EC6B3E2" w14:textId="77777777" w:rsidR="00D3050E" w:rsidRDefault="00D3050E">
      <w:pPr>
        <w:pStyle w:val="BodyText"/>
        <w:jc w:val="left"/>
        <w:rPr>
          <w:b/>
        </w:rPr>
      </w:pPr>
    </w:p>
    <w:p w14:paraId="3EC6B3E3" w14:textId="77777777" w:rsidR="00D3050E" w:rsidRDefault="00D3050E">
      <w:pPr>
        <w:pStyle w:val="BodyText"/>
        <w:jc w:val="left"/>
        <w:rPr>
          <w:b/>
        </w:rPr>
      </w:pPr>
    </w:p>
    <w:p w14:paraId="3EC6B3E4" w14:textId="77777777" w:rsidR="00D3050E" w:rsidRDefault="00D3050E">
      <w:pPr>
        <w:pStyle w:val="BodyText"/>
        <w:jc w:val="left"/>
        <w:rPr>
          <w:b/>
        </w:rPr>
      </w:pPr>
    </w:p>
    <w:p w14:paraId="3EC6B3E5" w14:textId="77777777" w:rsidR="00D3050E" w:rsidRDefault="00D3050E">
      <w:pPr>
        <w:pStyle w:val="BodyText"/>
        <w:jc w:val="left"/>
        <w:rPr>
          <w:b/>
        </w:rPr>
      </w:pPr>
    </w:p>
    <w:p w14:paraId="3EC6B3E6" w14:textId="77777777" w:rsidR="00D3050E" w:rsidRDefault="00D3050E">
      <w:pPr>
        <w:pStyle w:val="BodyText"/>
        <w:jc w:val="left"/>
        <w:rPr>
          <w:b/>
        </w:rPr>
      </w:pPr>
    </w:p>
    <w:p w14:paraId="3EC6B3E7" w14:textId="77777777" w:rsidR="00D3050E" w:rsidRDefault="00D3050E">
      <w:pPr>
        <w:pStyle w:val="BodyText"/>
        <w:jc w:val="left"/>
        <w:rPr>
          <w:b/>
        </w:rPr>
      </w:pPr>
    </w:p>
    <w:p w14:paraId="3EC6B3E8" w14:textId="77777777" w:rsidR="00D3050E" w:rsidRDefault="00D3050E">
      <w:pPr>
        <w:pStyle w:val="BodyText"/>
        <w:jc w:val="left"/>
        <w:rPr>
          <w:b/>
        </w:rPr>
      </w:pPr>
    </w:p>
    <w:p w14:paraId="3EC6B3E9" w14:textId="77777777" w:rsidR="00D3050E" w:rsidRDefault="00D3050E">
      <w:pPr>
        <w:pStyle w:val="BodyText"/>
        <w:jc w:val="left"/>
        <w:rPr>
          <w:b/>
        </w:rPr>
      </w:pPr>
    </w:p>
    <w:p w14:paraId="3EC6B3EA" w14:textId="77777777" w:rsidR="00D3050E" w:rsidRDefault="00D3050E">
      <w:pPr>
        <w:pStyle w:val="BodyText"/>
        <w:jc w:val="left"/>
        <w:rPr>
          <w:b/>
        </w:rPr>
      </w:pPr>
    </w:p>
    <w:p w14:paraId="3EC6B3EB" w14:textId="77777777" w:rsidR="00D3050E" w:rsidRDefault="00D3050E">
      <w:pPr>
        <w:pStyle w:val="BodyText"/>
        <w:jc w:val="left"/>
        <w:rPr>
          <w:b/>
        </w:rPr>
      </w:pPr>
    </w:p>
    <w:p w14:paraId="3EC6B3EC" w14:textId="77777777" w:rsidR="00D3050E" w:rsidRDefault="00D3050E">
      <w:pPr>
        <w:pStyle w:val="BodyText"/>
        <w:jc w:val="left"/>
        <w:rPr>
          <w:b/>
        </w:rPr>
      </w:pPr>
    </w:p>
    <w:p w14:paraId="3EC6B3ED" w14:textId="77777777" w:rsidR="00D3050E" w:rsidRDefault="00D3050E">
      <w:pPr>
        <w:pStyle w:val="BodyText"/>
        <w:jc w:val="left"/>
        <w:rPr>
          <w:b/>
        </w:rPr>
      </w:pPr>
    </w:p>
    <w:p w14:paraId="3EC6B3EE" w14:textId="77777777" w:rsidR="00D3050E" w:rsidRDefault="00D3050E">
      <w:pPr>
        <w:pStyle w:val="BodyText"/>
        <w:jc w:val="left"/>
        <w:rPr>
          <w:b/>
        </w:rPr>
      </w:pPr>
    </w:p>
    <w:p w14:paraId="3EC6B3EF" w14:textId="77777777" w:rsidR="00D3050E" w:rsidRDefault="00D3050E">
      <w:pPr>
        <w:pStyle w:val="BodyText"/>
        <w:jc w:val="left"/>
        <w:rPr>
          <w:b/>
        </w:rPr>
      </w:pPr>
    </w:p>
    <w:p w14:paraId="3EC6B3F0" w14:textId="77777777" w:rsidR="00D3050E" w:rsidRDefault="00D3050E">
      <w:pPr>
        <w:pStyle w:val="BodyText"/>
        <w:jc w:val="left"/>
        <w:rPr>
          <w:b/>
        </w:rPr>
      </w:pPr>
    </w:p>
    <w:p w14:paraId="3EC6B3F1" w14:textId="77777777" w:rsidR="00D3050E" w:rsidRDefault="00D3050E">
      <w:pPr>
        <w:pStyle w:val="BodyText"/>
        <w:jc w:val="left"/>
        <w:rPr>
          <w:b/>
        </w:rPr>
      </w:pPr>
    </w:p>
    <w:p w14:paraId="3EC6B3F2" w14:textId="77777777" w:rsidR="00D3050E" w:rsidRDefault="00D3050E">
      <w:pPr>
        <w:pStyle w:val="BodyText"/>
        <w:jc w:val="left"/>
        <w:rPr>
          <w:b/>
        </w:rPr>
      </w:pPr>
    </w:p>
    <w:p w14:paraId="3EC6B3F3" w14:textId="77777777" w:rsidR="00D3050E" w:rsidRDefault="00D3050E">
      <w:pPr>
        <w:pStyle w:val="BodyText"/>
        <w:jc w:val="left"/>
        <w:rPr>
          <w:b/>
        </w:rPr>
      </w:pPr>
    </w:p>
    <w:p w14:paraId="3EC6B3F4" w14:textId="77777777" w:rsidR="00D3050E" w:rsidRDefault="00D3050E">
      <w:pPr>
        <w:pStyle w:val="BodyText"/>
        <w:jc w:val="left"/>
        <w:rPr>
          <w:b/>
        </w:rPr>
      </w:pPr>
    </w:p>
    <w:p w14:paraId="3EC6B3F5" w14:textId="77777777" w:rsidR="00D3050E" w:rsidRDefault="00D3050E">
      <w:pPr>
        <w:pStyle w:val="BodyText"/>
        <w:spacing w:before="192"/>
        <w:jc w:val="left"/>
        <w:rPr>
          <w:b/>
        </w:rPr>
      </w:pPr>
    </w:p>
    <w:p w14:paraId="3EC6B3F6" w14:textId="77777777" w:rsidR="00D3050E" w:rsidRDefault="00637F10">
      <w:pPr>
        <w:spacing w:before="1"/>
        <w:ind w:right="458"/>
        <w:jc w:val="center"/>
        <w:rPr>
          <w:b/>
        </w:rPr>
      </w:pPr>
      <w:r>
        <w:rPr>
          <w:b/>
          <w:noProof/>
        </w:rPr>
        <w:drawing>
          <wp:anchor distT="0" distB="0" distL="0" distR="0" simplePos="0" relativeHeight="15742464" behindDoc="0" locked="0" layoutInCell="1" allowOverlap="1" wp14:anchorId="3EC6B560" wp14:editId="5B6B9817">
            <wp:simplePos x="0" y="0"/>
            <wp:positionH relativeFrom="page">
              <wp:posOffset>966216</wp:posOffset>
            </wp:positionH>
            <wp:positionV relativeFrom="paragraph">
              <wp:posOffset>-7982143</wp:posOffset>
            </wp:positionV>
            <wp:extent cx="5943599" cy="8250935"/>
            <wp:effectExtent l="0" t="0" r="0" b="0"/>
            <wp:wrapNone/>
            <wp:docPr id="36" name="Image 36" descr="MOU SVSU Counter-Proposa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MOU SVSU Counter-Proposal"/>
                    <pic:cNvPicPr/>
                  </pic:nvPicPr>
                  <pic:blipFill>
                    <a:blip r:embed="rId28" cstate="print"/>
                    <a:stretch>
                      <a:fillRect/>
                    </a:stretch>
                  </pic:blipFill>
                  <pic:spPr>
                    <a:xfrm>
                      <a:off x="0" y="0"/>
                      <a:ext cx="5943599" cy="8250935"/>
                    </a:xfrm>
                    <a:prstGeom prst="rect">
                      <a:avLst/>
                    </a:prstGeom>
                  </pic:spPr>
                </pic:pic>
              </a:graphicData>
            </a:graphic>
          </wp:anchor>
        </w:drawing>
      </w:r>
      <w:r>
        <w:rPr>
          <w:b/>
          <w:u w:val="single"/>
        </w:rPr>
        <w:t>MEMORANDUM</w:t>
      </w:r>
      <w:r>
        <w:rPr>
          <w:b/>
          <w:spacing w:val="-11"/>
          <w:u w:val="single"/>
        </w:rPr>
        <w:t xml:space="preserve"> </w:t>
      </w:r>
      <w:r>
        <w:rPr>
          <w:b/>
          <w:u w:val="single"/>
        </w:rPr>
        <w:t>OF</w:t>
      </w:r>
      <w:r>
        <w:rPr>
          <w:b/>
          <w:spacing w:val="-5"/>
          <w:u w:val="single"/>
        </w:rPr>
        <w:t xml:space="preserve"> </w:t>
      </w:r>
      <w:r>
        <w:rPr>
          <w:b/>
          <w:u w:val="single"/>
        </w:rPr>
        <w:t>UNDERSTANDING</w:t>
      </w:r>
      <w:r>
        <w:rPr>
          <w:b/>
          <w:spacing w:val="-4"/>
          <w:u w:val="single"/>
        </w:rPr>
        <w:t xml:space="preserve"> </w:t>
      </w:r>
      <w:r>
        <w:rPr>
          <w:b/>
          <w:u w:val="single"/>
        </w:rPr>
        <w:t>–</w:t>
      </w:r>
      <w:r>
        <w:rPr>
          <w:b/>
          <w:spacing w:val="-6"/>
          <w:u w:val="single"/>
        </w:rPr>
        <w:t xml:space="preserve"> </w:t>
      </w:r>
      <w:r>
        <w:rPr>
          <w:b/>
          <w:u w:val="single"/>
        </w:rPr>
        <w:t>PRESCENCE</w:t>
      </w:r>
      <w:r>
        <w:rPr>
          <w:b/>
          <w:spacing w:val="-4"/>
          <w:u w:val="single"/>
        </w:rPr>
        <w:t xml:space="preserve"> </w:t>
      </w:r>
      <w:r>
        <w:rPr>
          <w:b/>
          <w:u w:val="single"/>
        </w:rPr>
        <w:t>OF</w:t>
      </w:r>
      <w:r>
        <w:rPr>
          <w:b/>
          <w:spacing w:val="-4"/>
          <w:u w:val="single"/>
        </w:rPr>
        <w:t xml:space="preserve"> </w:t>
      </w:r>
      <w:r>
        <w:rPr>
          <w:b/>
          <w:u w:val="single"/>
        </w:rPr>
        <w:t>FACULTY</w:t>
      </w:r>
      <w:r>
        <w:rPr>
          <w:b/>
          <w:spacing w:val="-6"/>
          <w:u w:val="single"/>
        </w:rPr>
        <w:t xml:space="preserve"> </w:t>
      </w:r>
      <w:r>
        <w:rPr>
          <w:b/>
          <w:spacing w:val="-2"/>
          <w:u w:val="single"/>
        </w:rPr>
        <w:t>ASSOCIATION</w:t>
      </w:r>
      <w:r>
        <w:rPr>
          <w:b/>
          <w:spacing w:val="40"/>
          <w:u w:val="single"/>
        </w:rPr>
        <w:t xml:space="preserve"> </w:t>
      </w:r>
    </w:p>
    <w:p w14:paraId="3EC6B3F7" w14:textId="77777777" w:rsidR="00D3050E" w:rsidRDefault="00D3050E">
      <w:pPr>
        <w:jc w:val="center"/>
        <w:rPr>
          <w:b/>
        </w:rPr>
        <w:sectPr w:rsidR="00D3050E">
          <w:pgSz w:w="12240" w:h="15840"/>
          <w:pgMar w:top="820" w:right="0" w:bottom="540" w:left="360" w:header="0" w:footer="346" w:gutter="0"/>
          <w:cols w:space="720"/>
        </w:sectPr>
      </w:pPr>
    </w:p>
    <w:p w14:paraId="3EC6B3F8" w14:textId="77777777" w:rsidR="00D3050E" w:rsidRDefault="00637F10">
      <w:pPr>
        <w:spacing w:before="70"/>
        <w:ind w:left="1080"/>
        <w:rPr>
          <w:b/>
        </w:rPr>
      </w:pPr>
      <w:r>
        <w:rPr>
          <w:b/>
          <w:spacing w:val="-2"/>
          <w:u w:val="single"/>
        </w:rPr>
        <w:lastRenderedPageBreak/>
        <w:t>REPRESENTATIVE</w:t>
      </w:r>
    </w:p>
    <w:p w14:paraId="3EC6B3F9" w14:textId="77777777" w:rsidR="00D3050E" w:rsidRDefault="00D3050E">
      <w:pPr>
        <w:pStyle w:val="BodyText"/>
        <w:spacing w:before="33"/>
        <w:jc w:val="left"/>
        <w:rPr>
          <w:b/>
          <w:sz w:val="21"/>
        </w:rPr>
      </w:pPr>
    </w:p>
    <w:p w14:paraId="3EC6B3FA" w14:textId="77777777" w:rsidR="00D3050E" w:rsidRDefault="00637F10">
      <w:pPr>
        <w:ind w:left="1091"/>
        <w:rPr>
          <w:sz w:val="21"/>
        </w:rPr>
      </w:pPr>
      <w:r>
        <w:rPr>
          <w:spacing w:val="-4"/>
          <w:sz w:val="21"/>
        </w:rPr>
        <w:t>MOU</w:t>
      </w:r>
      <w:r>
        <w:rPr>
          <w:spacing w:val="-11"/>
          <w:sz w:val="21"/>
        </w:rPr>
        <w:t xml:space="preserve"> </w:t>
      </w:r>
      <w:r>
        <w:rPr>
          <w:spacing w:val="-4"/>
          <w:sz w:val="21"/>
        </w:rPr>
        <w:t>(Proposed)-</w:t>
      </w:r>
      <w:r>
        <w:rPr>
          <w:spacing w:val="-5"/>
          <w:sz w:val="21"/>
        </w:rPr>
        <w:t xml:space="preserve"> </w:t>
      </w:r>
      <w:r>
        <w:rPr>
          <w:spacing w:val="-4"/>
          <w:sz w:val="21"/>
        </w:rPr>
        <w:t>Presence</w:t>
      </w:r>
      <w:r>
        <w:rPr>
          <w:spacing w:val="-12"/>
          <w:sz w:val="21"/>
        </w:rPr>
        <w:t xml:space="preserve"> </w:t>
      </w:r>
      <w:r>
        <w:rPr>
          <w:spacing w:val="-4"/>
          <w:sz w:val="21"/>
        </w:rPr>
        <w:t>of</w:t>
      </w:r>
      <w:r>
        <w:rPr>
          <w:spacing w:val="-11"/>
          <w:sz w:val="21"/>
        </w:rPr>
        <w:t xml:space="preserve"> </w:t>
      </w:r>
      <w:r>
        <w:rPr>
          <w:spacing w:val="-4"/>
          <w:sz w:val="21"/>
        </w:rPr>
        <w:t>Faculty</w:t>
      </w:r>
      <w:r>
        <w:rPr>
          <w:spacing w:val="-5"/>
          <w:sz w:val="21"/>
        </w:rPr>
        <w:t xml:space="preserve"> </w:t>
      </w:r>
      <w:r>
        <w:rPr>
          <w:spacing w:val="-4"/>
          <w:sz w:val="21"/>
        </w:rPr>
        <w:t>Association</w:t>
      </w:r>
      <w:r>
        <w:rPr>
          <w:spacing w:val="1"/>
          <w:sz w:val="21"/>
        </w:rPr>
        <w:t xml:space="preserve"> </w:t>
      </w:r>
      <w:r>
        <w:rPr>
          <w:spacing w:val="-4"/>
          <w:sz w:val="21"/>
        </w:rPr>
        <w:t>Representative</w:t>
      </w:r>
      <w:r>
        <w:rPr>
          <w:spacing w:val="-20"/>
          <w:sz w:val="21"/>
        </w:rPr>
        <w:t xml:space="preserve"> </w:t>
      </w:r>
      <w:r>
        <w:rPr>
          <w:spacing w:val="-4"/>
          <w:sz w:val="21"/>
        </w:rPr>
        <w:t>-</w:t>
      </w:r>
      <w:r>
        <w:rPr>
          <w:spacing w:val="-10"/>
          <w:sz w:val="21"/>
        </w:rPr>
        <w:t xml:space="preserve"> </w:t>
      </w:r>
      <w:r>
        <w:rPr>
          <w:spacing w:val="-4"/>
          <w:sz w:val="21"/>
        </w:rPr>
        <w:t>04-16-2021.docx</w:t>
      </w:r>
    </w:p>
    <w:p w14:paraId="3EC6B3FB" w14:textId="77777777" w:rsidR="00D3050E" w:rsidRDefault="00D3050E">
      <w:pPr>
        <w:pStyle w:val="BodyText"/>
        <w:jc w:val="left"/>
        <w:rPr>
          <w:sz w:val="21"/>
        </w:rPr>
      </w:pPr>
    </w:p>
    <w:p w14:paraId="3EC6B3FC" w14:textId="77777777" w:rsidR="00D3050E" w:rsidRDefault="00D3050E">
      <w:pPr>
        <w:pStyle w:val="BodyText"/>
        <w:jc w:val="left"/>
        <w:rPr>
          <w:sz w:val="21"/>
        </w:rPr>
      </w:pPr>
    </w:p>
    <w:p w14:paraId="3EC6B3FD" w14:textId="77777777" w:rsidR="00D3050E" w:rsidRDefault="00D3050E">
      <w:pPr>
        <w:pStyle w:val="BodyText"/>
        <w:spacing w:before="157"/>
        <w:jc w:val="left"/>
        <w:rPr>
          <w:sz w:val="21"/>
        </w:rPr>
      </w:pPr>
    </w:p>
    <w:p w14:paraId="3EC6B3FE" w14:textId="77777777" w:rsidR="00D3050E" w:rsidRDefault="00637F10">
      <w:pPr>
        <w:spacing w:before="1"/>
        <w:ind w:right="1000"/>
        <w:jc w:val="center"/>
        <w:rPr>
          <w:rFonts w:ascii="Times New Roman"/>
          <w:sz w:val="26"/>
        </w:rPr>
      </w:pPr>
      <w:r>
        <w:rPr>
          <w:rFonts w:ascii="Times New Roman"/>
          <w:sz w:val="26"/>
        </w:rPr>
        <w:t>MEMORANDUM</w:t>
      </w:r>
      <w:r>
        <w:rPr>
          <w:rFonts w:ascii="Times New Roman"/>
          <w:spacing w:val="74"/>
          <w:sz w:val="26"/>
        </w:rPr>
        <w:t xml:space="preserve"> </w:t>
      </w:r>
      <w:r>
        <w:rPr>
          <w:rFonts w:ascii="Times New Roman"/>
          <w:sz w:val="26"/>
        </w:rPr>
        <w:t>OF</w:t>
      </w:r>
      <w:r>
        <w:rPr>
          <w:rFonts w:ascii="Times New Roman"/>
          <w:spacing w:val="27"/>
          <w:sz w:val="26"/>
        </w:rPr>
        <w:t xml:space="preserve"> </w:t>
      </w:r>
      <w:r>
        <w:rPr>
          <w:rFonts w:ascii="Times New Roman"/>
          <w:spacing w:val="-2"/>
          <w:sz w:val="26"/>
        </w:rPr>
        <w:t>UNDERSTANDING</w:t>
      </w:r>
    </w:p>
    <w:p w14:paraId="3EC6B3FF" w14:textId="77777777" w:rsidR="00D3050E" w:rsidRDefault="00D3050E">
      <w:pPr>
        <w:pStyle w:val="BodyText"/>
        <w:jc w:val="left"/>
        <w:rPr>
          <w:rFonts w:ascii="Times New Roman"/>
          <w:sz w:val="26"/>
        </w:rPr>
      </w:pPr>
    </w:p>
    <w:p w14:paraId="3EC6B400" w14:textId="77777777" w:rsidR="00D3050E" w:rsidRDefault="00D3050E">
      <w:pPr>
        <w:pStyle w:val="BodyText"/>
        <w:spacing w:before="74"/>
        <w:jc w:val="left"/>
        <w:rPr>
          <w:rFonts w:ascii="Times New Roman"/>
          <w:sz w:val="26"/>
        </w:rPr>
      </w:pPr>
    </w:p>
    <w:p w14:paraId="3EC6B401" w14:textId="77777777" w:rsidR="00D3050E" w:rsidRDefault="00637F10">
      <w:pPr>
        <w:spacing w:before="1"/>
        <w:ind w:right="1002"/>
        <w:jc w:val="center"/>
        <w:rPr>
          <w:rFonts w:ascii="Times New Roman"/>
          <w:sz w:val="26"/>
        </w:rPr>
      </w:pPr>
      <w:r>
        <w:rPr>
          <w:rFonts w:ascii="Times New Roman"/>
          <w:w w:val="105"/>
          <w:sz w:val="26"/>
        </w:rPr>
        <w:t>PRESENCE</w:t>
      </w:r>
      <w:r>
        <w:rPr>
          <w:rFonts w:ascii="Times New Roman"/>
          <w:spacing w:val="25"/>
          <w:w w:val="105"/>
          <w:sz w:val="26"/>
        </w:rPr>
        <w:t xml:space="preserve"> </w:t>
      </w:r>
      <w:r>
        <w:rPr>
          <w:rFonts w:ascii="Times New Roman"/>
          <w:w w:val="105"/>
          <w:sz w:val="26"/>
        </w:rPr>
        <w:t>OF</w:t>
      </w:r>
      <w:r>
        <w:rPr>
          <w:rFonts w:ascii="Times New Roman"/>
          <w:spacing w:val="13"/>
          <w:w w:val="105"/>
          <w:sz w:val="26"/>
        </w:rPr>
        <w:t xml:space="preserve"> </w:t>
      </w:r>
      <w:r>
        <w:rPr>
          <w:rFonts w:ascii="Times New Roman"/>
          <w:w w:val="105"/>
          <w:sz w:val="26"/>
        </w:rPr>
        <w:t>FACULTY</w:t>
      </w:r>
      <w:r>
        <w:rPr>
          <w:rFonts w:ascii="Times New Roman"/>
          <w:spacing w:val="9"/>
          <w:w w:val="105"/>
          <w:sz w:val="26"/>
        </w:rPr>
        <w:t xml:space="preserve"> </w:t>
      </w:r>
      <w:r>
        <w:rPr>
          <w:rFonts w:ascii="Times New Roman"/>
          <w:w w:val="105"/>
          <w:sz w:val="26"/>
        </w:rPr>
        <w:t>ASSOCIATION</w:t>
      </w:r>
      <w:r>
        <w:rPr>
          <w:rFonts w:ascii="Times New Roman"/>
          <w:spacing w:val="17"/>
          <w:w w:val="105"/>
          <w:sz w:val="26"/>
        </w:rPr>
        <w:t xml:space="preserve"> </w:t>
      </w:r>
      <w:r>
        <w:rPr>
          <w:rFonts w:ascii="Times New Roman"/>
          <w:spacing w:val="-2"/>
          <w:w w:val="105"/>
          <w:sz w:val="26"/>
        </w:rPr>
        <w:t>REPRESENTATIVE</w:t>
      </w:r>
    </w:p>
    <w:p w14:paraId="3EC6B402" w14:textId="77777777" w:rsidR="00D3050E" w:rsidRDefault="00D3050E">
      <w:pPr>
        <w:pStyle w:val="BodyText"/>
        <w:spacing w:before="42"/>
        <w:jc w:val="left"/>
        <w:rPr>
          <w:rFonts w:ascii="Times New Roman"/>
          <w:sz w:val="26"/>
        </w:rPr>
      </w:pPr>
    </w:p>
    <w:p w14:paraId="3EC6B403" w14:textId="77777777" w:rsidR="00D3050E" w:rsidRDefault="00637F10">
      <w:pPr>
        <w:spacing w:line="259" w:lineRule="auto"/>
        <w:ind w:left="1079" w:right="1501" w:hanging="5"/>
        <w:rPr>
          <w:rFonts w:ascii="Times New Roman"/>
          <w:sz w:val="26"/>
        </w:rPr>
      </w:pPr>
      <w:r>
        <w:rPr>
          <w:rFonts w:ascii="Times New Roman"/>
          <w:w w:val="105"/>
          <w:sz w:val="26"/>
        </w:rPr>
        <w:t>Prior to issuing a reprimand,</w:t>
      </w:r>
      <w:r>
        <w:rPr>
          <w:rFonts w:ascii="Times New Roman"/>
          <w:spacing w:val="39"/>
          <w:w w:val="105"/>
          <w:sz w:val="26"/>
        </w:rPr>
        <w:t xml:space="preserve"> </w:t>
      </w:r>
      <w:r>
        <w:rPr>
          <w:rFonts w:ascii="Times New Roman"/>
          <w:w w:val="105"/>
          <w:sz w:val="26"/>
        </w:rPr>
        <w:t>warning</w:t>
      </w:r>
      <w:r>
        <w:rPr>
          <w:rFonts w:ascii="Times New Roman"/>
          <w:spacing w:val="40"/>
          <w:w w:val="105"/>
          <w:sz w:val="26"/>
        </w:rPr>
        <w:t xml:space="preserve"> </w:t>
      </w:r>
      <w:r>
        <w:rPr>
          <w:rFonts w:ascii="Times New Roman"/>
          <w:w w:val="105"/>
          <w:sz w:val="26"/>
        </w:rPr>
        <w:t>or discipline for any alleged</w:t>
      </w:r>
      <w:r>
        <w:rPr>
          <w:rFonts w:ascii="Times New Roman"/>
          <w:spacing w:val="40"/>
          <w:w w:val="105"/>
          <w:sz w:val="26"/>
        </w:rPr>
        <w:t xml:space="preserve"> </w:t>
      </w:r>
      <w:r>
        <w:rPr>
          <w:rFonts w:ascii="Times New Roman"/>
          <w:w w:val="105"/>
          <w:sz w:val="26"/>
        </w:rPr>
        <w:t>infraction</w:t>
      </w:r>
      <w:r>
        <w:rPr>
          <w:rFonts w:ascii="Times New Roman"/>
          <w:spacing w:val="40"/>
          <w:w w:val="105"/>
          <w:sz w:val="26"/>
        </w:rPr>
        <w:t xml:space="preserve"> </w:t>
      </w:r>
      <w:r>
        <w:rPr>
          <w:rFonts w:ascii="Times New Roman"/>
          <w:w w:val="105"/>
          <w:sz w:val="26"/>
        </w:rPr>
        <w:t>of rules</w:t>
      </w:r>
      <w:r>
        <w:rPr>
          <w:rFonts w:ascii="Times New Roman"/>
          <w:spacing w:val="-2"/>
          <w:w w:val="105"/>
          <w:sz w:val="26"/>
        </w:rPr>
        <w:t xml:space="preserve"> </w:t>
      </w:r>
      <w:r>
        <w:rPr>
          <w:rFonts w:ascii="Times New Roman"/>
          <w:w w:val="105"/>
          <w:sz w:val="26"/>
        </w:rPr>
        <w:t>or</w:t>
      </w:r>
      <w:r>
        <w:rPr>
          <w:rFonts w:ascii="Times New Roman"/>
          <w:spacing w:val="2"/>
          <w:w w:val="105"/>
          <w:sz w:val="26"/>
        </w:rPr>
        <w:t xml:space="preserve"> </w:t>
      </w:r>
      <w:r>
        <w:rPr>
          <w:rFonts w:ascii="Times New Roman"/>
          <w:w w:val="105"/>
          <w:sz w:val="26"/>
        </w:rPr>
        <w:t>delinquency</w:t>
      </w:r>
      <w:r>
        <w:rPr>
          <w:rFonts w:ascii="Times New Roman"/>
          <w:spacing w:val="24"/>
          <w:w w:val="105"/>
          <w:sz w:val="26"/>
        </w:rPr>
        <w:t xml:space="preserve"> </w:t>
      </w:r>
      <w:r>
        <w:rPr>
          <w:rFonts w:ascii="Times New Roman"/>
          <w:w w:val="105"/>
          <w:sz w:val="26"/>
        </w:rPr>
        <w:t>in</w:t>
      </w:r>
      <w:r>
        <w:rPr>
          <w:rFonts w:ascii="Times New Roman"/>
          <w:spacing w:val="1"/>
          <w:w w:val="105"/>
          <w:sz w:val="26"/>
        </w:rPr>
        <w:t xml:space="preserve"> </w:t>
      </w:r>
      <w:r>
        <w:rPr>
          <w:rFonts w:ascii="Times New Roman"/>
          <w:w w:val="105"/>
          <w:sz w:val="26"/>
        </w:rPr>
        <w:t>professional</w:t>
      </w:r>
      <w:r>
        <w:rPr>
          <w:rFonts w:ascii="Times New Roman"/>
          <w:spacing w:val="27"/>
          <w:w w:val="105"/>
          <w:sz w:val="26"/>
        </w:rPr>
        <w:t xml:space="preserve"> </w:t>
      </w:r>
      <w:r>
        <w:rPr>
          <w:rFonts w:ascii="Times New Roman"/>
          <w:w w:val="105"/>
          <w:sz w:val="26"/>
        </w:rPr>
        <w:t>performance,</w:t>
      </w:r>
      <w:r>
        <w:rPr>
          <w:rFonts w:ascii="Times New Roman"/>
          <w:spacing w:val="26"/>
          <w:w w:val="105"/>
          <w:sz w:val="26"/>
        </w:rPr>
        <w:t xml:space="preserve"> </w:t>
      </w:r>
      <w:r>
        <w:rPr>
          <w:rFonts w:ascii="Times New Roman"/>
          <w:w w:val="105"/>
          <w:sz w:val="26"/>
        </w:rPr>
        <w:t>the</w:t>
      </w:r>
      <w:r>
        <w:rPr>
          <w:rFonts w:ascii="Times New Roman"/>
          <w:spacing w:val="1"/>
          <w:w w:val="105"/>
          <w:sz w:val="26"/>
        </w:rPr>
        <w:t xml:space="preserve"> </w:t>
      </w:r>
      <w:r>
        <w:rPr>
          <w:rFonts w:ascii="Times New Roman"/>
          <w:w w:val="105"/>
          <w:sz w:val="26"/>
        </w:rPr>
        <w:t>administrator</w:t>
      </w:r>
      <w:r>
        <w:rPr>
          <w:rFonts w:ascii="Times New Roman"/>
          <w:spacing w:val="26"/>
          <w:w w:val="105"/>
          <w:sz w:val="26"/>
        </w:rPr>
        <w:t xml:space="preserve"> </w:t>
      </w:r>
      <w:r>
        <w:rPr>
          <w:rFonts w:ascii="Times New Roman"/>
          <w:w w:val="105"/>
          <w:sz w:val="26"/>
        </w:rPr>
        <w:t>shall</w:t>
      </w:r>
      <w:r>
        <w:rPr>
          <w:rFonts w:ascii="Times New Roman"/>
          <w:spacing w:val="1"/>
          <w:w w:val="105"/>
          <w:sz w:val="26"/>
        </w:rPr>
        <w:t xml:space="preserve"> </w:t>
      </w:r>
      <w:r>
        <w:rPr>
          <w:rFonts w:ascii="Times New Roman"/>
          <w:w w:val="105"/>
          <w:sz w:val="26"/>
        </w:rPr>
        <w:t>inform</w:t>
      </w:r>
      <w:r>
        <w:rPr>
          <w:rFonts w:ascii="Times New Roman"/>
          <w:spacing w:val="-17"/>
          <w:w w:val="105"/>
          <w:sz w:val="26"/>
        </w:rPr>
        <w:t xml:space="preserve"> </w:t>
      </w:r>
      <w:r>
        <w:rPr>
          <w:rFonts w:ascii="Times New Roman"/>
          <w:w w:val="105"/>
          <w:sz w:val="26"/>
        </w:rPr>
        <w:t>the faculty</w:t>
      </w:r>
      <w:r>
        <w:rPr>
          <w:rFonts w:ascii="Times New Roman"/>
          <w:spacing w:val="40"/>
          <w:w w:val="105"/>
          <w:sz w:val="26"/>
        </w:rPr>
        <w:t xml:space="preserve"> </w:t>
      </w:r>
      <w:r>
        <w:rPr>
          <w:rFonts w:ascii="Times New Roman"/>
          <w:w w:val="105"/>
          <w:sz w:val="26"/>
        </w:rPr>
        <w:t>member</w:t>
      </w:r>
      <w:r>
        <w:rPr>
          <w:rFonts w:ascii="Times New Roman"/>
          <w:spacing w:val="40"/>
          <w:w w:val="105"/>
          <w:sz w:val="26"/>
        </w:rPr>
        <w:t xml:space="preserve"> </w:t>
      </w:r>
      <w:r>
        <w:rPr>
          <w:rFonts w:ascii="Times New Roman"/>
          <w:w w:val="105"/>
          <w:sz w:val="26"/>
        </w:rPr>
        <w:t>that they</w:t>
      </w:r>
      <w:r>
        <w:rPr>
          <w:rFonts w:ascii="Times New Roman"/>
          <w:spacing w:val="40"/>
          <w:w w:val="105"/>
          <w:sz w:val="26"/>
        </w:rPr>
        <w:t xml:space="preserve"> </w:t>
      </w:r>
      <w:r>
        <w:rPr>
          <w:rFonts w:ascii="Times New Roman"/>
          <w:w w:val="105"/>
          <w:sz w:val="26"/>
        </w:rPr>
        <w:t>are</w:t>
      </w:r>
      <w:r>
        <w:rPr>
          <w:rFonts w:ascii="Times New Roman"/>
          <w:spacing w:val="31"/>
          <w:w w:val="105"/>
          <w:sz w:val="26"/>
        </w:rPr>
        <w:t xml:space="preserve"> </w:t>
      </w:r>
      <w:r>
        <w:rPr>
          <w:rFonts w:ascii="Times New Roman"/>
          <w:w w:val="105"/>
          <w:sz w:val="26"/>
        </w:rPr>
        <w:t>entitled</w:t>
      </w:r>
      <w:r>
        <w:rPr>
          <w:rFonts w:ascii="Times New Roman"/>
          <w:spacing w:val="32"/>
          <w:w w:val="105"/>
          <w:sz w:val="26"/>
        </w:rPr>
        <w:t xml:space="preserve"> </w:t>
      </w:r>
      <w:r>
        <w:rPr>
          <w:rFonts w:ascii="Times New Roman"/>
          <w:w w:val="105"/>
          <w:sz w:val="26"/>
        </w:rPr>
        <w:t>to</w:t>
      </w:r>
      <w:r>
        <w:rPr>
          <w:rFonts w:ascii="Times New Roman"/>
          <w:spacing w:val="37"/>
          <w:w w:val="105"/>
          <w:sz w:val="26"/>
        </w:rPr>
        <w:t xml:space="preserve"> </w:t>
      </w:r>
      <w:r>
        <w:rPr>
          <w:rFonts w:ascii="Times New Roman"/>
          <w:w w:val="105"/>
          <w:sz w:val="26"/>
        </w:rPr>
        <w:t>have</w:t>
      </w:r>
      <w:r>
        <w:rPr>
          <w:rFonts w:ascii="Times New Roman"/>
          <w:spacing w:val="31"/>
          <w:w w:val="105"/>
          <w:sz w:val="26"/>
        </w:rPr>
        <w:t xml:space="preserve"> </w:t>
      </w:r>
      <w:r>
        <w:rPr>
          <w:rFonts w:ascii="Times New Roman"/>
          <w:w w:val="105"/>
          <w:sz w:val="26"/>
        </w:rPr>
        <w:t>present</w:t>
      </w:r>
      <w:r>
        <w:rPr>
          <w:rFonts w:ascii="Times New Roman"/>
          <w:spacing w:val="40"/>
          <w:w w:val="105"/>
          <w:sz w:val="26"/>
        </w:rPr>
        <w:t xml:space="preserve"> </w:t>
      </w:r>
      <w:r>
        <w:rPr>
          <w:rFonts w:ascii="Times New Roman"/>
          <w:w w:val="105"/>
          <w:sz w:val="26"/>
        </w:rPr>
        <w:t>a</w:t>
      </w:r>
      <w:r>
        <w:rPr>
          <w:rFonts w:ascii="Times New Roman"/>
          <w:spacing w:val="36"/>
          <w:w w:val="105"/>
          <w:sz w:val="26"/>
        </w:rPr>
        <w:t xml:space="preserve"> </w:t>
      </w:r>
      <w:r>
        <w:rPr>
          <w:rFonts w:ascii="Times New Roman"/>
          <w:w w:val="105"/>
          <w:sz w:val="26"/>
        </w:rPr>
        <w:t>representative of the Faculty Association at such meetings.</w:t>
      </w:r>
    </w:p>
    <w:p w14:paraId="3EC6B404" w14:textId="77777777" w:rsidR="00D3050E" w:rsidRDefault="00D3050E">
      <w:pPr>
        <w:pStyle w:val="BodyText"/>
        <w:spacing w:before="6"/>
        <w:jc w:val="left"/>
        <w:rPr>
          <w:rFonts w:ascii="Times New Roman"/>
          <w:sz w:val="26"/>
        </w:rPr>
      </w:pPr>
    </w:p>
    <w:p w14:paraId="3EC6B405" w14:textId="77777777" w:rsidR="00D3050E" w:rsidRDefault="00637F10">
      <w:pPr>
        <w:ind w:left="1080"/>
        <w:rPr>
          <w:rFonts w:ascii="Times New Roman"/>
          <w:sz w:val="27"/>
        </w:rPr>
      </w:pPr>
      <w:r>
        <w:rPr>
          <w:rFonts w:ascii="Times New Roman"/>
          <w:w w:val="105"/>
          <w:sz w:val="27"/>
        </w:rPr>
        <w:t>June</w:t>
      </w:r>
      <w:r>
        <w:rPr>
          <w:rFonts w:ascii="Times New Roman"/>
          <w:spacing w:val="-3"/>
          <w:w w:val="105"/>
          <w:sz w:val="27"/>
        </w:rPr>
        <w:t xml:space="preserve"> </w:t>
      </w:r>
      <w:r>
        <w:rPr>
          <w:rFonts w:ascii="Times New Roman"/>
          <w:w w:val="105"/>
          <w:sz w:val="27"/>
        </w:rPr>
        <w:t>4,</w:t>
      </w:r>
      <w:r>
        <w:rPr>
          <w:rFonts w:ascii="Times New Roman"/>
          <w:spacing w:val="-7"/>
          <w:w w:val="105"/>
          <w:sz w:val="27"/>
        </w:rPr>
        <w:t xml:space="preserve"> </w:t>
      </w:r>
      <w:r>
        <w:rPr>
          <w:rFonts w:ascii="Times New Roman"/>
          <w:spacing w:val="-4"/>
          <w:w w:val="105"/>
          <w:sz w:val="27"/>
        </w:rPr>
        <w:t>2021</w:t>
      </w:r>
    </w:p>
    <w:p w14:paraId="3EC6B406" w14:textId="77777777" w:rsidR="00D3050E" w:rsidRDefault="00D3050E">
      <w:pPr>
        <w:pStyle w:val="BodyText"/>
        <w:jc w:val="left"/>
        <w:rPr>
          <w:rFonts w:ascii="Times New Roman"/>
          <w:sz w:val="20"/>
        </w:rPr>
      </w:pPr>
    </w:p>
    <w:p w14:paraId="3EC6B407" w14:textId="77777777" w:rsidR="00D3050E" w:rsidRDefault="00D3050E">
      <w:pPr>
        <w:pStyle w:val="BodyText"/>
        <w:jc w:val="left"/>
        <w:rPr>
          <w:rFonts w:ascii="Times New Roman"/>
          <w:sz w:val="20"/>
        </w:rPr>
      </w:pPr>
    </w:p>
    <w:p w14:paraId="3EC6B408" w14:textId="77777777" w:rsidR="00D3050E" w:rsidRDefault="00D3050E">
      <w:pPr>
        <w:pStyle w:val="BodyText"/>
        <w:jc w:val="left"/>
        <w:rPr>
          <w:rFonts w:ascii="Times New Roman"/>
          <w:sz w:val="20"/>
        </w:rPr>
      </w:pPr>
    </w:p>
    <w:p w14:paraId="3EC6B409" w14:textId="77777777" w:rsidR="00D3050E" w:rsidRDefault="00D3050E">
      <w:pPr>
        <w:pStyle w:val="BodyText"/>
        <w:jc w:val="left"/>
        <w:rPr>
          <w:rFonts w:ascii="Times New Roman"/>
          <w:sz w:val="20"/>
        </w:rPr>
      </w:pPr>
    </w:p>
    <w:p w14:paraId="3EC6B40A" w14:textId="77777777" w:rsidR="00D3050E" w:rsidRDefault="00D3050E">
      <w:pPr>
        <w:pStyle w:val="BodyText"/>
        <w:jc w:val="left"/>
        <w:rPr>
          <w:rFonts w:ascii="Times New Roman"/>
          <w:sz w:val="20"/>
        </w:rPr>
      </w:pPr>
    </w:p>
    <w:p w14:paraId="3EC6B40B" w14:textId="77777777" w:rsidR="00D3050E" w:rsidRDefault="00637F10">
      <w:pPr>
        <w:pStyle w:val="BodyText"/>
        <w:spacing w:before="177"/>
        <w:jc w:val="left"/>
        <w:rPr>
          <w:rFonts w:ascii="Times New Roman"/>
          <w:sz w:val="20"/>
        </w:rPr>
      </w:pPr>
      <w:r>
        <w:rPr>
          <w:rFonts w:ascii="Times New Roman"/>
          <w:noProof/>
          <w:sz w:val="20"/>
        </w:rPr>
        <w:drawing>
          <wp:anchor distT="0" distB="0" distL="0" distR="0" simplePos="0" relativeHeight="487602176" behindDoc="1" locked="0" layoutInCell="1" allowOverlap="1" wp14:anchorId="3EC6B562" wp14:editId="6154F099">
            <wp:simplePos x="0" y="0"/>
            <wp:positionH relativeFrom="page">
              <wp:posOffset>914400</wp:posOffset>
            </wp:positionH>
            <wp:positionV relativeFrom="paragraph">
              <wp:posOffset>274161</wp:posOffset>
            </wp:positionV>
            <wp:extent cx="5857111" cy="433959"/>
            <wp:effectExtent l="0" t="0" r="0" b="0"/>
            <wp:wrapTopAndBottom/>
            <wp:docPr id="37" name="Image 37"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descr="Signatures"/>
                    <pic:cNvPicPr/>
                  </pic:nvPicPr>
                  <pic:blipFill>
                    <a:blip r:embed="rId29" cstate="print"/>
                    <a:stretch>
                      <a:fillRect/>
                    </a:stretch>
                  </pic:blipFill>
                  <pic:spPr>
                    <a:xfrm>
                      <a:off x="0" y="0"/>
                      <a:ext cx="5857111" cy="433959"/>
                    </a:xfrm>
                    <a:prstGeom prst="rect">
                      <a:avLst/>
                    </a:prstGeom>
                  </pic:spPr>
                </pic:pic>
              </a:graphicData>
            </a:graphic>
          </wp:anchor>
        </w:drawing>
      </w:r>
    </w:p>
    <w:p w14:paraId="3EC6B40C" w14:textId="77777777" w:rsidR="00D3050E" w:rsidRDefault="00637F10">
      <w:pPr>
        <w:tabs>
          <w:tab w:val="left" w:pos="6016"/>
        </w:tabs>
        <w:spacing w:before="158"/>
        <w:ind w:left="1351"/>
        <w:rPr>
          <w:rFonts w:ascii="Times New Roman"/>
          <w:sz w:val="26"/>
        </w:rPr>
      </w:pPr>
      <w:r>
        <w:rPr>
          <w:rFonts w:ascii="Times New Roman"/>
          <w:w w:val="110"/>
          <w:sz w:val="26"/>
        </w:rPr>
        <w:t>For</w:t>
      </w:r>
      <w:r>
        <w:rPr>
          <w:rFonts w:ascii="Times New Roman"/>
          <w:spacing w:val="-13"/>
          <w:w w:val="110"/>
          <w:sz w:val="26"/>
        </w:rPr>
        <w:t xml:space="preserve"> </w:t>
      </w:r>
      <w:r>
        <w:rPr>
          <w:rFonts w:ascii="Times New Roman"/>
          <w:w w:val="110"/>
          <w:sz w:val="26"/>
        </w:rPr>
        <w:t>the</w:t>
      </w:r>
      <w:r>
        <w:rPr>
          <w:rFonts w:ascii="Times New Roman"/>
          <w:spacing w:val="-10"/>
          <w:w w:val="110"/>
          <w:sz w:val="26"/>
        </w:rPr>
        <w:t xml:space="preserve"> </w:t>
      </w:r>
      <w:r>
        <w:rPr>
          <w:rFonts w:ascii="Times New Roman"/>
          <w:spacing w:val="-2"/>
          <w:w w:val="110"/>
          <w:sz w:val="26"/>
        </w:rPr>
        <w:t>University</w:t>
      </w:r>
      <w:r>
        <w:rPr>
          <w:rFonts w:ascii="Times New Roman"/>
          <w:sz w:val="26"/>
        </w:rPr>
        <w:tab/>
      </w:r>
      <w:proofErr w:type="gramStart"/>
      <w:r>
        <w:rPr>
          <w:rFonts w:ascii="Times New Roman"/>
          <w:w w:val="105"/>
          <w:sz w:val="26"/>
        </w:rPr>
        <w:t>For</w:t>
      </w:r>
      <w:proofErr w:type="gramEnd"/>
      <w:r>
        <w:rPr>
          <w:rFonts w:ascii="Times New Roman"/>
          <w:spacing w:val="5"/>
          <w:w w:val="105"/>
          <w:sz w:val="26"/>
        </w:rPr>
        <w:t xml:space="preserve"> </w:t>
      </w:r>
      <w:r>
        <w:rPr>
          <w:rFonts w:ascii="Times New Roman"/>
          <w:w w:val="105"/>
          <w:sz w:val="26"/>
        </w:rPr>
        <w:t>the</w:t>
      </w:r>
      <w:r>
        <w:rPr>
          <w:rFonts w:ascii="Times New Roman"/>
          <w:spacing w:val="5"/>
          <w:w w:val="105"/>
          <w:sz w:val="26"/>
        </w:rPr>
        <w:t xml:space="preserve"> </w:t>
      </w:r>
      <w:r>
        <w:rPr>
          <w:rFonts w:ascii="Times New Roman"/>
          <w:w w:val="105"/>
          <w:sz w:val="26"/>
        </w:rPr>
        <w:t>Faculty</w:t>
      </w:r>
      <w:r>
        <w:rPr>
          <w:rFonts w:ascii="Times New Roman"/>
          <w:spacing w:val="18"/>
          <w:w w:val="105"/>
          <w:sz w:val="26"/>
        </w:rPr>
        <w:t xml:space="preserve"> </w:t>
      </w:r>
      <w:r>
        <w:rPr>
          <w:rFonts w:ascii="Times New Roman"/>
          <w:spacing w:val="-2"/>
          <w:w w:val="105"/>
          <w:sz w:val="26"/>
        </w:rPr>
        <w:t>Association</w:t>
      </w:r>
    </w:p>
    <w:p w14:paraId="3EC6B40D" w14:textId="77777777" w:rsidR="00D3050E" w:rsidRDefault="00D3050E">
      <w:pPr>
        <w:rPr>
          <w:rFonts w:ascii="Times New Roman"/>
          <w:sz w:val="26"/>
        </w:rPr>
        <w:sectPr w:rsidR="00D3050E">
          <w:pgSz w:w="12240" w:h="15840"/>
          <w:pgMar w:top="820" w:right="0" w:bottom="540" w:left="360" w:header="0" w:footer="346" w:gutter="0"/>
          <w:cols w:space="720"/>
        </w:sectPr>
      </w:pPr>
    </w:p>
    <w:p w14:paraId="3EC6B40E" w14:textId="77777777" w:rsidR="00D3050E" w:rsidRDefault="00637F10">
      <w:pPr>
        <w:spacing w:before="69"/>
        <w:ind w:left="1339"/>
      </w:pPr>
      <w:r>
        <w:rPr>
          <w:spacing w:val="-2"/>
        </w:rPr>
        <w:lastRenderedPageBreak/>
        <w:t>INDEX</w:t>
      </w:r>
    </w:p>
    <w:p w14:paraId="3EC6B40F" w14:textId="77777777" w:rsidR="00D3050E" w:rsidRDefault="00637F10">
      <w:pPr>
        <w:tabs>
          <w:tab w:val="left" w:pos="9780"/>
        </w:tabs>
        <w:spacing w:before="145"/>
        <w:ind w:left="1339"/>
      </w:pPr>
      <w:r>
        <w:rPr>
          <w:spacing w:val="-2"/>
        </w:rPr>
        <w:t>SUBJECT</w:t>
      </w:r>
      <w:r>
        <w:tab/>
      </w:r>
      <w:r>
        <w:rPr>
          <w:spacing w:val="-4"/>
        </w:rPr>
        <w:t>PAGE</w:t>
      </w:r>
    </w:p>
    <w:p w14:paraId="3EC6B410" w14:textId="77777777" w:rsidR="00D3050E" w:rsidRDefault="00637F10">
      <w:pPr>
        <w:tabs>
          <w:tab w:val="left" w:leader="dot" w:pos="9854"/>
        </w:tabs>
        <w:spacing w:before="514"/>
        <w:ind w:left="1080"/>
        <w:rPr>
          <w:rFonts w:ascii="Calibri" w:hAnsi="Calibri"/>
        </w:rPr>
      </w:pPr>
      <w:r>
        <w:rPr>
          <w:rFonts w:ascii="Calibri" w:hAnsi="Calibri"/>
        </w:rPr>
        <w:t>ACADEMIC</w:t>
      </w:r>
      <w:r>
        <w:rPr>
          <w:rFonts w:ascii="Calibri" w:hAnsi="Calibri"/>
          <w:spacing w:val="-7"/>
        </w:rPr>
        <w:t xml:space="preserve"> </w:t>
      </w:r>
      <w:r>
        <w:rPr>
          <w:rFonts w:ascii="Calibri" w:hAnsi="Calibri"/>
        </w:rPr>
        <w:t>CONDITIONS</w:t>
      </w:r>
      <w:r>
        <w:rPr>
          <w:rFonts w:ascii="Calibri" w:hAnsi="Calibri"/>
          <w:spacing w:val="-7"/>
        </w:rPr>
        <w:t xml:space="preserve"> </w:t>
      </w:r>
      <w:r>
        <w:rPr>
          <w:rFonts w:ascii="Calibri" w:hAnsi="Calibri"/>
        </w:rPr>
        <w:t>(ARTICLE</w:t>
      </w:r>
      <w:r>
        <w:rPr>
          <w:rFonts w:ascii="Calibri" w:hAnsi="Calibri"/>
          <w:spacing w:val="-7"/>
        </w:rPr>
        <w:t xml:space="preserve"> </w:t>
      </w:r>
      <w:r>
        <w:rPr>
          <w:rFonts w:ascii="Calibri" w:hAnsi="Calibri"/>
          <w:spacing w:val="-5"/>
        </w:rPr>
        <w:t>D)</w:t>
      </w:r>
      <w:r>
        <w:rPr>
          <w:rFonts w:ascii="Times New Roman" w:hAnsi="Times New Roman"/>
        </w:rPr>
        <w:tab/>
      </w:r>
      <w:r>
        <w:rPr>
          <w:rFonts w:ascii="Calibri" w:hAnsi="Calibri"/>
        </w:rPr>
        <w:t>14–</w:t>
      </w:r>
      <w:r>
        <w:rPr>
          <w:rFonts w:ascii="Calibri" w:hAnsi="Calibri"/>
          <w:spacing w:val="-5"/>
        </w:rPr>
        <w:t>35</w:t>
      </w:r>
    </w:p>
    <w:p w14:paraId="3EC6B411" w14:textId="77777777" w:rsidR="00D3050E" w:rsidRDefault="00637F10">
      <w:pPr>
        <w:tabs>
          <w:tab w:val="left" w:leader="dot" w:pos="10193"/>
        </w:tabs>
        <w:spacing w:before="1"/>
        <w:ind w:left="1079"/>
        <w:rPr>
          <w:rFonts w:ascii="Calibri"/>
        </w:rPr>
      </w:pPr>
      <w:r>
        <w:rPr>
          <w:rFonts w:ascii="Calibri"/>
        </w:rPr>
        <w:t>ACADEMIC</w:t>
      </w:r>
      <w:r>
        <w:rPr>
          <w:rFonts w:ascii="Calibri"/>
          <w:spacing w:val="-5"/>
        </w:rPr>
        <w:t xml:space="preserve"> DAY</w:t>
      </w:r>
      <w:r>
        <w:rPr>
          <w:rFonts w:ascii="Times New Roman"/>
        </w:rPr>
        <w:tab/>
      </w:r>
      <w:r>
        <w:rPr>
          <w:rFonts w:ascii="Calibri"/>
          <w:spacing w:val="-5"/>
        </w:rPr>
        <w:t>14</w:t>
      </w:r>
    </w:p>
    <w:p w14:paraId="3EC6B412" w14:textId="77777777" w:rsidR="00D3050E" w:rsidRDefault="00637F10">
      <w:pPr>
        <w:tabs>
          <w:tab w:val="left" w:leader="dot" w:pos="10194"/>
        </w:tabs>
        <w:ind w:left="1079"/>
        <w:rPr>
          <w:rFonts w:ascii="Calibri"/>
        </w:rPr>
      </w:pPr>
      <w:r>
        <w:rPr>
          <w:rFonts w:ascii="Calibri"/>
        </w:rPr>
        <w:t>ACADEMIC</w:t>
      </w:r>
      <w:r>
        <w:rPr>
          <w:rFonts w:ascii="Calibri"/>
          <w:spacing w:val="-5"/>
        </w:rPr>
        <w:t xml:space="preserve"> </w:t>
      </w:r>
      <w:r>
        <w:rPr>
          <w:rFonts w:ascii="Calibri"/>
          <w:spacing w:val="-2"/>
        </w:rPr>
        <w:t>FREEDOM</w:t>
      </w:r>
      <w:r>
        <w:rPr>
          <w:rFonts w:ascii="Times New Roman"/>
        </w:rPr>
        <w:tab/>
      </w:r>
      <w:r>
        <w:rPr>
          <w:rFonts w:ascii="Calibri"/>
          <w:spacing w:val="-5"/>
        </w:rPr>
        <w:t>23</w:t>
      </w:r>
    </w:p>
    <w:p w14:paraId="3EC6B413" w14:textId="77777777" w:rsidR="00D3050E" w:rsidRDefault="00637F10">
      <w:pPr>
        <w:tabs>
          <w:tab w:val="left" w:leader="dot" w:pos="10193"/>
        </w:tabs>
        <w:ind w:left="1079"/>
        <w:rPr>
          <w:rFonts w:ascii="Calibri"/>
        </w:rPr>
      </w:pPr>
      <w:r>
        <w:rPr>
          <w:rFonts w:ascii="Calibri"/>
        </w:rPr>
        <w:t>ACADEMIC</w:t>
      </w:r>
      <w:r>
        <w:rPr>
          <w:rFonts w:ascii="Calibri"/>
          <w:spacing w:val="-5"/>
        </w:rPr>
        <w:t xml:space="preserve"> </w:t>
      </w:r>
      <w:r>
        <w:rPr>
          <w:rFonts w:ascii="Calibri"/>
          <w:spacing w:val="-2"/>
        </w:rPr>
        <w:t>POLICIES</w:t>
      </w:r>
      <w:r>
        <w:rPr>
          <w:rFonts w:ascii="Times New Roman"/>
        </w:rPr>
        <w:tab/>
      </w:r>
      <w:r>
        <w:rPr>
          <w:rFonts w:ascii="Calibri"/>
          <w:spacing w:val="-5"/>
        </w:rPr>
        <w:t>43</w:t>
      </w:r>
    </w:p>
    <w:p w14:paraId="3EC6B414" w14:textId="77777777" w:rsidR="00D3050E" w:rsidRDefault="00637F10">
      <w:pPr>
        <w:tabs>
          <w:tab w:val="left" w:leader="dot" w:pos="10195"/>
        </w:tabs>
        <w:spacing w:before="1"/>
        <w:ind w:left="1079"/>
        <w:rPr>
          <w:rFonts w:ascii="Calibri"/>
        </w:rPr>
      </w:pPr>
      <w:r>
        <w:rPr>
          <w:rFonts w:ascii="Calibri"/>
        </w:rPr>
        <w:t>ACADEMIC</w:t>
      </w:r>
      <w:r>
        <w:rPr>
          <w:rFonts w:ascii="Calibri"/>
          <w:spacing w:val="-5"/>
        </w:rPr>
        <w:t xml:space="preserve"> </w:t>
      </w:r>
      <w:r>
        <w:rPr>
          <w:rFonts w:ascii="Calibri"/>
          <w:spacing w:val="-2"/>
        </w:rPr>
        <w:t>REGALIA</w:t>
      </w:r>
      <w:r>
        <w:rPr>
          <w:rFonts w:ascii="Times New Roman"/>
        </w:rPr>
        <w:tab/>
      </w:r>
      <w:r>
        <w:rPr>
          <w:rFonts w:ascii="Calibri"/>
          <w:spacing w:val="-5"/>
        </w:rPr>
        <w:t>38</w:t>
      </w:r>
    </w:p>
    <w:p w14:paraId="3EC6B415" w14:textId="77777777" w:rsidR="00D3050E" w:rsidRDefault="00637F10">
      <w:pPr>
        <w:tabs>
          <w:tab w:val="left" w:leader="dot" w:pos="10194"/>
        </w:tabs>
        <w:ind w:left="1079"/>
        <w:rPr>
          <w:rFonts w:ascii="Calibri"/>
        </w:rPr>
      </w:pPr>
      <w:r>
        <w:rPr>
          <w:rFonts w:ascii="Calibri"/>
        </w:rPr>
        <w:t>ACADEMIC</w:t>
      </w:r>
      <w:r>
        <w:rPr>
          <w:rFonts w:ascii="Calibri"/>
          <w:spacing w:val="-7"/>
        </w:rPr>
        <w:t xml:space="preserve"> </w:t>
      </w:r>
      <w:r>
        <w:rPr>
          <w:rFonts w:ascii="Calibri"/>
          <w:spacing w:val="-4"/>
        </w:rPr>
        <w:t>WEEK</w:t>
      </w:r>
      <w:r>
        <w:rPr>
          <w:rFonts w:ascii="Times New Roman"/>
        </w:rPr>
        <w:tab/>
      </w:r>
      <w:r>
        <w:rPr>
          <w:rFonts w:ascii="Calibri"/>
          <w:spacing w:val="-5"/>
        </w:rPr>
        <w:t>14</w:t>
      </w:r>
    </w:p>
    <w:p w14:paraId="3EC6B416" w14:textId="77777777" w:rsidR="00D3050E" w:rsidRDefault="00637F10">
      <w:pPr>
        <w:tabs>
          <w:tab w:val="left" w:leader="dot" w:pos="10193"/>
        </w:tabs>
        <w:ind w:left="1079"/>
        <w:rPr>
          <w:rFonts w:ascii="Calibri"/>
        </w:rPr>
      </w:pPr>
      <w:r>
        <w:rPr>
          <w:rFonts w:ascii="Calibri"/>
        </w:rPr>
        <w:t>ACADEMIC</w:t>
      </w:r>
      <w:r>
        <w:rPr>
          <w:rFonts w:ascii="Calibri"/>
          <w:spacing w:val="-7"/>
        </w:rPr>
        <w:t xml:space="preserve"> </w:t>
      </w:r>
      <w:r>
        <w:rPr>
          <w:rFonts w:ascii="Calibri"/>
          <w:spacing w:val="-4"/>
        </w:rPr>
        <w:t>YEAR</w:t>
      </w:r>
      <w:r>
        <w:rPr>
          <w:rFonts w:ascii="Times New Roman"/>
        </w:rPr>
        <w:tab/>
      </w:r>
      <w:r>
        <w:rPr>
          <w:rFonts w:ascii="Calibri"/>
          <w:spacing w:val="-5"/>
        </w:rPr>
        <w:t>14</w:t>
      </w:r>
    </w:p>
    <w:p w14:paraId="3EC6B417" w14:textId="77777777" w:rsidR="00D3050E" w:rsidRDefault="00637F10">
      <w:pPr>
        <w:tabs>
          <w:tab w:val="left" w:leader="dot" w:pos="10193"/>
        </w:tabs>
        <w:spacing w:before="1" w:line="267" w:lineRule="exact"/>
        <w:ind w:left="1079"/>
        <w:rPr>
          <w:rFonts w:ascii="Calibri"/>
        </w:rPr>
      </w:pPr>
      <w:r>
        <w:rPr>
          <w:rFonts w:ascii="Calibri"/>
        </w:rPr>
        <w:t>ADDITIONAL</w:t>
      </w:r>
      <w:r>
        <w:rPr>
          <w:rFonts w:ascii="Calibri"/>
          <w:spacing w:val="-8"/>
        </w:rPr>
        <w:t xml:space="preserve"> </w:t>
      </w:r>
      <w:r>
        <w:rPr>
          <w:rFonts w:ascii="Calibri"/>
          <w:spacing w:val="-2"/>
        </w:rPr>
        <w:t>COMMITTEES</w:t>
      </w:r>
      <w:r>
        <w:rPr>
          <w:rFonts w:ascii="Times New Roman"/>
        </w:rPr>
        <w:tab/>
      </w:r>
      <w:r>
        <w:rPr>
          <w:rFonts w:ascii="Calibri"/>
          <w:spacing w:val="-5"/>
        </w:rPr>
        <w:t>49</w:t>
      </w:r>
    </w:p>
    <w:p w14:paraId="3EC6B418" w14:textId="77777777" w:rsidR="00D3050E" w:rsidRDefault="00637F10">
      <w:pPr>
        <w:tabs>
          <w:tab w:val="left" w:leader="dot" w:pos="10193"/>
        </w:tabs>
        <w:spacing w:line="267" w:lineRule="exact"/>
        <w:ind w:left="1079"/>
        <w:rPr>
          <w:rFonts w:ascii="Calibri"/>
        </w:rPr>
      </w:pPr>
      <w:r>
        <w:rPr>
          <w:rFonts w:ascii="Calibri"/>
        </w:rPr>
        <w:t>ADJUNCT</w:t>
      </w:r>
      <w:r>
        <w:rPr>
          <w:rFonts w:ascii="Calibri"/>
          <w:spacing w:val="-4"/>
        </w:rPr>
        <w:t xml:space="preserve"> </w:t>
      </w:r>
      <w:r>
        <w:rPr>
          <w:rFonts w:ascii="Calibri"/>
          <w:spacing w:val="-2"/>
        </w:rPr>
        <w:t>FACULTY</w:t>
      </w:r>
      <w:r>
        <w:rPr>
          <w:rFonts w:ascii="Times New Roman"/>
        </w:rPr>
        <w:tab/>
      </w:r>
      <w:r>
        <w:rPr>
          <w:rFonts w:ascii="Calibri"/>
          <w:spacing w:val="-5"/>
        </w:rPr>
        <w:t>33</w:t>
      </w:r>
    </w:p>
    <w:p w14:paraId="3EC6B419" w14:textId="77777777" w:rsidR="00D3050E" w:rsidRDefault="00637F10">
      <w:pPr>
        <w:tabs>
          <w:tab w:val="left" w:leader="dot" w:pos="10196"/>
        </w:tabs>
        <w:ind w:left="1079"/>
        <w:rPr>
          <w:rFonts w:ascii="Calibri"/>
        </w:rPr>
      </w:pPr>
      <w:r>
        <w:rPr>
          <w:rFonts w:ascii="Calibri"/>
        </w:rPr>
        <w:t>ADMINISTRATION</w:t>
      </w:r>
      <w:r>
        <w:rPr>
          <w:rFonts w:ascii="Calibri"/>
          <w:spacing w:val="-11"/>
        </w:rPr>
        <w:t xml:space="preserve"> </w:t>
      </w:r>
      <w:r>
        <w:rPr>
          <w:rFonts w:ascii="Calibri"/>
          <w:spacing w:val="-2"/>
        </w:rPr>
        <w:t>CONSULTATION</w:t>
      </w:r>
      <w:r>
        <w:rPr>
          <w:rFonts w:ascii="Times New Roman"/>
        </w:rPr>
        <w:tab/>
      </w:r>
      <w:r>
        <w:rPr>
          <w:rFonts w:ascii="Calibri"/>
          <w:spacing w:val="-5"/>
        </w:rPr>
        <w:t>64</w:t>
      </w:r>
    </w:p>
    <w:p w14:paraId="3EC6B41A" w14:textId="77777777" w:rsidR="00D3050E" w:rsidRDefault="00637F10">
      <w:pPr>
        <w:tabs>
          <w:tab w:val="left" w:leader="dot" w:pos="9867"/>
        </w:tabs>
        <w:ind w:left="1080"/>
        <w:rPr>
          <w:rFonts w:ascii="Calibri"/>
        </w:rPr>
      </w:pPr>
      <w:r>
        <w:rPr>
          <w:rFonts w:ascii="Calibri"/>
        </w:rPr>
        <w:t>ADMINISTRATIVE</w:t>
      </w:r>
      <w:r>
        <w:rPr>
          <w:rFonts w:ascii="Calibri"/>
          <w:spacing w:val="-11"/>
        </w:rPr>
        <w:t xml:space="preserve"> </w:t>
      </w:r>
      <w:r>
        <w:rPr>
          <w:rFonts w:ascii="Calibri"/>
          <w:spacing w:val="-2"/>
        </w:rPr>
        <w:t>ASSIGNMENTS</w:t>
      </w:r>
      <w:r>
        <w:rPr>
          <w:rFonts w:ascii="Times New Roman"/>
        </w:rPr>
        <w:tab/>
      </w:r>
      <w:r>
        <w:rPr>
          <w:rFonts w:ascii="Calibri"/>
        </w:rPr>
        <w:t xml:space="preserve">16, </w:t>
      </w:r>
      <w:r>
        <w:rPr>
          <w:rFonts w:ascii="Calibri"/>
          <w:spacing w:val="-5"/>
        </w:rPr>
        <w:t>29</w:t>
      </w:r>
    </w:p>
    <w:p w14:paraId="3EC6B41B" w14:textId="77777777" w:rsidR="00D3050E" w:rsidRDefault="00637F10">
      <w:pPr>
        <w:tabs>
          <w:tab w:val="left" w:leader="dot" w:pos="10195"/>
        </w:tabs>
        <w:ind w:left="1080"/>
        <w:rPr>
          <w:rFonts w:ascii="Calibri"/>
        </w:rPr>
      </w:pPr>
      <w:r>
        <w:rPr>
          <w:rFonts w:ascii="Calibri"/>
        </w:rPr>
        <w:t>ADMINISTRATIVE</w:t>
      </w:r>
      <w:r>
        <w:rPr>
          <w:rFonts w:ascii="Calibri"/>
          <w:spacing w:val="-11"/>
        </w:rPr>
        <w:t xml:space="preserve"> </w:t>
      </w:r>
      <w:r>
        <w:rPr>
          <w:rFonts w:ascii="Calibri"/>
          <w:spacing w:val="-2"/>
        </w:rPr>
        <w:t>ATTENDANCE</w:t>
      </w:r>
      <w:r>
        <w:rPr>
          <w:rFonts w:ascii="Times New Roman"/>
        </w:rPr>
        <w:tab/>
      </w:r>
      <w:r>
        <w:rPr>
          <w:rFonts w:ascii="Calibri"/>
          <w:spacing w:val="-5"/>
        </w:rPr>
        <w:t>13</w:t>
      </w:r>
    </w:p>
    <w:p w14:paraId="3EC6B41C" w14:textId="77777777" w:rsidR="00D3050E" w:rsidRDefault="00637F10">
      <w:pPr>
        <w:tabs>
          <w:tab w:val="left" w:leader="dot" w:pos="10194"/>
        </w:tabs>
        <w:spacing w:before="1"/>
        <w:ind w:left="1080"/>
        <w:rPr>
          <w:rFonts w:ascii="Calibri"/>
        </w:rPr>
      </w:pPr>
      <w:r>
        <w:rPr>
          <w:rFonts w:ascii="Calibri"/>
        </w:rPr>
        <w:t>ADMINISTRATIVE</w:t>
      </w:r>
      <w:r>
        <w:rPr>
          <w:rFonts w:ascii="Calibri"/>
          <w:spacing w:val="-11"/>
        </w:rPr>
        <w:t xml:space="preserve"> </w:t>
      </w:r>
      <w:r>
        <w:rPr>
          <w:rFonts w:ascii="Calibri"/>
          <w:spacing w:val="-2"/>
        </w:rPr>
        <w:t>TEACHING</w:t>
      </w:r>
      <w:r>
        <w:rPr>
          <w:rFonts w:ascii="Times New Roman"/>
        </w:rPr>
        <w:tab/>
      </w:r>
      <w:r>
        <w:rPr>
          <w:rFonts w:ascii="Calibri"/>
          <w:spacing w:val="-5"/>
        </w:rPr>
        <w:t>22</w:t>
      </w:r>
    </w:p>
    <w:p w14:paraId="3EC6B41D" w14:textId="77777777" w:rsidR="00D3050E" w:rsidRDefault="00637F10">
      <w:pPr>
        <w:tabs>
          <w:tab w:val="left" w:leader="dot" w:pos="10308"/>
        </w:tabs>
        <w:ind w:left="1080"/>
        <w:rPr>
          <w:rFonts w:ascii="Calibri"/>
        </w:rPr>
      </w:pPr>
      <w:r>
        <w:rPr>
          <w:rFonts w:ascii="Calibri"/>
          <w:spacing w:val="-2"/>
        </w:rPr>
        <w:t>AMENDMENT</w:t>
      </w:r>
      <w:r>
        <w:rPr>
          <w:rFonts w:ascii="Times New Roman"/>
        </w:rPr>
        <w:tab/>
      </w:r>
      <w:r>
        <w:rPr>
          <w:rFonts w:ascii="Calibri"/>
          <w:spacing w:val="-10"/>
        </w:rPr>
        <w:t>9</w:t>
      </w:r>
    </w:p>
    <w:p w14:paraId="3EC6B41E" w14:textId="77777777" w:rsidR="00D3050E" w:rsidRDefault="00637F10">
      <w:pPr>
        <w:tabs>
          <w:tab w:val="left" w:leader="dot" w:pos="10195"/>
        </w:tabs>
        <w:ind w:left="1080"/>
        <w:rPr>
          <w:rFonts w:ascii="Calibri"/>
        </w:rPr>
      </w:pPr>
      <w:r>
        <w:rPr>
          <w:rFonts w:ascii="Calibri"/>
        </w:rPr>
        <w:t>ANCILLARY</w:t>
      </w:r>
      <w:r>
        <w:rPr>
          <w:rFonts w:ascii="Calibri"/>
          <w:spacing w:val="-5"/>
        </w:rPr>
        <w:t xml:space="preserve"> </w:t>
      </w:r>
      <w:r>
        <w:rPr>
          <w:rFonts w:ascii="Calibri"/>
          <w:spacing w:val="-2"/>
        </w:rPr>
        <w:t>FACULTY</w:t>
      </w:r>
      <w:r>
        <w:rPr>
          <w:rFonts w:ascii="Times New Roman"/>
        </w:rPr>
        <w:tab/>
      </w:r>
      <w:r>
        <w:rPr>
          <w:rFonts w:ascii="Calibri"/>
          <w:spacing w:val="-5"/>
        </w:rPr>
        <w:t>33</w:t>
      </w:r>
    </w:p>
    <w:p w14:paraId="3EC6B41F" w14:textId="77777777" w:rsidR="00D3050E" w:rsidRDefault="00637F10">
      <w:pPr>
        <w:tabs>
          <w:tab w:val="left" w:leader="dot" w:pos="10194"/>
        </w:tabs>
        <w:spacing w:before="1"/>
        <w:ind w:left="1080"/>
        <w:rPr>
          <w:rFonts w:ascii="Calibri"/>
        </w:rPr>
      </w:pPr>
      <w:r>
        <w:rPr>
          <w:rFonts w:ascii="Calibri"/>
        </w:rPr>
        <w:t>APPOINTMENT</w:t>
      </w:r>
      <w:r>
        <w:rPr>
          <w:rFonts w:ascii="Calibri"/>
          <w:spacing w:val="-7"/>
        </w:rPr>
        <w:t xml:space="preserve"> </w:t>
      </w:r>
      <w:r>
        <w:rPr>
          <w:rFonts w:ascii="Calibri"/>
          <w:spacing w:val="-2"/>
        </w:rPr>
        <w:t>CRITERIA</w:t>
      </w:r>
      <w:r>
        <w:rPr>
          <w:rFonts w:ascii="Times New Roman"/>
        </w:rPr>
        <w:tab/>
      </w:r>
      <w:r>
        <w:rPr>
          <w:rFonts w:ascii="Calibri"/>
          <w:spacing w:val="-7"/>
        </w:rPr>
        <w:t>54</w:t>
      </w:r>
    </w:p>
    <w:p w14:paraId="3EC6B420" w14:textId="77777777" w:rsidR="00D3050E" w:rsidRDefault="00637F10">
      <w:pPr>
        <w:pStyle w:val="BodyText"/>
        <w:tabs>
          <w:tab w:val="left" w:leader="dot" w:pos="7221"/>
        </w:tabs>
        <w:spacing w:line="267" w:lineRule="exact"/>
        <w:ind w:left="1079"/>
        <w:jc w:val="left"/>
        <w:rPr>
          <w:rFonts w:ascii="Calibri"/>
        </w:rPr>
      </w:pPr>
      <w:r>
        <w:rPr>
          <w:rFonts w:ascii="Calibri"/>
        </w:rPr>
        <w:t>APPOINTMENT</w:t>
      </w:r>
      <w:r>
        <w:rPr>
          <w:rFonts w:ascii="Calibri"/>
          <w:spacing w:val="-7"/>
        </w:rPr>
        <w:t xml:space="preserve"> </w:t>
      </w:r>
      <w:r>
        <w:rPr>
          <w:rFonts w:ascii="Calibri"/>
          <w:spacing w:val="-2"/>
        </w:rPr>
        <w:t>LETTERS</w:t>
      </w:r>
      <w:r>
        <w:rPr>
          <w:rFonts w:ascii="Times New Roman"/>
        </w:rPr>
        <w:tab/>
      </w:r>
      <w:r>
        <w:rPr>
          <w:rFonts w:ascii="Calibri"/>
          <w:i/>
        </w:rPr>
        <w:t>See</w:t>
      </w:r>
      <w:r>
        <w:rPr>
          <w:rFonts w:ascii="Calibri"/>
          <w:i/>
          <w:spacing w:val="-7"/>
        </w:rPr>
        <w:t xml:space="preserve"> </w:t>
      </w:r>
      <w:r>
        <w:rPr>
          <w:rFonts w:ascii="Calibri"/>
        </w:rPr>
        <w:t>Memorandum</w:t>
      </w:r>
      <w:r>
        <w:rPr>
          <w:rFonts w:ascii="Calibri"/>
          <w:spacing w:val="-2"/>
        </w:rPr>
        <w:t xml:space="preserve"> </w:t>
      </w:r>
      <w:r>
        <w:rPr>
          <w:rFonts w:ascii="Calibri"/>
        </w:rPr>
        <w:t>of</w:t>
      </w:r>
      <w:r>
        <w:rPr>
          <w:rFonts w:ascii="Calibri"/>
          <w:spacing w:val="-3"/>
        </w:rPr>
        <w:t xml:space="preserve"> </w:t>
      </w:r>
      <w:r>
        <w:rPr>
          <w:rFonts w:ascii="Calibri"/>
          <w:spacing w:val="-2"/>
        </w:rPr>
        <w:t>Appointments</w:t>
      </w:r>
    </w:p>
    <w:p w14:paraId="3EC6B421" w14:textId="77777777" w:rsidR="00D3050E" w:rsidRDefault="00637F10">
      <w:pPr>
        <w:tabs>
          <w:tab w:val="left" w:leader="dot" w:pos="10194"/>
        </w:tabs>
        <w:ind w:left="1300" w:right="1459" w:hanging="221"/>
        <w:rPr>
          <w:rFonts w:ascii="Calibri"/>
        </w:rPr>
      </w:pPr>
      <w:r>
        <w:rPr>
          <w:rFonts w:ascii="Calibri"/>
        </w:rPr>
        <w:t>APPOINTMENT PROCEDURES AND CONDITIONS: ISSUANCE, EVALUATION, DISCHARGE, TERMINATION AND</w:t>
      </w:r>
      <w:r>
        <w:rPr>
          <w:rFonts w:ascii="Calibri"/>
          <w:spacing w:val="-2"/>
        </w:rPr>
        <w:t xml:space="preserve"> TENURE</w:t>
      </w:r>
      <w:r>
        <w:rPr>
          <w:rFonts w:ascii="Times New Roman"/>
        </w:rPr>
        <w:tab/>
      </w:r>
      <w:r>
        <w:rPr>
          <w:rFonts w:ascii="Calibri"/>
          <w:spacing w:val="-5"/>
        </w:rPr>
        <w:t>55</w:t>
      </w:r>
    </w:p>
    <w:p w14:paraId="3EC6B422" w14:textId="77777777" w:rsidR="00D3050E" w:rsidRDefault="00637F10">
      <w:pPr>
        <w:tabs>
          <w:tab w:val="left" w:leader="dot" w:pos="10194"/>
        </w:tabs>
        <w:ind w:left="1079"/>
        <w:rPr>
          <w:rFonts w:ascii="Calibri"/>
        </w:rPr>
      </w:pPr>
      <w:r>
        <w:rPr>
          <w:rFonts w:ascii="Calibri"/>
        </w:rPr>
        <w:t>APPOINTMENT,</w:t>
      </w:r>
      <w:r>
        <w:rPr>
          <w:rFonts w:ascii="Calibri"/>
          <w:spacing w:val="-8"/>
        </w:rPr>
        <w:t xml:space="preserve"> </w:t>
      </w:r>
      <w:r>
        <w:rPr>
          <w:rFonts w:ascii="Calibri"/>
          <w:spacing w:val="-2"/>
        </w:rPr>
        <w:t>LECTURERS</w:t>
      </w:r>
      <w:r>
        <w:rPr>
          <w:rFonts w:ascii="Times New Roman"/>
        </w:rPr>
        <w:tab/>
      </w:r>
      <w:r>
        <w:rPr>
          <w:rFonts w:ascii="Calibri"/>
          <w:spacing w:val="-5"/>
        </w:rPr>
        <w:t>33</w:t>
      </w:r>
    </w:p>
    <w:p w14:paraId="3EC6B423" w14:textId="77777777" w:rsidR="00D3050E" w:rsidRDefault="00637F10">
      <w:pPr>
        <w:tabs>
          <w:tab w:val="left" w:leader="dot" w:pos="10193"/>
        </w:tabs>
        <w:ind w:left="1079"/>
        <w:rPr>
          <w:rFonts w:ascii="Calibri"/>
        </w:rPr>
      </w:pPr>
      <w:r>
        <w:rPr>
          <w:rFonts w:ascii="Calibri"/>
        </w:rPr>
        <w:t>ASSOCIATION</w:t>
      </w:r>
      <w:r>
        <w:rPr>
          <w:rFonts w:ascii="Calibri"/>
          <w:spacing w:val="-8"/>
        </w:rPr>
        <w:t xml:space="preserve"> </w:t>
      </w:r>
      <w:r>
        <w:rPr>
          <w:rFonts w:ascii="Calibri"/>
          <w:spacing w:val="-2"/>
        </w:rPr>
        <w:t>BUSINESS</w:t>
      </w:r>
      <w:r>
        <w:rPr>
          <w:rFonts w:ascii="Times New Roman"/>
        </w:rPr>
        <w:tab/>
      </w:r>
      <w:r>
        <w:rPr>
          <w:rFonts w:ascii="Calibri"/>
          <w:spacing w:val="-5"/>
        </w:rPr>
        <w:t>13</w:t>
      </w:r>
    </w:p>
    <w:p w14:paraId="3EC6B424" w14:textId="77777777" w:rsidR="00D3050E" w:rsidRDefault="00637F10">
      <w:pPr>
        <w:tabs>
          <w:tab w:val="left" w:leader="dot" w:pos="10195"/>
        </w:tabs>
        <w:ind w:left="1079"/>
        <w:rPr>
          <w:rFonts w:ascii="Calibri"/>
        </w:rPr>
      </w:pPr>
      <w:r>
        <w:rPr>
          <w:rFonts w:ascii="Calibri"/>
        </w:rPr>
        <w:t>ASSOCIATION</w:t>
      </w:r>
      <w:r>
        <w:rPr>
          <w:rFonts w:ascii="Calibri"/>
          <w:spacing w:val="-8"/>
        </w:rPr>
        <w:t xml:space="preserve"> </w:t>
      </w:r>
      <w:r>
        <w:rPr>
          <w:rFonts w:ascii="Calibri"/>
          <w:spacing w:val="-2"/>
        </w:rPr>
        <w:t>MEMBERSHIP</w:t>
      </w:r>
      <w:r>
        <w:rPr>
          <w:rFonts w:ascii="Times New Roman"/>
        </w:rPr>
        <w:tab/>
      </w:r>
      <w:r>
        <w:rPr>
          <w:rFonts w:ascii="Calibri"/>
          <w:spacing w:val="-5"/>
        </w:rPr>
        <w:t>10</w:t>
      </w:r>
    </w:p>
    <w:p w14:paraId="3EC6B425" w14:textId="77777777" w:rsidR="00D3050E" w:rsidRDefault="00637F10">
      <w:pPr>
        <w:tabs>
          <w:tab w:val="left" w:leader="dot" w:pos="10195"/>
        </w:tabs>
        <w:spacing w:before="1"/>
        <w:ind w:left="1079"/>
        <w:rPr>
          <w:rFonts w:ascii="Calibri"/>
        </w:rPr>
      </w:pPr>
      <w:r>
        <w:rPr>
          <w:rFonts w:ascii="Calibri"/>
        </w:rPr>
        <w:t>ASSOCIATION</w:t>
      </w:r>
      <w:r>
        <w:rPr>
          <w:rFonts w:ascii="Calibri"/>
          <w:spacing w:val="-8"/>
        </w:rPr>
        <w:t xml:space="preserve"> </w:t>
      </w:r>
      <w:r>
        <w:rPr>
          <w:rFonts w:ascii="Calibri"/>
        </w:rPr>
        <w:t>REPRESENTATIVE</w:t>
      </w:r>
      <w:r>
        <w:rPr>
          <w:rFonts w:ascii="Calibri"/>
          <w:spacing w:val="-6"/>
        </w:rPr>
        <w:t xml:space="preserve"> </w:t>
      </w:r>
      <w:r>
        <w:rPr>
          <w:rFonts w:ascii="Calibri"/>
        </w:rPr>
        <w:t>AT</w:t>
      </w:r>
      <w:r>
        <w:rPr>
          <w:rFonts w:ascii="Calibri"/>
          <w:spacing w:val="-5"/>
        </w:rPr>
        <w:t xml:space="preserve"> </w:t>
      </w:r>
      <w:r>
        <w:rPr>
          <w:rFonts w:ascii="Calibri"/>
          <w:spacing w:val="-4"/>
        </w:rPr>
        <w:t>BOARD</w:t>
      </w:r>
      <w:r>
        <w:rPr>
          <w:rFonts w:ascii="Times New Roman"/>
        </w:rPr>
        <w:tab/>
      </w:r>
      <w:r>
        <w:rPr>
          <w:rFonts w:ascii="Calibri"/>
          <w:spacing w:val="-5"/>
        </w:rPr>
        <w:t>13</w:t>
      </w:r>
    </w:p>
    <w:p w14:paraId="3EC6B426" w14:textId="77777777" w:rsidR="00D3050E" w:rsidRDefault="00637F10">
      <w:pPr>
        <w:tabs>
          <w:tab w:val="left" w:leader="dot" w:pos="10196"/>
        </w:tabs>
        <w:ind w:left="1080"/>
        <w:rPr>
          <w:rFonts w:ascii="Calibri"/>
        </w:rPr>
      </w:pPr>
      <w:r>
        <w:rPr>
          <w:rFonts w:ascii="Calibri"/>
        </w:rPr>
        <w:t>ATTENDANCE</w:t>
      </w:r>
      <w:r>
        <w:rPr>
          <w:rFonts w:ascii="Calibri"/>
          <w:spacing w:val="-7"/>
        </w:rPr>
        <w:t xml:space="preserve"> </w:t>
      </w:r>
      <w:r>
        <w:rPr>
          <w:rFonts w:ascii="Calibri"/>
        </w:rPr>
        <w:t>AT</w:t>
      </w:r>
      <w:r>
        <w:rPr>
          <w:rFonts w:ascii="Calibri"/>
          <w:spacing w:val="-5"/>
        </w:rPr>
        <w:t xml:space="preserve"> </w:t>
      </w:r>
      <w:r>
        <w:rPr>
          <w:rFonts w:ascii="Calibri"/>
        </w:rPr>
        <w:t>UNIVERSITY</w:t>
      </w:r>
      <w:r>
        <w:rPr>
          <w:rFonts w:ascii="Calibri"/>
          <w:spacing w:val="-4"/>
        </w:rPr>
        <w:t xml:space="preserve"> </w:t>
      </w:r>
      <w:r>
        <w:rPr>
          <w:rFonts w:ascii="Calibri"/>
          <w:spacing w:val="-2"/>
        </w:rPr>
        <w:t>FUNCTIONS</w:t>
      </w:r>
      <w:r>
        <w:rPr>
          <w:rFonts w:ascii="Times New Roman"/>
        </w:rPr>
        <w:tab/>
      </w:r>
      <w:r>
        <w:rPr>
          <w:rFonts w:ascii="Calibri"/>
          <w:spacing w:val="-5"/>
        </w:rPr>
        <w:t>26</w:t>
      </w:r>
    </w:p>
    <w:p w14:paraId="3EC6B427" w14:textId="77777777" w:rsidR="00D3050E" w:rsidRDefault="00637F10">
      <w:pPr>
        <w:tabs>
          <w:tab w:val="left" w:leader="dot" w:pos="9852"/>
        </w:tabs>
        <w:ind w:left="1080"/>
        <w:rPr>
          <w:rFonts w:ascii="Calibri" w:hAnsi="Calibri"/>
        </w:rPr>
      </w:pPr>
      <w:r>
        <w:rPr>
          <w:rFonts w:ascii="Calibri" w:hAnsi="Calibri"/>
        </w:rPr>
        <w:t>BANKED</w:t>
      </w:r>
      <w:r>
        <w:rPr>
          <w:rFonts w:ascii="Calibri" w:hAnsi="Calibri"/>
          <w:spacing w:val="-8"/>
        </w:rPr>
        <w:t xml:space="preserve"> </w:t>
      </w:r>
      <w:r>
        <w:rPr>
          <w:rFonts w:ascii="Calibri" w:hAnsi="Calibri"/>
          <w:spacing w:val="-4"/>
        </w:rPr>
        <w:t>LOAD</w:t>
      </w:r>
      <w:r>
        <w:rPr>
          <w:rFonts w:ascii="Times New Roman" w:hAnsi="Times New Roman"/>
        </w:rPr>
        <w:tab/>
      </w:r>
      <w:r>
        <w:rPr>
          <w:rFonts w:ascii="Calibri" w:hAnsi="Calibri"/>
        </w:rPr>
        <w:t>18–</w:t>
      </w:r>
      <w:r>
        <w:rPr>
          <w:rFonts w:ascii="Calibri" w:hAnsi="Calibri"/>
          <w:spacing w:val="-5"/>
        </w:rPr>
        <w:t>19</w:t>
      </w:r>
    </w:p>
    <w:p w14:paraId="3EC6B428" w14:textId="77777777" w:rsidR="00D3050E" w:rsidRDefault="00637F10">
      <w:pPr>
        <w:tabs>
          <w:tab w:val="left" w:leader="dot" w:pos="10194"/>
        </w:tabs>
        <w:ind w:left="1080"/>
        <w:rPr>
          <w:rFonts w:ascii="Calibri"/>
        </w:rPr>
      </w:pPr>
      <w:r>
        <w:rPr>
          <w:rFonts w:ascii="Calibri"/>
        </w:rPr>
        <w:t>BASE</w:t>
      </w:r>
      <w:r>
        <w:rPr>
          <w:rFonts w:ascii="Calibri"/>
          <w:spacing w:val="-2"/>
        </w:rPr>
        <w:t xml:space="preserve"> </w:t>
      </w:r>
      <w:r>
        <w:rPr>
          <w:rFonts w:ascii="Calibri"/>
        </w:rPr>
        <w:t>SALARY</w:t>
      </w:r>
      <w:r>
        <w:rPr>
          <w:rFonts w:ascii="Calibri"/>
          <w:spacing w:val="-3"/>
        </w:rPr>
        <w:t xml:space="preserve"> </w:t>
      </w:r>
      <w:r>
        <w:rPr>
          <w:rFonts w:ascii="Calibri"/>
          <w:spacing w:val="-2"/>
        </w:rPr>
        <w:t>RAISES</w:t>
      </w:r>
      <w:r>
        <w:rPr>
          <w:rFonts w:ascii="Times New Roman"/>
        </w:rPr>
        <w:tab/>
      </w:r>
      <w:r>
        <w:rPr>
          <w:rFonts w:ascii="Calibri"/>
          <w:spacing w:val="-5"/>
        </w:rPr>
        <w:t>81</w:t>
      </w:r>
    </w:p>
    <w:p w14:paraId="3EC6B429" w14:textId="77777777" w:rsidR="00D3050E" w:rsidRDefault="00637F10">
      <w:pPr>
        <w:tabs>
          <w:tab w:val="left" w:leader="dot" w:pos="10196"/>
        </w:tabs>
        <w:spacing w:before="1" w:line="267" w:lineRule="exact"/>
        <w:ind w:left="1080"/>
        <w:rPr>
          <w:rFonts w:ascii="Calibri"/>
        </w:rPr>
      </w:pPr>
      <w:r>
        <w:rPr>
          <w:rFonts w:ascii="Calibri"/>
        </w:rPr>
        <w:t>BASIC</w:t>
      </w:r>
      <w:r>
        <w:rPr>
          <w:rFonts w:ascii="Calibri"/>
          <w:spacing w:val="-4"/>
        </w:rPr>
        <w:t xml:space="preserve"> </w:t>
      </w:r>
      <w:r>
        <w:rPr>
          <w:rFonts w:ascii="Calibri"/>
          <w:spacing w:val="-2"/>
        </w:rPr>
        <w:t>APPOINTMENTS</w:t>
      </w:r>
      <w:r>
        <w:rPr>
          <w:rFonts w:ascii="Times New Roman"/>
        </w:rPr>
        <w:tab/>
      </w:r>
      <w:r>
        <w:rPr>
          <w:rFonts w:ascii="Calibri"/>
          <w:spacing w:val="-5"/>
        </w:rPr>
        <w:t>24</w:t>
      </w:r>
    </w:p>
    <w:p w14:paraId="3EC6B42A" w14:textId="77777777" w:rsidR="00D3050E" w:rsidRDefault="00637F10">
      <w:pPr>
        <w:tabs>
          <w:tab w:val="left" w:leader="dot" w:pos="10195"/>
        </w:tabs>
        <w:spacing w:line="267" w:lineRule="exact"/>
        <w:ind w:left="1080"/>
        <w:rPr>
          <w:rFonts w:ascii="Calibri"/>
        </w:rPr>
      </w:pPr>
      <w:r>
        <w:rPr>
          <w:rFonts w:ascii="Calibri"/>
        </w:rPr>
        <w:t>BENEFICIARY</w:t>
      </w:r>
      <w:r>
        <w:rPr>
          <w:rFonts w:ascii="Calibri"/>
          <w:spacing w:val="-8"/>
        </w:rPr>
        <w:t xml:space="preserve"> </w:t>
      </w:r>
      <w:r>
        <w:rPr>
          <w:rFonts w:ascii="Calibri"/>
          <w:spacing w:val="-2"/>
        </w:rPr>
        <w:t>RIGHTS</w:t>
      </w:r>
      <w:r>
        <w:rPr>
          <w:rFonts w:ascii="Times New Roman"/>
        </w:rPr>
        <w:tab/>
      </w:r>
      <w:r>
        <w:rPr>
          <w:rFonts w:ascii="Calibri"/>
          <w:spacing w:val="-5"/>
        </w:rPr>
        <w:t>80</w:t>
      </w:r>
    </w:p>
    <w:p w14:paraId="3EC6B42B" w14:textId="77777777" w:rsidR="00D3050E" w:rsidRDefault="00637F10">
      <w:pPr>
        <w:tabs>
          <w:tab w:val="left" w:leader="dot" w:pos="10194"/>
        </w:tabs>
        <w:ind w:left="1080"/>
        <w:rPr>
          <w:rFonts w:ascii="Calibri"/>
        </w:rPr>
      </w:pPr>
      <w:r>
        <w:rPr>
          <w:rFonts w:ascii="Calibri"/>
        </w:rPr>
        <w:t>BOARD</w:t>
      </w:r>
      <w:r>
        <w:rPr>
          <w:rFonts w:ascii="Calibri"/>
          <w:spacing w:val="-4"/>
        </w:rPr>
        <w:t xml:space="preserve"> </w:t>
      </w:r>
      <w:r>
        <w:rPr>
          <w:rFonts w:ascii="Calibri"/>
          <w:spacing w:val="-2"/>
        </w:rPr>
        <w:t>CONSULTATION</w:t>
      </w:r>
      <w:r>
        <w:rPr>
          <w:rFonts w:ascii="Times New Roman"/>
        </w:rPr>
        <w:tab/>
      </w:r>
      <w:r>
        <w:rPr>
          <w:rFonts w:ascii="Calibri"/>
          <w:spacing w:val="-5"/>
        </w:rPr>
        <w:t>12</w:t>
      </w:r>
    </w:p>
    <w:p w14:paraId="3EC6B42C" w14:textId="77777777" w:rsidR="00D3050E" w:rsidRDefault="00637F10">
      <w:pPr>
        <w:tabs>
          <w:tab w:val="left" w:leader="dot" w:pos="10194"/>
        </w:tabs>
        <w:ind w:left="1080"/>
        <w:rPr>
          <w:rFonts w:ascii="Calibri"/>
        </w:rPr>
      </w:pPr>
      <w:r>
        <w:rPr>
          <w:rFonts w:ascii="Calibri"/>
        </w:rPr>
        <w:t>BUDGET</w:t>
      </w:r>
      <w:r>
        <w:rPr>
          <w:rFonts w:ascii="Calibri"/>
          <w:spacing w:val="-4"/>
        </w:rPr>
        <w:t xml:space="preserve"> </w:t>
      </w:r>
      <w:r>
        <w:rPr>
          <w:rFonts w:ascii="Calibri"/>
          <w:spacing w:val="-2"/>
        </w:rPr>
        <w:t>CHANGES</w:t>
      </w:r>
      <w:r>
        <w:rPr>
          <w:rFonts w:ascii="Times New Roman"/>
        </w:rPr>
        <w:tab/>
      </w:r>
      <w:r>
        <w:rPr>
          <w:rFonts w:ascii="Calibri"/>
          <w:spacing w:val="-5"/>
        </w:rPr>
        <w:t>66</w:t>
      </w:r>
    </w:p>
    <w:p w14:paraId="3EC6B42D" w14:textId="77777777" w:rsidR="00D3050E" w:rsidRDefault="00637F10">
      <w:pPr>
        <w:tabs>
          <w:tab w:val="left" w:leader="dot" w:pos="10193"/>
        </w:tabs>
        <w:spacing w:before="1"/>
        <w:ind w:left="1080"/>
        <w:rPr>
          <w:rFonts w:ascii="Calibri"/>
        </w:rPr>
      </w:pPr>
      <w:r>
        <w:rPr>
          <w:rFonts w:ascii="Calibri"/>
        </w:rPr>
        <w:t>BUDGET</w:t>
      </w:r>
      <w:r>
        <w:rPr>
          <w:rFonts w:ascii="Calibri"/>
          <w:spacing w:val="-4"/>
        </w:rPr>
        <w:t xml:space="preserve"> </w:t>
      </w:r>
      <w:r>
        <w:rPr>
          <w:rFonts w:ascii="Calibri"/>
          <w:spacing w:val="-2"/>
        </w:rPr>
        <w:t>REQUEST</w:t>
      </w:r>
      <w:r>
        <w:rPr>
          <w:rFonts w:ascii="Times New Roman"/>
        </w:rPr>
        <w:tab/>
      </w:r>
      <w:r>
        <w:rPr>
          <w:rFonts w:ascii="Calibri"/>
          <w:spacing w:val="-5"/>
        </w:rPr>
        <w:t>65</w:t>
      </w:r>
    </w:p>
    <w:p w14:paraId="3EC6B42E" w14:textId="77777777" w:rsidR="00D3050E" w:rsidRDefault="00637F10">
      <w:pPr>
        <w:tabs>
          <w:tab w:val="left" w:leader="dot" w:pos="10195"/>
        </w:tabs>
        <w:ind w:left="1080"/>
        <w:rPr>
          <w:rFonts w:ascii="Calibri"/>
        </w:rPr>
      </w:pPr>
      <w:r>
        <w:rPr>
          <w:rFonts w:ascii="Calibri"/>
        </w:rPr>
        <w:t>BUDGET,</w:t>
      </w:r>
      <w:r>
        <w:rPr>
          <w:rFonts w:ascii="Calibri"/>
          <w:spacing w:val="-9"/>
        </w:rPr>
        <w:t xml:space="preserve"> </w:t>
      </w:r>
      <w:r>
        <w:rPr>
          <w:rFonts w:ascii="Calibri"/>
        </w:rPr>
        <w:t>FACULTY-ADMINISTRATION</w:t>
      </w:r>
      <w:r>
        <w:rPr>
          <w:rFonts w:ascii="Calibri"/>
          <w:spacing w:val="-9"/>
        </w:rPr>
        <w:t xml:space="preserve"> </w:t>
      </w:r>
      <w:r>
        <w:rPr>
          <w:rFonts w:ascii="Calibri"/>
        </w:rPr>
        <w:t>JOINT</w:t>
      </w:r>
      <w:r>
        <w:rPr>
          <w:rFonts w:ascii="Calibri"/>
          <w:spacing w:val="-11"/>
        </w:rPr>
        <w:t xml:space="preserve"> </w:t>
      </w:r>
      <w:r>
        <w:rPr>
          <w:rFonts w:ascii="Calibri"/>
          <w:spacing w:val="-2"/>
        </w:rPr>
        <w:t>COMMITTEE</w:t>
      </w:r>
      <w:r>
        <w:rPr>
          <w:rFonts w:ascii="Times New Roman"/>
        </w:rPr>
        <w:tab/>
      </w:r>
      <w:r>
        <w:rPr>
          <w:rFonts w:ascii="Calibri"/>
          <w:spacing w:val="-5"/>
        </w:rPr>
        <w:t>90</w:t>
      </w:r>
    </w:p>
    <w:p w14:paraId="3EC6B42F" w14:textId="77777777" w:rsidR="00D3050E" w:rsidRDefault="00637F10">
      <w:pPr>
        <w:tabs>
          <w:tab w:val="left" w:leader="dot" w:pos="9868"/>
        </w:tabs>
        <w:ind w:left="1080"/>
        <w:rPr>
          <w:rFonts w:ascii="Calibri"/>
        </w:rPr>
      </w:pPr>
      <w:r>
        <w:rPr>
          <w:rFonts w:ascii="Calibri"/>
        </w:rPr>
        <w:t>CALENDAR,</w:t>
      </w:r>
      <w:r>
        <w:rPr>
          <w:rFonts w:ascii="Calibri"/>
          <w:spacing w:val="-7"/>
        </w:rPr>
        <w:t xml:space="preserve"> </w:t>
      </w:r>
      <w:r>
        <w:rPr>
          <w:rFonts w:ascii="Calibri"/>
          <w:spacing w:val="-2"/>
        </w:rPr>
        <w:t>ACADEMIC</w:t>
      </w:r>
      <w:r>
        <w:rPr>
          <w:rFonts w:ascii="Times New Roman"/>
        </w:rPr>
        <w:tab/>
      </w:r>
      <w:r>
        <w:rPr>
          <w:rFonts w:ascii="Calibri"/>
        </w:rPr>
        <w:t xml:space="preserve">14, </w:t>
      </w:r>
      <w:r>
        <w:rPr>
          <w:rFonts w:ascii="Calibri"/>
          <w:spacing w:val="-5"/>
        </w:rPr>
        <w:t>24</w:t>
      </w:r>
    </w:p>
    <w:p w14:paraId="3EC6B430" w14:textId="77777777" w:rsidR="00D3050E" w:rsidRDefault="00637F10">
      <w:pPr>
        <w:tabs>
          <w:tab w:val="left" w:leader="dot" w:pos="9869"/>
        </w:tabs>
        <w:spacing w:before="1"/>
        <w:ind w:left="1080"/>
        <w:rPr>
          <w:rFonts w:ascii="Calibri"/>
        </w:rPr>
      </w:pPr>
      <w:r>
        <w:rPr>
          <w:rFonts w:ascii="Calibri"/>
        </w:rPr>
        <w:t>CANCELLATION</w:t>
      </w:r>
      <w:r>
        <w:rPr>
          <w:rFonts w:ascii="Calibri"/>
          <w:spacing w:val="-6"/>
        </w:rPr>
        <w:t xml:space="preserve"> </w:t>
      </w:r>
      <w:r>
        <w:rPr>
          <w:rFonts w:ascii="Calibri"/>
        </w:rPr>
        <w:t>OF</w:t>
      </w:r>
      <w:r>
        <w:rPr>
          <w:rFonts w:ascii="Calibri"/>
          <w:spacing w:val="-6"/>
        </w:rPr>
        <w:t xml:space="preserve"> </w:t>
      </w:r>
      <w:r>
        <w:rPr>
          <w:rFonts w:ascii="Calibri"/>
          <w:spacing w:val="-2"/>
        </w:rPr>
        <w:t>CLASSES</w:t>
      </w:r>
      <w:r>
        <w:rPr>
          <w:rFonts w:ascii="Times New Roman"/>
        </w:rPr>
        <w:tab/>
      </w:r>
      <w:r>
        <w:rPr>
          <w:rFonts w:ascii="Calibri"/>
        </w:rPr>
        <w:t>16,</w:t>
      </w:r>
      <w:r>
        <w:rPr>
          <w:rFonts w:ascii="Calibri"/>
          <w:spacing w:val="-4"/>
        </w:rPr>
        <w:t xml:space="preserve"> </w:t>
      </w:r>
      <w:r>
        <w:rPr>
          <w:rFonts w:ascii="Calibri"/>
          <w:spacing w:val="-5"/>
        </w:rPr>
        <w:t>25</w:t>
      </w:r>
    </w:p>
    <w:p w14:paraId="3EC6B431" w14:textId="77777777" w:rsidR="00D3050E" w:rsidRDefault="00637F10">
      <w:pPr>
        <w:tabs>
          <w:tab w:val="left" w:leader="dot" w:pos="10195"/>
        </w:tabs>
        <w:ind w:left="1080"/>
        <w:rPr>
          <w:rFonts w:ascii="Calibri"/>
        </w:rPr>
      </w:pPr>
      <w:r>
        <w:rPr>
          <w:rFonts w:ascii="Calibri"/>
        </w:rPr>
        <w:t>CHAIRPERSON</w:t>
      </w:r>
      <w:r>
        <w:rPr>
          <w:rFonts w:ascii="Calibri"/>
          <w:spacing w:val="-8"/>
        </w:rPr>
        <w:t xml:space="preserve"> </w:t>
      </w:r>
      <w:r>
        <w:rPr>
          <w:rFonts w:ascii="Calibri"/>
        </w:rPr>
        <w:t>RELEASE</w:t>
      </w:r>
      <w:r>
        <w:rPr>
          <w:rFonts w:ascii="Calibri"/>
          <w:spacing w:val="-6"/>
        </w:rPr>
        <w:t xml:space="preserve"> </w:t>
      </w:r>
      <w:r>
        <w:rPr>
          <w:rFonts w:ascii="Calibri"/>
          <w:spacing w:val="-4"/>
        </w:rPr>
        <w:t>TIME</w:t>
      </w:r>
      <w:r>
        <w:rPr>
          <w:rFonts w:ascii="Times New Roman"/>
        </w:rPr>
        <w:tab/>
      </w:r>
      <w:r>
        <w:rPr>
          <w:rFonts w:ascii="Calibri"/>
          <w:spacing w:val="-5"/>
        </w:rPr>
        <w:t>17</w:t>
      </w:r>
    </w:p>
    <w:p w14:paraId="3EC6B432" w14:textId="77777777" w:rsidR="00D3050E" w:rsidRDefault="00637F10">
      <w:pPr>
        <w:tabs>
          <w:tab w:val="left" w:leader="dot" w:pos="10194"/>
        </w:tabs>
        <w:ind w:left="1080"/>
        <w:rPr>
          <w:rFonts w:ascii="Calibri"/>
        </w:rPr>
      </w:pPr>
      <w:r>
        <w:rPr>
          <w:rFonts w:ascii="Calibri"/>
        </w:rPr>
        <w:t>CHAIRPERSON</w:t>
      </w:r>
      <w:r>
        <w:rPr>
          <w:rFonts w:ascii="Calibri"/>
          <w:spacing w:val="-8"/>
        </w:rPr>
        <w:t xml:space="preserve"> </w:t>
      </w:r>
      <w:r>
        <w:rPr>
          <w:rFonts w:ascii="Calibri"/>
          <w:spacing w:val="-2"/>
        </w:rPr>
        <w:t>RESPONSIBILITIES</w:t>
      </w:r>
      <w:r>
        <w:rPr>
          <w:rFonts w:ascii="Times New Roman"/>
        </w:rPr>
        <w:tab/>
      </w:r>
      <w:r>
        <w:rPr>
          <w:rFonts w:ascii="Calibri"/>
          <w:spacing w:val="-5"/>
        </w:rPr>
        <w:t>64</w:t>
      </w:r>
    </w:p>
    <w:p w14:paraId="3EC6B433" w14:textId="77777777" w:rsidR="00D3050E" w:rsidRDefault="00637F10">
      <w:pPr>
        <w:tabs>
          <w:tab w:val="left" w:leader="dot" w:pos="10195"/>
        </w:tabs>
        <w:spacing w:before="1" w:line="267" w:lineRule="exact"/>
        <w:ind w:left="1080"/>
        <w:rPr>
          <w:rFonts w:ascii="Calibri"/>
        </w:rPr>
      </w:pPr>
      <w:r>
        <w:rPr>
          <w:rFonts w:ascii="Calibri"/>
        </w:rPr>
        <w:t>CHAIRPERSON</w:t>
      </w:r>
      <w:r>
        <w:rPr>
          <w:rFonts w:ascii="Calibri"/>
          <w:spacing w:val="-7"/>
        </w:rPr>
        <w:t xml:space="preserve"> </w:t>
      </w:r>
      <w:r>
        <w:rPr>
          <w:rFonts w:ascii="Calibri"/>
          <w:spacing w:val="-2"/>
        </w:rPr>
        <w:t>SELECTION</w:t>
      </w:r>
      <w:r>
        <w:rPr>
          <w:rFonts w:ascii="Times New Roman"/>
        </w:rPr>
        <w:tab/>
      </w:r>
      <w:r>
        <w:rPr>
          <w:rFonts w:ascii="Calibri"/>
          <w:spacing w:val="-5"/>
        </w:rPr>
        <w:t>64</w:t>
      </w:r>
    </w:p>
    <w:p w14:paraId="3EC6B434" w14:textId="77777777" w:rsidR="00D3050E" w:rsidRDefault="00637F10">
      <w:pPr>
        <w:tabs>
          <w:tab w:val="left" w:leader="dot" w:pos="10308"/>
        </w:tabs>
        <w:spacing w:line="267" w:lineRule="exact"/>
        <w:ind w:left="1080"/>
        <w:rPr>
          <w:rFonts w:ascii="Calibri"/>
        </w:rPr>
      </w:pPr>
      <w:r>
        <w:rPr>
          <w:rFonts w:ascii="Calibri"/>
        </w:rPr>
        <w:t>CHANGES</w:t>
      </w:r>
      <w:r>
        <w:rPr>
          <w:rFonts w:ascii="Calibri"/>
          <w:spacing w:val="-4"/>
        </w:rPr>
        <w:t xml:space="preserve"> </w:t>
      </w:r>
      <w:r>
        <w:rPr>
          <w:rFonts w:ascii="Calibri"/>
        </w:rPr>
        <w:t>IN</w:t>
      </w:r>
      <w:r>
        <w:rPr>
          <w:rFonts w:ascii="Calibri"/>
          <w:spacing w:val="-5"/>
        </w:rPr>
        <w:t xml:space="preserve"> </w:t>
      </w:r>
      <w:r>
        <w:rPr>
          <w:rFonts w:ascii="Calibri"/>
        </w:rPr>
        <w:t>CURRENT</w:t>
      </w:r>
      <w:r>
        <w:rPr>
          <w:rFonts w:ascii="Calibri"/>
          <w:spacing w:val="-4"/>
        </w:rPr>
        <w:t xml:space="preserve"> </w:t>
      </w:r>
      <w:r>
        <w:rPr>
          <w:rFonts w:ascii="Calibri"/>
          <w:spacing w:val="-2"/>
        </w:rPr>
        <w:t>POLICIES</w:t>
      </w:r>
      <w:r>
        <w:rPr>
          <w:rFonts w:ascii="Times New Roman"/>
        </w:rPr>
        <w:tab/>
      </w:r>
      <w:r>
        <w:rPr>
          <w:rFonts w:ascii="Calibri"/>
          <w:spacing w:val="-10"/>
        </w:rPr>
        <w:t>9</w:t>
      </w:r>
    </w:p>
    <w:p w14:paraId="3EC6B435" w14:textId="77777777" w:rsidR="00D3050E" w:rsidRDefault="00637F10">
      <w:pPr>
        <w:tabs>
          <w:tab w:val="left" w:leader="dot" w:pos="10195"/>
        </w:tabs>
        <w:ind w:left="1080"/>
        <w:rPr>
          <w:rFonts w:ascii="Calibri"/>
        </w:rPr>
      </w:pPr>
      <w:r>
        <w:rPr>
          <w:rFonts w:ascii="Calibri"/>
        </w:rPr>
        <w:t>CLASS</w:t>
      </w:r>
      <w:r>
        <w:rPr>
          <w:rFonts w:ascii="Calibri"/>
          <w:spacing w:val="-7"/>
        </w:rPr>
        <w:t xml:space="preserve"> </w:t>
      </w:r>
      <w:r>
        <w:rPr>
          <w:rFonts w:ascii="Calibri"/>
        </w:rPr>
        <w:t>CANCELLATION</w:t>
      </w:r>
      <w:r>
        <w:rPr>
          <w:rFonts w:ascii="Calibri"/>
          <w:spacing w:val="-6"/>
        </w:rPr>
        <w:t xml:space="preserve"> </w:t>
      </w:r>
      <w:r>
        <w:rPr>
          <w:rFonts w:ascii="Calibri"/>
          <w:spacing w:val="-2"/>
        </w:rPr>
        <w:t>POLICY.</w:t>
      </w:r>
      <w:r>
        <w:rPr>
          <w:rFonts w:ascii="Times New Roman"/>
        </w:rPr>
        <w:tab/>
      </w:r>
      <w:r>
        <w:rPr>
          <w:rFonts w:ascii="Calibri"/>
          <w:spacing w:val="-5"/>
        </w:rPr>
        <w:t>97</w:t>
      </w:r>
    </w:p>
    <w:p w14:paraId="3EC6B436" w14:textId="77777777" w:rsidR="00D3050E" w:rsidRDefault="00637F10">
      <w:pPr>
        <w:tabs>
          <w:tab w:val="left" w:leader="dot" w:pos="10194"/>
        </w:tabs>
        <w:ind w:left="1080"/>
        <w:rPr>
          <w:rFonts w:ascii="Calibri"/>
        </w:rPr>
      </w:pPr>
      <w:r>
        <w:rPr>
          <w:rFonts w:ascii="Calibri"/>
        </w:rPr>
        <w:t>COLLEGE</w:t>
      </w:r>
      <w:r>
        <w:rPr>
          <w:rFonts w:ascii="Calibri"/>
          <w:spacing w:val="-6"/>
        </w:rPr>
        <w:t xml:space="preserve"> </w:t>
      </w:r>
      <w:r>
        <w:rPr>
          <w:rFonts w:ascii="Calibri"/>
        </w:rPr>
        <w:t>(UNIT)</w:t>
      </w:r>
      <w:r>
        <w:rPr>
          <w:rFonts w:ascii="Calibri"/>
          <w:spacing w:val="-5"/>
        </w:rPr>
        <w:t xml:space="preserve"> </w:t>
      </w:r>
      <w:r>
        <w:rPr>
          <w:rFonts w:ascii="Calibri"/>
        </w:rPr>
        <w:t>RESEARCH</w:t>
      </w:r>
      <w:r>
        <w:rPr>
          <w:rFonts w:ascii="Calibri"/>
          <w:spacing w:val="-8"/>
        </w:rPr>
        <w:t xml:space="preserve"> </w:t>
      </w:r>
      <w:r>
        <w:rPr>
          <w:rFonts w:ascii="Calibri"/>
        </w:rPr>
        <w:t>AND</w:t>
      </w:r>
      <w:r>
        <w:rPr>
          <w:rFonts w:ascii="Calibri"/>
          <w:spacing w:val="-6"/>
        </w:rPr>
        <w:t xml:space="preserve"> </w:t>
      </w:r>
      <w:r>
        <w:rPr>
          <w:rFonts w:ascii="Calibri"/>
        </w:rPr>
        <w:t>DEVELOPMENT</w:t>
      </w:r>
      <w:r>
        <w:rPr>
          <w:rFonts w:ascii="Calibri"/>
          <w:spacing w:val="-6"/>
        </w:rPr>
        <w:t xml:space="preserve"> </w:t>
      </w:r>
      <w:r>
        <w:rPr>
          <w:rFonts w:ascii="Calibri"/>
          <w:spacing w:val="-2"/>
        </w:rPr>
        <w:t>COMMITTEES</w:t>
      </w:r>
      <w:r>
        <w:rPr>
          <w:rFonts w:ascii="Times New Roman"/>
        </w:rPr>
        <w:tab/>
      </w:r>
      <w:r>
        <w:rPr>
          <w:rFonts w:ascii="Calibri"/>
          <w:spacing w:val="-5"/>
        </w:rPr>
        <w:t>48</w:t>
      </w:r>
    </w:p>
    <w:p w14:paraId="3EC6B437" w14:textId="77777777" w:rsidR="00D3050E" w:rsidRDefault="00637F10">
      <w:pPr>
        <w:tabs>
          <w:tab w:val="left" w:leader="dot" w:pos="10195"/>
        </w:tabs>
        <w:spacing w:before="1"/>
        <w:ind w:left="1080"/>
        <w:rPr>
          <w:rFonts w:ascii="Calibri"/>
        </w:rPr>
      </w:pPr>
      <w:r>
        <w:rPr>
          <w:rFonts w:ascii="Calibri"/>
        </w:rPr>
        <w:t>COMMITTEE</w:t>
      </w:r>
      <w:r>
        <w:rPr>
          <w:rFonts w:ascii="Calibri"/>
          <w:spacing w:val="-7"/>
        </w:rPr>
        <w:t xml:space="preserve"> </w:t>
      </w:r>
      <w:r>
        <w:rPr>
          <w:rFonts w:ascii="Calibri"/>
        </w:rPr>
        <w:t>MEMBER</w:t>
      </w:r>
      <w:r>
        <w:rPr>
          <w:rFonts w:ascii="Calibri"/>
          <w:spacing w:val="-8"/>
        </w:rPr>
        <w:t xml:space="preserve"> </w:t>
      </w:r>
      <w:r>
        <w:rPr>
          <w:rFonts w:ascii="Calibri"/>
        </w:rPr>
        <w:t>RELEASE</w:t>
      </w:r>
      <w:r>
        <w:rPr>
          <w:rFonts w:ascii="Calibri"/>
          <w:spacing w:val="-5"/>
        </w:rPr>
        <w:t xml:space="preserve"> </w:t>
      </w:r>
      <w:r>
        <w:rPr>
          <w:rFonts w:ascii="Calibri"/>
          <w:spacing w:val="-4"/>
        </w:rPr>
        <w:t>TIME</w:t>
      </w:r>
      <w:r>
        <w:rPr>
          <w:rFonts w:ascii="Times New Roman"/>
        </w:rPr>
        <w:tab/>
      </w:r>
      <w:r>
        <w:rPr>
          <w:rFonts w:ascii="Calibri"/>
          <w:spacing w:val="-5"/>
        </w:rPr>
        <w:t>49</w:t>
      </w:r>
    </w:p>
    <w:p w14:paraId="3EC6B438" w14:textId="77777777" w:rsidR="00D3050E" w:rsidRDefault="00637F10">
      <w:pPr>
        <w:tabs>
          <w:tab w:val="left" w:leader="dot" w:pos="9852"/>
        </w:tabs>
        <w:ind w:left="1080"/>
        <w:rPr>
          <w:rFonts w:ascii="Calibri" w:hAnsi="Calibri"/>
        </w:rPr>
      </w:pPr>
      <w:r>
        <w:rPr>
          <w:rFonts w:ascii="Calibri" w:hAnsi="Calibri"/>
        </w:rPr>
        <w:t>COMMITTEES</w:t>
      </w:r>
      <w:r>
        <w:rPr>
          <w:rFonts w:ascii="Calibri" w:hAnsi="Calibri"/>
          <w:spacing w:val="-8"/>
        </w:rPr>
        <w:t xml:space="preserve"> </w:t>
      </w:r>
      <w:r>
        <w:rPr>
          <w:rFonts w:ascii="Calibri" w:hAnsi="Calibri"/>
        </w:rPr>
        <w:t>(ARTICLE</w:t>
      </w:r>
      <w:r>
        <w:rPr>
          <w:rFonts w:ascii="Calibri" w:hAnsi="Calibri"/>
          <w:spacing w:val="-9"/>
        </w:rPr>
        <w:t xml:space="preserve"> </w:t>
      </w:r>
      <w:r>
        <w:rPr>
          <w:rFonts w:ascii="Calibri" w:hAnsi="Calibri"/>
          <w:spacing w:val="-5"/>
        </w:rPr>
        <w:t>F)</w:t>
      </w:r>
      <w:r>
        <w:rPr>
          <w:rFonts w:ascii="Times New Roman" w:hAnsi="Times New Roman"/>
        </w:rPr>
        <w:tab/>
      </w:r>
      <w:r>
        <w:rPr>
          <w:rFonts w:ascii="Calibri" w:hAnsi="Calibri"/>
        </w:rPr>
        <w:t>38–</w:t>
      </w:r>
      <w:r>
        <w:rPr>
          <w:rFonts w:ascii="Calibri" w:hAnsi="Calibri"/>
          <w:spacing w:val="-5"/>
        </w:rPr>
        <w:t>49</w:t>
      </w:r>
    </w:p>
    <w:p w14:paraId="3EC6B439" w14:textId="77777777" w:rsidR="00D3050E" w:rsidRDefault="00637F10">
      <w:pPr>
        <w:tabs>
          <w:tab w:val="left" w:leader="dot" w:pos="10194"/>
        </w:tabs>
        <w:ind w:left="1080"/>
        <w:rPr>
          <w:rFonts w:ascii="Calibri"/>
        </w:rPr>
      </w:pPr>
      <w:r>
        <w:rPr>
          <w:rFonts w:ascii="Calibri"/>
        </w:rPr>
        <w:t>COMMITTEES,</w:t>
      </w:r>
      <w:r>
        <w:rPr>
          <w:rFonts w:ascii="Calibri"/>
          <w:spacing w:val="-11"/>
        </w:rPr>
        <w:t xml:space="preserve"> </w:t>
      </w:r>
      <w:r>
        <w:rPr>
          <w:rFonts w:ascii="Calibri"/>
          <w:spacing w:val="-2"/>
        </w:rPr>
        <w:t>ADDITIONAL</w:t>
      </w:r>
      <w:r>
        <w:rPr>
          <w:rFonts w:ascii="Times New Roman"/>
        </w:rPr>
        <w:tab/>
      </w:r>
      <w:r>
        <w:rPr>
          <w:rFonts w:ascii="Calibri"/>
          <w:spacing w:val="-5"/>
        </w:rPr>
        <w:t>49</w:t>
      </w:r>
    </w:p>
    <w:p w14:paraId="3EC6B43A" w14:textId="77777777" w:rsidR="00D3050E" w:rsidRDefault="00637F10">
      <w:pPr>
        <w:tabs>
          <w:tab w:val="left" w:leader="dot" w:pos="10196"/>
        </w:tabs>
        <w:ind w:left="1080"/>
        <w:rPr>
          <w:rFonts w:ascii="Calibri"/>
        </w:rPr>
      </w:pPr>
      <w:r>
        <w:rPr>
          <w:rFonts w:ascii="Calibri"/>
        </w:rPr>
        <w:t>COMPENSATION,</w:t>
      </w:r>
      <w:r>
        <w:rPr>
          <w:rFonts w:ascii="Calibri"/>
          <w:spacing w:val="-11"/>
        </w:rPr>
        <w:t xml:space="preserve"> </w:t>
      </w:r>
      <w:r>
        <w:rPr>
          <w:rFonts w:ascii="Calibri"/>
          <w:spacing w:val="-2"/>
        </w:rPr>
        <w:t>SPRING/SUMMER</w:t>
      </w:r>
      <w:r>
        <w:rPr>
          <w:rFonts w:ascii="Times New Roman"/>
        </w:rPr>
        <w:tab/>
      </w:r>
      <w:r>
        <w:rPr>
          <w:rFonts w:ascii="Calibri"/>
          <w:spacing w:val="-5"/>
        </w:rPr>
        <w:t>26</w:t>
      </w:r>
    </w:p>
    <w:p w14:paraId="3EC6B43B" w14:textId="77777777" w:rsidR="00D3050E" w:rsidRDefault="00637F10">
      <w:pPr>
        <w:tabs>
          <w:tab w:val="left" w:leader="dot" w:pos="10194"/>
        </w:tabs>
        <w:spacing w:before="1"/>
        <w:ind w:left="1080"/>
        <w:rPr>
          <w:rFonts w:ascii="Calibri"/>
        </w:rPr>
      </w:pPr>
      <w:r>
        <w:rPr>
          <w:rFonts w:ascii="Calibri"/>
        </w:rPr>
        <w:t>COMPLAINT</w:t>
      </w:r>
      <w:r>
        <w:rPr>
          <w:rFonts w:ascii="Calibri"/>
          <w:spacing w:val="-6"/>
        </w:rPr>
        <w:t xml:space="preserve"> </w:t>
      </w:r>
      <w:r>
        <w:rPr>
          <w:rFonts w:ascii="Calibri"/>
        </w:rPr>
        <w:t>(ARTICLE</w:t>
      </w:r>
      <w:r>
        <w:rPr>
          <w:rFonts w:ascii="Calibri"/>
          <w:spacing w:val="-5"/>
        </w:rPr>
        <w:t xml:space="preserve"> J)</w:t>
      </w:r>
      <w:r>
        <w:rPr>
          <w:rFonts w:ascii="Times New Roman"/>
        </w:rPr>
        <w:tab/>
      </w:r>
      <w:r>
        <w:rPr>
          <w:rFonts w:ascii="Calibri"/>
          <w:spacing w:val="-5"/>
        </w:rPr>
        <w:t>67</w:t>
      </w:r>
    </w:p>
    <w:p w14:paraId="3EC6B43C" w14:textId="77777777" w:rsidR="00D3050E" w:rsidRDefault="00D3050E">
      <w:pPr>
        <w:rPr>
          <w:rFonts w:ascii="Calibri"/>
        </w:rPr>
        <w:sectPr w:rsidR="00D3050E">
          <w:pgSz w:w="12240" w:h="15840"/>
          <w:pgMar w:top="1220" w:right="0" w:bottom="540" w:left="360" w:header="0" w:footer="346" w:gutter="0"/>
          <w:cols w:space="720"/>
        </w:sectPr>
      </w:pPr>
    </w:p>
    <w:p w14:paraId="3EC6B43D" w14:textId="77777777" w:rsidR="00D3050E" w:rsidRDefault="00637F10">
      <w:pPr>
        <w:tabs>
          <w:tab w:val="right" w:leader="dot" w:pos="10419"/>
        </w:tabs>
        <w:spacing w:before="43"/>
        <w:ind w:left="1296"/>
        <w:rPr>
          <w:rFonts w:ascii="Calibri"/>
        </w:rPr>
      </w:pPr>
      <w:r>
        <w:rPr>
          <w:rFonts w:ascii="Calibri"/>
          <w:spacing w:val="-2"/>
        </w:rPr>
        <w:lastRenderedPageBreak/>
        <w:t>STUDENT</w:t>
      </w:r>
      <w:r>
        <w:rPr>
          <w:rFonts w:ascii="Times New Roman"/>
        </w:rPr>
        <w:tab/>
      </w:r>
      <w:r>
        <w:rPr>
          <w:rFonts w:ascii="Calibri"/>
          <w:spacing w:val="-5"/>
        </w:rPr>
        <w:t>67</w:t>
      </w:r>
    </w:p>
    <w:p w14:paraId="3EC6B43E" w14:textId="77777777" w:rsidR="00D3050E" w:rsidRDefault="00637F10">
      <w:pPr>
        <w:tabs>
          <w:tab w:val="left" w:leader="dot" w:pos="10194"/>
        </w:tabs>
        <w:ind w:left="1079"/>
        <w:rPr>
          <w:rFonts w:ascii="Calibri"/>
        </w:rPr>
      </w:pPr>
      <w:r>
        <w:rPr>
          <w:rFonts w:ascii="Calibri"/>
        </w:rPr>
        <w:t>COMPUTER</w:t>
      </w:r>
      <w:r>
        <w:rPr>
          <w:rFonts w:ascii="Calibri"/>
          <w:spacing w:val="-7"/>
        </w:rPr>
        <w:t xml:space="preserve"> </w:t>
      </w:r>
      <w:r>
        <w:rPr>
          <w:rFonts w:ascii="Calibri"/>
        </w:rPr>
        <w:t>AND</w:t>
      </w:r>
      <w:r>
        <w:rPr>
          <w:rFonts w:ascii="Calibri"/>
          <w:spacing w:val="-7"/>
        </w:rPr>
        <w:t xml:space="preserve"> </w:t>
      </w:r>
      <w:r>
        <w:rPr>
          <w:rFonts w:ascii="Calibri"/>
        </w:rPr>
        <w:t>ELECTRONICALLY</w:t>
      </w:r>
      <w:r>
        <w:rPr>
          <w:rFonts w:ascii="Calibri"/>
          <w:spacing w:val="-5"/>
        </w:rPr>
        <w:t xml:space="preserve"> </w:t>
      </w:r>
      <w:r>
        <w:rPr>
          <w:rFonts w:ascii="Calibri"/>
        </w:rPr>
        <w:t>STORED</w:t>
      </w:r>
      <w:r>
        <w:rPr>
          <w:rFonts w:ascii="Calibri"/>
          <w:spacing w:val="-8"/>
        </w:rPr>
        <w:t xml:space="preserve"> </w:t>
      </w:r>
      <w:r>
        <w:rPr>
          <w:rFonts w:ascii="Calibri"/>
          <w:spacing w:val="-4"/>
        </w:rPr>
        <w:t>DATA</w:t>
      </w:r>
      <w:r>
        <w:rPr>
          <w:rFonts w:ascii="Times New Roman"/>
        </w:rPr>
        <w:tab/>
      </w:r>
      <w:r>
        <w:rPr>
          <w:rFonts w:ascii="Calibri"/>
          <w:spacing w:val="-5"/>
        </w:rPr>
        <w:t>52</w:t>
      </w:r>
    </w:p>
    <w:p w14:paraId="3EC6B43F" w14:textId="77777777" w:rsidR="00D3050E" w:rsidRDefault="00637F10">
      <w:pPr>
        <w:tabs>
          <w:tab w:val="left" w:leader="dot" w:pos="10194"/>
        </w:tabs>
        <w:spacing w:before="1"/>
        <w:ind w:left="1080"/>
        <w:rPr>
          <w:rFonts w:ascii="Calibri"/>
        </w:rPr>
      </w:pPr>
      <w:r>
        <w:rPr>
          <w:rFonts w:ascii="Calibri"/>
        </w:rPr>
        <w:t>CONFLICT</w:t>
      </w:r>
      <w:r>
        <w:rPr>
          <w:rFonts w:ascii="Calibri"/>
          <w:spacing w:val="-5"/>
        </w:rPr>
        <w:t xml:space="preserve"> </w:t>
      </w:r>
      <w:r>
        <w:rPr>
          <w:rFonts w:ascii="Calibri"/>
          <w:spacing w:val="-2"/>
        </w:rPr>
        <w:t>RESOLUTION</w:t>
      </w:r>
      <w:r>
        <w:rPr>
          <w:rFonts w:ascii="Times New Roman"/>
        </w:rPr>
        <w:tab/>
      </w:r>
      <w:r>
        <w:rPr>
          <w:rFonts w:ascii="Calibri"/>
          <w:spacing w:val="-5"/>
        </w:rPr>
        <w:t>65</w:t>
      </w:r>
    </w:p>
    <w:p w14:paraId="3EC6B440" w14:textId="77777777" w:rsidR="00D3050E" w:rsidRDefault="00637F10">
      <w:pPr>
        <w:tabs>
          <w:tab w:val="left" w:leader="dot" w:pos="9854"/>
        </w:tabs>
        <w:spacing w:line="267" w:lineRule="exact"/>
        <w:ind w:left="1080"/>
        <w:rPr>
          <w:rFonts w:ascii="Calibri" w:hAnsi="Calibri"/>
        </w:rPr>
      </w:pPr>
      <w:r>
        <w:rPr>
          <w:rFonts w:ascii="Calibri" w:hAnsi="Calibri"/>
        </w:rPr>
        <w:t>CONSULTATION</w:t>
      </w:r>
      <w:r>
        <w:rPr>
          <w:rFonts w:ascii="Calibri" w:hAnsi="Calibri"/>
          <w:spacing w:val="-9"/>
        </w:rPr>
        <w:t xml:space="preserve"> </w:t>
      </w:r>
      <w:r>
        <w:rPr>
          <w:rFonts w:ascii="Calibri" w:hAnsi="Calibri"/>
        </w:rPr>
        <w:t>(ARTICLE</w:t>
      </w:r>
      <w:r>
        <w:rPr>
          <w:rFonts w:ascii="Calibri" w:hAnsi="Calibri"/>
          <w:spacing w:val="-7"/>
        </w:rPr>
        <w:t xml:space="preserve"> </w:t>
      </w:r>
      <w:r>
        <w:rPr>
          <w:rFonts w:ascii="Calibri" w:hAnsi="Calibri"/>
          <w:spacing w:val="-5"/>
        </w:rPr>
        <w:t>B)</w:t>
      </w:r>
      <w:r>
        <w:rPr>
          <w:rFonts w:ascii="Times New Roman" w:hAnsi="Times New Roman"/>
        </w:rPr>
        <w:tab/>
      </w:r>
      <w:r>
        <w:rPr>
          <w:rFonts w:ascii="Calibri" w:hAnsi="Calibri"/>
        </w:rPr>
        <w:t>12–</w:t>
      </w:r>
      <w:r>
        <w:rPr>
          <w:rFonts w:ascii="Calibri" w:hAnsi="Calibri"/>
          <w:spacing w:val="-5"/>
        </w:rPr>
        <w:t>13</w:t>
      </w:r>
    </w:p>
    <w:p w14:paraId="3EC6B441" w14:textId="77777777" w:rsidR="00D3050E" w:rsidRDefault="00637F10">
      <w:pPr>
        <w:tabs>
          <w:tab w:val="right" w:leader="dot" w:pos="10419"/>
        </w:tabs>
        <w:spacing w:line="267" w:lineRule="exact"/>
        <w:ind w:left="1080"/>
        <w:rPr>
          <w:rFonts w:ascii="Calibri"/>
        </w:rPr>
      </w:pPr>
      <w:r>
        <w:rPr>
          <w:rFonts w:ascii="Calibri"/>
        </w:rPr>
        <w:t>CONTINUATION</w:t>
      </w:r>
      <w:r>
        <w:rPr>
          <w:rFonts w:ascii="Calibri"/>
          <w:spacing w:val="-6"/>
        </w:rPr>
        <w:t xml:space="preserve"> </w:t>
      </w:r>
      <w:r>
        <w:rPr>
          <w:rFonts w:ascii="Calibri"/>
        </w:rPr>
        <w:t>OF</w:t>
      </w:r>
      <w:r>
        <w:rPr>
          <w:rFonts w:ascii="Calibri"/>
          <w:spacing w:val="-8"/>
        </w:rPr>
        <w:t xml:space="preserve"> </w:t>
      </w:r>
      <w:r>
        <w:rPr>
          <w:rFonts w:ascii="Calibri"/>
          <w:spacing w:val="-2"/>
        </w:rPr>
        <w:t>BENEFITS</w:t>
      </w:r>
      <w:r>
        <w:rPr>
          <w:rFonts w:ascii="Times New Roman"/>
        </w:rPr>
        <w:tab/>
      </w:r>
      <w:r>
        <w:rPr>
          <w:rFonts w:ascii="Calibri"/>
          <w:spacing w:val="-5"/>
        </w:rPr>
        <w:t>80</w:t>
      </w:r>
    </w:p>
    <w:p w14:paraId="3EC6B442" w14:textId="77777777" w:rsidR="00D3050E" w:rsidRDefault="00637F10">
      <w:pPr>
        <w:tabs>
          <w:tab w:val="left" w:leader="dot" w:pos="10193"/>
        </w:tabs>
        <w:ind w:left="1080"/>
        <w:rPr>
          <w:rFonts w:ascii="Calibri"/>
        </w:rPr>
      </w:pPr>
      <w:r>
        <w:rPr>
          <w:rFonts w:ascii="Calibri"/>
        </w:rPr>
        <w:t>CORRECTION</w:t>
      </w:r>
      <w:r>
        <w:rPr>
          <w:rFonts w:ascii="Calibri"/>
          <w:spacing w:val="-9"/>
        </w:rPr>
        <w:t xml:space="preserve"> </w:t>
      </w:r>
      <w:r>
        <w:rPr>
          <w:rFonts w:ascii="Calibri"/>
          <w:spacing w:val="-4"/>
        </w:rPr>
        <w:t>PLAN</w:t>
      </w:r>
      <w:r>
        <w:rPr>
          <w:rFonts w:ascii="Times New Roman"/>
        </w:rPr>
        <w:tab/>
      </w:r>
      <w:r>
        <w:rPr>
          <w:rFonts w:ascii="Calibri"/>
          <w:spacing w:val="-5"/>
        </w:rPr>
        <w:t>59</w:t>
      </w:r>
    </w:p>
    <w:p w14:paraId="3EC6B443" w14:textId="77777777" w:rsidR="00D3050E" w:rsidRDefault="00637F10">
      <w:pPr>
        <w:tabs>
          <w:tab w:val="right" w:leader="dot" w:pos="10419"/>
        </w:tabs>
        <w:spacing w:before="1"/>
        <w:ind w:left="1080"/>
        <w:rPr>
          <w:rFonts w:ascii="Calibri"/>
        </w:rPr>
      </w:pPr>
      <w:r>
        <w:rPr>
          <w:rFonts w:ascii="Calibri"/>
        </w:rPr>
        <w:t>COVID-19</w:t>
      </w:r>
      <w:r>
        <w:rPr>
          <w:rFonts w:ascii="Calibri"/>
          <w:spacing w:val="-7"/>
        </w:rPr>
        <w:t xml:space="preserve"> </w:t>
      </w:r>
      <w:r>
        <w:rPr>
          <w:rFonts w:ascii="Calibri"/>
        </w:rPr>
        <w:t>WORKING</w:t>
      </w:r>
      <w:r>
        <w:rPr>
          <w:rFonts w:ascii="Calibri"/>
          <w:spacing w:val="-6"/>
        </w:rPr>
        <w:t xml:space="preserve"> </w:t>
      </w:r>
      <w:r>
        <w:rPr>
          <w:rFonts w:ascii="Calibri"/>
          <w:spacing w:val="-2"/>
        </w:rPr>
        <w:t>CONDITIONS</w:t>
      </w:r>
      <w:r>
        <w:rPr>
          <w:rFonts w:ascii="Times New Roman"/>
        </w:rPr>
        <w:tab/>
      </w:r>
      <w:r>
        <w:rPr>
          <w:rFonts w:ascii="Calibri"/>
          <w:spacing w:val="-5"/>
        </w:rPr>
        <w:t>104</w:t>
      </w:r>
    </w:p>
    <w:p w14:paraId="3EC6B444" w14:textId="77777777" w:rsidR="00D3050E" w:rsidRDefault="00637F10">
      <w:pPr>
        <w:tabs>
          <w:tab w:val="left" w:leader="dot" w:pos="9853"/>
        </w:tabs>
        <w:ind w:left="1080"/>
        <w:rPr>
          <w:rFonts w:ascii="Calibri" w:hAnsi="Calibri"/>
        </w:rPr>
      </w:pPr>
      <w:r>
        <w:rPr>
          <w:rFonts w:ascii="Calibri" w:hAnsi="Calibri"/>
        </w:rPr>
        <w:t>CREDIT</w:t>
      </w:r>
      <w:r>
        <w:rPr>
          <w:rFonts w:ascii="Calibri" w:hAnsi="Calibri"/>
          <w:spacing w:val="-5"/>
        </w:rPr>
        <w:t xml:space="preserve"> </w:t>
      </w:r>
      <w:r>
        <w:rPr>
          <w:rFonts w:ascii="Calibri" w:hAnsi="Calibri"/>
        </w:rPr>
        <w:t>HOUR</w:t>
      </w:r>
      <w:r>
        <w:rPr>
          <w:rFonts w:ascii="Calibri" w:hAnsi="Calibri"/>
          <w:spacing w:val="-4"/>
        </w:rPr>
        <w:t xml:space="preserve"> </w:t>
      </w:r>
      <w:r>
        <w:rPr>
          <w:rFonts w:ascii="Calibri" w:hAnsi="Calibri"/>
          <w:spacing w:val="-2"/>
        </w:rPr>
        <w:t>ALLOCATION</w:t>
      </w:r>
      <w:r>
        <w:rPr>
          <w:rFonts w:ascii="Times New Roman" w:hAnsi="Times New Roman"/>
        </w:rPr>
        <w:tab/>
      </w:r>
      <w:r>
        <w:rPr>
          <w:rFonts w:ascii="Calibri" w:hAnsi="Calibri"/>
        </w:rPr>
        <w:t>15–</w:t>
      </w:r>
      <w:r>
        <w:rPr>
          <w:rFonts w:ascii="Calibri" w:hAnsi="Calibri"/>
          <w:spacing w:val="-5"/>
        </w:rPr>
        <w:t>16</w:t>
      </w:r>
    </w:p>
    <w:p w14:paraId="3EC6B445" w14:textId="77777777" w:rsidR="00D3050E" w:rsidRDefault="00637F10">
      <w:pPr>
        <w:tabs>
          <w:tab w:val="left" w:leader="dot" w:pos="10196"/>
        </w:tabs>
        <w:ind w:left="1080"/>
        <w:rPr>
          <w:rFonts w:ascii="Calibri"/>
        </w:rPr>
      </w:pPr>
      <w:r>
        <w:rPr>
          <w:rFonts w:ascii="Calibri"/>
        </w:rPr>
        <w:t>CREDIT</w:t>
      </w:r>
      <w:r>
        <w:rPr>
          <w:rFonts w:ascii="Calibri"/>
          <w:spacing w:val="-8"/>
        </w:rPr>
        <w:t xml:space="preserve"> </w:t>
      </w:r>
      <w:r>
        <w:rPr>
          <w:rFonts w:ascii="Calibri"/>
        </w:rPr>
        <w:t>HOUR</w:t>
      </w:r>
      <w:r>
        <w:rPr>
          <w:rFonts w:ascii="Calibri"/>
          <w:spacing w:val="-6"/>
        </w:rPr>
        <w:t xml:space="preserve"> </w:t>
      </w:r>
      <w:r>
        <w:rPr>
          <w:rFonts w:ascii="Calibri"/>
        </w:rPr>
        <w:t>TEACHING</w:t>
      </w:r>
      <w:r>
        <w:rPr>
          <w:rFonts w:ascii="Calibri"/>
          <w:spacing w:val="-4"/>
        </w:rPr>
        <w:t xml:space="preserve"> </w:t>
      </w:r>
      <w:r>
        <w:rPr>
          <w:rFonts w:ascii="Calibri"/>
        </w:rPr>
        <w:t>LOAD</w:t>
      </w:r>
      <w:r>
        <w:rPr>
          <w:rFonts w:ascii="Calibri"/>
          <w:spacing w:val="-1"/>
        </w:rPr>
        <w:t xml:space="preserve"> </w:t>
      </w:r>
      <w:r>
        <w:rPr>
          <w:rFonts w:ascii="Calibri"/>
        </w:rPr>
        <w:t xml:space="preserve">AND </w:t>
      </w:r>
      <w:r>
        <w:rPr>
          <w:rFonts w:ascii="Calibri"/>
          <w:spacing w:val="-2"/>
        </w:rPr>
        <w:t>OVERLOADS</w:t>
      </w:r>
      <w:r>
        <w:rPr>
          <w:rFonts w:ascii="Times New Roman"/>
        </w:rPr>
        <w:tab/>
      </w:r>
      <w:r>
        <w:rPr>
          <w:rFonts w:ascii="Calibri"/>
          <w:spacing w:val="-5"/>
        </w:rPr>
        <w:t>15</w:t>
      </w:r>
    </w:p>
    <w:p w14:paraId="3EC6B446" w14:textId="77777777" w:rsidR="00D3050E" w:rsidRDefault="00637F10">
      <w:pPr>
        <w:tabs>
          <w:tab w:val="left" w:leader="dot" w:pos="10196"/>
        </w:tabs>
        <w:spacing w:before="1"/>
        <w:ind w:left="1080"/>
        <w:rPr>
          <w:rFonts w:ascii="Calibri"/>
        </w:rPr>
      </w:pPr>
      <w:r>
        <w:rPr>
          <w:rFonts w:ascii="Calibri"/>
        </w:rPr>
        <w:t>CREDIT</w:t>
      </w:r>
      <w:r>
        <w:rPr>
          <w:rFonts w:ascii="Calibri"/>
          <w:spacing w:val="-7"/>
        </w:rPr>
        <w:t xml:space="preserve"> </w:t>
      </w:r>
      <w:r>
        <w:rPr>
          <w:rFonts w:ascii="Calibri"/>
        </w:rPr>
        <w:t>HOUR</w:t>
      </w:r>
      <w:r>
        <w:rPr>
          <w:rFonts w:ascii="Calibri"/>
          <w:spacing w:val="-7"/>
        </w:rPr>
        <w:t xml:space="preserve"> </w:t>
      </w:r>
      <w:r>
        <w:rPr>
          <w:rFonts w:ascii="Calibri"/>
        </w:rPr>
        <w:t>UNDERLOAD</w:t>
      </w:r>
      <w:r>
        <w:rPr>
          <w:rFonts w:ascii="Calibri"/>
          <w:spacing w:val="-4"/>
        </w:rPr>
        <w:t xml:space="preserve"> </w:t>
      </w:r>
      <w:r>
        <w:rPr>
          <w:rFonts w:ascii="Calibri"/>
        </w:rPr>
        <w:t>AND</w:t>
      </w:r>
      <w:r>
        <w:rPr>
          <w:rFonts w:ascii="Calibri"/>
          <w:spacing w:val="-3"/>
        </w:rPr>
        <w:t xml:space="preserve"> </w:t>
      </w:r>
      <w:r>
        <w:rPr>
          <w:rFonts w:ascii="Calibri"/>
        </w:rPr>
        <w:t>CANCELLATION</w:t>
      </w:r>
      <w:r>
        <w:rPr>
          <w:rFonts w:ascii="Calibri"/>
          <w:spacing w:val="-4"/>
        </w:rPr>
        <w:t xml:space="preserve"> </w:t>
      </w:r>
      <w:r>
        <w:rPr>
          <w:rFonts w:ascii="Calibri"/>
        </w:rPr>
        <w:t>OF</w:t>
      </w:r>
      <w:r>
        <w:rPr>
          <w:rFonts w:ascii="Calibri"/>
          <w:spacing w:val="-3"/>
        </w:rPr>
        <w:t xml:space="preserve"> </w:t>
      </w:r>
      <w:r>
        <w:rPr>
          <w:rFonts w:ascii="Calibri"/>
          <w:spacing w:val="-2"/>
        </w:rPr>
        <w:t>CLASSES</w:t>
      </w:r>
      <w:r>
        <w:rPr>
          <w:rFonts w:ascii="Times New Roman"/>
        </w:rPr>
        <w:tab/>
      </w:r>
      <w:r>
        <w:rPr>
          <w:rFonts w:ascii="Calibri"/>
          <w:spacing w:val="-5"/>
        </w:rPr>
        <w:t>16</w:t>
      </w:r>
    </w:p>
    <w:p w14:paraId="3EC6B447" w14:textId="77777777" w:rsidR="00D3050E" w:rsidRDefault="00637F10">
      <w:pPr>
        <w:tabs>
          <w:tab w:val="left" w:leader="dot" w:pos="10196"/>
        </w:tabs>
        <w:ind w:left="1081" w:right="1455" w:hanging="1"/>
        <w:rPr>
          <w:rFonts w:ascii="Calibri"/>
        </w:rPr>
      </w:pPr>
      <w:r>
        <w:rPr>
          <w:rFonts w:ascii="Calibri"/>
        </w:rPr>
        <w:t>CRITERIA</w:t>
      </w:r>
      <w:r>
        <w:rPr>
          <w:rFonts w:ascii="Calibri"/>
          <w:spacing w:val="-5"/>
        </w:rPr>
        <w:t xml:space="preserve"> </w:t>
      </w:r>
      <w:r>
        <w:rPr>
          <w:rFonts w:ascii="Calibri"/>
        </w:rPr>
        <w:t>FOR</w:t>
      </w:r>
      <w:r>
        <w:rPr>
          <w:rFonts w:ascii="Calibri"/>
          <w:spacing w:val="-2"/>
        </w:rPr>
        <w:t xml:space="preserve"> </w:t>
      </w:r>
      <w:r>
        <w:rPr>
          <w:rFonts w:ascii="Calibri"/>
        </w:rPr>
        <w:t>FACULTY</w:t>
      </w:r>
      <w:r>
        <w:rPr>
          <w:rFonts w:ascii="Calibri"/>
          <w:spacing w:val="-4"/>
        </w:rPr>
        <w:t xml:space="preserve"> </w:t>
      </w:r>
      <w:r>
        <w:rPr>
          <w:rFonts w:ascii="Calibri"/>
        </w:rPr>
        <w:t>EVALUATION</w:t>
      </w:r>
      <w:r>
        <w:rPr>
          <w:rFonts w:ascii="Calibri"/>
          <w:spacing w:val="-4"/>
        </w:rPr>
        <w:t xml:space="preserve"> </w:t>
      </w:r>
      <w:r>
        <w:rPr>
          <w:rFonts w:ascii="Calibri"/>
        </w:rPr>
        <w:t>FOR</w:t>
      </w:r>
      <w:r>
        <w:rPr>
          <w:rFonts w:ascii="Calibri"/>
          <w:spacing w:val="-3"/>
        </w:rPr>
        <w:t xml:space="preserve"> </w:t>
      </w:r>
      <w:r>
        <w:rPr>
          <w:rFonts w:ascii="Calibri"/>
        </w:rPr>
        <w:t>PURPOSES</w:t>
      </w:r>
      <w:r>
        <w:rPr>
          <w:rFonts w:ascii="Calibri"/>
          <w:spacing w:val="-5"/>
        </w:rPr>
        <w:t xml:space="preserve"> </w:t>
      </w:r>
      <w:r>
        <w:rPr>
          <w:rFonts w:ascii="Calibri"/>
        </w:rPr>
        <w:t>OF</w:t>
      </w:r>
      <w:r>
        <w:rPr>
          <w:rFonts w:ascii="Calibri"/>
          <w:spacing w:val="-3"/>
        </w:rPr>
        <w:t xml:space="preserve"> </w:t>
      </w:r>
      <w:r>
        <w:rPr>
          <w:rFonts w:ascii="Calibri"/>
        </w:rPr>
        <w:t>REAPPOINTMENT,</w:t>
      </w:r>
      <w:r>
        <w:rPr>
          <w:rFonts w:ascii="Calibri"/>
          <w:spacing w:val="-3"/>
        </w:rPr>
        <w:t xml:space="preserve"> </w:t>
      </w:r>
      <w:r>
        <w:rPr>
          <w:rFonts w:ascii="Calibri"/>
        </w:rPr>
        <w:t>TENURE</w:t>
      </w:r>
      <w:r>
        <w:rPr>
          <w:rFonts w:ascii="Calibri"/>
          <w:spacing w:val="-3"/>
        </w:rPr>
        <w:t xml:space="preserve"> </w:t>
      </w:r>
      <w:r>
        <w:rPr>
          <w:rFonts w:ascii="Calibri"/>
        </w:rPr>
        <w:t>AND</w:t>
      </w:r>
      <w:r>
        <w:rPr>
          <w:rFonts w:ascii="Calibri"/>
          <w:spacing w:val="-4"/>
        </w:rPr>
        <w:t xml:space="preserve"> </w:t>
      </w:r>
      <w:r>
        <w:rPr>
          <w:rFonts w:ascii="Calibri"/>
        </w:rPr>
        <w:t>PROMOTION54 CRITERIA</w:t>
      </w:r>
      <w:r>
        <w:rPr>
          <w:rFonts w:ascii="Calibri"/>
          <w:spacing w:val="-6"/>
        </w:rPr>
        <w:t xml:space="preserve"> </w:t>
      </w:r>
      <w:r>
        <w:rPr>
          <w:rFonts w:ascii="Calibri"/>
        </w:rPr>
        <w:t>FOR</w:t>
      </w:r>
      <w:r>
        <w:rPr>
          <w:rFonts w:ascii="Calibri"/>
          <w:spacing w:val="-4"/>
        </w:rPr>
        <w:t xml:space="preserve"> </w:t>
      </w:r>
      <w:r>
        <w:rPr>
          <w:rFonts w:ascii="Calibri"/>
        </w:rPr>
        <w:t>PROMOTION,</w:t>
      </w:r>
      <w:r>
        <w:rPr>
          <w:rFonts w:ascii="Calibri"/>
          <w:spacing w:val="-4"/>
        </w:rPr>
        <w:t xml:space="preserve"> </w:t>
      </w:r>
      <w:r>
        <w:rPr>
          <w:rFonts w:ascii="Calibri"/>
        </w:rPr>
        <w:t>TENURE</w:t>
      </w:r>
      <w:r>
        <w:rPr>
          <w:rFonts w:ascii="Calibri"/>
          <w:spacing w:val="-7"/>
        </w:rPr>
        <w:t xml:space="preserve"> </w:t>
      </w:r>
      <w:r>
        <w:rPr>
          <w:rFonts w:ascii="Calibri"/>
        </w:rPr>
        <w:t>AND</w:t>
      </w:r>
      <w:r>
        <w:rPr>
          <w:rFonts w:ascii="Calibri"/>
          <w:spacing w:val="-4"/>
        </w:rPr>
        <w:t xml:space="preserve"> </w:t>
      </w:r>
      <w:r>
        <w:rPr>
          <w:rFonts w:ascii="Calibri"/>
          <w:spacing w:val="-2"/>
        </w:rPr>
        <w:t>APPOINTMENT</w:t>
      </w:r>
      <w:r>
        <w:rPr>
          <w:rFonts w:ascii="Times New Roman"/>
        </w:rPr>
        <w:tab/>
      </w:r>
      <w:r>
        <w:rPr>
          <w:rFonts w:ascii="Calibri"/>
          <w:spacing w:val="-7"/>
        </w:rPr>
        <w:t>52</w:t>
      </w:r>
    </w:p>
    <w:p w14:paraId="3EC6B448" w14:textId="77777777" w:rsidR="00D3050E" w:rsidRDefault="00637F10">
      <w:pPr>
        <w:tabs>
          <w:tab w:val="left" w:leader="dot" w:pos="10196"/>
        </w:tabs>
        <w:ind w:left="1081"/>
        <w:rPr>
          <w:rFonts w:ascii="Calibri"/>
        </w:rPr>
      </w:pPr>
      <w:r>
        <w:rPr>
          <w:rFonts w:ascii="Calibri"/>
        </w:rPr>
        <w:t>CURRICULUM</w:t>
      </w:r>
      <w:r>
        <w:rPr>
          <w:rFonts w:ascii="Calibri"/>
          <w:spacing w:val="-5"/>
        </w:rPr>
        <w:t xml:space="preserve"> </w:t>
      </w:r>
      <w:r>
        <w:rPr>
          <w:rFonts w:ascii="Calibri"/>
        </w:rPr>
        <w:t>AND</w:t>
      </w:r>
      <w:r>
        <w:rPr>
          <w:rFonts w:ascii="Calibri"/>
          <w:spacing w:val="-5"/>
        </w:rPr>
        <w:t xml:space="preserve"> </w:t>
      </w:r>
      <w:r>
        <w:rPr>
          <w:rFonts w:ascii="Calibri"/>
        </w:rPr>
        <w:t>ACADEMIC</w:t>
      </w:r>
      <w:r>
        <w:rPr>
          <w:rFonts w:ascii="Calibri"/>
          <w:spacing w:val="-6"/>
        </w:rPr>
        <w:t xml:space="preserve"> </w:t>
      </w:r>
      <w:r>
        <w:rPr>
          <w:rFonts w:ascii="Calibri"/>
        </w:rPr>
        <w:t>POLICIES</w:t>
      </w:r>
      <w:r>
        <w:rPr>
          <w:rFonts w:ascii="Calibri"/>
          <w:spacing w:val="-9"/>
        </w:rPr>
        <w:t xml:space="preserve"> </w:t>
      </w:r>
      <w:r>
        <w:rPr>
          <w:rFonts w:ascii="Calibri"/>
        </w:rPr>
        <w:t>FACULTY</w:t>
      </w:r>
      <w:r>
        <w:rPr>
          <w:rFonts w:ascii="Calibri"/>
          <w:spacing w:val="-3"/>
        </w:rPr>
        <w:t xml:space="preserve"> </w:t>
      </w:r>
      <w:r>
        <w:rPr>
          <w:rFonts w:ascii="Calibri"/>
          <w:spacing w:val="-2"/>
        </w:rPr>
        <w:t>RATIFICATION</w:t>
      </w:r>
      <w:r>
        <w:rPr>
          <w:rFonts w:ascii="Times New Roman"/>
        </w:rPr>
        <w:tab/>
      </w:r>
      <w:r>
        <w:rPr>
          <w:rFonts w:ascii="Calibri"/>
          <w:spacing w:val="-5"/>
        </w:rPr>
        <w:t>47</w:t>
      </w:r>
    </w:p>
    <w:p w14:paraId="3EC6B449" w14:textId="77777777" w:rsidR="00D3050E" w:rsidRDefault="00637F10">
      <w:pPr>
        <w:tabs>
          <w:tab w:val="left" w:leader="dot" w:pos="10194"/>
        </w:tabs>
        <w:spacing w:before="1" w:line="267" w:lineRule="exact"/>
        <w:ind w:left="1080"/>
        <w:rPr>
          <w:rFonts w:ascii="Calibri"/>
        </w:rPr>
      </w:pPr>
      <w:r>
        <w:rPr>
          <w:rFonts w:ascii="Calibri"/>
        </w:rPr>
        <w:t>CURRICULUM/ACADEMIC</w:t>
      </w:r>
      <w:r>
        <w:rPr>
          <w:rFonts w:ascii="Calibri"/>
          <w:spacing w:val="-13"/>
        </w:rPr>
        <w:t xml:space="preserve"> </w:t>
      </w:r>
      <w:r>
        <w:rPr>
          <w:rFonts w:ascii="Calibri"/>
        </w:rPr>
        <w:t>POLICIES</w:t>
      </w:r>
      <w:r>
        <w:rPr>
          <w:rFonts w:ascii="Calibri"/>
          <w:spacing w:val="-8"/>
        </w:rPr>
        <w:t xml:space="preserve"> </w:t>
      </w:r>
      <w:r>
        <w:rPr>
          <w:rFonts w:ascii="Calibri"/>
          <w:spacing w:val="-2"/>
        </w:rPr>
        <w:t>COMMITTEE</w:t>
      </w:r>
      <w:r>
        <w:rPr>
          <w:rFonts w:ascii="Times New Roman"/>
        </w:rPr>
        <w:tab/>
      </w:r>
      <w:r>
        <w:rPr>
          <w:rFonts w:ascii="Calibri"/>
          <w:spacing w:val="-5"/>
        </w:rPr>
        <w:t>43</w:t>
      </w:r>
    </w:p>
    <w:p w14:paraId="3EC6B44A" w14:textId="77777777" w:rsidR="00D3050E" w:rsidRDefault="00637F10">
      <w:pPr>
        <w:tabs>
          <w:tab w:val="left" w:leader="dot" w:pos="10195"/>
        </w:tabs>
        <w:spacing w:line="267" w:lineRule="exact"/>
        <w:ind w:left="1080"/>
        <w:rPr>
          <w:rFonts w:ascii="Calibri"/>
        </w:rPr>
      </w:pPr>
      <w:r>
        <w:rPr>
          <w:rFonts w:ascii="Calibri"/>
        </w:rPr>
        <w:t>DENIAL</w:t>
      </w:r>
      <w:r>
        <w:rPr>
          <w:rFonts w:ascii="Calibri"/>
          <w:spacing w:val="-4"/>
        </w:rPr>
        <w:t xml:space="preserve"> </w:t>
      </w:r>
      <w:r>
        <w:rPr>
          <w:rFonts w:ascii="Calibri"/>
        </w:rPr>
        <w:t>OF</w:t>
      </w:r>
      <w:r>
        <w:rPr>
          <w:rFonts w:ascii="Calibri"/>
          <w:spacing w:val="-3"/>
        </w:rPr>
        <w:t xml:space="preserve"> </w:t>
      </w:r>
      <w:r>
        <w:rPr>
          <w:rFonts w:ascii="Calibri"/>
          <w:spacing w:val="-2"/>
        </w:rPr>
        <w:t>TENURE</w:t>
      </w:r>
      <w:r>
        <w:rPr>
          <w:rFonts w:ascii="Times New Roman"/>
        </w:rPr>
        <w:tab/>
      </w:r>
      <w:r>
        <w:rPr>
          <w:rFonts w:ascii="Calibri"/>
          <w:spacing w:val="-5"/>
        </w:rPr>
        <w:t>60</w:t>
      </w:r>
    </w:p>
    <w:p w14:paraId="3EC6B44B" w14:textId="77777777" w:rsidR="00D3050E" w:rsidRDefault="00637F10">
      <w:pPr>
        <w:tabs>
          <w:tab w:val="left" w:leader="dot" w:pos="10194"/>
        </w:tabs>
        <w:ind w:left="1080"/>
        <w:rPr>
          <w:rFonts w:ascii="Calibri"/>
        </w:rPr>
      </w:pPr>
      <w:r>
        <w:rPr>
          <w:rFonts w:ascii="Calibri"/>
        </w:rPr>
        <w:t>DENTAL</w:t>
      </w:r>
      <w:r>
        <w:rPr>
          <w:rFonts w:ascii="Calibri"/>
          <w:spacing w:val="-6"/>
        </w:rPr>
        <w:t xml:space="preserve"> </w:t>
      </w:r>
      <w:r>
        <w:rPr>
          <w:rFonts w:ascii="Calibri"/>
          <w:spacing w:val="-2"/>
        </w:rPr>
        <w:t>INSURANCE</w:t>
      </w:r>
      <w:r>
        <w:rPr>
          <w:rFonts w:ascii="Times New Roman"/>
        </w:rPr>
        <w:tab/>
      </w:r>
      <w:r>
        <w:rPr>
          <w:rFonts w:ascii="Calibri"/>
          <w:spacing w:val="-5"/>
        </w:rPr>
        <w:t>73</w:t>
      </w:r>
    </w:p>
    <w:p w14:paraId="3EC6B44C" w14:textId="77777777" w:rsidR="00D3050E" w:rsidRDefault="00637F10">
      <w:pPr>
        <w:tabs>
          <w:tab w:val="left" w:leader="dot" w:pos="10196"/>
        </w:tabs>
        <w:ind w:left="1080"/>
        <w:rPr>
          <w:rFonts w:ascii="Calibri"/>
        </w:rPr>
      </w:pPr>
      <w:r>
        <w:rPr>
          <w:rFonts w:ascii="Calibri"/>
        </w:rPr>
        <w:t>DEPARTMENT</w:t>
      </w:r>
      <w:r>
        <w:rPr>
          <w:rFonts w:ascii="Calibri"/>
          <w:spacing w:val="-8"/>
        </w:rPr>
        <w:t xml:space="preserve"> </w:t>
      </w:r>
      <w:r>
        <w:rPr>
          <w:rFonts w:ascii="Calibri"/>
        </w:rPr>
        <w:t>CHAIRPERSON</w:t>
      </w:r>
      <w:r>
        <w:rPr>
          <w:rFonts w:ascii="Calibri"/>
          <w:spacing w:val="-10"/>
        </w:rPr>
        <w:t xml:space="preserve"> </w:t>
      </w:r>
      <w:r>
        <w:rPr>
          <w:rFonts w:ascii="Calibri"/>
        </w:rPr>
        <w:t>RELEASE</w:t>
      </w:r>
      <w:r>
        <w:rPr>
          <w:rFonts w:ascii="Calibri"/>
          <w:spacing w:val="-9"/>
        </w:rPr>
        <w:t xml:space="preserve"> </w:t>
      </w:r>
      <w:r>
        <w:rPr>
          <w:rFonts w:ascii="Calibri"/>
          <w:spacing w:val="-4"/>
        </w:rPr>
        <w:t>TIME</w:t>
      </w:r>
      <w:r>
        <w:rPr>
          <w:rFonts w:ascii="Times New Roman"/>
        </w:rPr>
        <w:tab/>
      </w:r>
      <w:r>
        <w:rPr>
          <w:rFonts w:ascii="Calibri"/>
          <w:spacing w:val="-7"/>
        </w:rPr>
        <w:t>17</w:t>
      </w:r>
    </w:p>
    <w:p w14:paraId="3EC6B44D" w14:textId="77777777" w:rsidR="00D3050E" w:rsidRDefault="00637F10">
      <w:pPr>
        <w:tabs>
          <w:tab w:val="left" w:leader="dot" w:pos="9863"/>
        </w:tabs>
        <w:spacing w:before="1"/>
        <w:ind w:left="1080"/>
        <w:rPr>
          <w:rFonts w:ascii="Calibri" w:hAnsi="Calibri"/>
        </w:rPr>
      </w:pPr>
      <w:r>
        <w:rPr>
          <w:rFonts w:ascii="Calibri" w:hAnsi="Calibri"/>
        </w:rPr>
        <w:t>DEPARTMENT</w:t>
      </w:r>
      <w:r>
        <w:rPr>
          <w:rFonts w:ascii="Calibri" w:hAnsi="Calibri"/>
          <w:spacing w:val="-7"/>
        </w:rPr>
        <w:t xml:space="preserve"> </w:t>
      </w:r>
      <w:r>
        <w:rPr>
          <w:rFonts w:ascii="Calibri" w:hAnsi="Calibri"/>
        </w:rPr>
        <w:t>ORGANIZATION</w:t>
      </w:r>
      <w:r>
        <w:rPr>
          <w:rFonts w:ascii="Calibri" w:hAnsi="Calibri"/>
          <w:spacing w:val="-6"/>
        </w:rPr>
        <w:t xml:space="preserve"> </w:t>
      </w:r>
      <w:r>
        <w:rPr>
          <w:rFonts w:ascii="Calibri" w:hAnsi="Calibri"/>
        </w:rPr>
        <w:t>AND</w:t>
      </w:r>
      <w:r>
        <w:rPr>
          <w:rFonts w:ascii="Calibri" w:hAnsi="Calibri"/>
          <w:spacing w:val="-8"/>
        </w:rPr>
        <w:t xml:space="preserve"> </w:t>
      </w:r>
      <w:r>
        <w:rPr>
          <w:rFonts w:ascii="Calibri" w:hAnsi="Calibri"/>
        </w:rPr>
        <w:t>DUTIES</w:t>
      </w:r>
      <w:r>
        <w:rPr>
          <w:rFonts w:ascii="Calibri" w:hAnsi="Calibri"/>
          <w:spacing w:val="-9"/>
        </w:rPr>
        <w:t xml:space="preserve"> </w:t>
      </w:r>
      <w:r>
        <w:rPr>
          <w:rFonts w:ascii="Calibri" w:hAnsi="Calibri"/>
        </w:rPr>
        <w:t>(ARTICLE</w:t>
      </w:r>
      <w:r>
        <w:rPr>
          <w:rFonts w:ascii="Calibri" w:hAnsi="Calibri"/>
          <w:spacing w:val="-5"/>
        </w:rPr>
        <w:t xml:space="preserve"> I)</w:t>
      </w:r>
      <w:r>
        <w:rPr>
          <w:rFonts w:ascii="Times New Roman" w:hAnsi="Times New Roman"/>
        </w:rPr>
        <w:tab/>
      </w:r>
      <w:r>
        <w:rPr>
          <w:rFonts w:ascii="Calibri" w:hAnsi="Calibri"/>
        </w:rPr>
        <w:t>64–</w:t>
      </w:r>
      <w:r>
        <w:rPr>
          <w:rFonts w:ascii="Calibri" w:hAnsi="Calibri"/>
          <w:spacing w:val="-5"/>
        </w:rPr>
        <w:t>67</w:t>
      </w:r>
    </w:p>
    <w:p w14:paraId="3EC6B44E" w14:textId="77777777" w:rsidR="00D3050E" w:rsidRDefault="00637F10">
      <w:pPr>
        <w:tabs>
          <w:tab w:val="left" w:leader="dot" w:pos="10197"/>
        </w:tabs>
        <w:ind w:left="1080"/>
        <w:rPr>
          <w:rFonts w:ascii="Calibri"/>
        </w:rPr>
      </w:pPr>
      <w:r>
        <w:rPr>
          <w:rFonts w:ascii="Calibri"/>
        </w:rPr>
        <w:t>DEPARTMENT,</w:t>
      </w:r>
      <w:r>
        <w:rPr>
          <w:rFonts w:ascii="Calibri"/>
          <w:spacing w:val="-11"/>
        </w:rPr>
        <w:t xml:space="preserve"> </w:t>
      </w:r>
      <w:r>
        <w:rPr>
          <w:rFonts w:ascii="Calibri"/>
          <w:spacing w:val="-2"/>
        </w:rPr>
        <w:t>ESTABLISHING</w:t>
      </w:r>
      <w:r>
        <w:rPr>
          <w:rFonts w:ascii="Times New Roman"/>
        </w:rPr>
        <w:tab/>
      </w:r>
      <w:r>
        <w:rPr>
          <w:rFonts w:ascii="Calibri"/>
          <w:spacing w:val="-5"/>
        </w:rPr>
        <w:t>66</w:t>
      </w:r>
    </w:p>
    <w:p w14:paraId="3EC6B44F" w14:textId="77777777" w:rsidR="00D3050E" w:rsidRDefault="00637F10">
      <w:pPr>
        <w:tabs>
          <w:tab w:val="left" w:leader="dot" w:pos="9872"/>
        </w:tabs>
        <w:ind w:left="1080"/>
        <w:rPr>
          <w:rFonts w:ascii="Calibri"/>
        </w:rPr>
      </w:pPr>
      <w:r>
        <w:rPr>
          <w:rFonts w:ascii="Calibri"/>
          <w:spacing w:val="-2"/>
        </w:rPr>
        <w:t>DEPARTMENTAL</w:t>
      </w:r>
      <w:r>
        <w:rPr>
          <w:rFonts w:ascii="Calibri"/>
          <w:spacing w:val="14"/>
        </w:rPr>
        <w:t xml:space="preserve"> </w:t>
      </w:r>
      <w:r>
        <w:rPr>
          <w:rFonts w:ascii="Calibri"/>
          <w:spacing w:val="-2"/>
        </w:rPr>
        <w:t>RECOMMENDATIONS</w:t>
      </w:r>
      <w:r>
        <w:rPr>
          <w:rFonts w:ascii="Calibri"/>
          <w:spacing w:val="15"/>
        </w:rPr>
        <w:t xml:space="preserve"> </w:t>
      </w:r>
      <w:r>
        <w:rPr>
          <w:rFonts w:ascii="Calibri"/>
          <w:spacing w:val="-2"/>
        </w:rPr>
        <w:t>(EVALUATION)</w:t>
      </w:r>
      <w:r>
        <w:rPr>
          <w:rFonts w:ascii="Times New Roman"/>
        </w:rPr>
        <w:tab/>
      </w:r>
      <w:r>
        <w:rPr>
          <w:rFonts w:ascii="Calibri"/>
        </w:rPr>
        <w:t>55,</w:t>
      </w:r>
      <w:r>
        <w:rPr>
          <w:rFonts w:ascii="Calibri"/>
          <w:spacing w:val="-4"/>
        </w:rPr>
        <w:t xml:space="preserve"> </w:t>
      </w:r>
      <w:r>
        <w:rPr>
          <w:rFonts w:ascii="Calibri"/>
          <w:spacing w:val="-5"/>
        </w:rPr>
        <w:t>58</w:t>
      </w:r>
    </w:p>
    <w:p w14:paraId="3EC6B450" w14:textId="77777777" w:rsidR="00D3050E" w:rsidRDefault="00637F10">
      <w:pPr>
        <w:tabs>
          <w:tab w:val="left" w:leader="dot" w:pos="9870"/>
        </w:tabs>
        <w:spacing w:before="1"/>
        <w:ind w:left="1080"/>
        <w:rPr>
          <w:rFonts w:ascii="Calibri"/>
        </w:rPr>
      </w:pPr>
      <w:r>
        <w:rPr>
          <w:rFonts w:ascii="Calibri"/>
          <w:spacing w:val="-2"/>
        </w:rPr>
        <w:t>DISABILITY</w:t>
      </w:r>
      <w:r>
        <w:rPr>
          <w:rFonts w:ascii="Times New Roman"/>
        </w:rPr>
        <w:tab/>
      </w:r>
      <w:r>
        <w:rPr>
          <w:rFonts w:ascii="Calibri"/>
        </w:rPr>
        <w:t>72,</w:t>
      </w:r>
      <w:r>
        <w:rPr>
          <w:rFonts w:ascii="Calibri"/>
          <w:spacing w:val="-4"/>
        </w:rPr>
        <w:t xml:space="preserve"> </w:t>
      </w:r>
      <w:r>
        <w:rPr>
          <w:rFonts w:ascii="Calibri"/>
          <w:spacing w:val="-5"/>
        </w:rPr>
        <w:t>77</w:t>
      </w:r>
    </w:p>
    <w:p w14:paraId="3EC6B451" w14:textId="77777777" w:rsidR="00D3050E" w:rsidRDefault="00637F10">
      <w:pPr>
        <w:tabs>
          <w:tab w:val="right" w:leader="dot" w:pos="10419"/>
        </w:tabs>
        <w:ind w:left="1080"/>
        <w:rPr>
          <w:rFonts w:ascii="Calibri"/>
        </w:rPr>
      </w:pPr>
      <w:r>
        <w:rPr>
          <w:rFonts w:ascii="Calibri"/>
        </w:rPr>
        <w:t>DISABILITY</w:t>
      </w:r>
      <w:r>
        <w:rPr>
          <w:rFonts w:ascii="Calibri"/>
          <w:spacing w:val="-6"/>
        </w:rPr>
        <w:t xml:space="preserve"> </w:t>
      </w:r>
      <w:r>
        <w:rPr>
          <w:rFonts w:ascii="Calibri"/>
          <w:spacing w:val="-2"/>
        </w:rPr>
        <w:t>INSURANCE</w:t>
      </w:r>
      <w:r>
        <w:rPr>
          <w:rFonts w:ascii="Times New Roman"/>
        </w:rPr>
        <w:tab/>
      </w:r>
      <w:r>
        <w:rPr>
          <w:rFonts w:ascii="Calibri"/>
          <w:spacing w:val="-5"/>
        </w:rPr>
        <w:t>72</w:t>
      </w:r>
    </w:p>
    <w:p w14:paraId="3EC6B452" w14:textId="77777777" w:rsidR="00D3050E" w:rsidRDefault="00637F10">
      <w:pPr>
        <w:tabs>
          <w:tab w:val="left" w:leader="dot" w:pos="10196"/>
        </w:tabs>
        <w:ind w:left="1080"/>
        <w:rPr>
          <w:rFonts w:ascii="Calibri"/>
        </w:rPr>
      </w:pPr>
      <w:r>
        <w:rPr>
          <w:rFonts w:ascii="Calibri"/>
        </w:rPr>
        <w:t>DISCHARGE</w:t>
      </w:r>
      <w:r>
        <w:rPr>
          <w:rFonts w:ascii="Calibri"/>
          <w:spacing w:val="-6"/>
        </w:rPr>
        <w:t xml:space="preserve"> </w:t>
      </w:r>
      <w:r>
        <w:rPr>
          <w:rFonts w:ascii="Calibri"/>
        </w:rPr>
        <w:t>OF</w:t>
      </w:r>
      <w:r>
        <w:rPr>
          <w:rFonts w:ascii="Calibri"/>
          <w:spacing w:val="-5"/>
        </w:rPr>
        <w:t xml:space="preserve"> </w:t>
      </w:r>
      <w:r>
        <w:rPr>
          <w:rFonts w:ascii="Calibri"/>
        </w:rPr>
        <w:t>FACULTY</w:t>
      </w:r>
      <w:r>
        <w:rPr>
          <w:rFonts w:ascii="Calibri"/>
          <w:spacing w:val="-5"/>
        </w:rPr>
        <w:t xml:space="preserve"> </w:t>
      </w:r>
      <w:r>
        <w:rPr>
          <w:rFonts w:ascii="Calibri"/>
          <w:spacing w:val="-2"/>
        </w:rPr>
        <w:t>MEMBERS</w:t>
      </w:r>
      <w:r>
        <w:rPr>
          <w:rFonts w:ascii="Times New Roman"/>
        </w:rPr>
        <w:tab/>
      </w:r>
      <w:r>
        <w:rPr>
          <w:rFonts w:ascii="Calibri"/>
          <w:spacing w:val="-5"/>
        </w:rPr>
        <w:t>60</w:t>
      </w:r>
    </w:p>
    <w:p w14:paraId="3EC6B453" w14:textId="77777777" w:rsidR="00D3050E" w:rsidRDefault="00637F10">
      <w:pPr>
        <w:tabs>
          <w:tab w:val="left" w:leader="dot" w:pos="9856"/>
        </w:tabs>
        <w:spacing w:before="1" w:line="267" w:lineRule="exact"/>
        <w:ind w:left="1080"/>
        <w:rPr>
          <w:rFonts w:ascii="Calibri" w:hAnsi="Calibri"/>
        </w:rPr>
      </w:pPr>
      <w:r>
        <w:rPr>
          <w:rFonts w:ascii="Calibri" w:hAnsi="Calibri"/>
        </w:rPr>
        <w:t>DISCIPLINE,</w:t>
      </w:r>
      <w:r>
        <w:rPr>
          <w:rFonts w:ascii="Calibri" w:hAnsi="Calibri"/>
          <w:spacing w:val="-5"/>
        </w:rPr>
        <w:t xml:space="preserve"> </w:t>
      </w:r>
      <w:r>
        <w:rPr>
          <w:rFonts w:ascii="Calibri" w:hAnsi="Calibri"/>
        </w:rPr>
        <w:t>DISCHARGE</w:t>
      </w:r>
      <w:r>
        <w:rPr>
          <w:rFonts w:ascii="Calibri" w:hAnsi="Calibri"/>
          <w:spacing w:val="-8"/>
        </w:rPr>
        <w:t xml:space="preserve"> </w:t>
      </w:r>
      <w:r>
        <w:rPr>
          <w:rFonts w:ascii="Calibri" w:hAnsi="Calibri"/>
        </w:rPr>
        <w:t>AND</w:t>
      </w:r>
      <w:r>
        <w:rPr>
          <w:rFonts w:ascii="Calibri" w:hAnsi="Calibri"/>
          <w:spacing w:val="-2"/>
        </w:rPr>
        <w:t xml:space="preserve"> TERMINATION</w:t>
      </w:r>
      <w:r>
        <w:rPr>
          <w:rFonts w:ascii="Times New Roman" w:hAnsi="Times New Roman"/>
        </w:rPr>
        <w:tab/>
      </w:r>
      <w:r>
        <w:rPr>
          <w:rFonts w:ascii="Calibri" w:hAnsi="Calibri"/>
        </w:rPr>
        <w:t>60–</w:t>
      </w:r>
      <w:r>
        <w:rPr>
          <w:rFonts w:ascii="Calibri" w:hAnsi="Calibri"/>
          <w:spacing w:val="-5"/>
        </w:rPr>
        <w:t>61</w:t>
      </w:r>
    </w:p>
    <w:p w14:paraId="3EC6B454" w14:textId="77777777" w:rsidR="00D3050E" w:rsidRDefault="00637F10">
      <w:pPr>
        <w:tabs>
          <w:tab w:val="left" w:leader="dot" w:pos="9861"/>
        </w:tabs>
        <w:spacing w:line="267" w:lineRule="exact"/>
        <w:ind w:left="1080"/>
        <w:rPr>
          <w:rFonts w:ascii="Calibri" w:hAnsi="Calibri"/>
        </w:rPr>
      </w:pPr>
      <w:r>
        <w:rPr>
          <w:rFonts w:ascii="Calibri" w:hAnsi="Calibri"/>
        </w:rPr>
        <w:t>DISTANCE</w:t>
      </w:r>
      <w:r>
        <w:rPr>
          <w:rFonts w:ascii="Calibri" w:hAnsi="Calibri"/>
          <w:spacing w:val="-7"/>
        </w:rPr>
        <w:t xml:space="preserve"> </w:t>
      </w:r>
      <w:r>
        <w:rPr>
          <w:rFonts w:ascii="Calibri" w:hAnsi="Calibri"/>
          <w:spacing w:val="-2"/>
        </w:rPr>
        <w:t>LEARNING</w:t>
      </w:r>
      <w:r>
        <w:rPr>
          <w:rFonts w:ascii="Times New Roman" w:hAnsi="Times New Roman"/>
        </w:rPr>
        <w:tab/>
      </w:r>
      <w:r>
        <w:rPr>
          <w:rFonts w:ascii="Calibri" w:hAnsi="Calibri"/>
        </w:rPr>
        <w:t>31–</w:t>
      </w:r>
      <w:r>
        <w:rPr>
          <w:rFonts w:ascii="Calibri" w:hAnsi="Calibri"/>
          <w:spacing w:val="-5"/>
        </w:rPr>
        <w:t>32</w:t>
      </w:r>
    </w:p>
    <w:p w14:paraId="3EC6B455" w14:textId="77777777" w:rsidR="00D3050E" w:rsidRDefault="00637F10">
      <w:pPr>
        <w:tabs>
          <w:tab w:val="left" w:leader="dot" w:pos="10198"/>
        </w:tabs>
        <w:ind w:left="1080"/>
        <w:rPr>
          <w:rFonts w:ascii="Calibri"/>
        </w:rPr>
      </w:pPr>
      <w:r>
        <w:rPr>
          <w:rFonts w:ascii="Calibri"/>
        </w:rPr>
        <w:t>DISTRIBUTIONS</w:t>
      </w:r>
      <w:r>
        <w:rPr>
          <w:rFonts w:ascii="Calibri"/>
          <w:spacing w:val="-5"/>
        </w:rPr>
        <w:t xml:space="preserve"> </w:t>
      </w:r>
      <w:r>
        <w:rPr>
          <w:rFonts w:ascii="Calibri"/>
        </w:rPr>
        <w:t>OF</w:t>
      </w:r>
      <w:r>
        <w:rPr>
          <w:rFonts w:ascii="Calibri"/>
          <w:spacing w:val="-5"/>
        </w:rPr>
        <w:t xml:space="preserve"> </w:t>
      </w:r>
      <w:r>
        <w:rPr>
          <w:rFonts w:ascii="Calibri"/>
          <w:spacing w:val="-2"/>
        </w:rPr>
        <w:t>COMMUNICATIONS</w:t>
      </w:r>
      <w:r>
        <w:rPr>
          <w:rFonts w:ascii="Times New Roman"/>
        </w:rPr>
        <w:tab/>
      </w:r>
      <w:r>
        <w:rPr>
          <w:rFonts w:ascii="Calibri"/>
          <w:spacing w:val="-5"/>
        </w:rPr>
        <w:t>10</w:t>
      </w:r>
    </w:p>
    <w:p w14:paraId="3EC6B456" w14:textId="77777777" w:rsidR="00D3050E" w:rsidRDefault="00637F10">
      <w:pPr>
        <w:tabs>
          <w:tab w:val="right" w:leader="dot" w:pos="10419"/>
        </w:tabs>
        <w:ind w:left="1081"/>
        <w:rPr>
          <w:rFonts w:ascii="Calibri"/>
        </w:rPr>
      </w:pPr>
      <w:r>
        <w:rPr>
          <w:rFonts w:ascii="Calibri"/>
        </w:rPr>
        <w:t>DOCTORATE</w:t>
      </w:r>
      <w:r>
        <w:rPr>
          <w:rFonts w:ascii="Calibri"/>
          <w:spacing w:val="-8"/>
        </w:rPr>
        <w:t xml:space="preserve"> </w:t>
      </w:r>
      <w:r>
        <w:rPr>
          <w:rFonts w:ascii="Calibri"/>
          <w:spacing w:val="-2"/>
        </w:rPr>
        <w:t>RAISES</w:t>
      </w:r>
      <w:r>
        <w:rPr>
          <w:rFonts w:ascii="Times New Roman"/>
        </w:rPr>
        <w:tab/>
      </w:r>
      <w:r>
        <w:rPr>
          <w:rFonts w:ascii="Calibri"/>
          <w:spacing w:val="-7"/>
        </w:rPr>
        <w:t>82</w:t>
      </w:r>
    </w:p>
    <w:p w14:paraId="3EC6B457" w14:textId="77777777" w:rsidR="00D3050E" w:rsidRDefault="00637F10">
      <w:pPr>
        <w:tabs>
          <w:tab w:val="left" w:leader="dot" w:pos="9861"/>
        </w:tabs>
        <w:spacing w:before="1"/>
        <w:ind w:left="1081"/>
        <w:rPr>
          <w:rFonts w:ascii="Calibri" w:hAnsi="Calibri"/>
        </w:rPr>
      </w:pPr>
      <w:r>
        <w:rPr>
          <w:rFonts w:ascii="Calibri" w:hAnsi="Calibri"/>
        </w:rPr>
        <w:t>DUES</w:t>
      </w:r>
      <w:r>
        <w:rPr>
          <w:rFonts w:ascii="Calibri" w:hAnsi="Calibri"/>
          <w:spacing w:val="-5"/>
        </w:rPr>
        <w:t xml:space="preserve"> </w:t>
      </w:r>
      <w:r>
        <w:rPr>
          <w:rFonts w:ascii="Calibri" w:hAnsi="Calibri"/>
          <w:spacing w:val="-2"/>
        </w:rPr>
        <w:t>DEDUCTION</w:t>
      </w:r>
      <w:r>
        <w:rPr>
          <w:rFonts w:ascii="Times New Roman" w:hAnsi="Times New Roman"/>
        </w:rPr>
        <w:tab/>
      </w:r>
      <w:r>
        <w:rPr>
          <w:rFonts w:ascii="Calibri" w:hAnsi="Calibri"/>
        </w:rPr>
        <w:t>10–</w:t>
      </w:r>
      <w:r>
        <w:rPr>
          <w:rFonts w:ascii="Calibri" w:hAnsi="Calibri"/>
          <w:spacing w:val="-5"/>
        </w:rPr>
        <w:t>11</w:t>
      </w:r>
    </w:p>
    <w:p w14:paraId="3EC6B458" w14:textId="77777777" w:rsidR="00D3050E" w:rsidRDefault="00637F10">
      <w:pPr>
        <w:tabs>
          <w:tab w:val="left" w:leader="dot" w:pos="10196"/>
        </w:tabs>
        <w:ind w:left="1081"/>
        <w:rPr>
          <w:rFonts w:ascii="Calibri"/>
        </w:rPr>
      </w:pPr>
      <w:r>
        <w:rPr>
          <w:rFonts w:ascii="Calibri"/>
        </w:rPr>
        <w:t>ELECTION</w:t>
      </w:r>
      <w:r>
        <w:rPr>
          <w:rFonts w:ascii="Calibri"/>
          <w:spacing w:val="-6"/>
        </w:rPr>
        <w:t xml:space="preserve"> </w:t>
      </w:r>
      <w:r>
        <w:rPr>
          <w:rFonts w:ascii="Calibri"/>
        </w:rPr>
        <w:t>OF</w:t>
      </w:r>
      <w:r>
        <w:rPr>
          <w:rFonts w:ascii="Calibri"/>
          <w:spacing w:val="-8"/>
        </w:rPr>
        <w:t xml:space="preserve"> </w:t>
      </w:r>
      <w:r>
        <w:rPr>
          <w:rFonts w:ascii="Calibri"/>
        </w:rPr>
        <w:t>COMMITTEE</w:t>
      </w:r>
      <w:r>
        <w:rPr>
          <w:rFonts w:ascii="Calibri"/>
          <w:spacing w:val="-5"/>
        </w:rPr>
        <w:t xml:space="preserve"> </w:t>
      </w:r>
      <w:r>
        <w:rPr>
          <w:rFonts w:ascii="Calibri"/>
          <w:spacing w:val="-2"/>
        </w:rPr>
        <w:t>MEMBERS</w:t>
      </w:r>
      <w:r>
        <w:rPr>
          <w:rFonts w:ascii="Times New Roman"/>
        </w:rPr>
        <w:tab/>
      </w:r>
      <w:r>
        <w:rPr>
          <w:rFonts w:ascii="Calibri"/>
          <w:spacing w:val="-5"/>
        </w:rPr>
        <w:t>38</w:t>
      </w:r>
    </w:p>
    <w:p w14:paraId="3EC6B459" w14:textId="77777777" w:rsidR="00D3050E" w:rsidRDefault="00637F10">
      <w:pPr>
        <w:tabs>
          <w:tab w:val="right" w:leader="dot" w:pos="10419"/>
        </w:tabs>
        <w:ind w:left="1081"/>
        <w:rPr>
          <w:rFonts w:ascii="Calibri"/>
        </w:rPr>
      </w:pPr>
      <w:r>
        <w:rPr>
          <w:rFonts w:ascii="Calibri"/>
        </w:rPr>
        <w:t>ENDOWED</w:t>
      </w:r>
      <w:r>
        <w:rPr>
          <w:rFonts w:ascii="Calibri"/>
          <w:spacing w:val="-8"/>
        </w:rPr>
        <w:t xml:space="preserve"> </w:t>
      </w:r>
      <w:r>
        <w:rPr>
          <w:rFonts w:ascii="Calibri"/>
          <w:spacing w:val="-2"/>
        </w:rPr>
        <w:t>PROFESSORS</w:t>
      </w:r>
      <w:r>
        <w:rPr>
          <w:rFonts w:ascii="Times New Roman"/>
        </w:rPr>
        <w:tab/>
      </w:r>
      <w:r>
        <w:rPr>
          <w:rFonts w:ascii="Calibri"/>
          <w:spacing w:val="-5"/>
        </w:rPr>
        <w:t>98</w:t>
      </w:r>
    </w:p>
    <w:p w14:paraId="3EC6B45A" w14:textId="77777777" w:rsidR="00D3050E" w:rsidRDefault="00637F10">
      <w:pPr>
        <w:tabs>
          <w:tab w:val="left" w:leader="dot" w:pos="10195"/>
        </w:tabs>
        <w:ind w:left="1080"/>
        <w:rPr>
          <w:rFonts w:ascii="Calibri"/>
        </w:rPr>
      </w:pPr>
      <w:r>
        <w:rPr>
          <w:rFonts w:ascii="Calibri"/>
        </w:rPr>
        <w:t xml:space="preserve">EQUAL </w:t>
      </w:r>
      <w:r>
        <w:rPr>
          <w:rFonts w:ascii="Calibri"/>
          <w:spacing w:val="-2"/>
        </w:rPr>
        <w:t>APPLICATION</w:t>
      </w:r>
      <w:r>
        <w:rPr>
          <w:rFonts w:ascii="Times New Roman"/>
        </w:rPr>
        <w:tab/>
      </w:r>
      <w:r>
        <w:rPr>
          <w:rFonts w:ascii="Calibri"/>
          <w:spacing w:val="-5"/>
        </w:rPr>
        <w:t>13</w:t>
      </w:r>
    </w:p>
    <w:p w14:paraId="3EC6B45B" w14:textId="77777777" w:rsidR="00D3050E" w:rsidRDefault="00637F10">
      <w:pPr>
        <w:tabs>
          <w:tab w:val="left" w:leader="dot" w:pos="10195"/>
        </w:tabs>
        <w:spacing w:before="1"/>
        <w:ind w:left="1080"/>
        <w:rPr>
          <w:rFonts w:ascii="Calibri"/>
        </w:rPr>
      </w:pPr>
      <w:r>
        <w:rPr>
          <w:rFonts w:ascii="Calibri"/>
        </w:rPr>
        <w:t>EQUITY</w:t>
      </w:r>
      <w:r>
        <w:rPr>
          <w:rFonts w:ascii="Calibri"/>
          <w:spacing w:val="-5"/>
        </w:rPr>
        <w:t xml:space="preserve"> </w:t>
      </w:r>
      <w:r>
        <w:rPr>
          <w:rFonts w:ascii="Calibri"/>
        </w:rPr>
        <w:t>/</w:t>
      </w:r>
      <w:r>
        <w:rPr>
          <w:rFonts w:ascii="Calibri"/>
          <w:spacing w:val="-2"/>
        </w:rPr>
        <w:t xml:space="preserve"> </w:t>
      </w:r>
      <w:r>
        <w:rPr>
          <w:rFonts w:ascii="Calibri"/>
        </w:rPr>
        <w:t>MARKET</w:t>
      </w:r>
      <w:r>
        <w:rPr>
          <w:rFonts w:ascii="Calibri"/>
          <w:spacing w:val="-4"/>
        </w:rPr>
        <w:t xml:space="preserve"> </w:t>
      </w:r>
      <w:r>
        <w:rPr>
          <w:rFonts w:ascii="Calibri"/>
          <w:spacing w:val="-2"/>
        </w:rPr>
        <w:t>COMMITTEE</w:t>
      </w:r>
      <w:r>
        <w:rPr>
          <w:rFonts w:ascii="Times New Roman"/>
        </w:rPr>
        <w:tab/>
      </w:r>
      <w:r>
        <w:rPr>
          <w:rFonts w:ascii="Calibri"/>
          <w:spacing w:val="-5"/>
        </w:rPr>
        <w:t>83</w:t>
      </w:r>
    </w:p>
    <w:p w14:paraId="3EC6B45C" w14:textId="77777777" w:rsidR="00D3050E" w:rsidRDefault="00637F10">
      <w:pPr>
        <w:tabs>
          <w:tab w:val="left" w:leader="dot" w:pos="10195"/>
        </w:tabs>
        <w:ind w:left="1081"/>
        <w:rPr>
          <w:rFonts w:ascii="Calibri"/>
        </w:rPr>
      </w:pPr>
      <w:r>
        <w:rPr>
          <w:rFonts w:ascii="Calibri"/>
        </w:rPr>
        <w:t>ESTABLISHING</w:t>
      </w:r>
      <w:r>
        <w:rPr>
          <w:rFonts w:ascii="Calibri"/>
          <w:spacing w:val="-3"/>
        </w:rPr>
        <w:t xml:space="preserve"> </w:t>
      </w:r>
      <w:r>
        <w:rPr>
          <w:rFonts w:ascii="Calibri"/>
        </w:rPr>
        <w:t>A</w:t>
      </w:r>
      <w:r>
        <w:rPr>
          <w:rFonts w:ascii="Calibri"/>
          <w:spacing w:val="-9"/>
        </w:rPr>
        <w:t xml:space="preserve"> </w:t>
      </w:r>
      <w:r>
        <w:rPr>
          <w:rFonts w:ascii="Calibri"/>
          <w:spacing w:val="-2"/>
        </w:rPr>
        <w:t>DEPARTMENT</w:t>
      </w:r>
      <w:r>
        <w:rPr>
          <w:rFonts w:ascii="Times New Roman"/>
        </w:rPr>
        <w:tab/>
      </w:r>
      <w:r>
        <w:rPr>
          <w:rFonts w:ascii="Calibri"/>
          <w:spacing w:val="-5"/>
        </w:rPr>
        <w:t>66</w:t>
      </w:r>
    </w:p>
    <w:p w14:paraId="3EC6B45D" w14:textId="77777777" w:rsidR="00D3050E" w:rsidRDefault="00637F10">
      <w:pPr>
        <w:tabs>
          <w:tab w:val="left" w:leader="dot" w:pos="9861"/>
        </w:tabs>
        <w:spacing w:line="267" w:lineRule="exact"/>
        <w:ind w:left="1081"/>
        <w:rPr>
          <w:rFonts w:ascii="Calibri" w:hAnsi="Calibri"/>
        </w:rPr>
      </w:pPr>
      <w:r>
        <w:rPr>
          <w:rFonts w:ascii="Calibri" w:hAnsi="Calibri"/>
        </w:rPr>
        <w:t>EVALUATION</w:t>
      </w:r>
      <w:r>
        <w:rPr>
          <w:rFonts w:ascii="Calibri" w:hAnsi="Calibri"/>
          <w:spacing w:val="-7"/>
        </w:rPr>
        <w:t xml:space="preserve"> </w:t>
      </w:r>
      <w:r>
        <w:rPr>
          <w:rFonts w:ascii="Calibri" w:hAnsi="Calibri"/>
          <w:spacing w:val="-2"/>
        </w:rPr>
        <w:t>CRITERIA</w:t>
      </w:r>
      <w:r>
        <w:rPr>
          <w:rFonts w:ascii="Times New Roman" w:hAnsi="Times New Roman"/>
        </w:rPr>
        <w:tab/>
      </w:r>
      <w:r>
        <w:rPr>
          <w:rFonts w:ascii="Calibri" w:hAnsi="Calibri"/>
        </w:rPr>
        <w:t>54–</w:t>
      </w:r>
      <w:r>
        <w:rPr>
          <w:rFonts w:ascii="Calibri" w:hAnsi="Calibri"/>
          <w:spacing w:val="-5"/>
        </w:rPr>
        <w:t>55</w:t>
      </w:r>
    </w:p>
    <w:p w14:paraId="3EC6B45E" w14:textId="77777777" w:rsidR="00D3050E" w:rsidRDefault="00637F10">
      <w:pPr>
        <w:tabs>
          <w:tab w:val="left" w:leader="dot" w:pos="9862"/>
        </w:tabs>
        <w:spacing w:line="267" w:lineRule="exact"/>
        <w:ind w:left="1081"/>
        <w:rPr>
          <w:rFonts w:ascii="Calibri" w:hAnsi="Calibri"/>
        </w:rPr>
      </w:pPr>
      <w:r>
        <w:rPr>
          <w:rFonts w:ascii="Calibri" w:hAnsi="Calibri"/>
        </w:rPr>
        <w:t>EVALUATION</w:t>
      </w:r>
      <w:r>
        <w:rPr>
          <w:rFonts w:ascii="Calibri" w:hAnsi="Calibri"/>
          <w:spacing w:val="-7"/>
        </w:rPr>
        <w:t xml:space="preserve"> </w:t>
      </w:r>
      <w:r>
        <w:rPr>
          <w:rFonts w:ascii="Calibri" w:hAnsi="Calibri"/>
        </w:rPr>
        <w:t>PROCEDURES</w:t>
      </w:r>
      <w:r>
        <w:rPr>
          <w:rFonts w:ascii="Calibri" w:hAnsi="Calibri"/>
          <w:spacing w:val="-7"/>
        </w:rPr>
        <w:t xml:space="preserve"> </w:t>
      </w:r>
      <w:r>
        <w:rPr>
          <w:rFonts w:ascii="Calibri" w:hAnsi="Calibri"/>
        </w:rPr>
        <w:t>(PPC,</w:t>
      </w:r>
      <w:r>
        <w:rPr>
          <w:rFonts w:ascii="Calibri" w:hAnsi="Calibri"/>
          <w:spacing w:val="-5"/>
        </w:rPr>
        <w:t xml:space="preserve"> </w:t>
      </w:r>
      <w:r>
        <w:rPr>
          <w:rFonts w:ascii="Calibri" w:hAnsi="Calibri"/>
          <w:spacing w:val="-2"/>
        </w:rPr>
        <w:t>SABBATICALS)</w:t>
      </w:r>
      <w:r>
        <w:rPr>
          <w:rFonts w:ascii="Times New Roman" w:hAnsi="Times New Roman"/>
        </w:rPr>
        <w:tab/>
      </w:r>
      <w:r>
        <w:rPr>
          <w:rFonts w:ascii="Calibri" w:hAnsi="Calibri"/>
          <w:spacing w:val="-2"/>
        </w:rPr>
        <w:t>40–</w:t>
      </w:r>
      <w:r>
        <w:rPr>
          <w:rFonts w:ascii="Calibri" w:hAnsi="Calibri"/>
          <w:spacing w:val="-5"/>
        </w:rPr>
        <w:t>43</w:t>
      </w:r>
    </w:p>
    <w:p w14:paraId="3EC6B45F" w14:textId="77777777" w:rsidR="00D3050E" w:rsidRDefault="00637F10">
      <w:pPr>
        <w:tabs>
          <w:tab w:val="right" w:leader="dot" w:pos="10421"/>
        </w:tabs>
        <w:spacing w:before="1"/>
        <w:ind w:left="1081"/>
        <w:rPr>
          <w:rFonts w:ascii="Calibri"/>
        </w:rPr>
      </w:pPr>
      <w:proofErr w:type="gramStart"/>
      <w:r>
        <w:rPr>
          <w:rFonts w:ascii="Calibri"/>
        </w:rPr>
        <w:t>EVALUATION</w:t>
      </w:r>
      <w:proofErr w:type="gramEnd"/>
      <w:r>
        <w:rPr>
          <w:rFonts w:ascii="Calibri"/>
          <w:spacing w:val="-7"/>
        </w:rPr>
        <w:t xml:space="preserve"> </w:t>
      </w:r>
      <w:r>
        <w:rPr>
          <w:rFonts w:ascii="Calibri"/>
        </w:rPr>
        <w:t>RECORD,</w:t>
      </w:r>
      <w:r>
        <w:rPr>
          <w:rFonts w:ascii="Calibri"/>
          <w:spacing w:val="-7"/>
        </w:rPr>
        <w:t xml:space="preserve"> </w:t>
      </w:r>
      <w:r>
        <w:rPr>
          <w:rFonts w:ascii="Calibri"/>
          <w:spacing w:val="-2"/>
        </w:rPr>
        <w:t>CONTENTS</w:t>
      </w:r>
      <w:r>
        <w:rPr>
          <w:rFonts w:ascii="Times New Roman"/>
        </w:rPr>
        <w:tab/>
      </w:r>
      <w:r>
        <w:rPr>
          <w:rFonts w:ascii="Calibri"/>
          <w:spacing w:val="-5"/>
        </w:rPr>
        <w:t>58</w:t>
      </w:r>
    </w:p>
    <w:p w14:paraId="3EC6B460" w14:textId="77777777" w:rsidR="00D3050E" w:rsidRDefault="00637F10">
      <w:pPr>
        <w:tabs>
          <w:tab w:val="right" w:leader="dot" w:pos="10420"/>
        </w:tabs>
        <w:ind w:left="1081"/>
        <w:rPr>
          <w:rFonts w:ascii="Calibri"/>
        </w:rPr>
      </w:pPr>
      <w:proofErr w:type="gramStart"/>
      <w:r>
        <w:rPr>
          <w:rFonts w:ascii="Calibri"/>
        </w:rPr>
        <w:t>EVALUATION</w:t>
      </w:r>
      <w:proofErr w:type="gramEnd"/>
      <w:r>
        <w:rPr>
          <w:rFonts w:ascii="Calibri"/>
          <w:spacing w:val="-7"/>
        </w:rPr>
        <w:t xml:space="preserve"> </w:t>
      </w:r>
      <w:r>
        <w:rPr>
          <w:rFonts w:ascii="Calibri"/>
          <w:spacing w:val="-2"/>
        </w:rPr>
        <w:t>REPORT</w:t>
      </w:r>
      <w:r>
        <w:rPr>
          <w:rFonts w:ascii="Times New Roman"/>
        </w:rPr>
        <w:tab/>
      </w:r>
      <w:r>
        <w:rPr>
          <w:rFonts w:ascii="Calibri"/>
          <w:spacing w:val="-5"/>
        </w:rPr>
        <w:t>58</w:t>
      </w:r>
    </w:p>
    <w:p w14:paraId="3EC6B461" w14:textId="77777777" w:rsidR="00D3050E" w:rsidRDefault="00637F10">
      <w:pPr>
        <w:tabs>
          <w:tab w:val="left" w:leader="dot" w:pos="10195"/>
        </w:tabs>
        <w:ind w:left="1081"/>
        <w:rPr>
          <w:rFonts w:ascii="Calibri"/>
        </w:rPr>
      </w:pPr>
      <w:proofErr w:type="gramStart"/>
      <w:r>
        <w:rPr>
          <w:rFonts w:ascii="Calibri"/>
        </w:rPr>
        <w:t>EVALUATION</w:t>
      </w:r>
      <w:proofErr w:type="gramEnd"/>
      <w:r>
        <w:rPr>
          <w:rFonts w:ascii="Calibri"/>
          <w:spacing w:val="-7"/>
        </w:rPr>
        <w:t xml:space="preserve"> </w:t>
      </w:r>
      <w:r>
        <w:rPr>
          <w:rFonts w:ascii="Calibri"/>
          <w:spacing w:val="-4"/>
        </w:rPr>
        <w:t>TEAM</w:t>
      </w:r>
      <w:r>
        <w:rPr>
          <w:rFonts w:ascii="Times New Roman"/>
        </w:rPr>
        <w:tab/>
      </w:r>
      <w:r>
        <w:rPr>
          <w:rFonts w:ascii="Calibri"/>
          <w:spacing w:val="-7"/>
        </w:rPr>
        <w:t>56</w:t>
      </w:r>
    </w:p>
    <w:p w14:paraId="3EC6B462" w14:textId="77777777" w:rsidR="00D3050E" w:rsidRDefault="00637F10">
      <w:pPr>
        <w:tabs>
          <w:tab w:val="left" w:leader="dot" w:pos="10195"/>
        </w:tabs>
        <w:spacing w:before="1"/>
        <w:ind w:left="1080"/>
        <w:rPr>
          <w:rFonts w:ascii="Calibri"/>
        </w:rPr>
      </w:pPr>
      <w:r>
        <w:rPr>
          <w:rFonts w:ascii="Calibri"/>
        </w:rPr>
        <w:t>EVALUATION</w:t>
      </w:r>
      <w:r>
        <w:rPr>
          <w:rFonts w:ascii="Calibri"/>
          <w:spacing w:val="-7"/>
        </w:rPr>
        <w:t xml:space="preserve"> </w:t>
      </w:r>
      <w:r>
        <w:rPr>
          <w:rFonts w:ascii="Calibri"/>
          <w:spacing w:val="-2"/>
        </w:rPr>
        <w:t>TIMETABLE</w:t>
      </w:r>
      <w:r>
        <w:rPr>
          <w:rFonts w:ascii="Times New Roman"/>
        </w:rPr>
        <w:tab/>
      </w:r>
      <w:r>
        <w:rPr>
          <w:rFonts w:ascii="Calibri"/>
          <w:spacing w:val="-5"/>
        </w:rPr>
        <w:t>57</w:t>
      </w:r>
    </w:p>
    <w:p w14:paraId="3EC6B463" w14:textId="77777777" w:rsidR="00D3050E" w:rsidRDefault="00637F10">
      <w:pPr>
        <w:tabs>
          <w:tab w:val="left" w:leader="dot" w:pos="10193"/>
        </w:tabs>
        <w:ind w:left="1080"/>
        <w:rPr>
          <w:rFonts w:ascii="Calibri"/>
        </w:rPr>
      </w:pPr>
      <w:proofErr w:type="gramStart"/>
      <w:r>
        <w:rPr>
          <w:rFonts w:ascii="Calibri"/>
        </w:rPr>
        <w:t>EVALUATION</w:t>
      </w:r>
      <w:proofErr w:type="gramEnd"/>
      <w:r>
        <w:rPr>
          <w:rFonts w:ascii="Calibri"/>
        </w:rPr>
        <w:t>,</w:t>
      </w:r>
      <w:r>
        <w:rPr>
          <w:rFonts w:ascii="Calibri"/>
          <w:spacing w:val="-9"/>
        </w:rPr>
        <w:t xml:space="preserve"> </w:t>
      </w:r>
      <w:r>
        <w:rPr>
          <w:rFonts w:ascii="Calibri"/>
          <w:spacing w:val="-2"/>
        </w:rPr>
        <w:t>LECTURERS</w:t>
      </w:r>
      <w:r>
        <w:rPr>
          <w:rFonts w:ascii="Times New Roman"/>
        </w:rPr>
        <w:tab/>
      </w:r>
      <w:r>
        <w:rPr>
          <w:rFonts w:ascii="Calibri"/>
          <w:spacing w:val="-5"/>
        </w:rPr>
        <w:t>33</w:t>
      </w:r>
    </w:p>
    <w:p w14:paraId="3EC6B464" w14:textId="77777777" w:rsidR="00D3050E" w:rsidRDefault="00637F10">
      <w:pPr>
        <w:tabs>
          <w:tab w:val="left" w:leader="dot" w:pos="10196"/>
        </w:tabs>
        <w:ind w:left="1080"/>
        <w:rPr>
          <w:rFonts w:ascii="Calibri"/>
        </w:rPr>
      </w:pPr>
      <w:proofErr w:type="gramStart"/>
      <w:r>
        <w:rPr>
          <w:rFonts w:ascii="Calibri"/>
        </w:rPr>
        <w:t>EVALUATION</w:t>
      </w:r>
      <w:proofErr w:type="gramEnd"/>
      <w:r>
        <w:rPr>
          <w:rFonts w:ascii="Calibri"/>
        </w:rPr>
        <w:t>,</w:t>
      </w:r>
      <w:r>
        <w:rPr>
          <w:rFonts w:ascii="Calibri"/>
          <w:spacing w:val="-8"/>
        </w:rPr>
        <w:t xml:space="preserve"> </w:t>
      </w:r>
      <w:r>
        <w:rPr>
          <w:rFonts w:ascii="Calibri"/>
        </w:rPr>
        <w:t>METHODS</w:t>
      </w:r>
      <w:r>
        <w:rPr>
          <w:rFonts w:ascii="Calibri"/>
          <w:spacing w:val="-6"/>
        </w:rPr>
        <w:t xml:space="preserve"> </w:t>
      </w:r>
      <w:r>
        <w:rPr>
          <w:rFonts w:ascii="Calibri"/>
        </w:rPr>
        <w:t>AND</w:t>
      </w:r>
      <w:r>
        <w:rPr>
          <w:rFonts w:ascii="Calibri"/>
          <w:spacing w:val="-2"/>
        </w:rPr>
        <w:t xml:space="preserve"> SCHEDULES</w:t>
      </w:r>
      <w:r>
        <w:rPr>
          <w:rFonts w:ascii="Times New Roman"/>
        </w:rPr>
        <w:tab/>
      </w:r>
      <w:r>
        <w:rPr>
          <w:rFonts w:ascii="Calibri"/>
          <w:spacing w:val="-5"/>
        </w:rPr>
        <w:t>57</w:t>
      </w:r>
    </w:p>
    <w:p w14:paraId="3EC6B465" w14:textId="77777777" w:rsidR="00D3050E" w:rsidRDefault="00637F10">
      <w:pPr>
        <w:tabs>
          <w:tab w:val="left" w:leader="dot" w:pos="9855"/>
        </w:tabs>
        <w:spacing w:before="1"/>
        <w:ind w:left="1080"/>
        <w:rPr>
          <w:rFonts w:ascii="Calibri" w:hAnsi="Calibri"/>
        </w:rPr>
      </w:pPr>
      <w:r>
        <w:rPr>
          <w:rFonts w:ascii="Calibri" w:hAnsi="Calibri"/>
          <w:spacing w:val="-2"/>
        </w:rPr>
        <w:t>EVALUATION,</w:t>
      </w:r>
      <w:r>
        <w:rPr>
          <w:rFonts w:ascii="Calibri" w:hAnsi="Calibri"/>
          <w:spacing w:val="19"/>
        </w:rPr>
        <w:t xml:space="preserve"> </w:t>
      </w:r>
      <w:r>
        <w:rPr>
          <w:rFonts w:ascii="Calibri" w:hAnsi="Calibri"/>
          <w:spacing w:val="-2"/>
        </w:rPr>
        <w:t>TENURE-TRACK/TENURED</w:t>
      </w:r>
      <w:r>
        <w:rPr>
          <w:rFonts w:ascii="Times New Roman" w:hAnsi="Times New Roman"/>
        </w:rPr>
        <w:tab/>
      </w:r>
      <w:r>
        <w:rPr>
          <w:rFonts w:ascii="Calibri" w:hAnsi="Calibri"/>
        </w:rPr>
        <w:t>56–</w:t>
      </w:r>
      <w:r>
        <w:rPr>
          <w:rFonts w:ascii="Calibri" w:hAnsi="Calibri"/>
          <w:spacing w:val="-5"/>
        </w:rPr>
        <w:t>57</w:t>
      </w:r>
    </w:p>
    <w:p w14:paraId="3EC6B466" w14:textId="77777777" w:rsidR="00D3050E" w:rsidRDefault="00637F10">
      <w:pPr>
        <w:tabs>
          <w:tab w:val="right" w:leader="dot" w:pos="10418"/>
        </w:tabs>
        <w:ind w:left="1080"/>
        <w:rPr>
          <w:rFonts w:ascii="Calibri"/>
        </w:rPr>
      </w:pPr>
      <w:r>
        <w:rPr>
          <w:rFonts w:ascii="Calibri"/>
        </w:rPr>
        <w:t>EXPERIENCE</w:t>
      </w:r>
      <w:r>
        <w:rPr>
          <w:rFonts w:ascii="Calibri"/>
          <w:spacing w:val="-8"/>
        </w:rPr>
        <w:t xml:space="preserve"> </w:t>
      </w:r>
      <w:r>
        <w:rPr>
          <w:rFonts w:ascii="Calibri"/>
          <w:spacing w:val="-2"/>
        </w:rPr>
        <w:t>CREDIT/RANKINGS</w:t>
      </w:r>
      <w:r>
        <w:rPr>
          <w:rFonts w:ascii="Times New Roman"/>
        </w:rPr>
        <w:tab/>
      </w:r>
      <w:r>
        <w:rPr>
          <w:rFonts w:ascii="Calibri"/>
          <w:spacing w:val="-5"/>
        </w:rPr>
        <w:t>64</w:t>
      </w:r>
    </w:p>
    <w:p w14:paraId="3EC6B467" w14:textId="77777777" w:rsidR="00D3050E" w:rsidRDefault="00637F10">
      <w:pPr>
        <w:tabs>
          <w:tab w:val="left" w:leader="dot" w:pos="10193"/>
        </w:tabs>
        <w:spacing w:line="267" w:lineRule="exact"/>
        <w:ind w:left="1080"/>
        <w:rPr>
          <w:rFonts w:ascii="Calibri"/>
        </w:rPr>
      </w:pPr>
      <w:r>
        <w:rPr>
          <w:rFonts w:ascii="Calibri"/>
          <w:spacing w:val="-2"/>
        </w:rPr>
        <w:t>FACILITIES</w:t>
      </w:r>
      <w:r>
        <w:rPr>
          <w:rFonts w:ascii="Times New Roman"/>
        </w:rPr>
        <w:tab/>
      </w:r>
      <w:r>
        <w:rPr>
          <w:rFonts w:ascii="Calibri"/>
          <w:spacing w:val="-5"/>
        </w:rPr>
        <w:t>14</w:t>
      </w:r>
    </w:p>
    <w:p w14:paraId="3EC6B468" w14:textId="77777777" w:rsidR="00D3050E" w:rsidRDefault="00637F10">
      <w:pPr>
        <w:tabs>
          <w:tab w:val="left" w:leader="dot" w:pos="9862"/>
        </w:tabs>
        <w:spacing w:line="267" w:lineRule="exact"/>
        <w:ind w:left="1080"/>
        <w:rPr>
          <w:rFonts w:ascii="Calibri" w:hAnsi="Calibri"/>
        </w:rPr>
      </w:pPr>
      <w:r>
        <w:rPr>
          <w:rFonts w:ascii="Calibri" w:hAnsi="Calibri"/>
        </w:rPr>
        <w:t>FACULTY</w:t>
      </w:r>
      <w:r>
        <w:rPr>
          <w:rFonts w:ascii="Calibri" w:hAnsi="Calibri"/>
          <w:spacing w:val="-7"/>
        </w:rPr>
        <w:t xml:space="preserve"> </w:t>
      </w:r>
      <w:r>
        <w:rPr>
          <w:rFonts w:ascii="Calibri" w:hAnsi="Calibri"/>
        </w:rPr>
        <w:t>(ARTICLE</w:t>
      </w:r>
      <w:r>
        <w:rPr>
          <w:rFonts w:ascii="Calibri" w:hAnsi="Calibri"/>
          <w:spacing w:val="-4"/>
        </w:rPr>
        <w:t xml:space="preserve"> </w:t>
      </w:r>
      <w:r>
        <w:rPr>
          <w:rFonts w:ascii="Calibri" w:hAnsi="Calibri"/>
          <w:spacing w:val="-5"/>
        </w:rPr>
        <w:t>H)</w:t>
      </w:r>
      <w:r>
        <w:rPr>
          <w:rFonts w:ascii="Times New Roman" w:hAnsi="Times New Roman"/>
        </w:rPr>
        <w:tab/>
      </w:r>
      <w:r>
        <w:rPr>
          <w:rFonts w:ascii="Calibri" w:hAnsi="Calibri"/>
        </w:rPr>
        <w:t>52–</w:t>
      </w:r>
      <w:r>
        <w:rPr>
          <w:rFonts w:ascii="Calibri" w:hAnsi="Calibri"/>
          <w:spacing w:val="-5"/>
        </w:rPr>
        <w:t>64</w:t>
      </w:r>
    </w:p>
    <w:p w14:paraId="3EC6B469" w14:textId="77777777" w:rsidR="00D3050E" w:rsidRDefault="00637F10">
      <w:pPr>
        <w:tabs>
          <w:tab w:val="left" w:leader="dot" w:pos="10194"/>
        </w:tabs>
        <w:ind w:left="1080"/>
        <w:rPr>
          <w:rFonts w:ascii="Calibri"/>
        </w:rPr>
      </w:pPr>
      <w:r>
        <w:rPr>
          <w:rFonts w:ascii="Calibri"/>
        </w:rPr>
        <w:t>FACULTY</w:t>
      </w:r>
      <w:r>
        <w:rPr>
          <w:rFonts w:ascii="Calibri"/>
          <w:spacing w:val="-6"/>
        </w:rPr>
        <w:t xml:space="preserve"> </w:t>
      </w:r>
      <w:r>
        <w:rPr>
          <w:rFonts w:ascii="Calibri"/>
          <w:spacing w:val="-2"/>
        </w:rPr>
        <w:t>FACILITIES</w:t>
      </w:r>
      <w:r>
        <w:rPr>
          <w:rFonts w:ascii="Times New Roman"/>
        </w:rPr>
        <w:tab/>
      </w:r>
      <w:r>
        <w:rPr>
          <w:rFonts w:ascii="Calibri"/>
          <w:spacing w:val="-5"/>
        </w:rPr>
        <w:t>23</w:t>
      </w:r>
    </w:p>
    <w:p w14:paraId="3EC6B46A" w14:textId="77777777" w:rsidR="00D3050E" w:rsidRDefault="00637F10">
      <w:pPr>
        <w:tabs>
          <w:tab w:val="left" w:leader="dot" w:pos="10196"/>
        </w:tabs>
        <w:spacing w:before="1"/>
        <w:ind w:left="1080"/>
        <w:rPr>
          <w:rFonts w:ascii="Calibri"/>
        </w:rPr>
      </w:pPr>
      <w:r>
        <w:rPr>
          <w:rFonts w:ascii="Calibri"/>
        </w:rPr>
        <w:t>FACULTY</w:t>
      </w:r>
      <w:r>
        <w:rPr>
          <w:rFonts w:ascii="Calibri"/>
          <w:spacing w:val="-6"/>
        </w:rPr>
        <w:t xml:space="preserve"> </w:t>
      </w:r>
      <w:r>
        <w:rPr>
          <w:rFonts w:ascii="Calibri"/>
          <w:spacing w:val="-2"/>
        </w:rPr>
        <w:t>SECRETARIES</w:t>
      </w:r>
      <w:r>
        <w:rPr>
          <w:rFonts w:ascii="Times New Roman"/>
        </w:rPr>
        <w:tab/>
      </w:r>
      <w:r>
        <w:rPr>
          <w:rFonts w:ascii="Calibri"/>
          <w:spacing w:val="-5"/>
        </w:rPr>
        <w:t>37</w:t>
      </w:r>
    </w:p>
    <w:p w14:paraId="3EC6B46B" w14:textId="77777777" w:rsidR="00D3050E" w:rsidRDefault="00637F10">
      <w:pPr>
        <w:tabs>
          <w:tab w:val="left" w:leader="dot" w:pos="10196"/>
        </w:tabs>
        <w:ind w:left="1080"/>
        <w:rPr>
          <w:rFonts w:ascii="Calibri"/>
        </w:rPr>
      </w:pPr>
      <w:r>
        <w:rPr>
          <w:rFonts w:ascii="Calibri"/>
        </w:rPr>
        <w:t>FACULTY</w:t>
      </w:r>
      <w:r>
        <w:rPr>
          <w:rFonts w:ascii="Calibri"/>
          <w:spacing w:val="-8"/>
        </w:rPr>
        <w:t xml:space="preserve"> </w:t>
      </w:r>
      <w:r>
        <w:rPr>
          <w:rFonts w:ascii="Calibri"/>
          <w:spacing w:val="-4"/>
        </w:rPr>
        <w:t>TRIP</w:t>
      </w:r>
      <w:r>
        <w:rPr>
          <w:rFonts w:ascii="Times New Roman"/>
        </w:rPr>
        <w:tab/>
      </w:r>
      <w:r>
        <w:rPr>
          <w:rFonts w:ascii="Calibri"/>
          <w:spacing w:val="-5"/>
        </w:rPr>
        <w:t>36</w:t>
      </w:r>
    </w:p>
    <w:p w14:paraId="3EC6B46C" w14:textId="77777777" w:rsidR="00D3050E" w:rsidRDefault="00637F10">
      <w:pPr>
        <w:tabs>
          <w:tab w:val="right" w:leader="dot" w:pos="10419"/>
        </w:tabs>
        <w:ind w:left="1080"/>
        <w:rPr>
          <w:rFonts w:ascii="Calibri"/>
        </w:rPr>
      </w:pPr>
      <w:r>
        <w:rPr>
          <w:rFonts w:ascii="Calibri"/>
        </w:rPr>
        <w:t>FAMILY</w:t>
      </w:r>
      <w:r>
        <w:rPr>
          <w:rFonts w:ascii="Calibri"/>
          <w:spacing w:val="-7"/>
        </w:rPr>
        <w:t xml:space="preserve"> </w:t>
      </w:r>
      <w:r>
        <w:rPr>
          <w:rFonts w:ascii="Calibri"/>
        </w:rPr>
        <w:t>TUITION</w:t>
      </w:r>
      <w:r>
        <w:rPr>
          <w:rFonts w:ascii="Calibri"/>
          <w:spacing w:val="-5"/>
        </w:rPr>
        <w:t xml:space="preserve"> </w:t>
      </w:r>
      <w:r>
        <w:rPr>
          <w:rFonts w:ascii="Calibri"/>
          <w:spacing w:val="-4"/>
        </w:rPr>
        <w:t>GRANT</w:t>
      </w:r>
      <w:r>
        <w:rPr>
          <w:rFonts w:ascii="Times New Roman"/>
        </w:rPr>
        <w:tab/>
      </w:r>
      <w:r>
        <w:rPr>
          <w:rFonts w:ascii="Calibri"/>
          <w:spacing w:val="-5"/>
        </w:rPr>
        <w:t>37</w:t>
      </w:r>
    </w:p>
    <w:p w14:paraId="3EC6B46D" w14:textId="77777777" w:rsidR="00D3050E" w:rsidRDefault="00637F10">
      <w:pPr>
        <w:pStyle w:val="Heading1"/>
        <w:tabs>
          <w:tab w:val="left" w:leader="dot" w:pos="10196"/>
        </w:tabs>
        <w:spacing w:before="1"/>
        <w:ind w:left="1080"/>
        <w:rPr>
          <w:rFonts w:ascii="Calibri"/>
          <w:b w:val="0"/>
        </w:rPr>
      </w:pPr>
      <w:r>
        <w:rPr>
          <w:rFonts w:ascii="Calibri"/>
        </w:rPr>
        <w:t>FIELDWORK</w:t>
      </w:r>
      <w:r>
        <w:rPr>
          <w:rFonts w:ascii="Calibri"/>
          <w:spacing w:val="-7"/>
        </w:rPr>
        <w:t xml:space="preserve"> </w:t>
      </w:r>
      <w:r>
        <w:rPr>
          <w:rFonts w:ascii="Calibri"/>
          <w:spacing w:val="-4"/>
        </w:rPr>
        <w:t>LOAD</w:t>
      </w:r>
      <w:r>
        <w:rPr>
          <w:rFonts w:ascii="Times New Roman"/>
          <w:b w:val="0"/>
        </w:rPr>
        <w:tab/>
      </w:r>
      <w:r>
        <w:rPr>
          <w:rFonts w:ascii="Calibri"/>
          <w:b w:val="0"/>
          <w:spacing w:val="-7"/>
        </w:rPr>
        <w:t>15</w:t>
      </w:r>
    </w:p>
    <w:p w14:paraId="3EC6B46E" w14:textId="77777777" w:rsidR="00D3050E" w:rsidRDefault="00637F10">
      <w:pPr>
        <w:tabs>
          <w:tab w:val="left" w:leader="dot" w:pos="9863"/>
        </w:tabs>
        <w:ind w:left="1080"/>
        <w:rPr>
          <w:rFonts w:ascii="Calibri" w:hAnsi="Calibri"/>
        </w:rPr>
      </w:pPr>
      <w:r>
        <w:rPr>
          <w:rFonts w:ascii="Calibri" w:hAnsi="Calibri"/>
        </w:rPr>
        <w:t>FILES</w:t>
      </w:r>
      <w:r>
        <w:rPr>
          <w:rFonts w:ascii="Calibri" w:hAnsi="Calibri"/>
          <w:spacing w:val="-5"/>
        </w:rPr>
        <w:t xml:space="preserve"> </w:t>
      </w:r>
      <w:r>
        <w:rPr>
          <w:rFonts w:ascii="Calibri" w:hAnsi="Calibri"/>
        </w:rPr>
        <w:t>(PERSONNEL,</w:t>
      </w:r>
      <w:r>
        <w:rPr>
          <w:rFonts w:ascii="Calibri" w:hAnsi="Calibri"/>
          <w:spacing w:val="-6"/>
        </w:rPr>
        <w:t xml:space="preserve"> </w:t>
      </w:r>
      <w:r>
        <w:rPr>
          <w:rFonts w:ascii="Calibri" w:hAnsi="Calibri"/>
        </w:rPr>
        <w:t>PPC,</w:t>
      </w:r>
      <w:r>
        <w:rPr>
          <w:rFonts w:ascii="Calibri" w:hAnsi="Calibri"/>
          <w:spacing w:val="-7"/>
        </w:rPr>
        <w:t xml:space="preserve"> </w:t>
      </w:r>
      <w:r>
        <w:rPr>
          <w:rFonts w:ascii="Calibri" w:hAnsi="Calibri"/>
          <w:spacing w:val="-2"/>
        </w:rPr>
        <w:t>GRIEVANCE)</w:t>
      </w:r>
      <w:r>
        <w:rPr>
          <w:rFonts w:ascii="Times New Roman" w:hAnsi="Times New Roman"/>
        </w:rPr>
        <w:tab/>
      </w:r>
      <w:r>
        <w:rPr>
          <w:rFonts w:ascii="Calibri" w:hAnsi="Calibri"/>
        </w:rPr>
        <w:t>40–</w:t>
      </w:r>
      <w:r>
        <w:rPr>
          <w:rFonts w:ascii="Calibri" w:hAnsi="Calibri"/>
          <w:spacing w:val="-5"/>
        </w:rPr>
        <w:t>43</w:t>
      </w:r>
    </w:p>
    <w:p w14:paraId="3EC6B46F" w14:textId="77777777" w:rsidR="00D3050E" w:rsidRDefault="00D3050E">
      <w:pPr>
        <w:rPr>
          <w:rFonts w:ascii="Calibri" w:hAnsi="Calibri"/>
        </w:rPr>
        <w:sectPr w:rsidR="00D3050E">
          <w:pgSz w:w="12240" w:h="15840"/>
          <w:pgMar w:top="820" w:right="0" w:bottom="540" w:left="360" w:header="0" w:footer="346" w:gutter="0"/>
          <w:cols w:space="720"/>
        </w:sectPr>
      </w:pPr>
    </w:p>
    <w:p w14:paraId="3EC6B470" w14:textId="77777777" w:rsidR="00D3050E" w:rsidRDefault="00637F10">
      <w:pPr>
        <w:tabs>
          <w:tab w:val="right" w:leader="dot" w:pos="10417"/>
        </w:tabs>
        <w:spacing w:before="43"/>
        <w:ind w:left="1080"/>
        <w:rPr>
          <w:rFonts w:ascii="Calibri"/>
        </w:rPr>
      </w:pPr>
      <w:r>
        <w:rPr>
          <w:rFonts w:ascii="Calibri"/>
        </w:rPr>
        <w:lastRenderedPageBreak/>
        <w:t>FINANCIAL</w:t>
      </w:r>
      <w:r>
        <w:rPr>
          <w:rFonts w:ascii="Calibri"/>
          <w:spacing w:val="-8"/>
        </w:rPr>
        <w:t xml:space="preserve"> </w:t>
      </w:r>
      <w:r>
        <w:rPr>
          <w:rFonts w:ascii="Calibri"/>
          <w:spacing w:val="-2"/>
        </w:rPr>
        <w:t>RESPONSIBILITY</w:t>
      </w:r>
      <w:r>
        <w:rPr>
          <w:rFonts w:ascii="Times New Roman"/>
        </w:rPr>
        <w:tab/>
      </w:r>
      <w:r>
        <w:rPr>
          <w:rFonts w:ascii="Calibri"/>
          <w:spacing w:val="-5"/>
        </w:rPr>
        <w:t>10</w:t>
      </w:r>
    </w:p>
    <w:p w14:paraId="3EC6B471" w14:textId="77777777" w:rsidR="00D3050E" w:rsidRDefault="00637F10">
      <w:pPr>
        <w:tabs>
          <w:tab w:val="left" w:leader="dot" w:pos="9854"/>
        </w:tabs>
        <w:ind w:left="1079"/>
        <w:rPr>
          <w:rFonts w:ascii="Calibri" w:hAnsi="Calibri"/>
        </w:rPr>
      </w:pPr>
      <w:r>
        <w:rPr>
          <w:rFonts w:ascii="Calibri" w:hAnsi="Calibri"/>
        </w:rPr>
        <w:t>FORMAL</w:t>
      </w:r>
      <w:r>
        <w:rPr>
          <w:rFonts w:ascii="Calibri" w:hAnsi="Calibri"/>
          <w:spacing w:val="-6"/>
        </w:rPr>
        <w:t xml:space="preserve"> </w:t>
      </w:r>
      <w:r>
        <w:rPr>
          <w:rFonts w:ascii="Calibri" w:hAnsi="Calibri"/>
        </w:rPr>
        <w:t>DEGREE</w:t>
      </w:r>
      <w:r>
        <w:rPr>
          <w:rFonts w:ascii="Calibri" w:hAnsi="Calibri"/>
          <w:spacing w:val="-5"/>
        </w:rPr>
        <w:t xml:space="preserve"> </w:t>
      </w:r>
      <w:r>
        <w:rPr>
          <w:rFonts w:ascii="Calibri" w:hAnsi="Calibri"/>
          <w:spacing w:val="-2"/>
        </w:rPr>
        <w:t>QUALIFICATIONS</w:t>
      </w:r>
      <w:r>
        <w:rPr>
          <w:rFonts w:ascii="Times New Roman" w:hAnsi="Times New Roman"/>
        </w:rPr>
        <w:tab/>
      </w:r>
      <w:r>
        <w:rPr>
          <w:rFonts w:ascii="Calibri" w:hAnsi="Calibri"/>
        </w:rPr>
        <w:t>53–</w:t>
      </w:r>
      <w:r>
        <w:rPr>
          <w:rFonts w:ascii="Calibri" w:hAnsi="Calibri"/>
          <w:spacing w:val="-5"/>
        </w:rPr>
        <w:t>54</w:t>
      </w:r>
    </w:p>
    <w:p w14:paraId="3EC6B472" w14:textId="77777777" w:rsidR="00D3050E" w:rsidRDefault="00637F10">
      <w:pPr>
        <w:pStyle w:val="Heading1"/>
        <w:tabs>
          <w:tab w:val="right" w:leader="dot" w:pos="10421"/>
        </w:tabs>
        <w:spacing w:before="1"/>
        <w:ind w:left="1079"/>
        <w:rPr>
          <w:rFonts w:ascii="Calibri"/>
          <w:b w:val="0"/>
        </w:rPr>
      </w:pPr>
      <w:r>
        <w:rPr>
          <w:rFonts w:ascii="Calibri"/>
        </w:rPr>
        <w:t>FOSTERING</w:t>
      </w:r>
      <w:r>
        <w:rPr>
          <w:rFonts w:ascii="Calibri"/>
          <w:spacing w:val="-3"/>
        </w:rPr>
        <w:t xml:space="preserve"> </w:t>
      </w:r>
      <w:r>
        <w:rPr>
          <w:rFonts w:ascii="Calibri"/>
          <w:spacing w:val="-2"/>
        </w:rPr>
        <w:t>CREATIVITY</w:t>
      </w:r>
      <w:r>
        <w:rPr>
          <w:rFonts w:ascii="Times New Roman"/>
          <w:b w:val="0"/>
        </w:rPr>
        <w:tab/>
      </w:r>
      <w:r>
        <w:rPr>
          <w:rFonts w:ascii="Calibri"/>
          <w:b w:val="0"/>
          <w:spacing w:val="-7"/>
        </w:rPr>
        <w:t>91</w:t>
      </w:r>
    </w:p>
    <w:p w14:paraId="3EC6B473" w14:textId="77777777" w:rsidR="00D3050E" w:rsidRDefault="00637F10">
      <w:pPr>
        <w:tabs>
          <w:tab w:val="left" w:leader="dot" w:pos="9862"/>
        </w:tabs>
        <w:spacing w:line="267" w:lineRule="exact"/>
        <w:ind w:left="1080"/>
        <w:rPr>
          <w:rFonts w:ascii="Calibri" w:hAnsi="Calibri"/>
        </w:rPr>
      </w:pPr>
      <w:r>
        <w:rPr>
          <w:rFonts w:ascii="Calibri" w:hAnsi="Calibri"/>
        </w:rPr>
        <w:t>FRINGE</w:t>
      </w:r>
      <w:r>
        <w:rPr>
          <w:rFonts w:ascii="Calibri" w:hAnsi="Calibri"/>
          <w:spacing w:val="-6"/>
        </w:rPr>
        <w:t xml:space="preserve"> </w:t>
      </w:r>
      <w:r>
        <w:rPr>
          <w:rFonts w:ascii="Calibri" w:hAnsi="Calibri"/>
        </w:rPr>
        <w:t>BENEFITS</w:t>
      </w:r>
      <w:r>
        <w:rPr>
          <w:rFonts w:ascii="Calibri" w:hAnsi="Calibri"/>
          <w:spacing w:val="-6"/>
        </w:rPr>
        <w:t xml:space="preserve"> </w:t>
      </w:r>
      <w:r>
        <w:rPr>
          <w:rFonts w:ascii="Calibri" w:hAnsi="Calibri"/>
        </w:rPr>
        <w:t>(ARTICLE</w:t>
      </w:r>
      <w:r>
        <w:rPr>
          <w:rFonts w:ascii="Calibri" w:hAnsi="Calibri"/>
          <w:spacing w:val="-6"/>
        </w:rPr>
        <w:t xml:space="preserve"> </w:t>
      </w:r>
      <w:r>
        <w:rPr>
          <w:rFonts w:ascii="Calibri" w:hAnsi="Calibri"/>
          <w:spacing w:val="-5"/>
        </w:rPr>
        <w:t>M)</w:t>
      </w:r>
      <w:r>
        <w:rPr>
          <w:rFonts w:ascii="Times New Roman" w:hAnsi="Times New Roman"/>
        </w:rPr>
        <w:tab/>
      </w:r>
      <w:r>
        <w:rPr>
          <w:rFonts w:ascii="Calibri" w:hAnsi="Calibri"/>
          <w:spacing w:val="-2"/>
        </w:rPr>
        <w:t>71–</w:t>
      </w:r>
      <w:r>
        <w:rPr>
          <w:rFonts w:ascii="Calibri" w:hAnsi="Calibri"/>
          <w:spacing w:val="-5"/>
        </w:rPr>
        <w:t>81</w:t>
      </w:r>
    </w:p>
    <w:p w14:paraId="3EC6B474" w14:textId="77777777" w:rsidR="00D3050E" w:rsidRDefault="00637F10">
      <w:pPr>
        <w:tabs>
          <w:tab w:val="left" w:leader="dot" w:pos="9540"/>
        </w:tabs>
        <w:spacing w:line="267" w:lineRule="exact"/>
        <w:ind w:left="1080"/>
        <w:rPr>
          <w:rFonts w:ascii="Calibri" w:hAnsi="Calibri"/>
        </w:rPr>
      </w:pPr>
      <w:r>
        <w:rPr>
          <w:rFonts w:ascii="Calibri" w:hAnsi="Calibri"/>
          <w:b/>
        </w:rPr>
        <w:t>GENERAL</w:t>
      </w:r>
      <w:r>
        <w:rPr>
          <w:rFonts w:ascii="Calibri" w:hAnsi="Calibri"/>
          <w:b/>
          <w:spacing w:val="-5"/>
        </w:rPr>
        <w:t xml:space="preserve"> </w:t>
      </w:r>
      <w:r>
        <w:rPr>
          <w:rFonts w:ascii="Calibri" w:hAnsi="Calibri"/>
          <w:b/>
        </w:rPr>
        <w:t>EDUCATION</w:t>
      </w:r>
      <w:r>
        <w:rPr>
          <w:rFonts w:ascii="Calibri" w:hAnsi="Calibri"/>
          <w:b/>
          <w:spacing w:val="-4"/>
        </w:rPr>
        <w:t xml:space="preserve"> </w:t>
      </w:r>
      <w:r>
        <w:rPr>
          <w:rFonts w:ascii="Calibri" w:hAnsi="Calibri"/>
          <w:b/>
          <w:spacing w:val="-2"/>
        </w:rPr>
        <w:t>COMMITTEE</w:t>
      </w:r>
      <w:r>
        <w:rPr>
          <w:rFonts w:ascii="Times New Roman" w:hAnsi="Times New Roman"/>
        </w:rPr>
        <w:tab/>
      </w:r>
      <w:r>
        <w:rPr>
          <w:rFonts w:ascii="Calibri" w:hAnsi="Calibri"/>
        </w:rPr>
        <w:t>39,</w:t>
      </w:r>
      <w:r>
        <w:rPr>
          <w:rFonts w:ascii="Calibri" w:hAnsi="Calibri"/>
          <w:spacing w:val="-5"/>
        </w:rPr>
        <w:t xml:space="preserve"> </w:t>
      </w:r>
      <w:r>
        <w:rPr>
          <w:rFonts w:ascii="Calibri" w:hAnsi="Calibri"/>
        </w:rPr>
        <w:t>45–</w:t>
      </w:r>
      <w:r>
        <w:rPr>
          <w:rFonts w:ascii="Calibri" w:hAnsi="Calibri"/>
          <w:spacing w:val="-5"/>
        </w:rPr>
        <w:t>47</w:t>
      </w:r>
    </w:p>
    <w:p w14:paraId="3EC6B475" w14:textId="77777777" w:rsidR="00D3050E" w:rsidRDefault="00637F10">
      <w:pPr>
        <w:tabs>
          <w:tab w:val="left" w:leader="dot" w:pos="10195"/>
        </w:tabs>
        <w:ind w:left="1080"/>
        <w:rPr>
          <w:rFonts w:ascii="Calibri"/>
        </w:rPr>
      </w:pPr>
      <w:r>
        <w:rPr>
          <w:rFonts w:ascii="Calibri"/>
        </w:rPr>
        <w:t>GRADE</w:t>
      </w:r>
      <w:r>
        <w:rPr>
          <w:rFonts w:ascii="Calibri"/>
          <w:spacing w:val="-4"/>
        </w:rPr>
        <w:t xml:space="preserve"> </w:t>
      </w:r>
      <w:r>
        <w:rPr>
          <w:rFonts w:ascii="Calibri"/>
          <w:spacing w:val="-2"/>
        </w:rPr>
        <w:t>CHANGES</w:t>
      </w:r>
      <w:r>
        <w:rPr>
          <w:rFonts w:ascii="Times New Roman"/>
        </w:rPr>
        <w:tab/>
      </w:r>
      <w:r>
        <w:rPr>
          <w:rFonts w:ascii="Calibri"/>
          <w:spacing w:val="-5"/>
        </w:rPr>
        <w:t>66</w:t>
      </w:r>
    </w:p>
    <w:p w14:paraId="3EC6B476" w14:textId="77777777" w:rsidR="00D3050E" w:rsidRDefault="00637F10">
      <w:pPr>
        <w:tabs>
          <w:tab w:val="left" w:leader="dot" w:pos="9860"/>
        </w:tabs>
        <w:spacing w:before="1"/>
        <w:ind w:left="1080"/>
        <w:rPr>
          <w:rFonts w:ascii="Calibri" w:hAnsi="Calibri"/>
        </w:rPr>
      </w:pPr>
      <w:r>
        <w:rPr>
          <w:rFonts w:ascii="Calibri" w:hAnsi="Calibri"/>
        </w:rPr>
        <w:t>GRADUATE</w:t>
      </w:r>
      <w:r>
        <w:rPr>
          <w:rFonts w:ascii="Calibri" w:hAnsi="Calibri"/>
          <w:spacing w:val="-4"/>
        </w:rPr>
        <w:t xml:space="preserve"> </w:t>
      </w:r>
      <w:r>
        <w:rPr>
          <w:rFonts w:ascii="Calibri" w:hAnsi="Calibri"/>
          <w:spacing w:val="-2"/>
        </w:rPr>
        <w:t>COMMITTEE</w:t>
      </w:r>
      <w:r>
        <w:rPr>
          <w:rFonts w:ascii="Times New Roman" w:hAnsi="Times New Roman"/>
        </w:rPr>
        <w:tab/>
      </w:r>
      <w:r>
        <w:rPr>
          <w:rFonts w:ascii="Calibri" w:hAnsi="Calibri"/>
        </w:rPr>
        <w:t>44–</w:t>
      </w:r>
      <w:r>
        <w:rPr>
          <w:rFonts w:ascii="Calibri" w:hAnsi="Calibri"/>
          <w:spacing w:val="-5"/>
        </w:rPr>
        <w:t>45</w:t>
      </w:r>
    </w:p>
    <w:p w14:paraId="3EC6B477" w14:textId="77777777" w:rsidR="00D3050E" w:rsidRDefault="00637F10">
      <w:pPr>
        <w:pStyle w:val="Heading1"/>
        <w:tabs>
          <w:tab w:val="left" w:leader="dot" w:pos="10201"/>
        </w:tabs>
        <w:spacing w:before="0"/>
        <w:ind w:left="1080"/>
        <w:rPr>
          <w:rFonts w:ascii="Calibri"/>
          <w:b w:val="0"/>
        </w:rPr>
      </w:pPr>
      <w:r>
        <w:rPr>
          <w:rFonts w:ascii="Calibri"/>
        </w:rPr>
        <w:t>GRADUATE</w:t>
      </w:r>
      <w:r>
        <w:rPr>
          <w:rFonts w:ascii="Calibri"/>
          <w:spacing w:val="-4"/>
        </w:rPr>
        <w:t xml:space="preserve"> </w:t>
      </w:r>
      <w:r>
        <w:rPr>
          <w:rFonts w:ascii="Calibri"/>
        </w:rPr>
        <w:t>COURSES,</w:t>
      </w:r>
      <w:r>
        <w:rPr>
          <w:rFonts w:ascii="Calibri"/>
          <w:spacing w:val="-6"/>
        </w:rPr>
        <w:t xml:space="preserve"> </w:t>
      </w:r>
      <w:r>
        <w:rPr>
          <w:rFonts w:ascii="Calibri"/>
        </w:rPr>
        <w:t>APPROVAL</w:t>
      </w:r>
      <w:r>
        <w:rPr>
          <w:rFonts w:ascii="Calibri"/>
          <w:spacing w:val="-5"/>
        </w:rPr>
        <w:t xml:space="preserve"> </w:t>
      </w:r>
      <w:r>
        <w:rPr>
          <w:rFonts w:ascii="Calibri"/>
        </w:rPr>
        <w:t>TO</w:t>
      </w:r>
      <w:r>
        <w:rPr>
          <w:rFonts w:ascii="Calibri"/>
          <w:spacing w:val="-4"/>
        </w:rPr>
        <w:t xml:space="preserve"> </w:t>
      </w:r>
      <w:r>
        <w:rPr>
          <w:rFonts w:ascii="Calibri"/>
        </w:rPr>
        <w:t>TEACH</w:t>
      </w:r>
      <w:r>
        <w:rPr>
          <w:rFonts w:ascii="Calibri"/>
          <w:spacing w:val="-7"/>
        </w:rPr>
        <w:t xml:space="preserve"> </w:t>
      </w:r>
      <w:r>
        <w:rPr>
          <w:rFonts w:ascii="Calibri"/>
        </w:rPr>
        <w:t>(F</w:t>
      </w:r>
      <w:r>
        <w:rPr>
          <w:rFonts w:ascii="Calibri"/>
          <w:spacing w:val="-2"/>
        </w:rPr>
        <w:t xml:space="preserve"> 5.4.3)</w:t>
      </w:r>
      <w:r>
        <w:rPr>
          <w:rFonts w:ascii="Times New Roman"/>
          <w:b w:val="0"/>
        </w:rPr>
        <w:tab/>
      </w:r>
      <w:r>
        <w:rPr>
          <w:rFonts w:ascii="Calibri"/>
          <w:b w:val="0"/>
          <w:spacing w:val="-5"/>
        </w:rPr>
        <w:t>45</w:t>
      </w:r>
    </w:p>
    <w:p w14:paraId="3EC6B478" w14:textId="77777777" w:rsidR="00D3050E" w:rsidRDefault="00637F10">
      <w:pPr>
        <w:tabs>
          <w:tab w:val="right" w:leader="dot" w:pos="10420"/>
        </w:tabs>
        <w:ind w:left="1079"/>
        <w:rPr>
          <w:rFonts w:ascii="Calibri"/>
        </w:rPr>
      </w:pPr>
      <w:r>
        <w:rPr>
          <w:rFonts w:ascii="Calibri"/>
        </w:rPr>
        <w:t>GRANT</w:t>
      </w:r>
      <w:r>
        <w:rPr>
          <w:rFonts w:ascii="Calibri"/>
          <w:spacing w:val="-8"/>
        </w:rPr>
        <w:t xml:space="preserve"> </w:t>
      </w:r>
      <w:r>
        <w:rPr>
          <w:rFonts w:ascii="Calibri"/>
        </w:rPr>
        <w:t>AND</w:t>
      </w:r>
      <w:r>
        <w:rPr>
          <w:rFonts w:ascii="Calibri"/>
          <w:spacing w:val="-7"/>
        </w:rPr>
        <w:t xml:space="preserve"> </w:t>
      </w:r>
      <w:r>
        <w:rPr>
          <w:rFonts w:ascii="Calibri"/>
        </w:rPr>
        <w:t>RESEARCH/DEVELOPMENT</w:t>
      </w:r>
      <w:r>
        <w:rPr>
          <w:rFonts w:ascii="Calibri"/>
          <w:spacing w:val="-6"/>
        </w:rPr>
        <w:t xml:space="preserve"> </w:t>
      </w:r>
      <w:r>
        <w:rPr>
          <w:rFonts w:ascii="Calibri"/>
        </w:rPr>
        <w:t>RELEASE</w:t>
      </w:r>
      <w:r>
        <w:rPr>
          <w:rFonts w:ascii="Calibri"/>
          <w:spacing w:val="-9"/>
        </w:rPr>
        <w:t xml:space="preserve"> </w:t>
      </w:r>
      <w:r>
        <w:rPr>
          <w:rFonts w:ascii="Calibri"/>
          <w:spacing w:val="-4"/>
        </w:rPr>
        <w:t>TIME</w:t>
      </w:r>
      <w:r>
        <w:rPr>
          <w:rFonts w:ascii="Times New Roman"/>
        </w:rPr>
        <w:tab/>
      </w:r>
      <w:r>
        <w:rPr>
          <w:rFonts w:ascii="Calibri"/>
          <w:spacing w:val="-5"/>
        </w:rPr>
        <w:t>27</w:t>
      </w:r>
    </w:p>
    <w:p w14:paraId="3EC6B479" w14:textId="77777777" w:rsidR="00D3050E" w:rsidRDefault="00637F10">
      <w:pPr>
        <w:tabs>
          <w:tab w:val="right" w:leader="dot" w:pos="10422"/>
        </w:tabs>
        <w:spacing w:before="1"/>
        <w:ind w:left="1079"/>
        <w:rPr>
          <w:rFonts w:ascii="Calibri"/>
        </w:rPr>
      </w:pPr>
      <w:r>
        <w:rPr>
          <w:rFonts w:ascii="Calibri"/>
        </w:rPr>
        <w:t>GRC</w:t>
      </w:r>
      <w:r>
        <w:rPr>
          <w:rFonts w:ascii="Calibri"/>
          <w:spacing w:val="-6"/>
        </w:rPr>
        <w:t xml:space="preserve"> </w:t>
      </w:r>
      <w:r>
        <w:rPr>
          <w:rFonts w:ascii="Calibri"/>
        </w:rPr>
        <w:t>PROCEDURE</w:t>
      </w:r>
      <w:r>
        <w:rPr>
          <w:rFonts w:ascii="Calibri"/>
          <w:spacing w:val="-6"/>
        </w:rPr>
        <w:t xml:space="preserve"> </w:t>
      </w:r>
      <w:r>
        <w:rPr>
          <w:rFonts w:ascii="Calibri"/>
        </w:rPr>
        <w:t>ON</w:t>
      </w:r>
      <w:r>
        <w:rPr>
          <w:rFonts w:ascii="Calibri"/>
          <w:spacing w:val="-5"/>
        </w:rPr>
        <w:t xml:space="preserve"> </w:t>
      </w:r>
      <w:r>
        <w:rPr>
          <w:rFonts w:ascii="Calibri"/>
        </w:rPr>
        <w:t>GRIEVED</w:t>
      </w:r>
      <w:r>
        <w:rPr>
          <w:rFonts w:ascii="Calibri"/>
          <w:spacing w:val="-4"/>
        </w:rPr>
        <w:t xml:space="preserve"> </w:t>
      </w:r>
      <w:r>
        <w:rPr>
          <w:rFonts w:ascii="Calibri"/>
        </w:rPr>
        <w:t>PPC</w:t>
      </w:r>
      <w:r>
        <w:rPr>
          <w:rFonts w:ascii="Calibri"/>
          <w:spacing w:val="-6"/>
        </w:rPr>
        <w:t xml:space="preserve"> </w:t>
      </w:r>
      <w:r>
        <w:rPr>
          <w:rFonts w:ascii="Calibri"/>
        </w:rPr>
        <w:t>DECISIONS</w:t>
      </w:r>
      <w:r>
        <w:rPr>
          <w:rFonts w:ascii="Calibri"/>
          <w:spacing w:val="-4"/>
        </w:rPr>
        <w:t xml:space="preserve"> </w:t>
      </w:r>
      <w:r>
        <w:rPr>
          <w:rFonts w:ascii="Calibri"/>
        </w:rPr>
        <w:t>OR</w:t>
      </w:r>
      <w:r>
        <w:rPr>
          <w:rFonts w:ascii="Calibri"/>
          <w:spacing w:val="-5"/>
        </w:rPr>
        <w:t xml:space="preserve"> </w:t>
      </w:r>
      <w:r>
        <w:rPr>
          <w:rFonts w:ascii="Calibri"/>
        </w:rPr>
        <w:t>UNIVERSITY</w:t>
      </w:r>
      <w:r>
        <w:rPr>
          <w:rFonts w:ascii="Calibri"/>
          <w:spacing w:val="-4"/>
        </w:rPr>
        <w:t xml:space="preserve"> </w:t>
      </w:r>
      <w:r>
        <w:rPr>
          <w:rFonts w:ascii="Calibri"/>
        </w:rPr>
        <w:t>OVERRIDES</w:t>
      </w:r>
      <w:r>
        <w:rPr>
          <w:rFonts w:ascii="Calibri"/>
          <w:spacing w:val="-4"/>
        </w:rPr>
        <w:t xml:space="preserve"> </w:t>
      </w:r>
      <w:r>
        <w:rPr>
          <w:rFonts w:ascii="Calibri"/>
        </w:rPr>
        <w:t>OF</w:t>
      </w:r>
      <w:r>
        <w:rPr>
          <w:rFonts w:ascii="Calibri"/>
          <w:spacing w:val="-7"/>
        </w:rPr>
        <w:t xml:space="preserve"> </w:t>
      </w:r>
      <w:r>
        <w:rPr>
          <w:rFonts w:ascii="Calibri"/>
        </w:rPr>
        <w:t>PPC</w:t>
      </w:r>
      <w:r>
        <w:rPr>
          <w:rFonts w:ascii="Calibri"/>
          <w:spacing w:val="-3"/>
        </w:rPr>
        <w:t xml:space="preserve"> </w:t>
      </w:r>
      <w:r>
        <w:rPr>
          <w:rFonts w:ascii="Calibri"/>
          <w:spacing w:val="-2"/>
        </w:rPr>
        <w:t>DECISIONS</w:t>
      </w:r>
      <w:r>
        <w:rPr>
          <w:rFonts w:ascii="Times New Roman"/>
        </w:rPr>
        <w:tab/>
      </w:r>
      <w:r>
        <w:rPr>
          <w:rFonts w:ascii="Calibri"/>
          <w:spacing w:val="-5"/>
        </w:rPr>
        <w:t>69</w:t>
      </w:r>
    </w:p>
    <w:p w14:paraId="3EC6B47A" w14:textId="77777777" w:rsidR="00D3050E" w:rsidRDefault="00637F10">
      <w:pPr>
        <w:tabs>
          <w:tab w:val="right" w:leader="dot" w:pos="10416"/>
        </w:tabs>
        <w:ind w:left="1079"/>
        <w:rPr>
          <w:rFonts w:ascii="Calibri"/>
        </w:rPr>
      </w:pPr>
      <w:r>
        <w:rPr>
          <w:rFonts w:ascii="Calibri"/>
        </w:rPr>
        <w:t>GRC</w:t>
      </w:r>
      <w:r>
        <w:rPr>
          <w:rFonts w:ascii="Calibri"/>
          <w:spacing w:val="-1"/>
        </w:rPr>
        <w:t xml:space="preserve"> </w:t>
      </w:r>
      <w:r>
        <w:rPr>
          <w:rFonts w:ascii="Calibri"/>
          <w:spacing w:val="-2"/>
        </w:rPr>
        <w:t>PROCEDURES</w:t>
      </w:r>
      <w:r>
        <w:rPr>
          <w:rFonts w:ascii="Times New Roman"/>
        </w:rPr>
        <w:tab/>
      </w:r>
      <w:r>
        <w:rPr>
          <w:rFonts w:ascii="Calibri"/>
          <w:spacing w:val="-5"/>
        </w:rPr>
        <w:t>69</w:t>
      </w:r>
    </w:p>
    <w:p w14:paraId="3EC6B47B" w14:textId="77777777" w:rsidR="00D3050E" w:rsidRDefault="00637F10">
      <w:pPr>
        <w:tabs>
          <w:tab w:val="left" w:leader="dot" w:pos="10193"/>
        </w:tabs>
        <w:ind w:left="1079"/>
        <w:rPr>
          <w:rFonts w:ascii="Calibri"/>
        </w:rPr>
      </w:pPr>
      <w:r>
        <w:rPr>
          <w:rFonts w:ascii="Calibri"/>
          <w:spacing w:val="-2"/>
        </w:rPr>
        <w:t>GRIEVABILITY</w:t>
      </w:r>
      <w:r>
        <w:rPr>
          <w:rFonts w:ascii="Times New Roman"/>
        </w:rPr>
        <w:tab/>
      </w:r>
      <w:r>
        <w:rPr>
          <w:rFonts w:ascii="Calibri"/>
          <w:spacing w:val="-5"/>
        </w:rPr>
        <w:t>67</w:t>
      </w:r>
    </w:p>
    <w:p w14:paraId="3EC6B47C" w14:textId="77777777" w:rsidR="00D3050E" w:rsidRDefault="00637F10">
      <w:pPr>
        <w:tabs>
          <w:tab w:val="right" w:leader="dot" w:pos="10419"/>
        </w:tabs>
        <w:ind w:left="1079"/>
        <w:rPr>
          <w:rFonts w:ascii="Calibri"/>
        </w:rPr>
      </w:pPr>
      <w:r>
        <w:rPr>
          <w:rFonts w:ascii="Calibri"/>
        </w:rPr>
        <w:t>GRIEVANCE</w:t>
      </w:r>
      <w:r>
        <w:rPr>
          <w:rFonts w:ascii="Calibri"/>
          <w:spacing w:val="-6"/>
        </w:rPr>
        <w:t xml:space="preserve"> </w:t>
      </w:r>
      <w:r>
        <w:rPr>
          <w:rFonts w:ascii="Calibri"/>
          <w:spacing w:val="-4"/>
        </w:rPr>
        <w:t>FILE</w:t>
      </w:r>
      <w:r>
        <w:rPr>
          <w:rFonts w:ascii="Times New Roman"/>
        </w:rPr>
        <w:tab/>
      </w:r>
      <w:r>
        <w:rPr>
          <w:rFonts w:ascii="Calibri"/>
          <w:spacing w:val="-5"/>
        </w:rPr>
        <w:t>70</w:t>
      </w:r>
    </w:p>
    <w:p w14:paraId="3EC6B47D" w14:textId="77777777" w:rsidR="00D3050E" w:rsidRDefault="00637F10">
      <w:pPr>
        <w:tabs>
          <w:tab w:val="left" w:leader="dot" w:pos="9853"/>
        </w:tabs>
        <w:spacing w:before="1" w:line="267" w:lineRule="exact"/>
        <w:ind w:left="1079"/>
        <w:rPr>
          <w:rFonts w:ascii="Calibri" w:hAnsi="Calibri"/>
        </w:rPr>
      </w:pPr>
      <w:r>
        <w:rPr>
          <w:rFonts w:ascii="Calibri" w:hAnsi="Calibri"/>
        </w:rPr>
        <w:t>GRIEVANCE</w:t>
      </w:r>
      <w:r>
        <w:rPr>
          <w:rFonts w:ascii="Calibri" w:hAnsi="Calibri"/>
          <w:spacing w:val="-8"/>
        </w:rPr>
        <w:t xml:space="preserve"> </w:t>
      </w:r>
      <w:r>
        <w:rPr>
          <w:rFonts w:ascii="Calibri" w:hAnsi="Calibri"/>
        </w:rPr>
        <w:t>PROCEDURE</w:t>
      </w:r>
      <w:r>
        <w:rPr>
          <w:rFonts w:ascii="Calibri" w:hAnsi="Calibri"/>
          <w:spacing w:val="-7"/>
        </w:rPr>
        <w:t xml:space="preserve"> </w:t>
      </w:r>
      <w:r>
        <w:rPr>
          <w:rFonts w:ascii="Calibri" w:hAnsi="Calibri"/>
        </w:rPr>
        <w:t>(ARTICLE</w:t>
      </w:r>
      <w:r>
        <w:rPr>
          <w:rFonts w:ascii="Calibri" w:hAnsi="Calibri"/>
          <w:spacing w:val="-7"/>
        </w:rPr>
        <w:t xml:space="preserve"> </w:t>
      </w:r>
      <w:r>
        <w:rPr>
          <w:rFonts w:ascii="Calibri" w:hAnsi="Calibri"/>
          <w:spacing w:val="-5"/>
        </w:rPr>
        <w:t>K)</w:t>
      </w:r>
      <w:r>
        <w:rPr>
          <w:rFonts w:ascii="Times New Roman" w:hAnsi="Times New Roman"/>
        </w:rPr>
        <w:tab/>
      </w:r>
      <w:r>
        <w:rPr>
          <w:rFonts w:ascii="Calibri" w:hAnsi="Calibri"/>
        </w:rPr>
        <w:t>67–</w:t>
      </w:r>
      <w:r>
        <w:rPr>
          <w:rFonts w:ascii="Calibri" w:hAnsi="Calibri"/>
          <w:spacing w:val="-5"/>
        </w:rPr>
        <w:t>71</w:t>
      </w:r>
    </w:p>
    <w:p w14:paraId="3EC6B47E" w14:textId="77777777" w:rsidR="00D3050E" w:rsidRDefault="00637F10">
      <w:pPr>
        <w:tabs>
          <w:tab w:val="left" w:leader="dot" w:pos="9544"/>
        </w:tabs>
        <w:spacing w:line="267" w:lineRule="exact"/>
        <w:ind w:left="1079"/>
        <w:rPr>
          <w:rFonts w:ascii="Calibri"/>
        </w:rPr>
      </w:pPr>
      <w:r>
        <w:rPr>
          <w:rFonts w:ascii="Calibri"/>
          <w:b/>
        </w:rPr>
        <w:t>GRIEVANCE</w:t>
      </w:r>
      <w:r>
        <w:rPr>
          <w:rFonts w:ascii="Calibri"/>
          <w:b/>
          <w:spacing w:val="-9"/>
        </w:rPr>
        <w:t xml:space="preserve"> </w:t>
      </w:r>
      <w:r>
        <w:rPr>
          <w:rFonts w:ascii="Calibri"/>
          <w:b/>
        </w:rPr>
        <w:t>RESOLUTION</w:t>
      </w:r>
      <w:r>
        <w:rPr>
          <w:rFonts w:ascii="Calibri"/>
          <w:b/>
          <w:spacing w:val="-7"/>
        </w:rPr>
        <w:t xml:space="preserve"> </w:t>
      </w:r>
      <w:r>
        <w:rPr>
          <w:rFonts w:ascii="Calibri"/>
          <w:b/>
        </w:rPr>
        <w:t>COMMISSION</w:t>
      </w:r>
      <w:r>
        <w:rPr>
          <w:rFonts w:ascii="Calibri"/>
          <w:b/>
          <w:spacing w:val="-8"/>
        </w:rPr>
        <w:t xml:space="preserve"> </w:t>
      </w:r>
      <w:r>
        <w:rPr>
          <w:rFonts w:ascii="Calibri"/>
          <w:b/>
          <w:spacing w:val="-4"/>
        </w:rPr>
        <w:t>(GRC)</w:t>
      </w:r>
      <w:r>
        <w:rPr>
          <w:rFonts w:ascii="Times New Roman"/>
        </w:rPr>
        <w:tab/>
      </w:r>
      <w:r>
        <w:rPr>
          <w:rFonts w:ascii="Calibri"/>
        </w:rPr>
        <w:t>43,</w:t>
      </w:r>
      <w:r>
        <w:rPr>
          <w:rFonts w:ascii="Calibri"/>
          <w:spacing w:val="-4"/>
        </w:rPr>
        <w:t xml:space="preserve"> </w:t>
      </w:r>
      <w:r>
        <w:rPr>
          <w:rFonts w:ascii="Calibri"/>
        </w:rPr>
        <w:t xml:space="preserve">48, </w:t>
      </w:r>
      <w:r>
        <w:rPr>
          <w:rFonts w:ascii="Calibri"/>
          <w:spacing w:val="-5"/>
        </w:rPr>
        <w:t>60</w:t>
      </w:r>
    </w:p>
    <w:p w14:paraId="3EC6B47F" w14:textId="77777777" w:rsidR="00D3050E" w:rsidRDefault="00637F10">
      <w:pPr>
        <w:tabs>
          <w:tab w:val="left" w:leader="dot" w:pos="10194"/>
        </w:tabs>
        <w:ind w:left="1079"/>
        <w:rPr>
          <w:rFonts w:ascii="Calibri"/>
        </w:rPr>
      </w:pPr>
      <w:r>
        <w:rPr>
          <w:rFonts w:ascii="Calibri"/>
        </w:rPr>
        <w:t>GRIEVANCE,</w:t>
      </w:r>
      <w:r>
        <w:rPr>
          <w:rFonts w:ascii="Calibri"/>
          <w:spacing w:val="-3"/>
        </w:rPr>
        <w:t xml:space="preserve"> </w:t>
      </w:r>
      <w:r>
        <w:rPr>
          <w:rFonts w:ascii="Calibri"/>
        </w:rPr>
        <w:t>STEP</w:t>
      </w:r>
      <w:r>
        <w:rPr>
          <w:rFonts w:ascii="Calibri"/>
          <w:spacing w:val="-5"/>
        </w:rPr>
        <w:t xml:space="preserve"> </w:t>
      </w:r>
      <w:r>
        <w:rPr>
          <w:rFonts w:ascii="Calibri"/>
        </w:rPr>
        <w:t>ONE</w:t>
      </w:r>
      <w:r>
        <w:rPr>
          <w:rFonts w:ascii="Calibri"/>
          <w:spacing w:val="-3"/>
        </w:rPr>
        <w:t xml:space="preserve"> </w:t>
      </w:r>
      <w:r>
        <w:rPr>
          <w:rFonts w:ascii="Calibri"/>
        </w:rPr>
        <w:t>(1),</w:t>
      </w:r>
      <w:r>
        <w:rPr>
          <w:rFonts w:ascii="Calibri"/>
          <w:spacing w:val="-4"/>
        </w:rPr>
        <w:t xml:space="preserve"> </w:t>
      </w:r>
      <w:r>
        <w:rPr>
          <w:rFonts w:ascii="Calibri"/>
        </w:rPr>
        <w:t>OFFICE</w:t>
      </w:r>
      <w:r>
        <w:rPr>
          <w:rFonts w:ascii="Calibri"/>
          <w:spacing w:val="-2"/>
        </w:rPr>
        <w:t xml:space="preserve"> </w:t>
      </w:r>
      <w:r>
        <w:rPr>
          <w:rFonts w:ascii="Calibri"/>
        </w:rPr>
        <w:t>OF</w:t>
      </w:r>
      <w:r>
        <w:rPr>
          <w:rFonts w:ascii="Calibri"/>
          <w:spacing w:val="-6"/>
        </w:rPr>
        <w:t xml:space="preserve"> </w:t>
      </w:r>
      <w:r>
        <w:rPr>
          <w:rFonts w:ascii="Calibri"/>
        </w:rPr>
        <w:t>THE</w:t>
      </w:r>
      <w:r>
        <w:rPr>
          <w:rFonts w:ascii="Calibri"/>
          <w:spacing w:val="-7"/>
        </w:rPr>
        <w:t xml:space="preserve"> </w:t>
      </w:r>
      <w:r>
        <w:rPr>
          <w:rFonts w:ascii="Calibri"/>
        </w:rPr>
        <w:t>DEAN</w:t>
      </w:r>
      <w:r>
        <w:rPr>
          <w:rFonts w:ascii="Calibri"/>
          <w:spacing w:val="-2"/>
        </w:rPr>
        <w:t xml:space="preserve"> (WRITTEN)</w:t>
      </w:r>
      <w:r>
        <w:rPr>
          <w:rFonts w:ascii="Times New Roman"/>
        </w:rPr>
        <w:tab/>
      </w:r>
      <w:r>
        <w:rPr>
          <w:rFonts w:ascii="Calibri"/>
          <w:spacing w:val="-5"/>
        </w:rPr>
        <w:t>68</w:t>
      </w:r>
    </w:p>
    <w:p w14:paraId="3EC6B480" w14:textId="77777777" w:rsidR="00D3050E" w:rsidRDefault="00637F10">
      <w:pPr>
        <w:tabs>
          <w:tab w:val="left" w:leader="dot" w:pos="10193"/>
        </w:tabs>
        <w:ind w:left="1079"/>
        <w:rPr>
          <w:rFonts w:ascii="Calibri"/>
        </w:rPr>
      </w:pPr>
      <w:r>
        <w:rPr>
          <w:rFonts w:ascii="Calibri"/>
        </w:rPr>
        <w:t>GRIEVANCE,</w:t>
      </w:r>
      <w:r>
        <w:rPr>
          <w:rFonts w:ascii="Calibri"/>
          <w:spacing w:val="-7"/>
        </w:rPr>
        <w:t xml:space="preserve"> </w:t>
      </w:r>
      <w:r>
        <w:rPr>
          <w:rFonts w:ascii="Calibri"/>
        </w:rPr>
        <w:t>STEP</w:t>
      </w:r>
      <w:r>
        <w:rPr>
          <w:rFonts w:ascii="Calibri"/>
          <w:spacing w:val="-6"/>
        </w:rPr>
        <w:t xml:space="preserve"> </w:t>
      </w:r>
      <w:r>
        <w:rPr>
          <w:rFonts w:ascii="Calibri"/>
        </w:rPr>
        <w:t>THREE</w:t>
      </w:r>
      <w:r>
        <w:rPr>
          <w:rFonts w:ascii="Calibri"/>
          <w:spacing w:val="-6"/>
        </w:rPr>
        <w:t xml:space="preserve"> </w:t>
      </w:r>
      <w:r>
        <w:rPr>
          <w:rFonts w:ascii="Calibri"/>
        </w:rPr>
        <w:t>(3),</w:t>
      </w:r>
      <w:r>
        <w:rPr>
          <w:rFonts w:ascii="Calibri"/>
          <w:spacing w:val="-4"/>
        </w:rPr>
        <w:t xml:space="preserve"> </w:t>
      </w:r>
      <w:r>
        <w:rPr>
          <w:rFonts w:ascii="Calibri"/>
        </w:rPr>
        <w:t>GRIEVANCE</w:t>
      </w:r>
      <w:r>
        <w:rPr>
          <w:rFonts w:ascii="Calibri"/>
          <w:spacing w:val="-6"/>
        </w:rPr>
        <w:t xml:space="preserve"> </w:t>
      </w:r>
      <w:r>
        <w:rPr>
          <w:rFonts w:ascii="Calibri"/>
        </w:rPr>
        <w:t>RESOLUTION</w:t>
      </w:r>
      <w:r>
        <w:rPr>
          <w:rFonts w:ascii="Calibri"/>
          <w:spacing w:val="-6"/>
        </w:rPr>
        <w:t xml:space="preserve"> </w:t>
      </w:r>
      <w:r>
        <w:rPr>
          <w:rFonts w:ascii="Calibri"/>
          <w:spacing w:val="-2"/>
        </w:rPr>
        <w:t>COMMISSION</w:t>
      </w:r>
      <w:r>
        <w:rPr>
          <w:rFonts w:ascii="Times New Roman"/>
        </w:rPr>
        <w:tab/>
      </w:r>
      <w:r>
        <w:rPr>
          <w:rFonts w:ascii="Calibri"/>
          <w:spacing w:val="-5"/>
        </w:rPr>
        <w:t>69</w:t>
      </w:r>
    </w:p>
    <w:p w14:paraId="3EC6B481" w14:textId="77777777" w:rsidR="00D3050E" w:rsidRDefault="00637F10">
      <w:pPr>
        <w:tabs>
          <w:tab w:val="left" w:leader="dot" w:pos="10194"/>
        </w:tabs>
        <w:spacing w:before="1"/>
        <w:ind w:left="1079"/>
        <w:rPr>
          <w:rFonts w:ascii="Calibri"/>
        </w:rPr>
      </w:pPr>
      <w:r>
        <w:rPr>
          <w:rFonts w:ascii="Calibri"/>
        </w:rPr>
        <w:t>GRIEVANCE,</w:t>
      </w:r>
      <w:r>
        <w:rPr>
          <w:rFonts w:ascii="Calibri"/>
          <w:spacing w:val="-6"/>
        </w:rPr>
        <w:t xml:space="preserve"> </w:t>
      </w:r>
      <w:r>
        <w:rPr>
          <w:rFonts w:ascii="Calibri"/>
        </w:rPr>
        <w:t>STEP</w:t>
      </w:r>
      <w:r>
        <w:rPr>
          <w:rFonts w:ascii="Calibri"/>
          <w:spacing w:val="-5"/>
        </w:rPr>
        <w:t xml:space="preserve"> </w:t>
      </w:r>
      <w:r>
        <w:rPr>
          <w:rFonts w:ascii="Calibri"/>
        </w:rPr>
        <w:t>TWO</w:t>
      </w:r>
      <w:r>
        <w:rPr>
          <w:rFonts w:ascii="Calibri"/>
          <w:spacing w:val="-6"/>
        </w:rPr>
        <w:t xml:space="preserve"> </w:t>
      </w:r>
      <w:r>
        <w:rPr>
          <w:rFonts w:ascii="Calibri"/>
        </w:rPr>
        <w:t>(2),</w:t>
      </w:r>
      <w:r>
        <w:rPr>
          <w:rFonts w:ascii="Calibri"/>
          <w:spacing w:val="-5"/>
        </w:rPr>
        <w:t xml:space="preserve"> </w:t>
      </w:r>
      <w:r>
        <w:rPr>
          <w:rFonts w:ascii="Calibri"/>
        </w:rPr>
        <w:t>OFFICE</w:t>
      </w:r>
      <w:r>
        <w:rPr>
          <w:rFonts w:ascii="Calibri"/>
          <w:spacing w:val="-3"/>
        </w:rPr>
        <w:t xml:space="preserve"> </w:t>
      </w:r>
      <w:r>
        <w:rPr>
          <w:rFonts w:ascii="Calibri"/>
        </w:rPr>
        <w:t>OF</w:t>
      </w:r>
      <w:r>
        <w:rPr>
          <w:rFonts w:ascii="Calibri"/>
          <w:spacing w:val="-7"/>
        </w:rPr>
        <w:t xml:space="preserve"> </w:t>
      </w:r>
      <w:r>
        <w:rPr>
          <w:rFonts w:ascii="Calibri"/>
        </w:rPr>
        <w:t>THE</w:t>
      </w:r>
      <w:r>
        <w:rPr>
          <w:rFonts w:ascii="Calibri"/>
          <w:spacing w:val="-3"/>
        </w:rPr>
        <w:t xml:space="preserve"> </w:t>
      </w:r>
      <w:r>
        <w:rPr>
          <w:rFonts w:ascii="Calibri"/>
        </w:rPr>
        <w:t>VICE</w:t>
      </w:r>
      <w:r>
        <w:rPr>
          <w:rFonts w:ascii="Calibri"/>
          <w:spacing w:val="-5"/>
        </w:rPr>
        <w:t xml:space="preserve"> </w:t>
      </w:r>
      <w:r>
        <w:rPr>
          <w:rFonts w:ascii="Calibri"/>
        </w:rPr>
        <w:t>PRESIDENT</w:t>
      </w:r>
      <w:r>
        <w:rPr>
          <w:rFonts w:ascii="Calibri"/>
          <w:spacing w:val="-3"/>
        </w:rPr>
        <w:t xml:space="preserve"> </w:t>
      </w:r>
      <w:r>
        <w:rPr>
          <w:rFonts w:ascii="Calibri"/>
        </w:rPr>
        <w:t>FOR</w:t>
      </w:r>
      <w:r>
        <w:rPr>
          <w:rFonts w:ascii="Calibri"/>
          <w:spacing w:val="-4"/>
        </w:rPr>
        <w:t xml:space="preserve"> </w:t>
      </w:r>
      <w:r>
        <w:rPr>
          <w:rFonts w:ascii="Calibri"/>
        </w:rPr>
        <w:t>ACADEMIC</w:t>
      </w:r>
      <w:r>
        <w:rPr>
          <w:rFonts w:ascii="Calibri"/>
          <w:spacing w:val="-6"/>
        </w:rPr>
        <w:t xml:space="preserve"> </w:t>
      </w:r>
      <w:r>
        <w:rPr>
          <w:rFonts w:ascii="Calibri"/>
          <w:spacing w:val="-2"/>
        </w:rPr>
        <w:t>AFFAIRS</w:t>
      </w:r>
      <w:r>
        <w:rPr>
          <w:rFonts w:ascii="Times New Roman"/>
        </w:rPr>
        <w:tab/>
      </w:r>
      <w:r>
        <w:rPr>
          <w:rFonts w:ascii="Calibri"/>
          <w:spacing w:val="-5"/>
        </w:rPr>
        <w:t>68</w:t>
      </w:r>
    </w:p>
    <w:p w14:paraId="3EC6B482" w14:textId="77777777" w:rsidR="00D3050E" w:rsidRDefault="00637F10">
      <w:pPr>
        <w:tabs>
          <w:tab w:val="right" w:leader="dot" w:pos="10416"/>
        </w:tabs>
        <w:ind w:left="1079"/>
        <w:rPr>
          <w:rFonts w:ascii="Calibri"/>
        </w:rPr>
      </w:pPr>
      <w:r>
        <w:rPr>
          <w:rFonts w:ascii="Calibri"/>
        </w:rPr>
        <w:t>GRIEVANCES</w:t>
      </w:r>
      <w:r>
        <w:rPr>
          <w:rFonts w:ascii="Calibri"/>
          <w:spacing w:val="-7"/>
        </w:rPr>
        <w:t xml:space="preserve"> </w:t>
      </w:r>
      <w:r>
        <w:rPr>
          <w:rFonts w:ascii="Calibri"/>
          <w:spacing w:val="-2"/>
        </w:rPr>
        <w:t>(OTHER)</w:t>
      </w:r>
      <w:r>
        <w:rPr>
          <w:rFonts w:ascii="Times New Roman"/>
        </w:rPr>
        <w:tab/>
      </w:r>
      <w:r>
        <w:rPr>
          <w:rFonts w:ascii="Calibri"/>
          <w:spacing w:val="-5"/>
        </w:rPr>
        <w:t>70</w:t>
      </w:r>
    </w:p>
    <w:p w14:paraId="3EC6B483" w14:textId="77777777" w:rsidR="00D3050E" w:rsidRDefault="00637F10">
      <w:pPr>
        <w:tabs>
          <w:tab w:val="right" w:leader="dot" w:pos="10418"/>
        </w:tabs>
        <w:ind w:left="1079"/>
        <w:rPr>
          <w:rFonts w:ascii="Calibri"/>
        </w:rPr>
      </w:pPr>
      <w:r>
        <w:rPr>
          <w:rFonts w:ascii="Calibri"/>
        </w:rPr>
        <w:t>GROUP</w:t>
      </w:r>
      <w:r>
        <w:rPr>
          <w:rFonts w:ascii="Calibri"/>
          <w:spacing w:val="-3"/>
        </w:rPr>
        <w:t xml:space="preserve"> </w:t>
      </w:r>
      <w:r>
        <w:rPr>
          <w:rFonts w:ascii="Calibri"/>
        </w:rPr>
        <w:t>LIFE</w:t>
      </w:r>
      <w:r>
        <w:rPr>
          <w:rFonts w:ascii="Calibri"/>
          <w:spacing w:val="-5"/>
        </w:rPr>
        <w:t xml:space="preserve"> </w:t>
      </w:r>
      <w:r>
        <w:rPr>
          <w:rFonts w:ascii="Calibri"/>
          <w:spacing w:val="-2"/>
        </w:rPr>
        <w:t>INSURANCE</w:t>
      </w:r>
      <w:r>
        <w:rPr>
          <w:rFonts w:ascii="Times New Roman"/>
        </w:rPr>
        <w:tab/>
      </w:r>
      <w:r>
        <w:rPr>
          <w:rFonts w:ascii="Calibri"/>
          <w:spacing w:val="-5"/>
        </w:rPr>
        <w:t>71</w:t>
      </w:r>
    </w:p>
    <w:p w14:paraId="3EC6B484" w14:textId="77777777" w:rsidR="00D3050E" w:rsidRDefault="00637F10">
      <w:pPr>
        <w:tabs>
          <w:tab w:val="right" w:leader="dot" w:pos="10417"/>
        </w:tabs>
        <w:spacing w:before="1"/>
        <w:ind w:left="1079"/>
        <w:rPr>
          <w:rFonts w:ascii="Calibri"/>
        </w:rPr>
      </w:pPr>
      <w:r>
        <w:rPr>
          <w:rFonts w:ascii="Calibri"/>
        </w:rPr>
        <w:t>HEALTH</w:t>
      </w:r>
      <w:r>
        <w:rPr>
          <w:rFonts w:ascii="Calibri"/>
          <w:spacing w:val="-3"/>
        </w:rPr>
        <w:t xml:space="preserve"> </w:t>
      </w:r>
      <w:r>
        <w:rPr>
          <w:rFonts w:ascii="Calibri"/>
          <w:spacing w:val="-2"/>
        </w:rPr>
        <w:t>INSURANCE</w:t>
      </w:r>
      <w:r>
        <w:rPr>
          <w:rFonts w:ascii="Times New Roman"/>
        </w:rPr>
        <w:tab/>
      </w:r>
      <w:r>
        <w:rPr>
          <w:rFonts w:ascii="Calibri"/>
          <w:spacing w:val="-7"/>
        </w:rPr>
        <w:t>72</w:t>
      </w:r>
    </w:p>
    <w:p w14:paraId="3EC6B485" w14:textId="77777777" w:rsidR="00D3050E" w:rsidRDefault="00637F10">
      <w:pPr>
        <w:tabs>
          <w:tab w:val="left" w:leader="dot" w:pos="10194"/>
        </w:tabs>
        <w:ind w:left="1079"/>
        <w:rPr>
          <w:rFonts w:ascii="Calibri"/>
        </w:rPr>
      </w:pPr>
      <w:r>
        <w:rPr>
          <w:rFonts w:ascii="Calibri"/>
        </w:rPr>
        <w:t>IDENTIFICATION</w:t>
      </w:r>
      <w:r>
        <w:rPr>
          <w:rFonts w:ascii="Calibri"/>
          <w:spacing w:val="-14"/>
        </w:rPr>
        <w:t xml:space="preserve"> </w:t>
      </w:r>
      <w:r>
        <w:rPr>
          <w:rFonts w:ascii="Calibri"/>
          <w:spacing w:val="-4"/>
        </w:rPr>
        <w:t>CARDS</w:t>
      </w:r>
      <w:r>
        <w:rPr>
          <w:rFonts w:ascii="Times New Roman"/>
        </w:rPr>
        <w:tab/>
      </w:r>
      <w:r>
        <w:rPr>
          <w:rFonts w:ascii="Calibri"/>
          <w:spacing w:val="-5"/>
        </w:rPr>
        <w:t>36</w:t>
      </w:r>
    </w:p>
    <w:p w14:paraId="3EC6B486" w14:textId="77777777" w:rsidR="00D3050E" w:rsidRDefault="00637F10">
      <w:pPr>
        <w:tabs>
          <w:tab w:val="left" w:leader="dot" w:pos="10194"/>
        </w:tabs>
        <w:ind w:left="1079"/>
        <w:rPr>
          <w:rFonts w:ascii="Calibri"/>
        </w:rPr>
      </w:pPr>
      <w:r>
        <w:rPr>
          <w:rFonts w:ascii="Calibri"/>
          <w:spacing w:val="-2"/>
        </w:rPr>
        <w:t>INADEQUACY</w:t>
      </w:r>
      <w:r>
        <w:rPr>
          <w:rFonts w:ascii="Times New Roman"/>
        </w:rPr>
        <w:tab/>
      </w:r>
      <w:r>
        <w:rPr>
          <w:rFonts w:ascii="Calibri"/>
          <w:spacing w:val="-5"/>
        </w:rPr>
        <w:t>58</w:t>
      </w:r>
    </w:p>
    <w:p w14:paraId="3EC6B487" w14:textId="77777777" w:rsidR="00D3050E" w:rsidRDefault="00637F10">
      <w:pPr>
        <w:pStyle w:val="Heading1"/>
        <w:tabs>
          <w:tab w:val="left" w:leader="dot" w:pos="10197"/>
        </w:tabs>
        <w:spacing w:before="1" w:line="267" w:lineRule="exact"/>
        <w:ind w:left="1079"/>
        <w:rPr>
          <w:rFonts w:ascii="Calibri"/>
          <w:b w:val="0"/>
        </w:rPr>
      </w:pPr>
      <w:r>
        <w:rPr>
          <w:rFonts w:ascii="Calibri"/>
        </w:rPr>
        <w:t>INDEPENDENT</w:t>
      </w:r>
      <w:r>
        <w:rPr>
          <w:rFonts w:ascii="Calibri"/>
          <w:spacing w:val="-8"/>
        </w:rPr>
        <w:t xml:space="preserve"> </w:t>
      </w:r>
      <w:r>
        <w:rPr>
          <w:rFonts w:ascii="Calibri"/>
          <w:spacing w:val="-4"/>
        </w:rPr>
        <w:t>STUDY</w:t>
      </w:r>
      <w:r>
        <w:rPr>
          <w:rFonts w:ascii="Times New Roman"/>
          <w:b w:val="0"/>
        </w:rPr>
        <w:tab/>
      </w:r>
      <w:r>
        <w:rPr>
          <w:rFonts w:ascii="Calibri"/>
          <w:b w:val="0"/>
          <w:spacing w:val="-5"/>
        </w:rPr>
        <w:t>16</w:t>
      </w:r>
    </w:p>
    <w:p w14:paraId="3EC6B488" w14:textId="77777777" w:rsidR="00D3050E" w:rsidRDefault="00637F10">
      <w:pPr>
        <w:pStyle w:val="Heading1"/>
        <w:tabs>
          <w:tab w:val="left" w:leader="dot" w:pos="10198"/>
        </w:tabs>
        <w:spacing w:before="0" w:line="267" w:lineRule="exact"/>
        <w:ind w:left="1079"/>
        <w:rPr>
          <w:rFonts w:ascii="Calibri"/>
          <w:b w:val="0"/>
        </w:rPr>
      </w:pPr>
      <w:r>
        <w:rPr>
          <w:rFonts w:ascii="Calibri"/>
        </w:rPr>
        <w:t>INDIVIDUAL</w:t>
      </w:r>
      <w:r>
        <w:rPr>
          <w:rFonts w:ascii="Calibri"/>
          <w:spacing w:val="-10"/>
        </w:rPr>
        <w:t xml:space="preserve"> </w:t>
      </w:r>
      <w:r>
        <w:rPr>
          <w:rFonts w:ascii="Calibri"/>
        </w:rPr>
        <w:t>EVALUATION</w:t>
      </w:r>
      <w:r>
        <w:rPr>
          <w:rFonts w:ascii="Calibri"/>
          <w:spacing w:val="-6"/>
        </w:rPr>
        <w:t xml:space="preserve"> </w:t>
      </w:r>
      <w:r>
        <w:rPr>
          <w:rFonts w:ascii="Calibri"/>
        </w:rPr>
        <w:t>REPORTS</w:t>
      </w:r>
      <w:r>
        <w:rPr>
          <w:rFonts w:ascii="Calibri"/>
          <w:spacing w:val="-5"/>
        </w:rPr>
        <w:t xml:space="preserve"> </w:t>
      </w:r>
      <w:r>
        <w:rPr>
          <w:rFonts w:ascii="Calibri"/>
          <w:spacing w:val="-2"/>
        </w:rPr>
        <w:t>(IER'S)</w:t>
      </w:r>
      <w:r>
        <w:rPr>
          <w:rFonts w:ascii="Times New Roman"/>
          <w:b w:val="0"/>
        </w:rPr>
        <w:tab/>
      </w:r>
      <w:r>
        <w:rPr>
          <w:rFonts w:ascii="Calibri"/>
          <w:b w:val="0"/>
          <w:spacing w:val="-5"/>
        </w:rPr>
        <w:t>41</w:t>
      </w:r>
    </w:p>
    <w:p w14:paraId="3EC6B489" w14:textId="77777777" w:rsidR="00D3050E" w:rsidRDefault="00637F10">
      <w:pPr>
        <w:tabs>
          <w:tab w:val="left" w:leader="dot" w:pos="10194"/>
        </w:tabs>
        <w:ind w:left="1079"/>
        <w:rPr>
          <w:rFonts w:ascii="Calibri"/>
        </w:rPr>
      </w:pPr>
      <w:r>
        <w:rPr>
          <w:rFonts w:ascii="Calibri"/>
        </w:rPr>
        <w:t>INITIAL</w:t>
      </w:r>
      <w:r>
        <w:rPr>
          <w:rFonts w:ascii="Calibri"/>
          <w:spacing w:val="-4"/>
        </w:rPr>
        <w:t xml:space="preserve"> </w:t>
      </w:r>
      <w:r>
        <w:rPr>
          <w:rFonts w:ascii="Calibri"/>
          <w:spacing w:val="-2"/>
        </w:rPr>
        <w:t>APPOINTMENT</w:t>
      </w:r>
      <w:r>
        <w:rPr>
          <w:rFonts w:ascii="Times New Roman"/>
        </w:rPr>
        <w:tab/>
      </w:r>
      <w:r>
        <w:rPr>
          <w:rFonts w:ascii="Calibri"/>
          <w:spacing w:val="-5"/>
        </w:rPr>
        <w:t>28</w:t>
      </w:r>
    </w:p>
    <w:p w14:paraId="3EC6B48A" w14:textId="77777777" w:rsidR="00D3050E" w:rsidRDefault="00637F10">
      <w:pPr>
        <w:tabs>
          <w:tab w:val="right" w:leader="dot" w:pos="10419"/>
        </w:tabs>
        <w:ind w:left="1079"/>
        <w:rPr>
          <w:rFonts w:ascii="Calibri"/>
        </w:rPr>
      </w:pPr>
      <w:r>
        <w:rPr>
          <w:rFonts w:ascii="Calibri"/>
        </w:rPr>
        <w:t>INITIAL</w:t>
      </w:r>
      <w:r>
        <w:rPr>
          <w:rFonts w:ascii="Calibri"/>
          <w:spacing w:val="-6"/>
        </w:rPr>
        <w:t xml:space="preserve"> </w:t>
      </w:r>
      <w:r>
        <w:rPr>
          <w:rFonts w:ascii="Calibri"/>
          <w:spacing w:val="-4"/>
        </w:rPr>
        <w:t>RANK</w:t>
      </w:r>
      <w:r>
        <w:rPr>
          <w:rFonts w:ascii="Times New Roman"/>
        </w:rPr>
        <w:tab/>
      </w:r>
      <w:r>
        <w:rPr>
          <w:rFonts w:ascii="Calibri"/>
          <w:spacing w:val="-5"/>
        </w:rPr>
        <w:t>28</w:t>
      </w:r>
    </w:p>
    <w:p w14:paraId="3EC6B48B" w14:textId="77777777" w:rsidR="00D3050E" w:rsidRDefault="00637F10">
      <w:pPr>
        <w:tabs>
          <w:tab w:val="left" w:leader="dot" w:pos="9849"/>
        </w:tabs>
        <w:spacing w:before="1"/>
        <w:ind w:left="1079"/>
        <w:rPr>
          <w:rFonts w:ascii="Calibri" w:hAnsi="Calibri"/>
        </w:rPr>
      </w:pPr>
      <w:r>
        <w:rPr>
          <w:rFonts w:ascii="Calibri" w:hAnsi="Calibri"/>
          <w:spacing w:val="-2"/>
        </w:rPr>
        <w:t>INSURANCES.</w:t>
      </w:r>
      <w:r>
        <w:rPr>
          <w:rFonts w:ascii="Times New Roman" w:hAnsi="Times New Roman"/>
        </w:rPr>
        <w:tab/>
      </w:r>
      <w:r>
        <w:rPr>
          <w:rFonts w:ascii="Calibri" w:hAnsi="Calibri"/>
        </w:rPr>
        <w:t>71–</w:t>
      </w:r>
      <w:r>
        <w:rPr>
          <w:rFonts w:ascii="Calibri" w:hAnsi="Calibri"/>
          <w:spacing w:val="-5"/>
        </w:rPr>
        <w:t>73</w:t>
      </w:r>
    </w:p>
    <w:p w14:paraId="3EC6B48C" w14:textId="77777777" w:rsidR="00D3050E" w:rsidRDefault="00637F10">
      <w:pPr>
        <w:tabs>
          <w:tab w:val="right" w:leader="dot" w:pos="10417"/>
        </w:tabs>
        <w:ind w:left="1079"/>
        <w:rPr>
          <w:rFonts w:ascii="Calibri"/>
        </w:rPr>
      </w:pPr>
      <w:r>
        <w:rPr>
          <w:rFonts w:ascii="Calibri"/>
        </w:rPr>
        <w:t>INTELLECTUAL</w:t>
      </w:r>
      <w:r>
        <w:rPr>
          <w:rFonts w:ascii="Calibri"/>
          <w:spacing w:val="-9"/>
        </w:rPr>
        <w:t xml:space="preserve"> </w:t>
      </w:r>
      <w:r>
        <w:rPr>
          <w:rFonts w:ascii="Calibri"/>
          <w:spacing w:val="-2"/>
        </w:rPr>
        <w:t>PROPERTY</w:t>
      </w:r>
      <w:r>
        <w:rPr>
          <w:rFonts w:ascii="Times New Roman"/>
        </w:rPr>
        <w:tab/>
      </w:r>
      <w:r>
        <w:rPr>
          <w:rFonts w:ascii="Calibri"/>
          <w:spacing w:val="-5"/>
        </w:rPr>
        <w:t>35</w:t>
      </w:r>
    </w:p>
    <w:p w14:paraId="3EC6B48D" w14:textId="77777777" w:rsidR="00D3050E" w:rsidRDefault="00637F10">
      <w:pPr>
        <w:tabs>
          <w:tab w:val="left" w:leader="dot" w:pos="10196"/>
        </w:tabs>
        <w:ind w:left="1079"/>
        <w:rPr>
          <w:rFonts w:ascii="Calibri"/>
        </w:rPr>
      </w:pPr>
      <w:r>
        <w:rPr>
          <w:rFonts w:ascii="Calibri"/>
        </w:rPr>
        <w:t>INTERACTIVE</w:t>
      </w:r>
      <w:r>
        <w:rPr>
          <w:rFonts w:ascii="Calibri"/>
          <w:spacing w:val="-9"/>
        </w:rPr>
        <w:t xml:space="preserve"> </w:t>
      </w:r>
      <w:r>
        <w:rPr>
          <w:rFonts w:ascii="Calibri"/>
        </w:rPr>
        <w:t>VIDEO-BASED</w:t>
      </w:r>
      <w:r>
        <w:rPr>
          <w:rFonts w:ascii="Calibri"/>
          <w:spacing w:val="-9"/>
        </w:rPr>
        <w:t xml:space="preserve"> </w:t>
      </w:r>
      <w:r>
        <w:rPr>
          <w:rFonts w:ascii="Calibri"/>
        </w:rPr>
        <w:t>INSTRUCTION</w:t>
      </w:r>
      <w:r>
        <w:rPr>
          <w:rFonts w:ascii="Calibri"/>
          <w:spacing w:val="-10"/>
        </w:rPr>
        <w:t xml:space="preserve"> </w:t>
      </w:r>
      <w:r>
        <w:rPr>
          <w:rFonts w:ascii="Calibri"/>
        </w:rPr>
        <w:t>(INTERACTIVE</w:t>
      </w:r>
      <w:r>
        <w:rPr>
          <w:rFonts w:ascii="Calibri"/>
          <w:spacing w:val="-7"/>
        </w:rPr>
        <w:t xml:space="preserve"> </w:t>
      </w:r>
      <w:r>
        <w:rPr>
          <w:rFonts w:ascii="Calibri"/>
          <w:spacing w:val="-5"/>
        </w:rPr>
        <w:t>TV)</w:t>
      </w:r>
      <w:r>
        <w:rPr>
          <w:rFonts w:ascii="Times New Roman"/>
        </w:rPr>
        <w:tab/>
      </w:r>
      <w:r>
        <w:rPr>
          <w:rFonts w:ascii="Calibri"/>
          <w:spacing w:val="-5"/>
        </w:rPr>
        <w:t>31</w:t>
      </w:r>
    </w:p>
    <w:p w14:paraId="3EC6B48E" w14:textId="77777777" w:rsidR="00D3050E" w:rsidRDefault="00637F10">
      <w:pPr>
        <w:tabs>
          <w:tab w:val="right" w:leader="dot" w:pos="10418"/>
        </w:tabs>
        <w:ind w:left="1079"/>
        <w:rPr>
          <w:rFonts w:ascii="Calibri"/>
        </w:rPr>
      </w:pPr>
      <w:r>
        <w:rPr>
          <w:rFonts w:ascii="Calibri"/>
        </w:rPr>
        <w:t>JURY</w:t>
      </w:r>
      <w:r>
        <w:rPr>
          <w:rFonts w:ascii="Calibri"/>
          <w:spacing w:val="-1"/>
        </w:rPr>
        <w:t xml:space="preserve"> </w:t>
      </w:r>
      <w:r>
        <w:rPr>
          <w:rFonts w:ascii="Calibri"/>
          <w:spacing w:val="-4"/>
        </w:rPr>
        <w:t>DUTY</w:t>
      </w:r>
      <w:r>
        <w:rPr>
          <w:rFonts w:ascii="Times New Roman"/>
        </w:rPr>
        <w:tab/>
      </w:r>
      <w:r>
        <w:rPr>
          <w:rFonts w:ascii="Calibri"/>
          <w:spacing w:val="-5"/>
        </w:rPr>
        <w:t>80</w:t>
      </w:r>
    </w:p>
    <w:p w14:paraId="3EC6B48F" w14:textId="77777777" w:rsidR="00D3050E" w:rsidRDefault="00637F10">
      <w:pPr>
        <w:tabs>
          <w:tab w:val="left" w:leader="dot" w:pos="10194"/>
        </w:tabs>
        <w:spacing w:before="1"/>
        <w:ind w:left="1079"/>
        <w:rPr>
          <w:rFonts w:ascii="Calibri"/>
        </w:rPr>
      </w:pPr>
      <w:r>
        <w:rPr>
          <w:rFonts w:ascii="Calibri"/>
        </w:rPr>
        <w:t>KEYS</w:t>
      </w:r>
      <w:r>
        <w:rPr>
          <w:rFonts w:ascii="Calibri"/>
          <w:spacing w:val="-5"/>
        </w:rPr>
        <w:t xml:space="preserve"> </w:t>
      </w:r>
      <w:r>
        <w:rPr>
          <w:rFonts w:ascii="Calibri"/>
        </w:rPr>
        <w:t>&amp;</w:t>
      </w:r>
      <w:r>
        <w:rPr>
          <w:rFonts w:ascii="Calibri"/>
          <w:spacing w:val="-4"/>
        </w:rPr>
        <w:t xml:space="preserve"> </w:t>
      </w:r>
      <w:r>
        <w:rPr>
          <w:rFonts w:ascii="Calibri"/>
        </w:rPr>
        <w:t>ELECTRONIC</w:t>
      </w:r>
      <w:r>
        <w:rPr>
          <w:rFonts w:ascii="Calibri"/>
          <w:spacing w:val="-3"/>
        </w:rPr>
        <w:t xml:space="preserve"> </w:t>
      </w:r>
      <w:r>
        <w:rPr>
          <w:rFonts w:ascii="Calibri"/>
          <w:spacing w:val="-2"/>
        </w:rPr>
        <w:t>ACCESS</w:t>
      </w:r>
      <w:r>
        <w:rPr>
          <w:rFonts w:ascii="Times New Roman"/>
        </w:rPr>
        <w:tab/>
      </w:r>
      <w:r>
        <w:rPr>
          <w:rFonts w:ascii="Calibri"/>
          <w:spacing w:val="-5"/>
        </w:rPr>
        <w:t>36</w:t>
      </w:r>
    </w:p>
    <w:p w14:paraId="3EC6B490" w14:textId="77777777" w:rsidR="00D3050E" w:rsidRDefault="00637F10">
      <w:pPr>
        <w:tabs>
          <w:tab w:val="left" w:leader="dot" w:pos="9537"/>
        </w:tabs>
        <w:ind w:left="1079"/>
        <w:rPr>
          <w:rFonts w:ascii="Calibri" w:hAnsi="Calibri"/>
        </w:rPr>
      </w:pPr>
      <w:r>
        <w:rPr>
          <w:rFonts w:ascii="Calibri" w:hAnsi="Calibri"/>
          <w:b/>
        </w:rPr>
        <w:t>LABORATORY</w:t>
      </w:r>
      <w:r>
        <w:rPr>
          <w:rFonts w:ascii="Calibri" w:hAnsi="Calibri"/>
          <w:b/>
          <w:spacing w:val="-9"/>
        </w:rPr>
        <w:t xml:space="preserve"> </w:t>
      </w:r>
      <w:r>
        <w:rPr>
          <w:rFonts w:ascii="Calibri" w:hAnsi="Calibri"/>
          <w:b/>
          <w:spacing w:val="-4"/>
        </w:rPr>
        <w:t>LOAD</w:t>
      </w:r>
      <w:r>
        <w:rPr>
          <w:rFonts w:ascii="Times New Roman" w:hAnsi="Times New Roman"/>
        </w:rPr>
        <w:tab/>
      </w:r>
      <w:r>
        <w:rPr>
          <w:rFonts w:ascii="Calibri" w:hAnsi="Calibri"/>
        </w:rPr>
        <w:t>15,</w:t>
      </w:r>
      <w:r>
        <w:rPr>
          <w:rFonts w:ascii="Calibri" w:hAnsi="Calibri"/>
          <w:spacing w:val="-3"/>
        </w:rPr>
        <w:t xml:space="preserve"> </w:t>
      </w:r>
      <w:r>
        <w:rPr>
          <w:rFonts w:ascii="Calibri" w:hAnsi="Calibri"/>
        </w:rPr>
        <w:t>84–</w:t>
      </w:r>
      <w:r>
        <w:rPr>
          <w:rFonts w:ascii="Calibri" w:hAnsi="Calibri"/>
          <w:spacing w:val="-5"/>
        </w:rPr>
        <w:t>87</w:t>
      </w:r>
    </w:p>
    <w:p w14:paraId="3EC6B491" w14:textId="77777777" w:rsidR="00D3050E" w:rsidRDefault="00637F10">
      <w:pPr>
        <w:tabs>
          <w:tab w:val="left" w:leader="dot" w:pos="10193"/>
        </w:tabs>
        <w:spacing w:line="267" w:lineRule="exact"/>
        <w:ind w:left="1079"/>
        <w:rPr>
          <w:rFonts w:ascii="Calibri"/>
        </w:rPr>
      </w:pPr>
      <w:r>
        <w:rPr>
          <w:rFonts w:ascii="Calibri"/>
          <w:spacing w:val="-2"/>
        </w:rPr>
        <w:t>LAYOFFS</w:t>
      </w:r>
      <w:r>
        <w:rPr>
          <w:rFonts w:ascii="Times New Roman"/>
        </w:rPr>
        <w:tab/>
      </w:r>
      <w:r>
        <w:rPr>
          <w:rFonts w:ascii="Calibri"/>
          <w:spacing w:val="-5"/>
        </w:rPr>
        <w:t>63</w:t>
      </w:r>
    </w:p>
    <w:p w14:paraId="3EC6B492" w14:textId="77777777" w:rsidR="00D3050E" w:rsidRDefault="00637F10">
      <w:pPr>
        <w:tabs>
          <w:tab w:val="left" w:leader="dot" w:pos="10195"/>
        </w:tabs>
        <w:spacing w:line="267" w:lineRule="exact"/>
        <w:ind w:left="1079"/>
        <w:rPr>
          <w:rFonts w:ascii="Calibri"/>
        </w:rPr>
      </w:pPr>
      <w:r>
        <w:rPr>
          <w:rFonts w:ascii="Calibri"/>
        </w:rPr>
        <w:t>LEARNING</w:t>
      </w:r>
      <w:r>
        <w:rPr>
          <w:rFonts w:ascii="Calibri"/>
          <w:spacing w:val="-5"/>
        </w:rPr>
        <w:t xml:space="preserve"> </w:t>
      </w:r>
      <w:r>
        <w:rPr>
          <w:rFonts w:ascii="Calibri"/>
          <w:spacing w:val="-2"/>
        </w:rPr>
        <w:t>CONTRACTS</w:t>
      </w:r>
      <w:r>
        <w:rPr>
          <w:rFonts w:ascii="Times New Roman"/>
        </w:rPr>
        <w:tab/>
      </w:r>
      <w:r>
        <w:rPr>
          <w:rFonts w:ascii="Calibri"/>
          <w:spacing w:val="-5"/>
        </w:rPr>
        <w:t>32</w:t>
      </w:r>
    </w:p>
    <w:p w14:paraId="3EC6B493" w14:textId="77777777" w:rsidR="00D3050E" w:rsidRDefault="00637F10">
      <w:pPr>
        <w:tabs>
          <w:tab w:val="left" w:leader="dot" w:pos="10193"/>
        </w:tabs>
        <w:spacing w:before="1"/>
        <w:ind w:left="1079"/>
        <w:rPr>
          <w:rFonts w:ascii="Calibri"/>
        </w:rPr>
      </w:pPr>
      <w:r>
        <w:rPr>
          <w:rFonts w:ascii="Calibri"/>
        </w:rPr>
        <w:t>LEAVE</w:t>
      </w:r>
      <w:r>
        <w:rPr>
          <w:rFonts w:ascii="Calibri"/>
          <w:spacing w:val="-4"/>
        </w:rPr>
        <w:t xml:space="preserve"> </w:t>
      </w:r>
      <w:r>
        <w:rPr>
          <w:rFonts w:ascii="Calibri"/>
        </w:rPr>
        <w:t>EXTENSION</w:t>
      </w:r>
      <w:r>
        <w:rPr>
          <w:rFonts w:ascii="Calibri"/>
          <w:spacing w:val="-5"/>
        </w:rPr>
        <w:t xml:space="preserve"> </w:t>
      </w:r>
      <w:r>
        <w:rPr>
          <w:rFonts w:ascii="Calibri"/>
        </w:rPr>
        <w:t>(M</w:t>
      </w:r>
      <w:r>
        <w:rPr>
          <w:rFonts w:ascii="Calibri"/>
          <w:spacing w:val="-5"/>
        </w:rPr>
        <w:t xml:space="preserve"> </w:t>
      </w:r>
      <w:r>
        <w:rPr>
          <w:rFonts w:ascii="Calibri"/>
          <w:spacing w:val="-4"/>
        </w:rPr>
        <w:t>10.1)</w:t>
      </w:r>
      <w:r>
        <w:rPr>
          <w:rFonts w:ascii="Times New Roman"/>
        </w:rPr>
        <w:tab/>
      </w:r>
      <w:r>
        <w:rPr>
          <w:rFonts w:ascii="Calibri"/>
          <w:spacing w:val="-5"/>
        </w:rPr>
        <w:t>79</w:t>
      </w:r>
    </w:p>
    <w:p w14:paraId="3EC6B494" w14:textId="77777777" w:rsidR="00D3050E" w:rsidRDefault="00637F10">
      <w:pPr>
        <w:tabs>
          <w:tab w:val="right" w:leader="dot" w:pos="10417"/>
        </w:tabs>
        <w:ind w:left="1079"/>
        <w:rPr>
          <w:rFonts w:ascii="Calibri"/>
        </w:rPr>
      </w:pPr>
      <w:r>
        <w:rPr>
          <w:rFonts w:ascii="Calibri"/>
        </w:rPr>
        <w:t>LEAVE</w:t>
      </w:r>
      <w:r>
        <w:rPr>
          <w:rFonts w:ascii="Calibri"/>
          <w:spacing w:val="-4"/>
        </w:rPr>
        <w:t xml:space="preserve"> </w:t>
      </w:r>
      <w:r>
        <w:rPr>
          <w:rFonts w:ascii="Calibri"/>
        </w:rPr>
        <w:t>OF</w:t>
      </w:r>
      <w:r>
        <w:rPr>
          <w:rFonts w:ascii="Calibri"/>
          <w:spacing w:val="-5"/>
        </w:rPr>
        <w:t xml:space="preserve"> </w:t>
      </w:r>
      <w:r>
        <w:rPr>
          <w:rFonts w:ascii="Calibri"/>
          <w:spacing w:val="-2"/>
        </w:rPr>
        <w:t>ABSENCE</w:t>
      </w:r>
      <w:r>
        <w:rPr>
          <w:rFonts w:ascii="Times New Roman"/>
        </w:rPr>
        <w:tab/>
      </w:r>
      <w:r>
        <w:rPr>
          <w:rFonts w:ascii="Calibri"/>
          <w:spacing w:val="-5"/>
        </w:rPr>
        <w:t>79</w:t>
      </w:r>
    </w:p>
    <w:p w14:paraId="3EC6B495" w14:textId="77777777" w:rsidR="00D3050E" w:rsidRDefault="00637F10">
      <w:pPr>
        <w:tabs>
          <w:tab w:val="left" w:leader="dot" w:pos="9850"/>
        </w:tabs>
        <w:ind w:left="1079"/>
        <w:rPr>
          <w:rFonts w:ascii="Calibri" w:hAnsi="Calibri"/>
        </w:rPr>
      </w:pPr>
      <w:r>
        <w:rPr>
          <w:rFonts w:ascii="Calibri" w:hAnsi="Calibri"/>
          <w:spacing w:val="-2"/>
        </w:rPr>
        <w:t>LECTURERS</w:t>
      </w:r>
      <w:r>
        <w:rPr>
          <w:rFonts w:ascii="Times New Roman" w:hAnsi="Times New Roman"/>
        </w:rPr>
        <w:tab/>
      </w:r>
      <w:r>
        <w:rPr>
          <w:rFonts w:ascii="Calibri" w:hAnsi="Calibri"/>
        </w:rPr>
        <w:t>33–</w:t>
      </w:r>
      <w:r>
        <w:rPr>
          <w:rFonts w:ascii="Calibri" w:hAnsi="Calibri"/>
          <w:spacing w:val="-5"/>
        </w:rPr>
        <w:t>35</w:t>
      </w:r>
    </w:p>
    <w:p w14:paraId="3EC6B496" w14:textId="77777777" w:rsidR="00D3050E" w:rsidRDefault="00637F10">
      <w:pPr>
        <w:tabs>
          <w:tab w:val="left" w:leader="dot" w:pos="10194"/>
        </w:tabs>
        <w:spacing w:before="1"/>
        <w:ind w:left="1079"/>
        <w:rPr>
          <w:rFonts w:ascii="Calibri"/>
        </w:rPr>
      </w:pPr>
      <w:r>
        <w:rPr>
          <w:rFonts w:ascii="Calibri"/>
        </w:rPr>
        <w:t>LEGISLATIVE</w:t>
      </w:r>
      <w:r>
        <w:rPr>
          <w:rFonts w:ascii="Calibri"/>
          <w:spacing w:val="-8"/>
        </w:rPr>
        <w:t xml:space="preserve"> </w:t>
      </w:r>
      <w:r>
        <w:rPr>
          <w:rFonts w:ascii="Calibri"/>
          <w:spacing w:val="-2"/>
        </w:rPr>
        <w:t>ACTION</w:t>
      </w:r>
      <w:r>
        <w:rPr>
          <w:rFonts w:ascii="Times New Roman"/>
        </w:rPr>
        <w:tab/>
      </w:r>
      <w:r>
        <w:rPr>
          <w:rFonts w:ascii="Calibri"/>
          <w:spacing w:val="-5"/>
        </w:rPr>
        <w:t>36</w:t>
      </w:r>
    </w:p>
    <w:p w14:paraId="3EC6B497" w14:textId="77777777" w:rsidR="00D3050E" w:rsidRDefault="00637F10">
      <w:pPr>
        <w:tabs>
          <w:tab w:val="left" w:leader="dot" w:pos="9201"/>
        </w:tabs>
        <w:ind w:left="1079"/>
        <w:rPr>
          <w:rFonts w:ascii="Calibri" w:hAnsi="Calibri"/>
        </w:rPr>
      </w:pPr>
      <w:r>
        <w:rPr>
          <w:rFonts w:ascii="Calibri" w:hAnsi="Calibri"/>
          <w:spacing w:val="-4"/>
        </w:rPr>
        <w:t>LOAD</w:t>
      </w:r>
      <w:r>
        <w:rPr>
          <w:rFonts w:ascii="Times New Roman" w:hAnsi="Times New Roman"/>
        </w:rPr>
        <w:tab/>
      </w:r>
      <w:r>
        <w:rPr>
          <w:rFonts w:ascii="Calibri" w:hAnsi="Calibri"/>
        </w:rPr>
        <w:t>33–34,</w:t>
      </w:r>
      <w:r>
        <w:rPr>
          <w:rFonts w:ascii="Calibri" w:hAnsi="Calibri"/>
          <w:spacing w:val="-5"/>
        </w:rPr>
        <w:t xml:space="preserve"> </w:t>
      </w:r>
      <w:r>
        <w:rPr>
          <w:rFonts w:ascii="Calibri" w:hAnsi="Calibri"/>
        </w:rPr>
        <w:t>15–</w:t>
      </w:r>
      <w:r>
        <w:rPr>
          <w:rFonts w:ascii="Calibri" w:hAnsi="Calibri"/>
          <w:spacing w:val="-5"/>
        </w:rPr>
        <w:t>16</w:t>
      </w:r>
    </w:p>
    <w:p w14:paraId="3EC6B498" w14:textId="77777777" w:rsidR="00D3050E" w:rsidRDefault="00637F10">
      <w:pPr>
        <w:tabs>
          <w:tab w:val="left" w:leader="dot" w:pos="10194"/>
        </w:tabs>
        <w:ind w:left="1079"/>
        <w:rPr>
          <w:rFonts w:ascii="Calibri"/>
        </w:rPr>
      </w:pPr>
      <w:r>
        <w:rPr>
          <w:rFonts w:ascii="Calibri"/>
        </w:rPr>
        <w:t>MANAGEMENT</w:t>
      </w:r>
      <w:r>
        <w:rPr>
          <w:rFonts w:ascii="Calibri"/>
          <w:spacing w:val="-6"/>
        </w:rPr>
        <w:t xml:space="preserve"> </w:t>
      </w:r>
      <w:r>
        <w:rPr>
          <w:rFonts w:ascii="Calibri"/>
        </w:rPr>
        <w:t>RIGHTS</w:t>
      </w:r>
      <w:r>
        <w:rPr>
          <w:rFonts w:ascii="Calibri"/>
          <w:spacing w:val="-5"/>
        </w:rPr>
        <w:t xml:space="preserve"> </w:t>
      </w:r>
      <w:r>
        <w:rPr>
          <w:rFonts w:ascii="Calibri"/>
        </w:rPr>
        <w:t>(ARTICLE</w:t>
      </w:r>
      <w:r>
        <w:rPr>
          <w:rFonts w:ascii="Calibri"/>
          <w:spacing w:val="-8"/>
        </w:rPr>
        <w:t xml:space="preserve"> </w:t>
      </w:r>
      <w:r>
        <w:rPr>
          <w:rFonts w:ascii="Calibri"/>
          <w:spacing w:val="-5"/>
        </w:rPr>
        <w:t>L)</w:t>
      </w:r>
      <w:r>
        <w:rPr>
          <w:rFonts w:ascii="Times New Roman"/>
        </w:rPr>
        <w:tab/>
      </w:r>
      <w:r>
        <w:rPr>
          <w:rFonts w:ascii="Calibri"/>
          <w:spacing w:val="-5"/>
        </w:rPr>
        <w:t>71</w:t>
      </w:r>
    </w:p>
    <w:p w14:paraId="3EC6B499" w14:textId="77777777" w:rsidR="00D3050E" w:rsidRDefault="00637F10">
      <w:pPr>
        <w:tabs>
          <w:tab w:val="right" w:leader="dot" w:pos="10418"/>
        </w:tabs>
        <w:spacing w:before="1"/>
        <w:ind w:left="1079"/>
        <w:rPr>
          <w:rFonts w:ascii="Calibri"/>
        </w:rPr>
      </w:pPr>
      <w:r>
        <w:rPr>
          <w:rFonts w:ascii="Calibri"/>
        </w:rPr>
        <w:t>MARKET</w:t>
      </w:r>
      <w:r>
        <w:rPr>
          <w:rFonts w:ascii="Calibri"/>
          <w:spacing w:val="-2"/>
        </w:rPr>
        <w:t xml:space="preserve"> COMMITTEE</w:t>
      </w:r>
      <w:r>
        <w:rPr>
          <w:rFonts w:ascii="Times New Roman"/>
        </w:rPr>
        <w:tab/>
      </w:r>
      <w:r>
        <w:rPr>
          <w:rFonts w:ascii="Calibri"/>
          <w:spacing w:val="-5"/>
        </w:rPr>
        <w:t>83</w:t>
      </w:r>
    </w:p>
    <w:p w14:paraId="3EC6B49A" w14:textId="77777777" w:rsidR="00D3050E" w:rsidRDefault="00637F10">
      <w:pPr>
        <w:tabs>
          <w:tab w:val="left" w:leader="dot" w:pos="10309"/>
        </w:tabs>
        <w:ind w:left="1079"/>
        <w:rPr>
          <w:rFonts w:ascii="Calibri"/>
        </w:rPr>
      </w:pPr>
      <w:r>
        <w:rPr>
          <w:rFonts w:ascii="Calibri"/>
        </w:rPr>
        <w:t>MEMBERS</w:t>
      </w:r>
      <w:r>
        <w:rPr>
          <w:rFonts w:ascii="Calibri"/>
          <w:spacing w:val="-7"/>
        </w:rPr>
        <w:t xml:space="preserve"> </w:t>
      </w:r>
      <w:r>
        <w:rPr>
          <w:rFonts w:ascii="Calibri"/>
        </w:rPr>
        <w:t>OF</w:t>
      </w:r>
      <w:r>
        <w:rPr>
          <w:rFonts w:ascii="Calibri"/>
          <w:spacing w:val="-5"/>
        </w:rPr>
        <w:t xml:space="preserve"> </w:t>
      </w:r>
      <w:r>
        <w:rPr>
          <w:rFonts w:ascii="Calibri"/>
        </w:rPr>
        <w:t>BARGAINING</w:t>
      </w:r>
      <w:r>
        <w:rPr>
          <w:rFonts w:ascii="Calibri"/>
          <w:spacing w:val="-5"/>
        </w:rPr>
        <w:t xml:space="preserve"> </w:t>
      </w:r>
      <w:r>
        <w:rPr>
          <w:rFonts w:ascii="Calibri"/>
          <w:spacing w:val="-4"/>
        </w:rPr>
        <w:t>UNIT</w:t>
      </w:r>
      <w:r>
        <w:rPr>
          <w:rFonts w:ascii="Times New Roman"/>
        </w:rPr>
        <w:tab/>
      </w:r>
      <w:r>
        <w:rPr>
          <w:rFonts w:ascii="Calibri"/>
          <w:spacing w:val="-12"/>
        </w:rPr>
        <w:t>9</w:t>
      </w:r>
    </w:p>
    <w:p w14:paraId="3EC6B49B" w14:textId="77777777" w:rsidR="00D3050E" w:rsidRDefault="00637F10">
      <w:pPr>
        <w:tabs>
          <w:tab w:val="left" w:leader="dot" w:pos="10193"/>
        </w:tabs>
        <w:spacing w:line="267" w:lineRule="exact"/>
        <w:ind w:left="1079"/>
        <w:rPr>
          <w:rFonts w:ascii="Calibri"/>
        </w:rPr>
      </w:pPr>
      <w:r>
        <w:rPr>
          <w:rFonts w:ascii="Calibri"/>
        </w:rPr>
        <w:t>MEMBERSHIP</w:t>
      </w:r>
      <w:r>
        <w:rPr>
          <w:rFonts w:ascii="Calibri"/>
          <w:spacing w:val="-5"/>
        </w:rPr>
        <w:t xml:space="preserve"> </w:t>
      </w:r>
      <w:r>
        <w:rPr>
          <w:rFonts w:ascii="Calibri"/>
        </w:rPr>
        <w:t>OF</w:t>
      </w:r>
      <w:r>
        <w:rPr>
          <w:rFonts w:ascii="Calibri"/>
          <w:spacing w:val="-4"/>
        </w:rPr>
        <w:t xml:space="preserve"> </w:t>
      </w:r>
      <w:r>
        <w:rPr>
          <w:rFonts w:ascii="Calibri"/>
          <w:spacing w:val="-2"/>
        </w:rPr>
        <w:t>COMMITTEES</w:t>
      </w:r>
      <w:r>
        <w:rPr>
          <w:rFonts w:ascii="Times New Roman"/>
        </w:rPr>
        <w:tab/>
      </w:r>
      <w:r>
        <w:rPr>
          <w:rFonts w:ascii="Calibri"/>
          <w:spacing w:val="-5"/>
        </w:rPr>
        <w:t>38</w:t>
      </w:r>
    </w:p>
    <w:p w14:paraId="3EC6B49C" w14:textId="77777777" w:rsidR="00D3050E" w:rsidRDefault="00637F10">
      <w:pPr>
        <w:tabs>
          <w:tab w:val="left" w:leader="dot" w:pos="10194"/>
        </w:tabs>
        <w:spacing w:line="267" w:lineRule="exact"/>
        <w:ind w:left="1295"/>
        <w:rPr>
          <w:rFonts w:ascii="Calibri"/>
        </w:rPr>
      </w:pPr>
      <w:r>
        <w:rPr>
          <w:rFonts w:ascii="Calibri"/>
          <w:spacing w:val="-4"/>
        </w:rPr>
        <w:t>CAPC</w:t>
      </w:r>
      <w:r>
        <w:rPr>
          <w:rFonts w:ascii="Times New Roman"/>
        </w:rPr>
        <w:tab/>
      </w:r>
      <w:r>
        <w:rPr>
          <w:rFonts w:ascii="Calibri"/>
          <w:spacing w:val="-5"/>
        </w:rPr>
        <w:t>43</w:t>
      </w:r>
    </w:p>
    <w:p w14:paraId="3EC6B49D" w14:textId="77777777" w:rsidR="00D3050E" w:rsidRDefault="00637F10">
      <w:pPr>
        <w:tabs>
          <w:tab w:val="left" w:leader="dot" w:pos="10194"/>
        </w:tabs>
        <w:ind w:left="1295"/>
        <w:rPr>
          <w:rFonts w:ascii="Calibri"/>
        </w:rPr>
      </w:pPr>
      <w:r>
        <w:rPr>
          <w:rFonts w:ascii="Calibri"/>
        </w:rPr>
        <w:t>GENERAL</w:t>
      </w:r>
      <w:r>
        <w:rPr>
          <w:rFonts w:ascii="Calibri"/>
          <w:spacing w:val="-7"/>
        </w:rPr>
        <w:t xml:space="preserve"> </w:t>
      </w:r>
      <w:r>
        <w:rPr>
          <w:rFonts w:ascii="Calibri"/>
        </w:rPr>
        <w:t>EDUCATION</w:t>
      </w:r>
      <w:r>
        <w:rPr>
          <w:rFonts w:ascii="Calibri"/>
          <w:spacing w:val="-6"/>
        </w:rPr>
        <w:t xml:space="preserve"> </w:t>
      </w:r>
      <w:r>
        <w:rPr>
          <w:rFonts w:ascii="Calibri"/>
          <w:spacing w:val="-2"/>
        </w:rPr>
        <w:t>COMMITTEE</w:t>
      </w:r>
      <w:r>
        <w:rPr>
          <w:rFonts w:ascii="Times New Roman"/>
        </w:rPr>
        <w:tab/>
      </w:r>
      <w:r>
        <w:rPr>
          <w:rFonts w:ascii="Calibri"/>
          <w:spacing w:val="-5"/>
        </w:rPr>
        <w:t>46</w:t>
      </w:r>
    </w:p>
    <w:p w14:paraId="3EC6B49E" w14:textId="77777777" w:rsidR="00D3050E" w:rsidRDefault="00637F10">
      <w:pPr>
        <w:tabs>
          <w:tab w:val="left" w:leader="dot" w:pos="10194"/>
        </w:tabs>
        <w:spacing w:before="1"/>
        <w:ind w:left="1295"/>
        <w:rPr>
          <w:rFonts w:ascii="Calibri"/>
        </w:rPr>
      </w:pPr>
      <w:r>
        <w:rPr>
          <w:rFonts w:ascii="Calibri"/>
        </w:rPr>
        <w:t>GRADUATE</w:t>
      </w:r>
      <w:r>
        <w:rPr>
          <w:rFonts w:ascii="Calibri"/>
          <w:spacing w:val="-4"/>
        </w:rPr>
        <w:t xml:space="preserve"> </w:t>
      </w:r>
      <w:r>
        <w:rPr>
          <w:rFonts w:ascii="Calibri"/>
          <w:spacing w:val="-2"/>
        </w:rPr>
        <w:t>COMMITTEE</w:t>
      </w:r>
      <w:r>
        <w:rPr>
          <w:rFonts w:ascii="Times New Roman"/>
        </w:rPr>
        <w:tab/>
      </w:r>
      <w:r>
        <w:rPr>
          <w:rFonts w:ascii="Calibri"/>
          <w:spacing w:val="-5"/>
        </w:rPr>
        <w:t>44</w:t>
      </w:r>
    </w:p>
    <w:p w14:paraId="3EC6B49F" w14:textId="77777777" w:rsidR="00D3050E" w:rsidRDefault="00637F10">
      <w:pPr>
        <w:tabs>
          <w:tab w:val="right" w:leader="dot" w:pos="10419"/>
        </w:tabs>
        <w:ind w:left="1295"/>
        <w:rPr>
          <w:rFonts w:ascii="Calibri"/>
        </w:rPr>
      </w:pPr>
      <w:r>
        <w:rPr>
          <w:rFonts w:ascii="Calibri"/>
          <w:spacing w:val="-5"/>
        </w:rPr>
        <w:t>PPC</w:t>
      </w:r>
      <w:r>
        <w:rPr>
          <w:rFonts w:ascii="Times New Roman"/>
        </w:rPr>
        <w:tab/>
      </w:r>
      <w:r>
        <w:rPr>
          <w:rFonts w:ascii="Calibri"/>
          <w:spacing w:val="-5"/>
        </w:rPr>
        <w:t>40</w:t>
      </w:r>
    </w:p>
    <w:p w14:paraId="3EC6B4A0" w14:textId="77777777" w:rsidR="00D3050E" w:rsidRDefault="00637F10">
      <w:pPr>
        <w:tabs>
          <w:tab w:val="right" w:leader="dot" w:pos="10418"/>
        </w:tabs>
        <w:ind w:left="1079"/>
        <w:rPr>
          <w:rFonts w:ascii="Calibri"/>
        </w:rPr>
      </w:pPr>
      <w:r>
        <w:rPr>
          <w:rFonts w:ascii="Calibri"/>
        </w:rPr>
        <w:t>MEMORANDUM</w:t>
      </w:r>
      <w:r>
        <w:rPr>
          <w:rFonts w:ascii="Calibri"/>
          <w:spacing w:val="-6"/>
        </w:rPr>
        <w:t xml:space="preserve"> </w:t>
      </w:r>
      <w:r>
        <w:rPr>
          <w:rFonts w:ascii="Calibri"/>
        </w:rPr>
        <w:t>OF</w:t>
      </w:r>
      <w:r>
        <w:rPr>
          <w:rFonts w:ascii="Calibri"/>
          <w:spacing w:val="-4"/>
        </w:rPr>
        <w:t xml:space="preserve"> </w:t>
      </w:r>
      <w:r>
        <w:rPr>
          <w:rFonts w:ascii="Calibri"/>
          <w:spacing w:val="-2"/>
        </w:rPr>
        <w:t>APPOINTMENTS</w:t>
      </w:r>
      <w:r>
        <w:rPr>
          <w:rFonts w:ascii="Times New Roman"/>
        </w:rPr>
        <w:tab/>
      </w:r>
      <w:r>
        <w:rPr>
          <w:rFonts w:ascii="Calibri"/>
          <w:spacing w:val="-5"/>
        </w:rPr>
        <w:t>49</w:t>
      </w:r>
    </w:p>
    <w:p w14:paraId="3EC6B4A1" w14:textId="77777777" w:rsidR="00D3050E" w:rsidRDefault="00637F10">
      <w:pPr>
        <w:tabs>
          <w:tab w:val="right" w:leader="dot" w:pos="10418"/>
        </w:tabs>
        <w:spacing w:before="1"/>
        <w:ind w:left="1079"/>
        <w:rPr>
          <w:rFonts w:ascii="Calibri"/>
        </w:rPr>
      </w:pPr>
      <w:r>
        <w:rPr>
          <w:rFonts w:ascii="Calibri"/>
        </w:rPr>
        <w:t>MEMORANDUM</w:t>
      </w:r>
      <w:r>
        <w:rPr>
          <w:rFonts w:ascii="Calibri"/>
          <w:spacing w:val="-10"/>
        </w:rPr>
        <w:t xml:space="preserve"> </w:t>
      </w:r>
      <w:r>
        <w:rPr>
          <w:rFonts w:ascii="Calibri"/>
        </w:rPr>
        <w:t>OF</w:t>
      </w:r>
      <w:r>
        <w:rPr>
          <w:rFonts w:ascii="Calibri"/>
          <w:spacing w:val="-7"/>
        </w:rPr>
        <w:t xml:space="preserve"> </w:t>
      </w:r>
      <w:r>
        <w:rPr>
          <w:rFonts w:ascii="Calibri"/>
        </w:rPr>
        <w:t>UNDERSTANDING</w:t>
      </w:r>
      <w:r>
        <w:rPr>
          <w:rFonts w:ascii="Calibri"/>
          <w:spacing w:val="-7"/>
        </w:rPr>
        <w:t xml:space="preserve"> </w:t>
      </w:r>
      <w:r>
        <w:rPr>
          <w:rFonts w:ascii="Calibri"/>
          <w:spacing w:val="-5"/>
        </w:rPr>
        <w:t>XII</w:t>
      </w:r>
      <w:r>
        <w:rPr>
          <w:rFonts w:ascii="Times New Roman"/>
        </w:rPr>
        <w:tab/>
      </w:r>
      <w:r>
        <w:rPr>
          <w:rFonts w:ascii="Calibri"/>
          <w:spacing w:val="-7"/>
        </w:rPr>
        <w:t>93</w:t>
      </w:r>
    </w:p>
    <w:p w14:paraId="3EC6B4A2" w14:textId="77777777" w:rsidR="00D3050E" w:rsidRDefault="00637F10">
      <w:pPr>
        <w:tabs>
          <w:tab w:val="right" w:leader="dot" w:pos="10418"/>
        </w:tabs>
        <w:ind w:left="1079"/>
        <w:rPr>
          <w:rFonts w:ascii="Calibri"/>
        </w:rPr>
      </w:pPr>
      <w:r>
        <w:rPr>
          <w:rFonts w:ascii="Calibri"/>
        </w:rPr>
        <w:t>MEMORANDUM</w:t>
      </w:r>
      <w:r>
        <w:rPr>
          <w:rFonts w:ascii="Calibri"/>
          <w:spacing w:val="-10"/>
        </w:rPr>
        <w:t xml:space="preserve"> </w:t>
      </w:r>
      <w:r>
        <w:rPr>
          <w:rFonts w:ascii="Calibri"/>
        </w:rPr>
        <w:t>OF</w:t>
      </w:r>
      <w:r>
        <w:rPr>
          <w:rFonts w:ascii="Calibri"/>
          <w:spacing w:val="-7"/>
        </w:rPr>
        <w:t xml:space="preserve"> </w:t>
      </w:r>
      <w:r>
        <w:rPr>
          <w:rFonts w:ascii="Calibri"/>
        </w:rPr>
        <w:t>UNDERSTANDING</w:t>
      </w:r>
      <w:r>
        <w:rPr>
          <w:rFonts w:ascii="Calibri"/>
          <w:spacing w:val="-7"/>
        </w:rPr>
        <w:t xml:space="preserve"> </w:t>
      </w:r>
      <w:r>
        <w:rPr>
          <w:rFonts w:ascii="Calibri"/>
          <w:spacing w:val="-4"/>
        </w:rPr>
        <w:t>XIII</w:t>
      </w:r>
      <w:r>
        <w:rPr>
          <w:rFonts w:ascii="Times New Roman"/>
        </w:rPr>
        <w:tab/>
      </w:r>
      <w:r>
        <w:rPr>
          <w:rFonts w:ascii="Calibri"/>
          <w:spacing w:val="-7"/>
        </w:rPr>
        <w:t>94</w:t>
      </w:r>
    </w:p>
    <w:p w14:paraId="3EC6B4A3" w14:textId="77777777" w:rsidR="00D3050E" w:rsidRDefault="00D3050E">
      <w:pPr>
        <w:rPr>
          <w:rFonts w:ascii="Calibri"/>
        </w:rPr>
        <w:sectPr w:rsidR="00D3050E">
          <w:pgSz w:w="12240" w:h="15840"/>
          <w:pgMar w:top="820" w:right="0" w:bottom="540" w:left="360" w:header="0" w:footer="346" w:gutter="0"/>
          <w:cols w:space="720"/>
        </w:sectPr>
      </w:pPr>
    </w:p>
    <w:p w14:paraId="3EC6B4A4" w14:textId="77777777" w:rsidR="00D3050E" w:rsidRDefault="00637F10">
      <w:pPr>
        <w:tabs>
          <w:tab w:val="left" w:leader="dot" w:pos="10195"/>
        </w:tabs>
        <w:spacing w:before="43"/>
        <w:ind w:left="1080"/>
        <w:rPr>
          <w:rFonts w:ascii="Calibri"/>
        </w:rPr>
      </w:pPr>
      <w:r>
        <w:rPr>
          <w:rFonts w:ascii="Calibri"/>
        </w:rPr>
        <w:lastRenderedPageBreak/>
        <w:t>MERIT</w:t>
      </w:r>
      <w:r>
        <w:rPr>
          <w:rFonts w:ascii="Calibri"/>
          <w:spacing w:val="-4"/>
        </w:rPr>
        <w:t xml:space="preserve"> </w:t>
      </w:r>
      <w:r>
        <w:rPr>
          <w:rFonts w:ascii="Calibri"/>
          <w:spacing w:val="-2"/>
        </w:rPr>
        <w:t>BONUSES</w:t>
      </w:r>
      <w:r>
        <w:rPr>
          <w:rFonts w:ascii="Times New Roman"/>
        </w:rPr>
        <w:tab/>
      </w:r>
      <w:r>
        <w:rPr>
          <w:rFonts w:ascii="Calibri"/>
          <w:spacing w:val="-5"/>
        </w:rPr>
        <w:t>82</w:t>
      </w:r>
    </w:p>
    <w:p w14:paraId="3EC6B4A5" w14:textId="77777777" w:rsidR="00D3050E" w:rsidRDefault="00637F10">
      <w:pPr>
        <w:tabs>
          <w:tab w:val="left" w:leader="dot" w:pos="9862"/>
        </w:tabs>
        <w:ind w:left="1080"/>
        <w:rPr>
          <w:rFonts w:ascii="Calibri" w:hAnsi="Calibri"/>
        </w:rPr>
      </w:pPr>
      <w:r>
        <w:rPr>
          <w:rFonts w:ascii="Calibri" w:hAnsi="Calibri"/>
        </w:rPr>
        <w:t>MILEAGE</w:t>
      </w:r>
      <w:r>
        <w:rPr>
          <w:rFonts w:ascii="Calibri" w:hAnsi="Calibri"/>
          <w:spacing w:val="-6"/>
        </w:rPr>
        <w:t xml:space="preserve"> </w:t>
      </w:r>
      <w:r>
        <w:rPr>
          <w:rFonts w:ascii="Calibri" w:hAnsi="Calibri"/>
        </w:rPr>
        <w:t>FOR</w:t>
      </w:r>
      <w:r>
        <w:rPr>
          <w:rFonts w:ascii="Calibri" w:hAnsi="Calibri"/>
          <w:spacing w:val="-7"/>
        </w:rPr>
        <w:t xml:space="preserve"> </w:t>
      </w:r>
      <w:r>
        <w:rPr>
          <w:rFonts w:ascii="Calibri" w:hAnsi="Calibri"/>
        </w:rPr>
        <w:t>OFF-CAMPUS</w:t>
      </w:r>
      <w:r>
        <w:rPr>
          <w:rFonts w:ascii="Calibri" w:hAnsi="Calibri"/>
          <w:spacing w:val="-4"/>
        </w:rPr>
        <w:t xml:space="preserve"> </w:t>
      </w:r>
      <w:r>
        <w:rPr>
          <w:rFonts w:ascii="Calibri" w:hAnsi="Calibri"/>
          <w:spacing w:val="-2"/>
        </w:rPr>
        <w:t>TEACHING</w:t>
      </w:r>
      <w:r>
        <w:rPr>
          <w:rFonts w:ascii="Times New Roman" w:hAnsi="Times New Roman"/>
        </w:rPr>
        <w:tab/>
      </w:r>
      <w:r>
        <w:rPr>
          <w:rFonts w:ascii="Calibri" w:hAnsi="Calibri"/>
        </w:rPr>
        <w:t>29–</w:t>
      </w:r>
      <w:r>
        <w:rPr>
          <w:rFonts w:ascii="Calibri" w:hAnsi="Calibri"/>
          <w:spacing w:val="-5"/>
        </w:rPr>
        <w:t>30</w:t>
      </w:r>
    </w:p>
    <w:p w14:paraId="3EC6B4A6" w14:textId="77777777" w:rsidR="00D3050E" w:rsidRDefault="00637F10">
      <w:pPr>
        <w:tabs>
          <w:tab w:val="left" w:leader="dot" w:pos="10195"/>
        </w:tabs>
        <w:spacing w:before="1"/>
        <w:ind w:left="1080"/>
        <w:rPr>
          <w:rFonts w:ascii="Calibri"/>
        </w:rPr>
      </w:pPr>
      <w:r>
        <w:rPr>
          <w:rFonts w:ascii="Calibri"/>
        </w:rPr>
        <w:t>MINIMUM</w:t>
      </w:r>
      <w:r>
        <w:rPr>
          <w:rFonts w:ascii="Calibri"/>
          <w:spacing w:val="-3"/>
        </w:rPr>
        <w:t xml:space="preserve"> </w:t>
      </w:r>
      <w:r>
        <w:rPr>
          <w:rFonts w:ascii="Calibri"/>
        </w:rPr>
        <w:t>BASE</w:t>
      </w:r>
      <w:r>
        <w:rPr>
          <w:rFonts w:ascii="Calibri"/>
          <w:spacing w:val="-2"/>
        </w:rPr>
        <w:t xml:space="preserve"> SALARIES</w:t>
      </w:r>
      <w:r>
        <w:rPr>
          <w:rFonts w:ascii="Times New Roman"/>
        </w:rPr>
        <w:tab/>
      </w:r>
      <w:r>
        <w:rPr>
          <w:rFonts w:ascii="Calibri"/>
          <w:spacing w:val="-5"/>
        </w:rPr>
        <w:t>82</w:t>
      </w:r>
    </w:p>
    <w:p w14:paraId="3EC6B4A7" w14:textId="77777777" w:rsidR="00D3050E" w:rsidRDefault="00637F10">
      <w:pPr>
        <w:tabs>
          <w:tab w:val="left" w:leader="dot" w:pos="10196"/>
        </w:tabs>
        <w:spacing w:line="267" w:lineRule="exact"/>
        <w:ind w:left="1080"/>
        <w:rPr>
          <w:rFonts w:ascii="Calibri"/>
        </w:rPr>
      </w:pPr>
      <w:r>
        <w:rPr>
          <w:rFonts w:ascii="Calibri"/>
        </w:rPr>
        <w:t>NEW</w:t>
      </w:r>
      <w:r>
        <w:rPr>
          <w:rFonts w:ascii="Calibri"/>
          <w:spacing w:val="-3"/>
        </w:rPr>
        <w:t xml:space="preserve"> </w:t>
      </w:r>
      <w:r>
        <w:rPr>
          <w:rFonts w:ascii="Calibri"/>
        </w:rPr>
        <w:t>PROGRAM</w:t>
      </w:r>
      <w:r>
        <w:rPr>
          <w:rFonts w:ascii="Calibri"/>
          <w:spacing w:val="-4"/>
        </w:rPr>
        <w:t xml:space="preserve"> </w:t>
      </w:r>
      <w:r>
        <w:rPr>
          <w:rFonts w:ascii="Calibri"/>
        </w:rPr>
        <w:t>AND</w:t>
      </w:r>
      <w:r>
        <w:rPr>
          <w:rFonts w:ascii="Calibri"/>
          <w:spacing w:val="-4"/>
        </w:rPr>
        <w:t xml:space="preserve"> </w:t>
      </w:r>
      <w:r>
        <w:rPr>
          <w:rFonts w:ascii="Calibri"/>
        </w:rPr>
        <w:t>COURSE</w:t>
      </w:r>
      <w:r>
        <w:rPr>
          <w:rFonts w:ascii="Calibri"/>
          <w:spacing w:val="-3"/>
        </w:rPr>
        <w:t xml:space="preserve"> </w:t>
      </w:r>
      <w:r>
        <w:rPr>
          <w:rFonts w:ascii="Calibri"/>
          <w:spacing w:val="-2"/>
        </w:rPr>
        <w:t>DEVELOPMENT</w:t>
      </w:r>
      <w:r>
        <w:rPr>
          <w:rFonts w:ascii="Times New Roman"/>
        </w:rPr>
        <w:tab/>
      </w:r>
      <w:r>
        <w:rPr>
          <w:rFonts w:ascii="Calibri"/>
          <w:spacing w:val="-5"/>
        </w:rPr>
        <w:t>20</w:t>
      </w:r>
    </w:p>
    <w:p w14:paraId="3EC6B4A8" w14:textId="77777777" w:rsidR="00D3050E" w:rsidRDefault="00637F10">
      <w:pPr>
        <w:tabs>
          <w:tab w:val="left" w:leader="dot" w:pos="10195"/>
        </w:tabs>
        <w:spacing w:line="267" w:lineRule="exact"/>
        <w:ind w:left="1080"/>
        <w:rPr>
          <w:rFonts w:ascii="Calibri"/>
        </w:rPr>
      </w:pPr>
      <w:r>
        <w:rPr>
          <w:rFonts w:ascii="Calibri"/>
        </w:rPr>
        <w:t>NOTIFICATION</w:t>
      </w:r>
      <w:r>
        <w:rPr>
          <w:rFonts w:ascii="Calibri"/>
          <w:spacing w:val="-6"/>
        </w:rPr>
        <w:t xml:space="preserve"> </w:t>
      </w:r>
      <w:r>
        <w:rPr>
          <w:rFonts w:ascii="Calibri"/>
        </w:rPr>
        <w:t>OF</w:t>
      </w:r>
      <w:r>
        <w:rPr>
          <w:rFonts w:ascii="Calibri"/>
          <w:spacing w:val="-7"/>
        </w:rPr>
        <w:t xml:space="preserve"> </w:t>
      </w:r>
      <w:r>
        <w:rPr>
          <w:rFonts w:ascii="Calibri"/>
        </w:rPr>
        <w:t>RELEASE</w:t>
      </w:r>
      <w:r>
        <w:rPr>
          <w:rFonts w:ascii="Calibri"/>
          <w:spacing w:val="-6"/>
        </w:rPr>
        <w:t xml:space="preserve"> </w:t>
      </w:r>
      <w:r>
        <w:rPr>
          <w:rFonts w:ascii="Calibri"/>
          <w:spacing w:val="-4"/>
        </w:rPr>
        <w:t>TIME</w:t>
      </w:r>
      <w:r>
        <w:rPr>
          <w:rFonts w:ascii="Times New Roman"/>
        </w:rPr>
        <w:tab/>
      </w:r>
      <w:r>
        <w:rPr>
          <w:rFonts w:ascii="Calibri"/>
          <w:spacing w:val="-5"/>
        </w:rPr>
        <w:t>19</w:t>
      </w:r>
    </w:p>
    <w:p w14:paraId="3EC6B4A9" w14:textId="77777777" w:rsidR="00D3050E" w:rsidRDefault="00637F10">
      <w:pPr>
        <w:tabs>
          <w:tab w:val="left" w:leader="dot" w:pos="9536"/>
        </w:tabs>
        <w:ind w:left="1080"/>
        <w:rPr>
          <w:rFonts w:ascii="Calibri" w:hAnsi="Calibri"/>
        </w:rPr>
      </w:pPr>
      <w:r>
        <w:rPr>
          <w:rFonts w:ascii="Calibri" w:hAnsi="Calibri"/>
        </w:rPr>
        <w:t>NOTIFICATION</w:t>
      </w:r>
      <w:r>
        <w:rPr>
          <w:rFonts w:ascii="Calibri" w:hAnsi="Calibri"/>
          <w:spacing w:val="-5"/>
        </w:rPr>
        <w:t xml:space="preserve"> </w:t>
      </w:r>
      <w:r>
        <w:rPr>
          <w:rFonts w:ascii="Calibri" w:hAnsi="Calibri"/>
        </w:rPr>
        <w:t>OF</w:t>
      </w:r>
      <w:r>
        <w:rPr>
          <w:rFonts w:ascii="Calibri" w:hAnsi="Calibri"/>
          <w:spacing w:val="-7"/>
        </w:rPr>
        <w:t xml:space="preserve"> </w:t>
      </w:r>
      <w:r>
        <w:rPr>
          <w:rFonts w:ascii="Calibri" w:hAnsi="Calibri"/>
          <w:spacing w:val="-2"/>
        </w:rPr>
        <w:t>TERMINATION</w:t>
      </w:r>
      <w:r>
        <w:rPr>
          <w:rFonts w:ascii="Times New Roman" w:hAnsi="Times New Roman"/>
        </w:rPr>
        <w:tab/>
      </w:r>
      <w:r>
        <w:rPr>
          <w:rFonts w:ascii="Calibri" w:hAnsi="Calibri"/>
        </w:rPr>
        <w:t>23,</w:t>
      </w:r>
      <w:r>
        <w:rPr>
          <w:rFonts w:ascii="Calibri" w:hAnsi="Calibri"/>
          <w:spacing w:val="-5"/>
        </w:rPr>
        <w:t xml:space="preserve"> </w:t>
      </w:r>
      <w:r>
        <w:rPr>
          <w:rFonts w:ascii="Calibri" w:hAnsi="Calibri"/>
        </w:rPr>
        <w:t>60–</w:t>
      </w:r>
      <w:r>
        <w:rPr>
          <w:rFonts w:ascii="Calibri" w:hAnsi="Calibri"/>
          <w:spacing w:val="-5"/>
        </w:rPr>
        <w:t>63</w:t>
      </w:r>
    </w:p>
    <w:p w14:paraId="3EC6B4AA" w14:textId="77777777" w:rsidR="00D3050E" w:rsidRDefault="00637F10">
      <w:pPr>
        <w:tabs>
          <w:tab w:val="left" w:leader="dot" w:pos="10195"/>
        </w:tabs>
        <w:spacing w:before="1"/>
        <w:ind w:left="1080"/>
        <w:rPr>
          <w:rFonts w:ascii="Calibri"/>
        </w:rPr>
      </w:pPr>
      <w:r>
        <w:rPr>
          <w:rFonts w:ascii="Calibri"/>
        </w:rPr>
        <w:t>NURSING</w:t>
      </w:r>
      <w:r>
        <w:rPr>
          <w:rFonts w:ascii="Calibri"/>
          <w:spacing w:val="-6"/>
        </w:rPr>
        <w:t xml:space="preserve"> </w:t>
      </w:r>
      <w:r>
        <w:rPr>
          <w:rFonts w:ascii="Calibri"/>
        </w:rPr>
        <w:t>&amp;</w:t>
      </w:r>
      <w:r>
        <w:rPr>
          <w:rFonts w:ascii="Calibri"/>
          <w:spacing w:val="-5"/>
        </w:rPr>
        <w:t xml:space="preserve"> </w:t>
      </w:r>
      <w:r>
        <w:rPr>
          <w:rFonts w:ascii="Calibri"/>
        </w:rPr>
        <w:t>HEALTH</w:t>
      </w:r>
      <w:r>
        <w:rPr>
          <w:rFonts w:ascii="Calibri"/>
          <w:spacing w:val="-5"/>
        </w:rPr>
        <w:t xml:space="preserve"> </w:t>
      </w:r>
      <w:r>
        <w:rPr>
          <w:rFonts w:ascii="Calibri"/>
        </w:rPr>
        <w:t>SCIENCES</w:t>
      </w:r>
      <w:r>
        <w:rPr>
          <w:rFonts w:ascii="Calibri"/>
          <w:spacing w:val="-7"/>
        </w:rPr>
        <w:t xml:space="preserve"> </w:t>
      </w:r>
      <w:r>
        <w:rPr>
          <w:rFonts w:ascii="Calibri"/>
          <w:spacing w:val="-2"/>
        </w:rPr>
        <w:t>INSTRUCTION</w:t>
      </w:r>
      <w:r>
        <w:rPr>
          <w:rFonts w:ascii="Times New Roman"/>
        </w:rPr>
        <w:tab/>
      </w:r>
      <w:r>
        <w:rPr>
          <w:rFonts w:ascii="Calibri"/>
          <w:spacing w:val="-5"/>
        </w:rPr>
        <w:t>32</w:t>
      </w:r>
    </w:p>
    <w:p w14:paraId="3EC6B4AB" w14:textId="77777777" w:rsidR="00D3050E" w:rsidRDefault="00637F10">
      <w:pPr>
        <w:tabs>
          <w:tab w:val="left" w:leader="dot" w:pos="9851"/>
        </w:tabs>
        <w:ind w:left="1080"/>
        <w:rPr>
          <w:rFonts w:ascii="Calibri" w:hAnsi="Calibri"/>
        </w:rPr>
      </w:pPr>
      <w:r>
        <w:rPr>
          <w:rFonts w:ascii="Calibri" w:hAnsi="Calibri"/>
        </w:rPr>
        <w:t>OFF-CAMPUS</w:t>
      </w:r>
      <w:r>
        <w:rPr>
          <w:rFonts w:ascii="Calibri" w:hAnsi="Calibri"/>
          <w:spacing w:val="-8"/>
        </w:rPr>
        <w:t xml:space="preserve"> </w:t>
      </w:r>
      <w:r>
        <w:rPr>
          <w:rFonts w:ascii="Calibri" w:hAnsi="Calibri"/>
          <w:spacing w:val="-2"/>
        </w:rPr>
        <w:t>TEACHING</w:t>
      </w:r>
      <w:r>
        <w:rPr>
          <w:rFonts w:ascii="Times New Roman" w:hAnsi="Times New Roman"/>
        </w:rPr>
        <w:tab/>
      </w:r>
      <w:r>
        <w:rPr>
          <w:rFonts w:ascii="Calibri" w:hAnsi="Calibri"/>
        </w:rPr>
        <w:t>29–</w:t>
      </w:r>
      <w:r>
        <w:rPr>
          <w:rFonts w:ascii="Calibri" w:hAnsi="Calibri"/>
          <w:spacing w:val="-5"/>
        </w:rPr>
        <w:t>30</w:t>
      </w:r>
    </w:p>
    <w:p w14:paraId="3EC6B4AC" w14:textId="77777777" w:rsidR="00D3050E" w:rsidRDefault="00637F10">
      <w:pPr>
        <w:tabs>
          <w:tab w:val="left" w:leader="dot" w:pos="10194"/>
        </w:tabs>
        <w:ind w:left="1080"/>
        <w:rPr>
          <w:rFonts w:ascii="Calibri"/>
        </w:rPr>
      </w:pPr>
      <w:r>
        <w:rPr>
          <w:rFonts w:ascii="Calibri"/>
        </w:rPr>
        <w:t>OFFICE</w:t>
      </w:r>
      <w:r>
        <w:rPr>
          <w:rFonts w:ascii="Calibri"/>
          <w:spacing w:val="-6"/>
        </w:rPr>
        <w:t xml:space="preserve"> </w:t>
      </w:r>
      <w:r>
        <w:rPr>
          <w:rFonts w:ascii="Calibri"/>
        </w:rPr>
        <w:t>HOURS</w:t>
      </w:r>
      <w:r>
        <w:rPr>
          <w:rFonts w:ascii="Calibri"/>
          <w:spacing w:val="-6"/>
        </w:rPr>
        <w:t xml:space="preserve"> </w:t>
      </w:r>
      <w:r>
        <w:rPr>
          <w:rFonts w:ascii="Calibri"/>
        </w:rPr>
        <w:t>AND</w:t>
      </w:r>
      <w:r>
        <w:rPr>
          <w:rFonts w:ascii="Calibri"/>
          <w:spacing w:val="-4"/>
        </w:rPr>
        <w:t xml:space="preserve"> </w:t>
      </w:r>
      <w:r>
        <w:rPr>
          <w:rFonts w:ascii="Calibri"/>
        </w:rPr>
        <w:t>STUDENT</w:t>
      </w:r>
      <w:r>
        <w:rPr>
          <w:rFonts w:ascii="Calibri"/>
          <w:spacing w:val="-4"/>
        </w:rPr>
        <w:t xml:space="preserve"> </w:t>
      </w:r>
      <w:r>
        <w:rPr>
          <w:rFonts w:ascii="Calibri"/>
          <w:spacing w:val="-2"/>
        </w:rPr>
        <w:t>ADVISING</w:t>
      </w:r>
      <w:r>
        <w:rPr>
          <w:rFonts w:ascii="Times New Roman"/>
        </w:rPr>
        <w:tab/>
      </w:r>
      <w:r>
        <w:rPr>
          <w:rFonts w:ascii="Calibri"/>
          <w:spacing w:val="-7"/>
        </w:rPr>
        <w:t>26</w:t>
      </w:r>
    </w:p>
    <w:p w14:paraId="3EC6B4AD" w14:textId="77777777" w:rsidR="00D3050E" w:rsidRDefault="00637F10">
      <w:pPr>
        <w:pStyle w:val="BodyText"/>
        <w:tabs>
          <w:tab w:val="left" w:leader="dot" w:pos="10194"/>
        </w:tabs>
        <w:spacing w:before="1"/>
        <w:ind w:left="1080"/>
        <w:jc w:val="left"/>
        <w:rPr>
          <w:rFonts w:ascii="Calibri"/>
        </w:rPr>
      </w:pPr>
      <w:r>
        <w:rPr>
          <w:rFonts w:ascii="Calibri"/>
        </w:rPr>
        <w:t>ONLINE</w:t>
      </w:r>
      <w:r>
        <w:rPr>
          <w:rFonts w:ascii="Calibri"/>
          <w:spacing w:val="-4"/>
        </w:rPr>
        <w:t xml:space="preserve"> </w:t>
      </w:r>
      <w:r>
        <w:rPr>
          <w:rFonts w:ascii="Calibri"/>
        </w:rPr>
        <w:t>and</w:t>
      </w:r>
      <w:r>
        <w:rPr>
          <w:rFonts w:ascii="Calibri"/>
          <w:spacing w:val="-4"/>
        </w:rPr>
        <w:t xml:space="preserve"> </w:t>
      </w:r>
      <w:r>
        <w:rPr>
          <w:rFonts w:ascii="Calibri"/>
        </w:rPr>
        <w:t>HYBRID</w:t>
      </w:r>
      <w:r>
        <w:rPr>
          <w:rFonts w:ascii="Calibri"/>
          <w:spacing w:val="-3"/>
        </w:rPr>
        <w:t xml:space="preserve"> </w:t>
      </w:r>
      <w:r>
        <w:rPr>
          <w:rFonts w:ascii="Calibri"/>
          <w:spacing w:val="-2"/>
        </w:rPr>
        <w:t>INSTRUCTION</w:t>
      </w:r>
      <w:r>
        <w:rPr>
          <w:rFonts w:ascii="Times New Roman"/>
        </w:rPr>
        <w:tab/>
      </w:r>
      <w:r>
        <w:rPr>
          <w:rFonts w:ascii="Calibri"/>
          <w:spacing w:val="-5"/>
        </w:rPr>
        <w:t>31</w:t>
      </w:r>
    </w:p>
    <w:p w14:paraId="3EC6B4AE" w14:textId="77777777" w:rsidR="00D3050E" w:rsidRDefault="00637F10">
      <w:pPr>
        <w:tabs>
          <w:tab w:val="left" w:leader="dot" w:pos="10193"/>
        </w:tabs>
        <w:ind w:left="1080"/>
        <w:rPr>
          <w:rFonts w:ascii="Calibri"/>
        </w:rPr>
      </w:pPr>
      <w:r>
        <w:rPr>
          <w:rFonts w:ascii="Calibri"/>
          <w:spacing w:val="-2"/>
        </w:rPr>
        <w:t>ORIENTATION</w:t>
      </w:r>
      <w:r>
        <w:rPr>
          <w:rFonts w:ascii="Times New Roman"/>
        </w:rPr>
        <w:tab/>
      </w:r>
      <w:r>
        <w:rPr>
          <w:rFonts w:ascii="Calibri"/>
          <w:spacing w:val="-5"/>
        </w:rPr>
        <w:t>22</w:t>
      </w:r>
    </w:p>
    <w:p w14:paraId="3EC6B4AF" w14:textId="77777777" w:rsidR="00D3050E" w:rsidRDefault="00637F10">
      <w:pPr>
        <w:tabs>
          <w:tab w:val="left" w:leader="dot" w:pos="9852"/>
        </w:tabs>
        <w:ind w:left="1080"/>
        <w:rPr>
          <w:rFonts w:ascii="Calibri" w:hAnsi="Calibri"/>
        </w:rPr>
      </w:pPr>
      <w:r>
        <w:rPr>
          <w:rFonts w:ascii="Calibri" w:hAnsi="Calibri"/>
        </w:rPr>
        <w:t>OUTSIDE</w:t>
      </w:r>
      <w:r>
        <w:rPr>
          <w:rFonts w:ascii="Calibri" w:hAnsi="Calibri"/>
          <w:spacing w:val="-7"/>
        </w:rPr>
        <w:t xml:space="preserve"> </w:t>
      </w:r>
      <w:r>
        <w:rPr>
          <w:rFonts w:ascii="Calibri" w:hAnsi="Calibri"/>
          <w:spacing w:val="-2"/>
        </w:rPr>
        <w:t>EMPLOYMENT</w:t>
      </w:r>
      <w:r>
        <w:rPr>
          <w:rFonts w:ascii="Times New Roman" w:hAnsi="Times New Roman"/>
        </w:rPr>
        <w:tab/>
      </w:r>
      <w:r>
        <w:rPr>
          <w:rFonts w:ascii="Calibri" w:hAnsi="Calibri"/>
        </w:rPr>
        <w:t>22–</w:t>
      </w:r>
      <w:r>
        <w:rPr>
          <w:rFonts w:ascii="Calibri" w:hAnsi="Calibri"/>
          <w:spacing w:val="-5"/>
        </w:rPr>
        <w:t>23</w:t>
      </w:r>
    </w:p>
    <w:p w14:paraId="3EC6B4B0" w14:textId="77777777" w:rsidR="00D3050E" w:rsidRDefault="00637F10">
      <w:pPr>
        <w:tabs>
          <w:tab w:val="left" w:leader="dot" w:pos="9850"/>
        </w:tabs>
        <w:ind w:left="1080"/>
        <w:rPr>
          <w:rFonts w:ascii="Calibri" w:hAnsi="Calibri"/>
        </w:rPr>
      </w:pPr>
      <w:r>
        <w:rPr>
          <w:rFonts w:ascii="Calibri" w:hAnsi="Calibri"/>
          <w:spacing w:val="-2"/>
        </w:rPr>
        <w:t>OVERLOAD</w:t>
      </w:r>
      <w:r>
        <w:rPr>
          <w:rFonts w:ascii="Times New Roman" w:hAnsi="Times New Roman"/>
        </w:rPr>
        <w:tab/>
      </w:r>
      <w:r>
        <w:rPr>
          <w:rFonts w:ascii="Calibri" w:hAnsi="Calibri"/>
        </w:rPr>
        <w:t>15–</w:t>
      </w:r>
      <w:r>
        <w:rPr>
          <w:rFonts w:ascii="Calibri" w:hAnsi="Calibri"/>
          <w:spacing w:val="-5"/>
        </w:rPr>
        <w:t>16</w:t>
      </w:r>
    </w:p>
    <w:p w14:paraId="3EC6B4B1" w14:textId="77777777" w:rsidR="00D3050E" w:rsidRDefault="00637F10">
      <w:pPr>
        <w:tabs>
          <w:tab w:val="left" w:leader="dot" w:pos="10195"/>
        </w:tabs>
        <w:spacing w:before="1" w:line="267" w:lineRule="exact"/>
        <w:ind w:left="1080"/>
        <w:rPr>
          <w:rFonts w:ascii="Calibri"/>
        </w:rPr>
      </w:pPr>
      <w:r>
        <w:rPr>
          <w:rFonts w:ascii="Calibri"/>
        </w:rPr>
        <w:t>PARENTAL</w:t>
      </w:r>
      <w:r>
        <w:rPr>
          <w:rFonts w:ascii="Calibri"/>
          <w:spacing w:val="-4"/>
        </w:rPr>
        <w:t xml:space="preserve"> </w:t>
      </w:r>
      <w:r>
        <w:rPr>
          <w:rFonts w:ascii="Calibri"/>
        </w:rPr>
        <w:t>AND</w:t>
      </w:r>
      <w:r>
        <w:rPr>
          <w:rFonts w:ascii="Calibri"/>
          <w:spacing w:val="-4"/>
        </w:rPr>
        <w:t xml:space="preserve"> </w:t>
      </w:r>
      <w:r>
        <w:rPr>
          <w:rFonts w:ascii="Calibri"/>
        </w:rPr>
        <w:t>FAMILY</w:t>
      </w:r>
      <w:r>
        <w:rPr>
          <w:rFonts w:ascii="Calibri"/>
          <w:spacing w:val="-3"/>
        </w:rPr>
        <w:t xml:space="preserve"> </w:t>
      </w:r>
      <w:r>
        <w:rPr>
          <w:rFonts w:ascii="Calibri"/>
        </w:rPr>
        <w:t>CARE</w:t>
      </w:r>
      <w:r>
        <w:rPr>
          <w:rFonts w:ascii="Calibri"/>
          <w:spacing w:val="-3"/>
        </w:rPr>
        <w:t xml:space="preserve"> </w:t>
      </w:r>
      <w:r>
        <w:rPr>
          <w:rFonts w:ascii="Calibri"/>
          <w:spacing w:val="-4"/>
        </w:rPr>
        <w:t>LEAVE</w:t>
      </w:r>
      <w:r>
        <w:rPr>
          <w:rFonts w:ascii="Times New Roman"/>
        </w:rPr>
        <w:tab/>
      </w:r>
      <w:r>
        <w:rPr>
          <w:rFonts w:ascii="Calibri"/>
          <w:spacing w:val="-5"/>
        </w:rPr>
        <w:t>81</w:t>
      </w:r>
    </w:p>
    <w:p w14:paraId="3EC6B4B2" w14:textId="77777777" w:rsidR="00D3050E" w:rsidRDefault="00637F10">
      <w:pPr>
        <w:tabs>
          <w:tab w:val="left" w:leader="dot" w:pos="10194"/>
        </w:tabs>
        <w:spacing w:line="267" w:lineRule="exact"/>
        <w:ind w:left="1080"/>
        <w:rPr>
          <w:rFonts w:ascii="Calibri"/>
        </w:rPr>
      </w:pPr>
      <w:r>
        <w:rPr>
          <w:rFonts w:ascii="Calibri"/>
          <w:spacing w:val="-2"/>
        </w:rPr>
        <w:t>PARKING</w:t>
      </w:r>
      <w:r>
        <w:rPr>
          <w:rFonts w:ascii="Times New Roman"/>
        </w:rPr>
        <w:tab/>
      </w:r>
      <w:r>
        <w:rPr>
          <w:rFonts w:ascii="Calibri"/>
          <w:spacing w:val="-5"/>
        </w:rPr>
        <w:t>36</w:t>
      </w:r>
    </w:p>
    <w:p w14:paraId="3EC6B4B3" w14:textId="77777777" w:rsidR="00D3050E" w:rsidRDefault="00637F10">
      <w:pPr>
        <w:tabs>
          <w:tab w:val="left" w:leader="dot" w:pos="10195"/>
        </w:tabs>
        <w:ind w:left="1080"/>
        <w:rPr>
          <w:rFonts w:ascii="Calibri"/>
        </w:rPr>
      </w:pPr>
      <w:r>
        <w:rPr>
          <w:rFonts w:ascii="Calibri"/>
        </w:rPr>
        <w:t>PART-TIME</w:t>
      </w:r>
      <w:r>
        <w:rPr>
          <w:rFonts w:ascii="Calibri"/>
          <w:spacing w:val="-7"/>
        </w:rPr>
        <w:t xml:space="preserve"> </w:t>
      </w:r>
      <w:r>
        <w:rPr>
          <w:rFonts w:ascii="Calibri"/>
          <w:spacing w:val="-2"/>
        </w:rPr>
        <w:t>TEACHING</w:t>
      </w:r>
      <w:r>
        <w:rPr>
          <w:rFonts w:ascii="Times New Roman"/>
        </w:rPr>
        <w:tab/>
      </w:r>
      <w:r>
        <w:rPr>
          <w:rFonts w:ascii="Calibri"/>
          <w:spacing w:val="-5"/>
        </w:rPr>
        <w:t>22</w:t>
      </w:r>
    </w:p>
    <w:p w14:paraId="3EC6B4B4" w14:textId="77777777" w:rsidR="00D3050E" w:rsidRDefault="00637F10">
      <w:pPr>
        <w:tabs>
          <w:tab w:val="left" w:leader="dot" w:pos="9869"/>
        </w:tabs>
        <w:ind w:left="1080"/>
        <w:rPr>
          <w:rFonts w:ascii="Calibri"/>
        </w:rPr>
      </w:pPr>
      <w:r>
        <w:rPr>
          <w:rFonts w:ascii="Calibri"/>
          <w:spacing w:val="-2"/>
        </w:rPr>
        <w:t>PART-TIME/FULL-TIME</w:t>
      </w:r>
      <w:r>
        <w:rPr>
          <w:rFonts w:ascii="Calibri"/>
          <w:spacing w:val="23"/>
        </w:rPr>
        <w:t xml:space="preserve"> </w:t>
      </w:r>
      <w:r>
        <w:rPr>
          <w:rFonts w:ascii="Calibri"/>
          <w:spacing w:val="-4"/>
        </w:rPr>
        <w:t>RATIO</w:t>
      </w:r>
      <w:r>
        <w:rPr>
          <w:rFonts w:ascii="Times New Roman"/>
        </w:rPr>
        <w:tab/>
      </w:r>
      <w:r>
        <w:rPr>
          <w:rFonts w:ascii="Calibri"/>
        </w:rPr>
        <w:t xml:space="preserve">22, </w:t>
      </w:r>
      <w:r>
        <w:rPr>
          <w:rFonts w:ascii="Calibri"/>
          <w:spacing w:val="-5"/>
        </w:rPr>
        <w:t>64</w:t>
      </w:r>
    </w:p>
    <w:p w14:paraId="3EC6B4B5" w14:textId="77777777" w:rsidR="00D3050E" w:rsidRDefault="00637F10">
      <w:pPr>
        <w:tabs>
          <w:tab w:val="left" w:leader="dot" w:pos="10194"/>
        </w:tabs>
        <w:spacing w:before="1"/>
        <w:ind w:left="1080"/>
        <w:rPr>
          <w:rFonts w:ascii="Calibri"/>
        </w:rPr>
      </w:pPr>
      <w:r>
        <w:rPr>
          <w:rFonts w:ascii="Calibri"/>
        </w:rPr>
        <w:t>PASSES</w:t>
      </w:r>
      <w:r>
        <w:rPr>
          <w:rFonts w:ascii="Calibri"/>
          <w:spacing w:val="-3"/>
        </w:rPr>
        <w:t xml:space="preserve"> </w:t>
      </w:r>
      <w:r>
        <w:rPr>
          <w:rFonts w:ascii="Calibri"/>
        </w:rPr>
        <w:t>TO</w:t>
      </w:r>
      <w:r>
        <w:rPr>
          <w:rFonts w:ascii="Calibri"/>
          <w:spacing w:val="-3"/>
        </w:rPr>
        <w:t xml:space="preserve"> </w:t>
      </w:r>
      <w:r>
        <w:rPr>
          <w:rFonts w:ascii="Calibri"/>
          <w:spacing w:val="-2"/>
        </w:rPr>
        <w:t>EVENTS</w:t>
      </w:r>
      <w:r>
        <w:rPr>
          <w:rFonts w:ascii="Times New Roman"/>
        </w:rPr>
        <w:tab/>
      </w:r>
      <w:r>
        <w:rPr>
          <w:rFonts w:ascii="Calibri"/>
          <w:spacing w:val="-5"/>
        </w:rPr>
        <w:t>36</w:t>
      </w:r>
    </w:p>
    <w:p w14:paraId="3EC6B4B6" w14:textId="77777777" w:rsidR="00D3050E" w:rsidRDefault="00637F10">
      <w:pPr>
        <w:tabs>
          <w:tab w:val="left" w:leader="dot" w:pos="10195"/>
        </w:tabs>
        <w:ind w:left="1080"/>
        <w:rPr>
          <w:rFonts w:ascii="Calibri"/>
        </w:rPr>
      </w:pPr>
      <w:r>
        <w:rPr>
          <w:rFonts w:ascii="Calibri"/>
        </w:rPr>
        <w:t>PERFORMANCE</w:t>
      </w:r>
      <w:r>
        <w:rPr>
          <w:rFonts w:ascii="Calibri"/>
          <w:spacing w:val="-9"/>
        </w:rPr>
        <w:t xml:space="preserve"> </w:t>
      </w:r>
      <w:r>
        <w:rPr>
          <w:rFonts w:ascii="Calibri"/>
        </w:rPr>
        <w:t>OF</w:t>
      </w:r>
      <w:r>
        <w:rPr>
          <w:rFonts w:ascii="Calibri"/>
          <w:spacing w:val="-6"/>
        </w:rPr>
        <w:t xml:space="preserve"> </w:t>
      </w:r>
      <w:r>
        <w:rPr>
          <w:rFonts w:ascii="Calibri"/>
        </w:rPr>
        <w:t>ADMINISTRATIVE</w:t>
      </w:r>
      <w:r>
        <w:rPr>
          <w:rFonts w:ascii="Calibri"/>
          <w:spacing w:val="-7"/>
        </w:rPr>
        <w:t xml:space="preserve"> </w:t>
      </w:r>
      <w:r>
        <w:rPr>
          <w:rFonts w:ascii="Calibri"/>
          <w:spacing w:val="-4"/>
        </w:rPr>
        <w:t>WORK</w:t>
      </w:r>
      <w:r>
        <w:rPr>
          <w:rFonts w:ascii="Times New Roman"/>
        </w:rPr>
        <w:tab/>
      </w:r>
      <w:r>
        <w:rPr>
          <w:rFonts w:ascii="Calibri"/>
          <w:spacing w:val="-5"/>
        </w:rPr>
        <w:t>29</w:t>
      </w:r>
    </w:p>
    <w:p w14:paraId="3EC6B4B7" w14:textId="77777777" w:rsidR="00D3050E" w:rsidRDefault="00637F10">
      <w:pPr>
        <w:tabs>
          <w:tab w:val="left" w:leader="dot" w:pos="10194"/>
        </w:tabs>
        <w:ind w:left="1080"/>
        <w:rPr>
          <w:rFonts w:ascii="Calibri"/>
        </w:rPr>
      </w:pPr>
      <w:r>
        <w:rPr>
          <w:rFonts w:ascii="Calibri"/>
        </w:rPr>
        <w:t>PERSONAL</w:t>
      </w:r>
      <w:r>
        <w:rPr>
          <w:rFonts w:ascii="Calibri"/>
          <w:spacing w:val="-4"/>
        </w:rPr>
        <w:t xml:space="preserve"> </w:t>
      </w:r>
      <w:r>
        <w:rPr>
          <w:rFonts w:ascii="Calibri"/>
          <w:spacing w:val="-2"/>
        </w:rPr>
        <w:t>LEAVE</w:t>
      </w:r>
      <w:r>
        <w:rPr>
          <w:rFonts w:ascii="Times New Roman"/>
        </w:rPr>
        <w:tab/>
      </w:r>
      <w:r>
        <w:rPr>
          <w:rFonts w:ascii="Calibri"/>
          <w:spacing w:val="-5"/>
        </w:rPr>
        <w:t>77</w:t>
      </w:r>
    </w:p>
    <w:p w14:paraId="3EC6B4B8" w14:textId="77777777" w:rsidR="00D3050E" w:rsidRDefault="00637F10">
      <w:pPr>
        <w:tabs>
          <w:tab w:val="left" w:leader="dot" w:pos="10194"/>
        </w:tabs>
        <w:spacing w:before="1"/>
        <w:ind w:left="1080"/>
        <w:rPr>
          <w:rFonts w:ascii="Calibri"/>
        </w:rPr>
      </w:pPr>
      <w:r>
        <w:rPr>
          <w:rFonts w:ascii="Calibri"/>
        </w:rPr>
        <w:t>PERSONAL</w:t>
      </w:r>
      <w:r>
        <w:rPr>
          <w:rFonts w:ascii="Calibri"/>
          <w:spacing w:val="-5"/>
        </w:rPr>
        <w:t xml:space="preserve"> </w:t>
      </w:r>
      <w:r>
        <w:rPr>
          <w:rFonts w:ascii="Calibri"/>
        </w:rPr>
        <w:t>RIGHTS</w:t>
      </w:r>
      <w:r>
        <w:rPr>
          <w:rFonts w:ascii="Calibri"/>
          <w:spacing w:val="-5"/>
        </w:rPr>
        <w:t xml:space="preserve"> </w:t>
      </w:r>
      <w:r>
        <w:rPr>
          <w:rFonts w:ascii="Calibri"/>
          <w:spacing w:val="-2"/>
        </w:rPr>
        <w:t>PROTECTION</w:t>
      </w:r>
      <w:r>
        <w:rPr>
          <w:rFonts w:ascii="Times New Roman"/>
        </w:rPr>
        <w:tab/>
      </w:r>
      <w:r>
        <w:rPr>
          <w:rFonts w:ascii="Calibri"/>
          <w:spacing w:val="-5"/>
        </w:rPr>
        <w:t>10</w:t>
      </w:r>
    </w:p>
    <w:p w14:paraId="3EC6B4B9" w14:textId="77777777" w:rsidR="00D3050E" w:rsidRDefault="00637F10">
      <w:pPr>
        <w:tabs>
          <w:tab w:val="left" w:leader="dot" w:pos="9856"/>
        </w:tabs>
        <w:ind w:left="1080"/>
        <w:rPr>
          <w:rFonts w:ascii="Calibri" w:hAnsi="Calibri"/>
        </w:rPr>
      </w:pPr>
      <w:r>
        <w:rPr>
          <w:rFonts w:ascii="Calibri" w:hAnsi="Calibri"/>
        </w:rPr>
        <w:t>PERSONNEL</w:t>
      </w:r>
      <w:r>
        <w:rPr>
          <w:rFonts w:ascii="Calibri" w:hAnsi="Calibri"/>
          <w:spacing w:val="-2"/>
        </w:rPr>
        <w:t xml:space="preserve"> </w:t>
      </w:r>
      <w:r>
        <w:rPr>
          <w:rFonts w:ascii="Calibri" w:hAnsi="Calibri"/>
        </w:rPr>
        <w:t>AND</w:t>
      </w:r>
      <w:r>
        <w:rPr>
          <w:rFonts w:ascii="Calibri" w:hAnsi="Calibri"/>
          <w:spacing w:val="-5"/>
        </w:rPr>
        <w:t xml:space="preserve"> </w:t>
      </w:r>
      <w:r>
        <w:rPr>
          <w:rFonts w:ascii="Calibri" w:hAnsi="Calibri"/>
        </w:rPr>
        <w:t>PPC</w:t>
      </w:r>
      <w:r>
        <w:rPr>
          <w:rFonts w:ascii="Calibri" w:hAnsi="Calibri"/>
          <w:spacing w:val="-6"/>
        </w:rPr>
        <w:t xml:space="preserve"> </w:t>
      </w:r>
      <w:r>
        <w:rPr>
          <w:rFonts w:ascii="Calibri" w:hAnsi="Calibri"/>
        </w:rPr>
        <w:t>FILES</w:t>
      </w:r>
      <w:r>
        <w:rPr>
          <w:rFonts w:ascii="Calibri" w:hAnsi="Calibri"/>
          <w:spacing w:val="-6"/>
        </w:rPr>
        <w:t xml:space="preserve"> </w:t>
      </w:r>
      <w:r>
        <w:rPr>
          <w:rFonts w:ascii="Calibri" w:hAnsi="Calibri"/>
        </w:rPr>
        <w:t>(ARTICLE</w:t>
      </w:r>
      <w:r>
        <w:rPr>
          <w:rFonts w:ascii="Calibri" w:hAnsi="Calibri"/>
          <w:spacing w:val="-3"/>
        </w:rPr>
        <w:t xml:space="preserve"> </w:t>
      </w:r>
      <w:r>
        <w:rPr>
          <w:rFonts w:ascii="Calibri" w:hAnsi="Calibri"/>
          <w:spacing w:val="-5"/>
        </w:rPr>
        <w:t>G)</w:t>
      </w:r>
      <w:r>
        <w:rPr>
          <w:rFonts w:ascii="Times New Roman" w:hAnsi="Times New Roman"/>
        </w:rPr>
        <w:tab/>
      </w:r>
      <w:r>
        <w:rPr>
          <w:rFonts w:ascii="Calibri" w:hAnsi="Calibri"/>
        </w:rPr>
        <w:t>40–</w:t>
      </w:r>
      <w:r>
        <w:rPr>
          <w:rFonts w:ascii="Calibri" w:hAnsi="Calibri"/>
          <w:spacing w:val="-5"/>
        </w:rPr>
        <w:t>43</w:t>
      </w:r>
    </w:p>
    <w:p w14:paraId="3EC6B4BA" w14:textId="77777777" w:rsidR="00D3050E" w:rsidRDefault="00637F10">
      <w:pPr>
        <w:tabs>
          <w:tab w:val="left" w:leader="dot" w:pos="9853"/>
        </w:tabs>
        <w:ind w:left="1080"/>
        <w:rPr>
          <w:rFonts w:ascii="Calibri" w:hAnsi="Calibri"/>
        </w:rPr>
      </w:pPr>
      <w:r>
        <w:rPr>
          <w:rFonts w:ascii="Calibri" w:hAnsi="Calibri"/>
        </w:rPr>
        <w:t>PERSONNEL</w:t>
      </w:r>
      <w:r>
        <w:rPr>
          <w:rFonts w:ascii="Calibri" w:hAnsi="Calibri"/>
          <w:spacing w:val="-4"/>
        </w:rPr>
        <w:t xml:space="preserve"> </w:t>
      </w:r>
      <w:r>
        <w:rPr>
          <w:rFonts w:ascii="Calibri" w:hAnsi="Calibri"/>
        </w:rPr>
        <w:t>FILE,</w:t>
      </w:r>
      <w:r>
        <w:rPr>
          <w:rFonts w:ascii="Calibri" w:hAnsi="Calibri"/>
          <w:spacing w:val="-5"/>
        </w:rPr>
        <w:t xml:space="preserve"> </w:t>
      </w:r>
      <w:r>
        <w:rPr>
          <w:rFonts w:ascii="Calibri" w:hAnsi="Calibri"/>
          <w:spacing w:val="-2"/>
        </w:rPr>
        <w:t>ACCESS</w:t>
      </w:r>
      <w:r>
        <w:rPr>
          <w:rFonts w:ascii="Times New Roman" w:hAnsi="Times New Roman"/>
        </w:rPr>
        <w:tab/>
      </w:r>
      <w:r>
        <w:rPr>
          <w:rFonts w:ascii="Calibri" w:hAnsi="Calibri"/>
        </w:rPr>
        <w:t>51–</w:t>
      </w:r>
      <w:r>
        <w:rPr>
          <w:rFonts w:ascii="Calibri" w:hAnsi="Calibri"/>
          <w:spacing w:val="-5"/>
        </w:rPr>
        <w:t>52</w:t>
      </w:r>
    </w:p>
    <w:p w14:paraId="3EC6B4BB" w14:textId="77777777" w:rsidR="00D3050E" w:rsidRDefault="00637F10">
      <w:pPr>
        <w:tabs>
          <w:tab w:val="left" w:leader="dot" w:pos="10197"/>
        </w:tabs>
        <w:spacing w:before="1" w:line="267" w:lineRule="exact"/>
        <w:ind w:left="1080"/>
        <w:rPr>
          <w:rFonts w:ascii="Calibri"/>
        </w:rPr>
      </w:pPr>
      <w:r>
        <w:rPr>
          <w:rFonts w:ascii="Calibri"/>
        </w:rPr>
        <w:t>PERSONNEL</w:t>
      </w:r>
      <w:r>
        <w:rPr>
          <w:rFonts w:ascii="Calibri"/>
          <w:spacing w:val="-4"/>
        </w:rPr>
        <w:t xml:space="preserve"> </w:t>
      </w:r>
      <w:r>
        <w:rPr>
          <w:rFonts w:ascii="Calibri"/>
        </w:rPr>
        <w:t>FILE:</w:t>
      </w:r>
      <w:r>
        <w:rPr>
          <w:rFonts w:ascii="Calibri"/>
          <w:spacing w:val="-5"/>
        </w:rPr>
        <w:t xml:space="preserve"> </w:t>
      </w:r>
      <w:r>
        <w:rPr>
          <w:rFonts w:ascii="Calibri"/>
          <w:spacing w:val="-2"/>
        </w:rPr>
        <w:t>CONTENTS</w:t>
      </w:r>
      <w:r>
        <w:rPr>
          <w:rFonts w:ascii="Times New Roman"/>
        </w:rPr>
        <w:tab/>
      </w:r>
      <w:r>
        <w:rPr>
          <w:rFonts w:ascii="Calibri"/>
          <w:spacing w:val="-5"/>
        </w:rPr>
        <w:t>50</w:t>
      </w:r>
    </w:p>
    <w:p w14:paraId="3EC6B4BC" w14:textId="77777777" w:rsidR="00D3050E" w:rsidRDefault="00637F10">
      <w:pPr>
        <w:spacing w:line="267" w:lineRule="exact"/>
        <w:ind w:left="1080"/>
        <w:rPr>
          <w:rFonts w:ascii="Calibri"/>
        </w:rPr>
      </w:pPr>
      <w:r>
        <w:rPr>
          <w:rFonts w:ascii="Calibri"/>
        </w:rPr>
        <w:t>PPC</w:t>
      </w:r>
      <w:r>
        <w:rPr>
          <w:rFonts w:ascii="Calibri"/>
          <w:spacing w:val="-1"/>
        </w:rPr>
        <w:t xml:space="preserve"> </w:t>
      </w:r>
      <w:r>
        <w:rPr>
          <w:rFonts w:ascii="Calibri"/>
          <w:spacing w:val="-2"/>
        </w:rPr>
        <w:t>FILES</w:t>
      </w:r>
    </w:p>
    <w:p w14:paraId="3EC6B4BD" w14:textId="77777777" w:rsidR="00D3050E" w:rsidRDefault="00637F10">
      <w:pPr>
        <w:tabs>
          <w:tab w:val="left" w:leader="dot" w:pos="10194"/>
        </w:tabs>
        <w:ind w:left="1296"/>
        <w:rPr>
          <w:rFonts w:ascii="Calibri"/>
        </w:rPr>
      </w:pPr>
      <w:r>
        <w:rPr>
          <w:rFonts w:ascii="Calibri"/>
          <w:spacing w:val="-2"/>
        </w:rPr>
        <w:t>ACCESS</w:t>
      </w:r>
      <w:r>
        <w:rPr>
          <w:rFonts w:ascii="Times New Roman"/>
        </w:rPr>
        <w:tab/>
      </w:r>
      <w:r>
        <w:rPr>
          <w:rFonts w:ascii="Calibri"/>
          <w:spacing w:val="-5"/>
        </w:rPr>
        <w:t>51</w:t>
      </w:r>
    </w:p>
    <w:p w14:paraId="3EC6B4BE" w14:textId="77777777" w:rsidR="00D3050E" w:rsidRDefault="00637F10">
      <w:pPr>
        <w:tabs>
          <w:tab w:val="left" w:leader="dot" w:pos="9862"/>
        </w:tabs>
        <w:ind w:left="1296"/>
        <w:rPr>
          <w:rFonts w:ascii="Calibri" w:hAnsi="Calibri"/>
        </w:rPr>
      </w:pPr>
      <w:r>
        <w:rPr>
          <w:rFonts w:ascii="Calibri" w:hAnsi="Calibri"/>
          <w:spacing w:val="-2"/>
        </w:rPr>
        <w:t>CONTENTS</w:t>
      </w:r>
      <w:r>
        <w:rPr>
          <w:rFonts w:ascii="Times New Roman" w:hAnsi="Times New Roman"/>
        </w:rPr>
        <w:tab/>
      </w:r>
      <w:r>
        <w:rPr>
          <w:rFonts w:ascii="Calibri" w:hAnsi="Calibri"/>
        </w:rPr>
        <w:t>50–</w:t>
      </w:r>
      <w:r>
        <w:rPr>
          <w:rFonts w:ascii="Calibri" w:hAnsi="Calibri"/>
          <w:spacing w:val="-5"/>
        </w:rPr>
        <w:t>51</w:t>
      </w:r>
    </w:p>
    <w:p w14:paraId="3EC6B4BF" w14:textId="77777777" w:rsidR="00D3050E" w:rsidRDefault="00637F10">
      <w:pPr>
        <w:tabs>
          <w:tab w:val="left" w:leader="dot" w:pos="10195"/>
        </w:tabs>
        <w:spacing w:before="1"/>
        <w:ind w:left="1080"/>
        <w:rPr>
          <w:rFonts w:ascii="Calibri"/>
        </w:rPr>
      </w:pPr>
      <w:r>
        <w:rPr>
          <w:rFonts w:ascii="Calibri"/>
        </w:rPr>
        <w:t>PPC</w:t>
      </w:r>
      <w:r>
        <w:rPr>
          <w:rFonts w:ascii="Calibri"/>
          <w:spacing w:val="-3"/>
        </w:rPr>
        <w:t xml:space="preserve"> </w:t>
      </w:r>
      <w:r>
        <w:rPr>
          <w:rFonts w:ascii="Calibri"/>
          <w:spacing w:val="-2"/>
        </w:rPr>
        <w:t>PROCEDURES</w:t>
      </w:r>
      <w:r>
        <w:rPr>
          <w:rFonts w:ascii="Times New Roman"/>
        </w:rPr>
        <w:tab/>
      </w:r>
      <w:r>
        <w:rPr>
          <w:rFonts w:ascii="Calibri"/>
          <w:spacing w:val="-5"/>
        </w:rPr>
        <w:t>41</w:t>
      </w:r>
    </w:p>
    <w:p w14:paraId="3EC6B4C0" w14:textId="77777777" w:rsidR="00D3050E" w:rsidRDefault="00637F10">
      <w:pPr>
        <w:tabs>
          <w:tab w:val="left" w:leader="dot" w:pos="9536"/>
        </w:tabs>
        <w:ind w:left="1080"/>
        <w:rPr>
          <w:rFonts w:ascii="Calibri" w:hAnsi="Calibri"/>
        </w:rPr>
      </w:pPr>
      <w:r>
        <w:rPr>
          <w:rFonts w:ascii="Calibri" w:hAnsi="Calibri"/>
        </w:rPr>
        <w:t>PPC</w:t>
      </w:r>
      <w:r>
        <w:rPr>
          <w:rFonts w:ascii="Calibri" w:hAnsi="Calibri"/>
          <w:spacing w:val="-5"/>
        </w:rPr>
        <w:t xml:space="preserve"> </w:t>
      </w:r>
      <w:r>
        <w:rPr>
          <w:rFonts w:ascii="Calibri" w:hAnsi="Calibri"/>
        </w:rPr>
        <w:t>REVIEW</w:t>
      </w:r>
      <w:r>
        <w:rPr>
          <w:rFonts w:ascii="Calibri" w:hAnsi="Calibri"/>
          <w:spacing w:val="-1"/>
        </w:rPr>
        <w:t xml:space="preserve"> </w:t>
      </w:r>
      <w:r>
        <w:rPr>
          <w:rFonts w:ascii="Calibri" w:hAnsi="Calibri"/>
        </w:rPr>
        <w:t>AND</w:t>
      </w:r>
      <w:r>
        <w:rPr>
          <w:rFonts w:ascii="Calibri" w:hAnsi="Calibri"/>
          <w:spacing w:val="-3"/>
        </w:rPr>
        <w:t xml:space="preserve"> </w:t>
      </w:r>
      <w:r>
        <w:rPr>
          <w:rFonts w:ascii="Calibri" w:hAnsi="Calibri"/>
          <w:spacing w:val="-2"/>
        </w:rPr>
        <w:t>PROCEDURES</w:t>
      </w:r>
      <w:r>
        <w:rPr>
          <w:rFonts w:ascii="Times New Roman" w:hAnsi="Times New Roman"/>
        </w:rPr>
        <w:tab/>
      </w:r>
      <w:r>
        <w:rPr>
          <w:rFonts w:ascii="Calibri" w:hAnsi="Calibri"/>
        </w:rPr>
        <w:t>41,</w:t>
      </w:r>
      <w:r>
        <w:rPr>
          <w:rFonts w:ascii="Calibri" w:hAnsi="Calibri"/>
          <w:spacing w:val="-3"/>
        </w:rPr>
        <w:t xml:space="preserve"> </w:t>
      </w:r>
      <w:r>
        <w:rPr>
          <w:rFonts w:ascii="Calibri" w:hAnsi="Calibri"/>
        </w:rPr>
        <w:t>61–</w:t>
      </w:r>
      <w:r>
        <w:rPr>
          <w:rFonts w:ascii="Calibri" w:hAnsi="Calibri"/>
          <w:spacing w:val="-5"/>
        </w:rPr>
        <w:t>63</w:t>
      </w:r>
    </w:p>
    <w:p w14:paraId="3EC6B4C1" w14:textId="77777777" w:rsidR="00D3050E" w:rsidRDefault="00637F10">
      <w:pPr>
        <w:tabs>
          <w:tab w:val="left" w:leader="dot" w:pos="10195"/>
        </w:tabs>
        <w:ind w:left="1080"/>
        <w:rPr>
          <w:rFonts w:ascii="Calibri"/>
        </w:rPr>
      </w:pPr>
      <w:r>
        <w:rPr>
          <w:rFonts w:ascii="Calibri"/>
        </w:rPr>
        <w:t>PRESENTING</w:t>
      </w:r>
      <w:r>
        <w:rPr>
          <w:rFonts w:ascii="Calibri"/>
          <w:spacing w:val="-6"/>
        </w:rPr>
        <w:t xml:space="preserve"> </w:t>
      </w:r>
      <w:r>
        <w:rPr>
          <w:rFonts w:ascii="Calibri"/>
        </w:rPr>
        <w:t>A</w:t>
      </w:r>
      <w:r>
        <w:rPr>
          <w:rFonts w:ascii="Calibri"/>
          <w:spacing w:val="-3"/>
        </w:rPr>
        <w:t xml:space="preserve"> </w:t>
      </w:r>
      <w:r>
        <w:rPr>
          <w:rFonts w:ascii="Calibri"/>
          <w:spacing w:val="-2"/>
        </w:rPr>
        <w:t>GRIEVANCE</w:t>
      </w:r>
      <w:r>
        <w:rPr>
          <w:rFonts w:ascii="Times New Roman"/>
        </w:rPr>
        <w:tab/>
      </w:r>
      <w:r>
        <w:rPr>
          <w:rFonts w:ascii="Calibri"/>
          <w:spacing w:val="-5"/>
        </w:rPr>
        <w:t>68</w:t>
      </w:r>
    </w:p>
    <w:p w14:paraId="3EC6B4C2" w14:textId="77777777" w:rsidR="00D3050E" w:rsidRDefault="00637F10">
      <w:pPr>
        <w:tabs>
          <w:tab w:val="left" w:leader="dot" w:pos="10194"/>
        </w:tabs>
        <w:ind w:left="1080"/>
        <w:rPr>
          <w:rFonts w:ascii="Calibri"/>
        </w:rPr>
      </w:pPr>
      <w:r>
        <w:rPr>
          <w:rFonts w:ascii="Calibri"/>
        </w:rPr>
        <w:t>PRESIDENTIAL</w:t>
      </w:r>
      <w:r>
        <w:rPr>
          <w:rFonts w:ascii="Calibri"/>
          <w:spacing w:val="-8"/>
        </w:rPr>
        <w:t xml:space="preserve"> </w:t>
      </w:r>
      <w:r>
        <w:rPr>
          <w:rFonts w:ascii="Calibri"/>
          <w:spacing w:val="-2"/>
        </w:rPr>
        <w:t>CONSULTATION</w:t>
      </w:r>
      <w:r>
        <w:rPr>
          <w:rFonts w:ascii="Times New Roman"/>
        </w:rPr>
        <w:tab/>
      </w:r>
      <w:r>
        <w:rPr>
          <w:rFonts w:ascii="Calibri"/>
          <w:spacing w:val="-5"/>
        </w:rPr>
        <w:t>12</w:t>
      </w:r>
    </w:p>
    <w:p w14:paraId="3EC6B4C3" w14:textId="77777777" w:rsidR="00D3050E" w:rsidRDefault="00637F10">
      <w:pPr>
        <w:tabs>
          <w:tab w:val="left" w:leader="dot" w:pos="10195"/>
        </w:tabs>
        <w:spacing w:before="1"/>
        <w:ind w:left="1080"/>
        <w:rPr>
          <w:rFonts w:ascii="Calibri"/>
        </w:rPr>
      </w:pPr>
      <w:r>
        <w:rPr>
          <w:rFonts w:ascii="Calibri"/>
        </w:rPr>
        <w:t>PRE-TENURE</w:t>
      </w:r>
      <w:r>
        <w:rPr>
          <w:rFonts w:ascii="Calibri"/>
          <w:spacing w:val="-7"/>
        </w:rPr>
        <w:t xml:space="preserve"> </w:t>
      </w:r>
      <w:r>
        <w:rPr>
          <w:rFonts w:ascii="Calibri"/>
          <w:spacing w:val="-2"/>
        </w:rPr>
        <w:t>APPOINTMENTS</w:t>
      </w:r>
      <w:r>
        <w:rPr>
          <w:rFonts w:ascii="Times New Roman"/>
        </w:rPr>
        <w:tab/>
      </w:r>
      <w:r>
        <w:rPr>
          <w:rFonts w:ascii="Calibri"/>
          <w:spacing w:val="-5"/>
        </w:rPr>
        <w:t>55</w:t>
      </w:r>
    </w:p>
    <w:p w14:paraId="3EC6B4C4" w14:textId="77777777" w:rsidR="00D3050E" w:rsidRDefault="00637F10">
      <w:pPr>
        <w:tabs>
          <w:tab w:val="left" w:leader="dot" w:pos="10196"/>
        </w:tabs>
        <w:ind w:left="1080"/>
        <w:rPr>
          <w:rFonts w:ascii="Calibri"/>
        </w:rPr>
      </w:pPr>
      <w:r>
        <w:rPr>
          <w:rFonts w:ascii="Calibri"/>
        </w:rPr>
        <w:t>PRIVILEGE</w:t>
      </w:r>
      <w:r>
        <w:rPr>
          <w:rFonts w:ascii="Calibri"/>
          <w:spacing w:val="-4"/>
        </w:rPr>
        <w:t xml:space="preserve"> </w:t>
      </w:r>
      <w:r>
        <w:rPr>
          <w:rFonts w:ascii="Calibri"/>
        </w:rPr>
        <w:t>OF</w:t>
      </w:r>
      <w:r>
        <w:rPr>
          <w:rFonts w:ascii="Calibri"/>
          <w:spacing w:val="-3"/>
        </w:rPr>
        <w:t xml:space="preserve"> </w:t>
      </w:r>
      <w:r>
        <w:rPr>
          <w:rFonts w:ascii="Calibri"/>
        </w:rPr>
        <w:t>FACULTY</w:t>
      </w:r>
      <w:r>
        <w:rPr>
          <w:rFonts w:ascii="Calibri"/>
          <w:spacing w:val="-3"/>
        </w:rPr>
        <w:t xml:space="preserve"> </w:t>
      </w:r>
      <w:r>
        <w:rPr>
          <w:rFonts w:ascii="Calibri"/>
        </w:rPr>
        <w:t>TO</w:t>
      </w:r>
      <w:r>
        <w:rPr>
          <w:rFonts w:ascii="Calibri"/>
          <w:spacing w:val="-5"/>
        </w:rPr>
        <w:t xml:space="preserve"> </w:t>
      </w:r>
      <w:r>
        <w:rPr>
          <w:rFonts w:ascii="Calibri"/>
        </w:rPr>
        <w:t>CONTINUE</w:t>
      </w:r>
      <w:r>
        <w:rPr>
          <w:rFonts w:ascii="Calibri"/>
          <w:spacing w:val="-4"/>
        </w:rPr>
        <w:t xml:space="preserve"> </w:t>
      </w:r>
      <w:r>
        <w:rPr>
          <w:rFonts w:ascii="Calibri"/>
          <w:spacing w:val="-2"/>
        </w:rPr>
        <w:t>BENEFITS</w:t>
      </w:r>
      <w:r>
        <w:rPr>
          <w:rFonts w:ascii="Times New Roman"/>
        </w:rPr>
        <w:tab/>
      </w:r>
      <w:r>
        <w:rPr>
          <w:rFonts w:ascii="Calibri"/>
          <w:spacing w:val="-5"/>
        </w:rPr>
        <w:t>80</w:t>
      </w:r>
    </w:p>
    <w:p w14:paraId="3EC6B4C5" w14:textId="77777777" w:rsidR="00D3050E" w:rsidRDefault="00637F10">
      <w:pPr>
        <w:tabs>
          <w:tab w:val="left" w:leader="dot" w:pos="10195"/>
        </w:tabs>
        <w:spacing w:line="267" w:lineRule="exact"/>
        <w:ind w:left="1080"/>
        <w:rPr>
          <w:rFonts w:ascii="Calibri"/>
        </w:rPr>
      </w:pPr>
      <w:r>
        <w:rPr>
          <w:rFonts w:ascii="Calibri"/>
        </w:rPr>
        <w:t>PROBATIONARY</w:t>
      </w:r>
      <w:r>
        <w:rPr>
          <w:rFonts w:ascii="Calibri"/>
          <w:spacing w:val="-7"/>
        </w:rPr>
        <w:t xml:space="preserve"> </w:t>
      </w:r>
      <w:r>
        <w:rPr>
          <w:rFonts w:ascii="Calibri"/>
          <w:spacing w:val="-2"/>
        </w:rPr>
        <w:t>APPOINTMENTS</w:t>
      </w:r>
      <w:r>
        <w:rPr>
          <w:rFonts w:ascii="Times New Roman"/>
        </w:rPr>
        <w:tab/>
      </w:r>
      <w:r>
        <w:rPr>
          <w:rFonts w:ascii="Calibri"/>
          <w:spacing w:val="-5"/>
        </w:rPr>
        <w:t>55</w:t>
      </w:r>
    </w:p>
    <w:p w14:paraId="3EC6B4C6" w14:textId="77777777" w:rsidR="00D3050E" w:rsidRDefault="00637F10">
      <w:pPr>
        <w:tabs>
          <w:tab w:val="left" w:leader="dot" w:pos="9204"/>
        </w:tabs>
        <w:spacing w:line="267" w:lineRule="exact"/>
        <w:ind w:left="1080"/>
        <w:rPr>
          <w:rFonts w:ascii="Calibri" w:hAnsi="Calibri"/>
        </w:rPr>
      </w:pPr>
      <w:r>
        <w:rPr>
          <w:rFonts w:ascii="Calibri" w:hAnsi="Calibri"/>
        </w:rPr>
        <w:t>PROFESSIONAL</w:t>
      </w:r>
      <w:r>
        <w:rPr>
          <w:rFonts w:ascii="Calibri" w:hAnsi="Calibri"/>
          <w:spacing w:val="-9"/>
        </w:rPr>
        <w:t xml:space="preserve"> </w:t>
      </w:r>
      <w:r>
        <w:rPr>
          <w:rFonts w:ascii="Calibri" w:hAnsi="Calibri"/>
          <w:spacing w:val="-2"/>
        </w:rPr>
        <w:t>DEVELOPMENT</w:t>
      </w:r>
      <w:r>
        <w:rPr>
          <w:rFonts w:ascii="Times New Roman" w:hAnsi="Times New Roman"/>
        </w:rPr>
        <w:tab/>
      </w:r>
      <w:r>
        <w:rPr>
          <w:rFonts w:ascii="Calibri" w:hAnsi="Calibri"/>
        </w:rPr>
        <w:t>20–21,</w:t>
      </w:r>
      <w:r>
        <w:rPr>
          <w:rFonts w:ascii="Calibri" w:hAnsi="Calibri"/>
          <w:spacing w:val="-7"/>
        </w:rPr>
        <w:t xml:space="preserve"> </w:t>
      </w:r>
      <w:r>
        <w:rPr>
          <w:rFonts w:ascii="Calibri" w:hAnsi="Calibri"/>
        </w:rPr>
        <w:t>27–</w:t>
      </w:r>
      <w:r>
        <w:rPr>
          <w:rFonts w:ascii="Calibri" w:hAnsi="Calibri"/>
          <w:spacing w:val="-5"/>
        </w:rPr>
        <w:t>28</w:t>
      </w:r>
    </w:p>
    <w:p w14:paraId="3EC6B4C7" w14:textId="77777777" w:rsidR="00D3050E" w:rsidRDefault="00637F10">
      <w:pPr>
        <w:tabs>
          <w:tab w:val="left" w:leader="dot" w:pos="9862"/>
        </w:tabs>
        <w:spacing w:before="1"/>
        <w:ind w:left="1080"/>
        <w:rPr>
          <w:rFonts w:ascii="Calibri" w:hAnsi="Calibri"/>
        </w:rPr>
      </w:pPr>
      <w:r>
        <w:rPr>
          <w:rFonts w:ascii="Calibri" w:hAnsi="Calibri"/>
        </w:rPr>
        <w:t>PROFESSIONAL</w:t>
      </w:r>
      <w:r>
        <w:rPr>
          <w:rFonts w:ascii="Calibri" w:hAnsi="Calibri"/>
          <w:spacing w:val="-9"/>
        </w:rPr>
        <w:t xml:space="preserve"> </w:t>
      </w:r>
      <w:r>
        <w:rPr>
          <w:rFonts w:ascii="Calibri" w:hAnsi="Calibri"/>
          <w:spacing w:val="-2"/>
        </w:rPr>
        <w:t>IMPROVEMENT</w:t>
      </w:r>
      <w:r>
        <w:rPr>
          <w:rFonts w:ascii="Times New Roman" w:hAnsi="Times New Roman"/>
        </w:rPr>
        <w:tab/>
      </w:r>
      <w:r>
        <w:rPr>
          <w:rFonts w:ascii="Calibri" w:hAnsi="Calibri"/>
        </w:rPr>
        <w:t>20–</w:t>
      </w:r>
      <w:r>
        <w:rPr>
          <w:rFonts w:ascii="Calibri" w:hAnsi="Calibri"/>
          <w:spacing w:val="-5"/>
        </w:rPr>
        <w:t>21</w:t>
      </w:r>
    </w:p>
    <w:p w14:paraId="3EC6B4C8" w14:textId="77777777" w:rsidR="00D3050E" w:rsidRDefault="00637F10">
      <w:pPr>
        <w:tabs>
          <w:tab w:val="left" w:leader="dot" w:pos="10195"/>
        </w:tabs>
        <w:ind w:left="1080"/>
        <w:rPr>
          <w:rFonts w:ascii="Calibri"/>
        </w:rPr>
      </w:pPr>
      <w:r>
        <w:rPr>
          <w:rFonts w:ascii="Calibri"/>
        </w:rPr>
        <w:t>PROFESSIONAL</w:t>
      </w:r>
      <w:r>
        <w:rPr>
          <w:rFonts w:ascii="Calibri"/>
          <w:spacing w:val="-11"/>
        </w:rPr>
        <w:t xml:space="preserve"> </w:t>
      </w:r>
      <w:r>
        <w:rPr>
          <w:rFonts w:ascii="Calibri"/>
          <w:spacing w:val="-4"/>
        </w:rPr>
        <w:t>LEAVE</w:t>
      </w:r>
      <w:r>
        <w:rPr>
          <w:rFonts w:ascii="Times New Roman"/>
        </w:rPr>
        <w:tab/>
      </w:r>
      <w:r>
        <w:rPr>
          <w:rFonts w:ascii="Calibri"/>
          <w:spacing w:val="-5"/>
        </w:rPr>
        <w:t>77</w:t>
      </w:r>
    </w:p>
    <w:p w14:paraId="3EC6B4C9" w14:textId="77777777" w:rsidR="00D3050E" w:rsidRDefault="00637F10">
      <w:pPr>
        <w:tabs>
          <w:tab w:val="left" w:leader="dot" w:pos="10196"/>
        </w:tabs>
        <w:ind w:left="1080"/>
        <w:rPr>
          <w:rFonts w:ascii="Calibri"/>
        </w:rPr>
      </w:pPr>
      <w:r>
        <w:rPr>
          <w:rFonts w:ascii="Calibri"/>
        </w:rPr>
        <w:t>PROFESSIONAL</w:t>
      </w:r>
      <w:r>
        <w:rPr>
          <w:rFonts w:ascii="Calibri"/>
          <w:spacing w:val="-8"/>
        </w:rPr>
        <w:t xml:space="preserve"> </w:t>
      </w:r>
      <w:r>
        <w:rPr>
          <w:rFonts w:ascii="Calibri"/>
        </w:rPr>
        <w:t>PRACTICES</w:t>
      </w:r>
      <w:r>
        <w:rPr>
          <w:rFonts w:ascii="Calibri"/>
          <w:spacing w:val="-9"/>
        </w:rPr>
        <w:t xml:space="preserve"> </w:t>
      </w:r>
      <w:r>
        <w:rPr>
          <w:rFonts w:ascii="Calibri"/>
          <w:spacing w:val="-2"/>
        </w:rPr>
        <w:t>COMMITTEE</w:t>
      </w:r>
      <w:r>
        <w:rPr>
          <w:rFonts w:ascii="Times New Roman"/>
        </w:rPr>
        <w:tab/>
      </w:r>
      <w:r>
        <w:rPr>
          <w:rFonts w:ascii="Calibri"/>
          <w:spacing w:val="-5"/>
        </w:rPr>
        <w:t>40</w:t>
      </w:r>
    </w:p>
    <w:p w14:paraId="3EC6B4CA" w14:textId="77777777" w:rsidR="00D3050E" w:rsidRDefault="00637F10">
      <w:pPr>
        <w:tabs>
          <w:tab w:val="left" w:leader="dot" w:pos="10196"/>
        </w:tabs>
        <w:spacing w:before="1"/>
        <w:ind w:left="1080"/>
        <w:rPr>
          <w:rFonts w:ascii="Calibri"/>
        </w:rPr>
      </w:pPr>
      <w:r>
        <w:rPr>
          <w:rFonts w:ascii="Calibri"/>
        </w:rPr>
        <w:t>PROFESSIONAL</w:t>
      </w:r>
      <w:r>
        <w:rPr>
          <w:rFonts w:ascii="Calibri"/>
          <w:spacing w:val="-7"/>
        </w:rPr>
        <w:t xml:space="preserve"> </w:t>
      </w:r>
      <w:r>
        <w:rPr>
          <w:rFonts w:ascii="Calibri"/>
        </w:rPr>
        <w:t>PRACTICES</w:t>
      </w:r>
      <w:r>
        <w:rPr>
          <w:rFonts w:ascii="Calibri"/>
          <w:spacing w:val="-8"/>
        </w:rPr>
        <w:t xml:space="preserve"> </w:t>
      </w:r>
      <w:r>
        <w:rPr>
          <w:rFonts w:ascii="Calibri"/>
        </w:rPr>
        <w:t>COMMITTEE</w:t>
      </w:r>
      <w:r>
        <w:rPr>
          <w:rFonts w:ascii="Calibri"/>
          <w:spacing w:val="-6"/>
        </w:rPr>
        <w:t xml:space="preserve"> </w:t>
      </w:r>
      <w:r>
        <w:rPr>
          <w:rFonts w:ascii="Calibri"/>
        </w:rPr>
        <w:t>REVIEW</w:t>
      </w:r>
      <w:r>
        <w:rPr>
          <w:rFonts w:ascii="Calibri"/>
          <w:spacing w:val="-7"/>
        </w:rPr>
        <w:t xml:space="preserve"> </w:t>
      </w:r>
      <w:r>
        <w:rPr>
          <w:rFonts w:ascii="Calibri"/>
        </w:rPr>
        <w:t>AND</w:t>
      </w:r>
      <w:r>
        <w:rPr>
          <w:rFonts w:ascii="Calibri"/>
          <w:spacing w:val="-7"/>
        </w:rPr>
        <w:t xml:space="preserve"> </w:t>
      </w:r>
      <w:r>
        <w:rPr>
          <w:rFonts w:ascii="Calibri"/>
          <w:spacing w:val="-2"/>
        </w:rPr>
        <w:t>PROCEDURES</w:t>
      </w:r>
      <w:r>
        <w:rPr>
          <w:rFonts w:ascii="Times New Roman"/>
        </w:rPr>
        <w:tab/>
      </w:r>
      <w:r>
        <w:rPr>
          <w:rFonts w:ascii="Calibri"/>
          <w:spacing w:val="-5"/>
        </w:rPr>
        <w:t>61</w:t>
      </w:r>
    </w:p>
    <w:p w14:paraId="3EC6B4CB" w14:textId="77777777" w:rsidR="00D3050E" w:rsidRDefault="00637F10">
      <w:pPr>
        <w:tabs>
          <w:tab w:val="left" w:leader="dot" w:pos="9863"/>
        </w:tabs>
        <w:ind w:left="1080"/>
        <w:rPr>
          <w:rFonts w:ascii="Calibri" w:hAnsi="Calibri"/>
        </w:rPr>
      </w:pPr>
      <w:r>
        <w:rPr>
          <w:rFonts w:ascii="Calibri" w:hAnsi="Calibri"/>
        </w:rPr>
        <w:t>PROMOTION</w:t>
      </w:r>
      <w:r>
        <w:rPr>
          <w:rFonts w:ascii="Calibri" w:hAnsi="Calibri"/>
          <w:spacing w:val="-5"/>
        </w:rPr>
        <w:t xml:space="preserve"> </w:t>
      </w:r>
      <w:r>
        <w:rPr>
          <w:rFonts w:ascii="Calibri" w:hAnsi="Calibri"/>
          <w:spacing w:val="-2"/>
        </w:rPr>
        <w:t>CRITERIA</w:t>
      </w:r>
      <w:r>
        <w:rPr>
          <w:rFonts w:ascii="Times New Roman" w:hAnsi="Times New Roman"/>
        </w:rPr>
        <w:tab/>
      </w:r>
      <w:r>
        <w:rPr>
          <w:rFonts w:ascii="Calibri" w:hAnsi="Calibri"/>
          <w:spacing w:val="-2"/>
        </w:rPr>
        <w:t>54–</w:t>
      </w:r>
      <w:r>
        <w:rPr>
          <w:rFonts w:ascii="Calibri" w:hAnsi="Calibri"/>
          <w:spacing w:val="-5"/>
        </w:rPr>
        <w:t>55</w:t>
      </w:r>
    </w:p>
    <w:p w14:paraId="3EC6B4CC" w14:textId="77777777" w:rsidR="00D3050E" w:rsidRDefault="00637F10">
      <w:pPr>
        <w:tabs>
          <w:tab w:val="left" w:leader="dot" w:pos="10195"/>
        </w:tabs>
        <w:ind w:left="1080"/>
        <w:rPr>
          <w:rFonts w:ascii="Calibri"/>
        </w:rPr>
      </w:pPr>
      <w:r>
        <w:rPr>
          <w:rFonts w:ascii="Calibri"/>
        </w:rPr>
        <w:t>PROMOTION</w:t>
      </w:r>
      <w:r>
        <w:rPr>
          <w:rFonts w:ascii="Calibri"/>
          <w:spacing w:val="-5"/>
        </w:rPr>
        <w:t xml:space="preserve"> </w:t>
      </w:r>
      <w:r>
        <w:rPr>
          <w:rFonts w:ascii="Calibri"/>
          <w:spacing w:val="-2"/>
        </w:rPr>
        <w:t>RAISES</w:t>
      </w:r>
      <w:r>
        <w:rPr>
          <w:rFonts w:ascii="Times New Roman"/>
        </w:rPr>
        <w:tab/>
      </w:r>
      <w:r>
        <w:rPr>
          <w:rFonts w:ascii="Calibri"/>
          <w:spacing w:val="-5"/>
        </w:rPr>
        <w:t>82</w:t>
      </w:r>
    </w:p>
    <w:p w14:paraId="3EC6B4CD" w14:textId="77777777" w:rsidR="00D3050E" w:rsidRDefault="00637F10">
      <w:pPr>
        <w:tabs>
          <w:tab w:val="left" w:leader="dot" w:pos="10196"/>
        </w:tabs>
        <w:spacing w:before="1"/>
        <w:ind w:left="1080"/>
        <w:rPr>
          <w:rFonts w:ascii="Calibri"/>
        </w:rPr>
      </w:pPr>
      <w:r>
        <w:rPr>
          <w:rFonts w:ascii="Calibri"/>
        </w:rPr>
        <w:t>PROMOTION</w:t>
      </w:r>
      <w:r>
        <w:rPr>
          <w:rFonts w:ascii="Calibri"/>
          <w:spacing w:val="-5"/>
        </w:rPr>
        <w:t xml:space="preserve"> </w:t>
      </w:r>
      <w:r>
        <w:rPr>
          <w:rFonts w:ascii="Calibri"/>
          <w:spacing w:val="-2"/>
        </w:rPr>
        <w:t>TIMETABLE</w:t>
      </w:r>
      <w:r>
        <w:rPr>
          <w:rFonts w:ascii="Times New Roman"/>
        </w:rPr>
        <w:tab/>
      </w:r>
      <w:r>
        <w:rPr>
          <w:rFonts w:ascii="Calibri"/>
          <w:spacing w:val="-5"/>
        </w:rPr>
        <w:t>55</w:t>
      </w:r>
    </w:p>
    <w:p w14:paraId="3EC6B4CE" w14:textId="77777777" w:rsidR="00D3050E" w:rsidRDefault="00637F10">
      <w:pPr>
        <w:tabs>
          <w:tab w:val="left" w:leader="dot" w:pos="10196"/>
        </w:tabs>
        <w:ind w:left="1081"/>
        <w:rPr>
          <w:rFonts w:ascii="Calibri"/>
        </w:rPr>
      </w:pPr>
      <w:r>
        <w:rPr>
          <w:rFonts w:ascii="Calibri"/>
        </w:rPr>
        <w:t>PROTECTION</w:t>
      </w:r>
      <w:r>
        <w:rPr>
          <w:rFonts w:ascii="Calibri"/>
          <w:spacing w:val="-5"/>
        </w:rPr>
        <w:t xml:space="preserve"> </w:t>
      </w:r>
      <w:r>
        <w:rPr>
          <w:rFonts w:ascii="Calibri"/>
        </w:rPr>
        <w:t>OF</w:t>
      </w:r>
      <w:r>
        <w:rPr>
          <w:rFonts w:ascii="Calibri"/>
          <w:spacing w:val="-6"/>
        </w:rPr>
        <w:t xml:space="preserve"> </w:t>
      </w:r>
      <w:r>
        <w:rPr>
          <w:rFonts w:ascii="Calibri"/>
        </w:rPr>
        <w:t>THE</w:t>
      </w:r>
      <w:r>
        <w:rPr>
          <w:rFonts w:ascii="Calibri"/>
          <w:spacing w:val="-7"/>
        </w:rPr>
        <w:t xml:space="preserve"> </w:t>
      </w:r>
      <w:r>
        <w:rPr>
          <w:rFonts w:ascii="Calibri"/>
        </w:rPr>
        <w:t>CLASSROOM</w:t>
      </w:r>
      <w:r>
        <w:rPr>
          <w:rFonts w:ascii="Calibri"/>
          <w:spacing w:val="-3"/>
        </w:rPr>
        <w:t xml:space="preserve"> </w:t>
      </w:r>
      <w:r>
        <w:rPr>
          <w:rFonts w:ascii="Calibri"/>
          <w:spacing w:val="-2"/>
        </w:rPr>
        <w:t>ENVIRONMENT</w:t>
      </w:r>
      <w:r>
        <w:rPr>
          <w:rFonts w:ascii="Times New Roman"/>
        </w:rPr>
        <w:tab/>
      </w:r>
      <w:r>
        <w:rPr>
          <w:rFonts w:ascii="Calibri"/>
          <w:spacing w:val="-5"/>
        </w:rPr>
        <w:t>67</w:t>
      </w:r>
    </w:p>
    <w:p w14:paraId="3EC6B4CF" w14:textId="77777777" w:rsidR="00D3050E" w:rsidRDefault="00637F10">
      <w:pPr>
        <w:tabs>
          <w:tab w:val="left" w:leader="dot" w:pos="9864"/>
        </w:tabs>
        <w:spacing w:line="267" w:lineRule="exact"/>
        <w:ind w:left="1081"/>
        <w:rPr>
          <w:rFonts w:ascii="Calibri" w:hAnsi="Calibri"/>
        </w:rPr>
      </w:pPr>
      <w:r>
        <w:rPr>
          <w:rFonts w:ascii="Calibri" w:hAnsi="Calibri"/>
        </w:rPr>
        <w:t>QUALIFICATIONS</w:t>
      </w:r>
      <w:r>
        <w:rPr>
          <w:rFonts w:ascii="Calibri" w:hAnsi="Calibri"/>
          <w:spacing w:val="-6"/>
        </w:rPr>
        <w:t xml:space="preserve"> </w:t>
      </w:r>
      <w:r>
        <w:rPr>
          <w:rFonts w:ascii="Calibri" w:hAnsi="Calibri"/>
        </w:rPr>
        <w:t>FOR</w:t>
      </w:r>
      <w:r>
        <w:rPr>
          <w:rFonts w:ascii="Calibri" w:hAnsi="Calibri"/>
          <w:spacing w:val="-6"/>
        </w:rPr>
        <w:t xml:space="preserve"> </w:t>
      </w:r>
      <w:r>
        <w:rPr>
          <w:rFonts w:ascii="Calibri" w:hAnsi="Calibri"/>
          <w:spacing w:val="-2"/>
        </w:rPr>
        <w:t>APPOINTMENT</w:t>
      </w:r>
      <w:r>
        <w:rPr>
          <w:rFonts w:ascii="Times New Roman" w:hAnsi="Times New Roman"/>
        </w:rPr>
        <w:tab/>
      </w:r>
      <w:r>
        <w:rPr>
          <w:rFonts w:ascii="Calibri" w:hAnsi="Calibri"/>
          <w:spacing w:val="-2"/>
        </w:rPr>
        <w:t>33–</w:t>
      </w:r>
      <w:r>
        <w:rPr>
          <w:rFonts w:ascii="Calibri" w:hAnsi="Calibri"/>
          <w:spacing w:val="-5"/>
        </w:rPr>
        <w:t>35</w:t>
      </w:r>
    </w:p>
    <w:p w14:paraId="3EC6B4D0" w14:textId="77777777" w:rsidR="00D3050E" w:rsidRDefault="00637F10">
      <w:pPr>
        <w:tabs>
          <w:tab w:val="left" w:leader="dot" w:pos="9537"/>
        </w:tabs>
        <w:spacing w:line="267" w:lineRule="exact"/>
        <w:ind w:left="1081"/>
        <w:rPr>
          <w:rFonts w:ascii="Calibri" w:hAnsi="Calibri"/>
        </w:rPr>
      </w:pPr>
      <w:r>
        <w:rPr>
          <w:rFonts w:ascii="Calibri" w:hAnsi="Calibri"/>
        </w:rPr>
        <w:t>QUALIFICATIONS,</w:t>
      </w:r>
      <w:r>
        <w:rPr>
          <w:rFonts w:ascii="Calibri" w:hAnsi="Calibri"/>
          <w:spacing w:val="-10"/>
        </w:rPr>
        <w:t xml:space="preserve"> </w:t>
      </w:r>
      <w:r>
        <w:rPr>
          <w:rFonts w:ascii="Calibri" w:hAnsi="Calibri"/>
          <w:spacing w:val="-2"/>
        </w:rPr>
        <w:t>MINIMUM</w:t>
      </w:r>
      <w:r>
        <w:rPr>
          <w:rFonts w:ascii="Times New Roman" w:hAnsi="Times New Roman"/>
        </w:rPr>
        <w:tab/>
      </w:r>
      <w:r>
        <w:rPr>
          <w:rFonts w:ascii="Calibri" w:hAnsi="Calibri"/>
        </w:rPr>
        <w:t>33–35,</w:t>
      </w:r>
      <w:r>
        <w:rPr>
          <w:rFonts w:ascii="Calibri" w:hAnsi="Calibri"/>
          <w:spacing w:val="-5"/>
        </w:rPr>
        <w:t xml:space="preserve"> 52</w:t>
      </w:r>
    </w:p>
    <w:p w14:paraId="3EC6B4D1" w14:textId="77777777" w:rsidR="00D3050E" w:rsidRDefault="00637F10">
      <w:pPr>
        <w:tabs>
          <w:tab w:val="left" w:leader="dot" w:pos="10195"/>
        </w:tabs>
        <w:ind w:left="1081"/>
        <w:rPr>
          <w:rFonts w:ascii="Calibri"/>
        </w:rPr>
      </w:pPr>
      <w:r>
        <w:rPr>
          <w:rFonts w:ascii="Calibri"/>
        </w:rPr>
        <w:t>QUORUMS</w:t>
      </w:r>
      <w:r>
        <w:rPr>
          <w:rFonts w:ascii="Calibri"/>
          <w:spacing w:val="-4"/>
        </w:rPr>
        <w:t xml:space="preserve"> </w:t>
      </w:r>
      <w:r>
        <w:rPr>
          <w:rFonts w:ascii="Calibri"/>
        </w:rPr>
        <w:t>FOR</w:t>
      </w:r>
      <w:r>
        <w:rPr>
          <w:rFonts w:ascii="Calibri"/>
          <w:spacing w:val="-7"/>
        </w:rPr>
        <w:t xml:space="preserve"> </w:t>
      </w:r>
      <w:r>
        <w:rPr>
          <w:rFonts w:ascii="Calibri"/>
        </w:rPr>
        <w:t>STANDING</w:t>
      </w:r>
      <w:r>
        <w:rPr>
          <w:rFonts w:ascii="Calibri"/>
          <w:spacing w:val="-4"/>
        </w:rPr>
        <w:t xml:space="preserve"> </w:t>
      </w:r>
      <w:r>
        <w:rPr>
          <w:rFonts w:ascii="Calibri"/>
          <w:spacing w:val="-2"/>
        </w:rPr>
        <w:t>COMMITTEES</w:t>
      </w:r>
      <w:r>
        <w:rPr>
          <w:rFonts w:ascii="Times New Roman"/>
        </w:rPr>
        <w:tab/>
      </w:r>
      <w:r>
        <w:rPr>
          <w:rFonts w:ascii="Calibri"/>
          <w:spacing w:val="-5"/>
        </w:rPr>
        <w:t>40</w:t>
      </w:r>
    </w:p>
    <w:p w14:paraId="3EC6B4D2" w14:textId="77777777" w:rsidR="00D3050E" w:rsidRDefault="00637F10">
      <w:pPr>
        <w:tabs>
          <w:tab w:val="left" w:leader="dot" w:pos="10195"/>
        </w:tabs>
        <w:spacing w:before="1"/>
        <w:ind w:left="1081"/>
        <w:rPr>
          <w:rFonts w:ascii="Calibri"/>
        </w:rPr>
      </w:pPr>
      <w:r>
        <w:rPr>
          <w:rFonts w:ascii="Calibri"/>
          <w:spacing w:val="-2"/>
        </w:rPr>
        <w:t>RAISES</w:t>
      </w:r>
      <w:r>
        <w:rPr>
          <w:rFonts w:ascii="Times New Roman"/>
        </w:rPr>
        <w:tab/>
      </w:r>
      <w:r>
        <w:rPr>
          <w:rFonts w:ascii="Calibri"/>
          <w:spacing w:val="-5"/>
        </w:rPr>
        <w:t>81</w:t>
      </w:r>
    </w:p>
    <w:p w14:paraId="3EC6B4D3" w14:textId="77777777" w:rsidR="00D3050E" w:rsidRDefault="00637F10">
      <w:pPr>
        <w:tabs>
          <w:tab w:val="left" w:leader="dot" w:pos="10194"/>
        </w:tabs>
        <w:ind w:left="1081"/>
        <w:rPr>
          <w:rFonts w:ascii="Calibri"/>
        </w:rPr>
      </w:pPr>
      <w:r>
        <w:rPr>
          <w:rFonts w:ascii="Calibri"/>
        </w:rPr>
        <w:t>RANK</w:t>
      </w:r>
      <w:r>
        <w:rPr>
          <w:rFonts w:ascii="Calibri"/>
          <w:spacing w:val="-3"/>
        </w:rPr>
        <w:t xml:space="preserve"> </w:t>
      </w:r>
      <w:r>
        <w:rPr>
          <w:rFonts w:ascii="Calibri"/>
        </w:rPr>
        <w:t>AT</w:t>
      </w:r>
      <w:r>
        <w:rPr>
          <w:rFonts w:ascii="Calibri"/>
          <w:spacing w:val="-1"/>
        </w:rPr>
        <w:t xml:space="preserve"> </w:t>
      </w:r>
      <w:r>
        <w:rPr>
          <w:rFonts w:ascii="Calibri"/>
          <w:spacing w:val="-4"/>
        </w:rPr>
        <w:t>HIRE</w:t>
      </w:r>
      <w:r>
        <w:rPr>
          <w:rFonts w:ascii="Times New Roman"/>
        </w:rPr>
        <w:tab/>
      </w:r>
      <w:r>
        <w:rPr>
          <w:rFonts w:ascii="Calibri"/>
          <w:spacing w:val="-5"/>
        </w:rPr>
        <w:t>28</w:t>
      </w:r>
    </w:p>
    <w:p w14:paraId="3EC6B4D4" w14:textId="77777777" w:rsidR="00D3050E" w:rsidRDefault="00637F10">
      <w:pPr>
        <w:tabs>
          <w:tab w:val="left" w:leader="dot" w:pos="9857"/>
        </w:tabs>
        <w:ind w:left="1081"/>
        <w:rPr>
          <w:rFonts w:ascii="Calibri" w:hAnsi="Calibri"/>
        </w:rPr>
      </w:pPr>
      <w:r>
        <w:rPr>
          <w:rFonts w:ascii="Calibri" w:hAnsi="Calibri"/>
        </w:rPr>
        <w:t>RATIFICATION,</w:t>
      </w:r>
      <w:r>
        <w:rPr>
          <w:rFonts w:ascii="Calibri" w:hAnsi="Calibri"/>
          <w:spacing w:val="-7"/>
        </w:rPr>
        <w:t xml:space="preserve"> </w:t>
      </w:r>
      <w:r>
        <w:rPr>
          <w:rFonts w:ascii="Calibri" w:hAnsi="Calibri"/>
        </w:rPr>
        <w:t>CURRICULUM</w:t>
      </w:r>
      <w:r>
        <w:rPr>
          <w:rFonts w:ascii="Calibri" w:hAnsi="Calibri"/>
          <w:spacing w:val="-6"/>
        </w:rPr>
        <w:t xml:space="preserve"> </w:t>
      </w:r>
      <w:r>
        <w:rPr>
          <w:rFonts w:ascii="Calibri" w:hAnsi="Calibri"/>
        </w:rPr>
        <w:t>AND</w:t>
      </w:r>
      <w:r>
        <w:rPr>
          <w:rFonts w:ascii="Calibri" w:hAnsi="Calibri"/>
          <w:spacing w:val="-7"/>
        </w:rPr>
        <w:t xml:space="preserve"> </w:t>
      </w:r>
      <w:r>
        <w:rPr>
          <w:rFonts w:ascii="Calibri" w:hAnsi="Calibri"/>
        </w:rPr>
        <w:t>ACADEMIC</w:t>
      </w:r>
      <w:r>
        <w:rPr>
          <w:rFonts w:ascii="Calibri" w:hAnsi="Calibri"/>
          <w:spacing w:val="-7"/>
        </w:rPr>
        <w:t xml:space="preserve"> </w:t>
      </w:r>
      <w:r>
        <w:rPr>
          <w:rFonts w:ascii="Calibri" w:hAnsi="Calibri"/>
          <w:spacing w:val="-2"/>
        </w:rPr>
        <w:t>POLICY</w:t>
      </w:r>
      <w:r>
        <w:rPr>
          <w:rFonts w:ascii="Times New Roman" w:hAnsi="Times New Roman"/>
        </w:rPr>
        <w:tab/>
      </w:r>
      <w:r>
        <w:rPr>
          <w:rFonts w:ascii="Calibri" w:hAnsi="Calibri"/>
        </w:rPr>
        <w:t>43–</w:t>
      </w:r>
      <w:r>
        <w:rPr>
          <w:rFonts w:ascii="Calibri" w:hAnsi="Calibri"/>
          <w:spacing w:val="-5"/>
        </w:rPr>
        <w:t>44</w:t>
      </w:r>
    </w:p>
    <w:p w14:paraId="3EC6B4D5" w14:textId="77777777" w:rsidR="00D3050E" w:rsidRDefault="00637F10">
      <w:pPr>
        <w:tabs>
          <w:tab w:val="left" w:leader="dot" w:pos="10197"/>
        </w:tabs>
        <w:spacing w:before="1"/>
        <w:ind w:left="1081"/>
        <w:rPr>
          <w:rFonts w:ascii="Calibri"/>
        </w:rPr>
      </w:pPr>
      <w:r>
        <w:rPr>
          <w:rFonts w:ascii="Calibri"/>
        </w:rPr>
        <w:t>REAPPOINTMENT</w:t>
      </w:r>
      <w:r>
        <w:rPr>
          <w:rFonts w:ascii="Calibri"/>
          <w:spacing w:val="-9"/>
        </w:rPr>
        <w:t xml:space="preserve"> </w:t>
      </w:r>
      <w:r>
        <w:rPr>
          <w:rFonts w:ascii="Calibri"/>
          <w:spacing w:val="-2"/>
        </w:rPr>
        <w:t>CRITERIA</w:t>
      </w:r>
      <w:r>
        <w:rPr>
          <w:rFonts w:ascii="Times New Roman"/>
        </w:rPr>
        <w:tab/>
      </w:r>
      <w:r>
        <w:rPr>
          <w:rFonts w:ascii="Calibri"/>
          <w:spacing w:val="-5"/>
        </w:rPr>
        <w:t>54</w:t>
      </w:r>
    </w:p>
    <w:p w14:paraId="3EC6B4D6" w14:textId="77777777" w:rsidR="00D3050E" w:rsidRDefault="00637F10">
      <w:pPr>
        <w:tabs>
          <w:tab w:val="left" w:leader="dot" w:pos="9862"/>
        </w:tabs>
        <w:ind w:left="1081"/>
        <w:rPr>
          <w:rFonts w:ascii="Calibri" w:hAnsi="Calibri"/>
        </w:rPr>
      </w:pPr>
      <w:r>
        <w:rPr>
          <w:rFonts w:ascii="Calibri" w:hAnsi="Calibri"/>
        </w:rPr>
        <w:t>REAPPOINTMENT,</w:t>
      </w:r>
      <w:r>
        <w:rPr>
          <w:rFonts w:ascii="Calibri" w:hAnsi="Calibri"/>
          <w:spacing w:val="-11"/>
        </w:rPr>
        <w:t xml:space="preserve"> </w:t>
      </w:r>
      <w:r>
        <w:rPr>
          <w:rFonts w:ascii="Calibri" w:hAnsi="Calibri"/>
          <w:spacing w:val="-2"/>
        </w:rPr>
        <w:t>LECTURERS</w:t>
      </w:r>
      <w:r>
        <w:rPr>
          <w:rFonts w:ascii="Times New Roman" w:hAnsi="Times New Roman"/>
        </w:rPr>
        <w:tab/>
      </w:r>
      <w:r>
        <w:rPr>
          <w:rFonts w:ascii="Calibri" w:hAnsi="Calibri"/>
        </w:rPr>
        <w:t>33–</w:t>
      </w:r>
      <w:r>
        <w:rPr>
          <w:rFonts w:ascii="Calibri" w:hAnsi="Calibri"/>
          <w:spacing w:val="-5"/>
        </w:rPr>
        <w:t>35</w:t>
      </w:r>
    </w:p>
    <w:p w14:paraId="3EC6B4D7" w14:textId="77777777" w:rsidR="00D3050E" w:rsidRDefault="00D3050E">
      <w:pPr>
        <w:rPr>
          <w:rFonts w:ascii="Calibri" w:hAnsi="Calibri"/>
        </w:rPr>
        <w:sectPr w:rsidR="00D3050E">
          <w:pgSz w:w="12240" w:h="15840"/>
          <w:pgMar w:top="820" w:right="0" w:bottom="540" w:left="360" w:header="0" w:footer="346" w:gutter="0"/>
          <w:cols w:space="720"/>
        </w:sectPr>
      </w:pPr>
    </w:p>
    <w:p w14:paraId="3EC6B4D8" w14:textId="77777777" w:rsidR="00D3050E" w:rsidRDefault="00637F10">
      <w:pPr>
        <w:tabs>
          <w:tab w:val="right" w:leader="dot" w:pos="10419"/>
        </w:tabs>
        <w:spacing w:before="43"/>
        <w:ind w:left="1080"/>
        <w:rPr>
          <w:rFonts w:ascii="Calibri"/>
        </w:rPr>
      </w:pPr>
      <w:r>
        <w:rPr>
          <w:rFonts w:ascii="Calibri"/>
          <w:spacing w:val="-2"/>
        </w:rPr>
        <w:lastRenderedPageBreak/>
        <w:t>REASSIGNMENT</w:t>
      </w:r>
      <w:r>
        <w:rPr>
          <w:rFonts w:ascii="Times New Roman"/>
        </w:rPr>
        <w:tab/>
      </w:r>
      <w:r>
        <w:rPr>
          <w:rFonts w:ascii="Calibri"/>
          <w:spacing w:val="-5"/>
        </w:rPr>
        <w:t>59</w:t>
      </w:r>
    </w:p>
    <w:p w14:paraId="3EC6B4D9" w14:textId="77777777" w:rsidR="00D3050E" w:rsidRDefault="00637F10">
      <w:pPr>
        <w:tabs>
          <w:tab w:val="right" w:leader="dot" w:pos="10418"/>
        </w:tabs>
        <w:ind w:left="1080"/>
        <w:rPr>
          <w:rFonts w:ascii="Calibri"/>
        </w:rPr>
      </w:pPr>
      <w:r>
        <w:rPr>
          <w:rFonts w:ascii="Calibri"/>
        </w:rPr>
        <w:t>RECLASSIFICATION</w:t>
      </w:r>
      <w:r>
        <w:rPr>
          <w:rFonts w:ascii="Calibri"/>
          <w:spacing w:val="-6"/>
        </w:rPr>
        <w:t xml:space="preserve"> </w:t>
      </w:r>
      <w:r>
        <w:rPr>
          <w:rFonts w:ascii="Calibri"/>
        </w:rPr>
        <w:t>OF</w:t>
      </w:r>
      <w:r>
        <w:rPr>
          <w:rFonts w:ascii="Calibri"/>
          <w:spacing w:val="-11"/>
        </w:rPr>
        <w:t xml:space="preserve"> </w:t>
      </w:r>
      <w:r>
        <w:rPr>
          <w:rFonts w:ascii="Calibri"/>
        </w:rPr>
        <w:t>FULL-TIME</w:t>
      </w:r>
      <w:r>
        <w:rPr>
          <w:rFonts w:ascii="Calibri"/>
          <w:spacing w:val="-5"/>
        </w:rPr>
        <w:t xml:space="preserve"> </w:t>
      </w:r>
      <w:r>
        <w:rPr>
          <w:rFonts w:ascii="Calibri"/>
          <w:spacing w:val="-4"/>
        </w:rPr>
        <w:t>STAFF</w:t>
      </w:r>
      <w:r>
        <w:rPr>
          <w:rFonts w:ascii="Times New Roman"/>
        </w:rPr>
        <w:tab/>
      </w:r>
      <w:r>
        <w:rPr>
          <w:rFonts w:ascii="Calibri"/>
          <w:spacing w:val="-5"/>
        </w:rPr>
        <w:t>10</w:t>
      </w:r>
    </w:p>
    <w:p w14:paraId="3EC6B4DA" w14:textId="77777777" w:rsidR="00D3050E" w:rsidRDefault="00637F10">
      <w:pPr>
        <w:tabs>
          <w:tab w:val="right" w:leader="dot" w:pos="10419"/>
        </w:tabs>
        <w:spacing w:before="1"/>
        <w:ind w:left="1080"/>
        <w:rPr>
          <w:rFonts w:ascii="Calibri" w:hAnsi="Calibri"/>
        </w:rPr>
      </w:pPr>
      <w:r>
        <w:rPr>
          <w:rFonts w:ascii="Calibri" w:hAnsi="Calibri"/>
        </w:rPr>
        <w:t>RECOGNITION</w:t>
      </w:r>
      <w:r>
        <w:rPr>
          <w:rFonts w:ascii="Calibri" w:hAnsi="Calibri"/>
          <w:spacing w:val="-8"/>
        </w:rPr>
        <w:t xml:space="preserve"> </w:t>
      </w:r>
      <w:r>
        <w:rPr>
          <w:rFonts w:ascii="Calibri" w:hAnsi="Calibri"/>
        </w:rPr>
        <w:t>(ARTICLE</w:t>
      </w:r>
      <w:r>
        <w:rPr>
          <w:rFonts w:ascii="Calibri" w:hAnsi="Calibri"/>
          <w:spacing w:val="-5"/>
        </w:rPr>
        <w:t xml:space="preserve"> A)</w:t>
      </w:r>
      <w:r>
        <w:rPr>
          <w:rFonts w:ascii="Times New Roman" w:hAnsi="Times New Roman"/>
        </w:rPr>
        <w:tab/>
      </w:r>
      <w:r>
        <w:rPr>
          <w:rFonts w:ascii="Calibri" w:hAnsi="Calibri"/>
          <w:spacing w:val="-5"/>
        </w:rPr>
        <w:t>9–</w:t>
      </w:r>
      <w:r>
        <w:rPr>
          <w:rFonts w:ascii="Calibri" w:hAnsi="Calibri"/>
          <w:spacing w:val="-2"/>
        </w:rPr>
        <w:t>12</w:t>
      </w:r>
    </w:p>
    <w:p w14:paraId="3EC6B4DB" w14:textId="77777777" w:rsidR="00D3050E" w:rsidRDefault="00637F10">
      <w:pPr>
        <w:tabs>
          <w:tab w:val="right" w:leader="dot" w:pos="10420"/>
        </w:tabs>
        <w:spacing w:line="267" w:lineRule="exact"/>
        <w:ind w:left="1080"/>
        <w:rPr>
          <w:rFonts w:ascii="Calibri"/>
        </w:rPr>
      </w:pPr>
      <w:r>
        <w:rPr>
          <w:rFonts w:ascii="Calibri"/>
        </w:rPr>
        <w:t>RECRUITMENT</w:t>
      </w:r>
      <w:r>
        <w:rPr>
          <w:rFonts w:ascii="Calibri"/>
          <w:spacing w:val="-5"/>
        </w:rPr>
        <w:t xml:space="preserve"> </w:t>
      </w:r>
      <w:r>
        <w:rPr>
          <w:rFonts w:ascii="Calibri"/>
        </w:rPr>
        <w:t>OF</w:t>
      </w:r>
      <w:r>
        <w:rPr>
          <w:rFonts w:ascii="Calibri"/>
          <w:spacing w:val="-5"/>
        </w:rPr>
        <w:t xml:space="preserve"> </w:t>
      </w:r>
      <w:r>
        <w:rPr>
          <w:rFonts w:ascii="Calibri"/>
          <w:spacing w:val="-2"/>
        </w:rPr>
        <w:t>FACULTY</w:t>
      </w:r>
      <w:r>
        <w:rPr>
          <w:rFonts w:ascii="Times New Roman"/>
        </w:rPr>
        <w:tab/>
      </w:r>
      <w:r>
        <w:rPr>
          <w:rFonts w:ascii="Calibri"/>
          <w:spacing w:val="-5"/>
        </w:rPr>
        <w:t>65</w:t>
      </w:r>
    </w:p>
    <w:p w14:paraId="3EC6B4DC" w14:textId="77777777" w:rsidR="00D3050E" w:rsidRDefault="00637F10">
      <w:pPr>
        <w:tabs>
          <w:tab w:val="right" w:leader="dot" w:pos="10419"/>
        </w:tabs>
        <w:spacing w:line="267" w:lineRule="exact"/>
        <w:ind w:left="1080"/>
        <w:rPr>
          <w:rFonts w:ascii="Calibri"/>
        </w:rPr>
      </w:pPr>
      <w:r>
        <w:rPr>
          <w:rFonts w:ascii="Calibri"/>
        </w:rPr>
        <w:t>REDUCED</w:t>
      </w:r>
      <w:r>
        <w:rPr>
          <w:rFonts w:ascii="Calibri"/>
          <w:spacing w:val="-4"/>
        </w:rPr>
        <w:t xml:space="preserve"> </w:t>
      </w:r>
      <w:r>
        <w:rPr>
          <w:rFonts w:ascii="Calibri"/>
        </w:rPr>
        <w:t>LOAD</w:t>
      </w:r>
      <w:r>
        <w:rPr>
          <w:rFonts w:ascii="Calibri"/>
          <w:spacing w:val="-3"/>
        </w:rPr>
        <w:t xml:space="preserve"> </w:t>
      </w:r>
      <w:r>
        <w:rPr>
          <w:rFonts w:ascii="Calibri"/>
          <w:spacing w:val="-2"/>
        </w:rPr>
        <w:t>(RETIREMENT)</w:t>
      </w:r>
      <w:r>
        <w:rPr>
          <w:rFonts w:ascii="Times New Roman"/>
        </w:rPr>
        <w:tab/>
      </w:r>
      <w:r>
        <w:rPr>
          <w:rFonts w:ascii="Calibri"/>
          <w:spacing w:val="-5"/>
        </w:rPr>
        <w:t>74</w:t>
      </w:r>
    </w:p>
    <w:p w14:paraId="3EC6B4DD" w14:textId="77777777" w:rsidR="00D3050E" w:rsidRDefault="00637F10">
      <w:pPr>
        <w:tabs>
          <w:tab w:val="right" w:leader="dot" w:pos="10420"/>
        </w:tabs>
        <w:ind w:left="1080"/>
        <w:rPr>
          <w:rFonts w:ascii="Calibri"/>
        </w:rPr>
      </w:pPr>
      <w:r>
        <w:rPr>
          <w:rFonts w:ascii="Calibri"/>
        </w:rPr>
        <w:t>REGISTRATION</w:t>
      </w:r>
      <w:r>
        <w:rPr>
          <w:rFonts w:ascii="Calibri"/>
          <w:spacing w:val="-8"/>
        </w:rPr>
        <w:t xml:space="preserve"> </w:t>
      </w:r>
      <w:r>
        <w:rPr>
          <w:rFonts w:ascii="Calibri"/>
        </w:rPr>
        <w:t>PERIOD</w:t>
      </w:r>
      <w:r>
        <w:rPr>
          <w:rFonts w:ascii="Calibri"/>
          <w:spacing w:val="-6"/>
        </w:rPr>
        <w:t xml:space="preserve"> </w:t>
      </w:r>
      <w:r>
        <w:rPr>
          <w:rFonts w:ascii="Calibri"/>
        </w:rPr>
        <w:t>FACULTY</w:t>
      </w:r>
      <w:r>
        <w:rPr>
          <w:rFonts w:ascii="Calibri"/>
          <w:spacing w:val="-6"/>
        </w:rPr>
        <w:t xml:space="preserve"> </w:t>
      </w:r>
      <w:r>
        <w:rPr>
          <w:rFonts w:ascii="Calibri"/>
          <w:spacing w:val="-2"/>
        </w:rPr>
        <w:t>MEETINGS</w:t>
      </w:r>
      <w:r>
        <w:rPr>
          <w:rFonts w:ascii="Times New Roman"/>
        </w:rPr>
        <w:tab/>
      </w:r>
      <w:r>
        <w:rPr>
          <w:rFonts w:ascii="Calibri"/>
          <w:spacing w:val="-5"/>
        </w:rPr>
        <w:t>22</w:t>
      </w:r>
    </w:p>
    <w:p w14:paraId="3EC6B4DE" w14:textId="77777777" w:rsidR="00D3050E" w:rsidRDefault="00637F10">
      <w:pPr>
        <w:tabs>
          <w:tab w:val="right" w:leader="dot" w:pos="10418"/>
        </w:tabs>
        <w:spacing w:before="1"/>
        <w:ind w:left="1080"/>
        <w:rPr>
          <w:rFonts w:ascii="Calibri"/>
        </w:rPr>
      </w:pPr>
      <w:r>
        <w:rPr>
          <w:rFonts w:ascii="Calibri"/>
        </w:rPr>
        <w:t>RELEASE</w:t>
      </w:r>
      <w:r>
        <w:rPr>
          <w:rFonts w:ascii="Calibri"/>
          <w:spacing w:val="-5"/>
        </w:rPr>
        <w:t xml:space="preserve"> </w:t>
      </w:r>
      <w:r>
        <w:rPr>
          <w:rFonts w:ascii="Calibri"/>
        </w:rPr>
        <w:t>TIME</w:t>
      </w:r>
      <w:r>
        <w:rPr>
          <w:rFonts w:ascii="Calibri"/>
          <w:spacing w:val="-3"/>
        </w:rPr>
        <w:t xml:space="preserve"> </w:t>
      </w:r>
      <w:r>
        <w:rPr>
          <w:rFonts w:ascii="Calibri"/>
        </w:rPr>
        <w:t>FOR</w:t>
      </w:r>
      <w:r>
        <w:rPr>
          <w:rFonts w:ascii="Calibri"/>
          <w:spacing w:val="-5"/>
        </w:rPr>
        <w:t xml:space="preserve"> </w:t>
      </w:r>
      <w:r>
        <w:rPr>
          <w:rFonts w:ascii="Calibri"/>
        </w:rPr>
        <w:t>COMMITTEE</w:t>
      </w:r>
      <w:r>
        <w:rPr>
          <w:rFonts w:ascii="Calibri"/>
          <w:spacing w:val="-6"/>
        </w:rPr>
        <w:t xml:space="preserve"> </w:t>
      </w:r>
      <w:r>
        <w:rPr>
          <w:rFonts w:ascii="Calibri"/>
          <w:spacing w:val="-2"/>
        </w:rPr>
        <w:t>MEMBERS</w:t>
      </w:r>
      <w:r>
        <w:rPr>
          <w:rFonts w:ascii="Times New Roman"/>
        </w:rPr>
        <w:tab/>
      </w:r>
      <w:r>
        <w:rPr>
          <w:rFonts w:ascii="Calibri"/>
          <w:spacing w:val="-5"/>
        </w:rPr>
        <w:t>47</w:t>
      </w:r>
    </w:p>
    <w:p w14:paraId="3EC6B4DF" w14:textId="77777777" w:rsidR="00D3050E" w:rsidRDefault="00637F10">
      <w:pPr>
        <w:tabs>
          <w:tab w:val="right" w:leader="dot" w:pos="10421"/>
        </w:tabs>
        <w:ind w:left="1080"/>
        <w:rPr>
          <w:rFonts w:ascii="Calibri"/>
        </w:rPr>
      </w:pPr>
      <w:r>
        <w:rPr>
          <w:rFonts w:ascii="Calibri"/>
        </w:rPr>
        <w:t>RELEASE</w:t>
      </w:r>
      <w:r>
        <w:rPr>
          <w:rFonts w:ascii="Calibri"/>
          <w:spacing w:val="-5"/>
        </w:rPr>
        <w:t xml:space="preserve"> </w:t>
      </w:r>
      <w:r>
        <w:rPr>
          <w:rFonts w:ascii="Calibri"/>
        </w:rPr>
        <w:t>TIME</w:t>
      </w:r>
      <w:r>
        <w:rPr>
          <w:rFonts w:ascii="Calibri"/>
          <w:spacing w:val="-3"/>
        </w:rPr>
        <w:t xml:space="preserve"> </w:t>
      </w:r>
      <w:r>
        <w:rPr>
          <w:rFonts w:ascii="Calibri"/>
        </w:rPr>
        <w:t>FOR</w:t>
      </w:r>
      <w:r>
        <w:rPr>
          <w:rFonts w:ascii="Calibri"/>
          <w:spacing w:val="-6"/>
        </w:rPr>
        <w:t xml:space="preserve"> </w:t>
      </w:r>
      <w:r>
        <w:rPr>
          <w:rFonts w:ascii="Calibri"/>
        </w:rPr>
        <w:t>FACULTY</w:t>
      </w:r>
      <w:r>
        <w:rPr>
          <w:rFonts w:ascii="Calibri"/>
          <w:spacing w:val="-2"/>
        </w:rPr>
        <w:t xml:space="preserve"> ASSOCIATION</w:t>
      </w:r>
      <w:r>
        <w:rPr>
          <w:rFonts w:ascii="Times New Roman"/>
        </w:rPr>
        <w:tab/>
      </w:r>
      <w:r>
        <w:rPr>
          <w:rFonts w:ascii="Calibri"/>
          <w:spacing w:val="-5"/>
        </w:rPr>
        <w:t>11</w:t>
      </w:r>
    </w:p>
    <w:p w14:paraId="3EC6B4E0" w14:textId="77777777" w:rsidR="00D3050E" w:rsidRDefault="00637F10">
      <w:pPr>
        <w:tabs>
          <w:tab w:val="right" w:leader="dot" w:pos="10419"/>
        </w:tabs>
        <w:ind w:left="1080"/>
        <w:rPr>
          <w:rFonts w:ascii="Calibri"/>
        </w:rPr>
      </w:pPr>
      <w:r>
        <w:rPr>
          <w:rFonts w:ascii="Calibri"/>
        </w:rPr>
        <w:t>RELEASE</w:t>
      </w:r>
      <w:r>
        <w:rPr>
          <w:rFonts w:ascii="Calibri"/>
          <w:spacing w:val="-6"/>
        </w:rPr>
        <w:t xml:space="preserve"> </w:t>
      </w:r>
      <w:r>
        <w:rPr>
          <w:rFonts w:ascii="Calibri"/>
        </w:rPr>
        <w:t>TIME,</w:t>
      </w:r>
      <w:r>
        <w:rPr>
          <w:rFonts w:ascii="Calibri"/>
          <w:spacing w:val="-3"/>
        </w:rPr>
        <w:t xml:space="preserve"> </w:t>
      </w:r>
      <w:r>
        <w:rPr>
          <w:rFonts w:ascii="Calibri"/>
          <w:spacing w:val="-2"/>
        </w:rPr>
        <w:t>CHAIRPERSON</w:t>
      </w:r>
      <w:r>
        <w:rPr>
          <w:rFonts w:ascii="Times New Roman"/>
        </w:rPr>
        <w:tab/>
      </w:r>
      <w:r>
        <w:rPr>
          <w:rFonts w:ascii="Calibri"/>
          <w:spacing w:val="-5"/>
        </w:rPr>
        <w:t>17</w:t>
      </w:r>
    </w:p>
    <w:p w14:paraId="3EC6B4E1" w14:textId="77777777" w:rsidR="00D3050E" w:rsidRDefault="00637F10">
      <w:pPr>
        <w:tabs>
          <w:tab w:val="right" w:leader="dot" w:pos="10420"/>
        </w:tabs>
        <w:spacing w:before="1"/>
        <w:ind w:left="1080"/>
        <w:rPr>
          <w:rFonts w:ascii="Calibri"/>
        </w:rPr>
      </w:pPr>
      <w:r>
        <w:rPr>
          <w:rFonts w:ascii="Calibri"/>
        </w:rPr>
        <w:t>RELEASE</w:t>
      </w:r>
      <w:r>
        <w:rPr>
          <w:rFonts w:ascii="Calibri"/>
          <w:spacing w:val="-7"/>
        </w:rPr>
        <w:t xml:space="preserve"> </w:t>
      </w:r>
      <w:r>
        <w:rPr>
          <w:rFonts w:ascii="Calibri"/>
        </w:rPr>
        <w:t>TIME:</w:t>
      </w:r>
      <w:r>
        <w:rPr>
          <w:rFonts w:ascii="Calibri"/>
          <w:spacing w:val="-1"/>
        </w:rPr>
        <w:t xml:space="preserve"> </w:t>
      </w:r>
      <w:r>
        <w:rPr>
          <w:rFonts w:ascii="Calibri"/>
        </w:rPr>
        <w:t>COMPUTATION</w:t>
      </w:r>
      <w:r>
        <w:rPr>
          <w:rFonts w:ascii="Calibri"/>
          <w:spacing w:val="-5"/>
        </w:rPr>
        <w:t xml:space="preserve"> </w:t>
      </w:r>
      <w:r>
        <w:rPr>
          <w:rFonts w:ascii="Calibri"/>
        </w:rPr>
        <w:t>OF</w:t>
      </w:r>
      <w:r>
        <w:rPr>
          <w:rFonts w:ascii="Calibri"/>
          <w:spacing w:val="-7"/>
        </w:rPr>
        <w:t xml:space="preserve"> </w:t>
      </w:r>
      <w:r>
        <w:rPr>
          <w:rFonts w:ascii="Calibri"/>
        </w:rPr>
        <w:t>STUDENT</w:t>
      </w:r>
      <w:r>
        <w:rPr>
          <w:rFonts w:ascii="Calibri"/>
          <w:spacing w:val="-5"/>
        </w:rPr>
        <w:t xml:space="preserve"> </w:t>
      </w:r>
      <w:r>
        <w:rPr>
          <w:rFonts w:ascii="Calibri"/>
        </w:rPr>
        <w:t>CREDIT</w:t>
      </w:r>
      <w:r>
        <w:rPr>
          <w:rFonts w:ascii="Calibri"/>
          <w:spacing w:val="-4"/>
        </w:rPr>
        <w:t xml:space="preserve"> </w:t>
      </w:r>
      <w:r>
        <w:rPr>
          <w:rFonts w:ascii="Calibri"/>
          <w:spacing w:val="-2"/>
        </w:rPr>
        <w:t>HOURS</w:t>
      </w:r>
      <w:r>
        <w:rPr>
          <w:rFonts w:ascii="Times New Roman"/>
        </w:rPr>
        <w:tab/>
      </w:r>
      <w:r>
        <w:rPr>
          <w:rFonts w:ascii="Calibri"/>
          <w:spacing w:val="-5"/>
        </w:rPr>
        <w:t>18</w:t>
      </w:r>
    </w:p>
    <w:p w14:paraId="3EC6B4E2" w14:textId="77777777" w:rsidR="00D3050E" w:rsidRDefault="00637F10">
      <w:pPr>
        <w:tabs>
          <w:tab w:val="right" w:leader="dot" w:pos="10418"/>
        </w:tabs>
        <w:ind w:left="1080"/>
        <w:rPr>
          <w:rFonts w:ascii="Calibri"/>
        </w:rPr>
      </w:pPr>
      <w:r>
        <w:rPr>
          <w:rFonts w:ascii="Calibri"/>
        </w:rPr>
        <w:t>REQUIRED</w:t>
      </w:r>
      <w:r>
        <w:rPr>
          <w:rFonts w:ascii="Calibri"/>
          <w:spacing w:val="-3"/>
        </w:rPr>
        <w:t xml:space="preserve"> </w:t>
      </w:r>
      <w:r>
        <w:rPr>
          <w:rFonts w:ascii="Calibri"/>
          <w:spacing w:val="-2"/>
        </w:rPr>
        <w:t>EXAMINATIONS</w:t>
      </w:r>
      <w:r>
        <w:rPr>
          <w:rFonts w:ascii="Times New Roman"/>
        </w:rPr>
        <w:tab/>
      </w:r>
      <w:r>
        <w:rPr>
          <w:rFonts w:ascii="Calibri"/>
          <w:spacing w:val="-5"/>
        </w:rPr>
        <w:t>36</w:t>
      </w:r>
    </w:p>
    <w:p w14:paraId="3EC6B4E3" w14:textId="77777777" w:rsidR="00D3050E" w:rsidRDefault="00637F10">
      <w:pPr>
        <w:tabs>
          <w:tab w:val="right" w:leader="dot" w:pos="10419"/>
        </w:tabs>
        <w:ind w:left="1080"/>
        <w:rPr>
          <w:rFonts w:ascii="Calibri" w:hAnsi="Calibri"/>
        </w:rPr>
      </w:pPr>
      <w:r>
        <w:rPr>
          <w:rFonts w:ascii="Calibri" w:hAnsi="Calibri"/>
        </w:rPr>
        <w:t>RETIREMENT</w:t>
      </w:r>
      <w:r>
        <w:rPr>
          <w:rFonts w:ascii="Calibri" w:hAnsi="Calibri"/>
          <w:spacing w:val="-8"/>
        </w:rPr>
        <w:t xml:space="preserve"> </w:t>
      </w:r>
      <w:r>
        <w:rPr>
          <w:rFonts w:ascii="Calibri" w:hAnsi="Calibri"/>
          <w:spacing w:val="-2"/>
        </w:rPr>
        <w:t>(TIAA).</w:t>
      </w:r>
      <w:r>
        <w:rPr>
          <w:rFonts w:ascii="Times New Roman" w:hAnsi="Times New Roman"/>
        </w:rPr>
        <w:tab/>
      </w:r>
      <w:r>
        <w:rPr>
          <w:rFonts w:ascii="Calibri" w:hAnsi="Calibri"/>
          <w:spacing w:val="-5"/>
        </w:rPr>
        <w:t>73–</w:t>
      </w:r>
      <w:r>
        <w:rPr>
          <w:rFonts w:ascii="Calibri" w:hAnsi="Calibri"/>
        </w:rPr>
        <w:t>75</w:t>
      </w:r>
    </w:p>
    <w:p w14:paraId="3EC6B4E4" w14:textId="77777777" w:rsidR="00D3050E" w:rsidRDefault="00637F10">
      <w:pPr>
        <w:tabs>
          <w:tab w:val="right" w:leader="dot" w:pos="10419"/>
        </w:tabs>
        <w:ind w:left="1080"/>
        <w:rPr>
          <w:rFonts w:ascii="Calibri"/>
        </w:rPr>
      </w:pPr>
      <w:r>
        <w:rPr>
          <w:rFonts w:ascii="Calibri"/>
        </w:rPr>
        <w:t>RETIREMENT,</w:t>
      </w:r>
      <w:r>
        <w:rPr>
          <w:rFonts w:ascii="Calibri"/>
          <w:spacing w:val="-9"/>
        </w:rPr>
        <w:t xml:space="preserve"> </w:t>
      </w:r>
      <w:r>
        <w:rPr>
          <w:rFonts w:ascii="Calibri"/>
        </w:rPr>
        <w:t>REDUCED</w:t>
      </w:r>
      <w:r>
        <w:rPr>
          <w:rFonts w:ascii="Calibri"/>
          <w:spacing w:val="-6"/>
        </w:rPr>
        <w:t xml:space="preserve"> </w:t>
      </w:r>
      <w:r>
        <w:rPr>
          <w:rFonts w:ascii="Calibri"/>
          <w:spacing w:val="-4"/>
        </w:rPr>
        <w:t>LOAD</w:t>
      </w:r>
      <w:r>
        <w:rPr>
          <w:rFonts w:ascii="Times New Roman"/>
        </w:rPr>
        <w:tab/>
      </w:r>
      <w:r>
        <w:rPr>
          <w:rFonts w:ascii="Calibri"/>
          <w:spacing w:val="-5"/>
        </w:rPr>
        <w:t>74</w:t>
      </w:r>
    </w:p>
    <w:p w14:paraId="3EC6B4E5" w14:textId="77777777" w:rsidR="00D3050E" w:rsidRDefault="00637F10">
      <w:pPr>
        <w:tabs>
          <w:tab w:val="right" w:leader="dot" w:pos="10420"/>
        </w:tabs>
        <w:spacing w:before="1" w:line="267" w:lineRule="exact"/>
        <w:ind w:left="1080"/>
        <w:rPr>
          <w:rFonts w:ascii="Calibri" w:hAnsi="Calibri"/>
        </w:rPr>
      </w:pPr>
      <w:r>
        <w:rPr>
          <w:rFonts w:ascii="Calibri" w:hAnsi="Calibri"/>
        </w:rPr>
        <w:t>RIGHT</w:t>
      </w:r>
      <w:r>
        <w:rPr>
          <w:rFonts w:ascii="Calibri" w:hAnsi="Calibri"/>
          <w:spacing w:val="-4"/>
        </w:rPr>
        <w:t xml:space="preserve"> </w:t>
      </w:r>
      <w:r>
        <w:rPr>
          <w:rFonts w:ascii="Calibri" w:hAnsi="Calibri"/>
        </w:rPr>
        <w:t>TO</w:t>
      </w:r>
      <w:r>
        <w:rPr>
          <w:rFonts w:ascii="Calibri" w:hAnsi="Calibri"/>
          <w:spacing w:val="-5"/>
        </w:rPr>
        <w:t xml:space="preserve"> </w:t>
      </w:r>
      <w:r>
        <w:rPr>
          <w:rFonts w:ascii="Calibri" w:hAnsi="Calibri"/>
        </w:rPr>
        <w:t>OUTSIDE</w:t>
      </w:r>
      <w:r>
        <w:rPr>
          <w:rFonts w:ascii="Calibri" w:hAnsi="Calibri"/>
          <w:spacing w:val="-2"/>
        </w:rPr>
        <w:t xml:space="preserve"> EMPLOYMENT</w:t>
      </w:r>
      <w:r>
        <w:rPr>
          <w:rFonts w:ascii="Times New Roman" w:hAnsi="Times New Roman"/>
        </w:rPr>
        <w:tab/>
      </w:r>
      <w:r>
        <w:rPr>
          <w:rFonts w:ascii="Calibri" w:hAnsi="Calibri"/>
          <w:spacing w:val="-5"/>
        </w:rPr>
        <w:t>22–</w:t>
      </w:r>
      <w:r>
        <w:rPr>
          <w:rFonts w:ascii="Calibri" w:hAnsi="Calibri"/>
        </w:rPr>
        <w:t>23</w:t>
      </w:r>
    </w:p>
    <w:p w14:paraId="3EC6B4E6" w14:textId="77777777" w:rsidR="00D3050E" w:rsidRDefault="00637F10">
      <w:pPr>
        <w:tabs>
          <w:tab w:val="right" w:leader="dot" w:pos="10419"/>
        </w:tabs>
        <w:spacing w:line="267" w:lineRule="exact"/>
        <w:ind w:left="1080"/>
        <w:rPr>
          <w:rFonts w:ascii="Calibri"/>
        </w:rPr>
      </w:pPr>
      <w:r>
        <w:rPr>
          <w:rFonts w:ascii="Calibri"/>
        </w:rPr>
        <w:t>RIGHTS</w:t>
      </w:r>
      <w:r>
        <w:rPr>
          <w:rFonts w:ascii="Calibri"/>
          <w:spacing w:val="-2"/>
        </w:rPr>
        <w:t xml:space="preserve"> </w:t>
      </w:r>
      <w:r>
        <w:rPr>
          <w:rFonts w:ascii="Calibri"/>
        </w:rPr>
        <w:t>OF</w:t>
      </w:r>
      <w:r>
        <w:rPr>
          <w:rFonts w:ascii="Calibri"/>
          <w:spacing w:val="-3"/>
        </w:rPr>
        <w:t xml:space="preserve"> </w:t>
      </w:r>
      <w:r>
        <w:rPr>
          <w:rFonts w:ascii="Calibri"/>
          <w:spacing w:val="-2"/>
        </w:rPr>
        <w:t>FACULTY</w:t>
      </w:r>
      <w:r>
        <w:rPr>
          <w:rFonts w:ascii="Times New Roman"/>
        </w:rPr>
        <w:tab/>
      </w:r>
      <w:r>
        <w:rPr>
          <w:rFonts w:ascii="Calibri"/>
          <w:spacing w:val="-5"/>
        </w:rPr>
        <w:t>13</w:t>
      </w:r>
    </w:p>
    <w:p w14:paraId="3EC6B4E7" w14:textId="77777777" w:rsidR="00D3050E" w:rsidRDefault="00637F10">
      <w:pPr>
        <w:tabs>
          <w:tab w:val="right" w:leader="dot" w:pos="10414"/>
        </w:tabs>
        <w:ind w:left="1080"/>
        <w:rPr>
          <w:rFonts w:ascii="Calibri" w:hAnsi="Calibri"/>
        </w:rPr>
      </w:pPr>
      <w:r>
        <w:rPr>
          <w:rFonts w:ascii="Calibri" w:hAnsi="Calibri"/>
        </w:rPr>
        <w:t>SABBATICALS,</w:t>
      </w:r>
      <w:r>
        <w:rPr>
          <w:rFonts w:ascii="Calibri" w:hAnsi="Calibri"/>
          <w:spacing w:val="-5"/>
        </w:rPr>
        <w:t xml:space="preserve"> </w:t>
      </w:r>
      <w:r>
        <w:rPr>
          <w:rFonts w:ascii="Calibri" w:hAnsi="Calibri"/>
        </w:rPr>
        <w:t>CRITERIA</w:t>
      </w:r>
      <w:r>
        <w:rPr>
          <w:rFonts w:ascii="Calibri" w:hAnsi="Calibri"/>
          <w:spacing w:val="-7"/>
        </w:rPr>
        <w:t xml:space="preserve"> </w:t>
      </w:r>
      <w:r>
        <w:rPr>
          <w:rFonts w:ascii="Calibri" w:hAnsi="Calibri"/>
        </w:rPr>
        <w:t>AND</w:t>
      </w:r>
      <w:r>
        <w:rPr>
          <w:rFonts w:ascii="Calibri" w:hAnsi="Calibri"/>
          <w:spacing w:val="-4"/>
        </w:rPr>
        <w:t xml:space="preserve"> </w:t>
      </w:r>
      <w:r>
        <w:rPr>
          <w:rFonts w:ascii="Calibri" w:hAnsi="Calibri"/>
          <w:spacing w:val="-2"/>
        </w:rPr>
        <w:t>PROCEDURES</w:t>
      </w:r>
      <w:r>
        <w:rPr>
          <w:rFonts w:ascii="Times New Roman" w:hAnsi="Times New Roman"/>
        </w:rPr>
        <w:tab/>
      </w:r>
      <w:r>
        <w:rPr>
          <w:rFonts w:ascii="Calibri" w:hAnsi="Calibri"/>
          <w:spacing w:val="-5"/>
        </w:rPr>
        <w:t>77–</w:t>
      </w:r>
      <w:r>
        <w:rPr>
          <w:rFonts w:ascii="Calibri" w:hAnsi="Calibri"/>
        </w:rPr>
        <w:t>79</w:t>
      </w:r>
    </w:p>
    <w:p w14:paraId="3EC6B4E8" w14:textId="77777777" w:rsidR="00D3050E" w:rsidRDefault="00637F10">
      <w:pPr>
        <w:tabs>
          <w:tab w:val="right" w:leader="dot" w:pos="10410"/>
        </w:tabs>
        <w:ind w:left="1080"/>
        <w:rPr>
          <w:rFonts w:ascii="Calibri" w:hAnsi="Calibri"/>
        </w:rPr>
      </w:pPr>
      <w:r>
        <w:rPr>
          <w:rFonts w:ascii="Calibri" w:hAnsi="Calibri"/>
        </w:rPr>
        <w:t>SALARIES</w:t>
      </w:r>
      <w:r>
        <w:rPr>
          <w:rFonts w:ascii="Calibri" w:hAnsi="Calibri"/>
          <w:spacing w:val="-7"/>
        </w:rPr>
        <w:t xml:space="preserve"> </w:t>
      </w:r>
      <w:r>
        <w:rPr>
          <w:rFonts w:ascii="Calibri" w:hAnsi="Calibri"/>
        </w:rPr>
        <w:t>(ARTICLE</w:t>
      </w:r>
      <w:r>
        <w:rPr>
          <w:rFonts w:ascii="Calibri" w:hAnsi="Calibri"/>
          <w:spacing w:val="-2"/>
        </w:rPr>
        <w:t xml:space="preserve"> </w:t>
      </w:r>
      <w:r>
        <w:rPr>
          <w:rFonts w:ascii="Calibri" w:hAnsi="Calibri"/>
          <w:spacing w:val="-5"/>
        </w:rPr>
        <w:t>N)</w:t>
      </w:r>
      <w:r>
        <w:rPr>
          <w:rFonts w:ascii="Times New Roman" w:hAnsi="Times New Roman"/>
        </w:rPr>
        <w:tab/>
      </w:r>
      <w:r>
        <w:rPr>
          <w:rFonts w:ascii="Calibri" w:hAnsi="Calibri"/>
          <w:spacing w:val="-5"/>
        </w:rPr>
        <w:t>81–</w:t>
      </w:r>
      <w:r>
        <w:rPr>
          <w:rFonts w:ascii="Calibri" w:hAnsi="Calibri"/>
        </w:rPr>
        <w:t>83</w:t>
      </w:r>
    </w:p>
    <w:p w14:paraId="3EC6B4E9" w14:textId="77777777" w:rsidR="00D3050E" w:rsidRDefault="00637F10">
      <w:pPr>
        <w:tabs>
          <w:tab w:val="left" w:leader="dot" w:pos="9536"/>
        </w:tabs>
        <w:spacing w:before="1"/>
        <w:ind w:left="1080"/>
        <w:rPr>
          <w:rFonts w:ascii="Calibri" w:hAnsi="Calibri"/>
        </w:rPr>
      </w:pPr>
      <w:r>
        <w:rPr>
          <w:rFonts w:ascii="Calibri" w:hAnsi="Calibri"/>
          <w:spacing w:val="-2"/>
        </w:rPr>
        <w:t>SALARY</w:t>
      </w:r>
      <w:r>
        <w:rPr>
          <w:rFonts w:ascii="Times New Roman" w:hAnsi="Times New Roman"/>
        </w:rPr>
        <w:tab/>
      </w:r>
      <w:r>
        <w:rPr>
          <w:rFonts w:ascii="Calibri" w:hAnsi="Calibri"/>
        </w:rPr>
        <w:t>33,</w:t>
      </w:r>
      <w:r>
        <w:rPr>
          <w:rFonts w:ascii="Calibri" w:hAnsi="Calibri"/>
          <w:spacing w:val="-4"/>
        </w:rPr>
        <w:t xml:space="preserve"> </w:t>
      </w:r>
      <w:r>
        <w:rPr>
          <w:rFonts w:ascii="Calibri" w:hAnsi="Calibri"/>
        </w:rPr>
        <w:t>81–</w:t>
      </w:r>
      <w:r>
        <w:rPr>
          <w:rFonts w:ascii="Calibri" w:hAnsi="Calibri"/>
          <w:spacing w:val="-5"/>
        </w:rPr>
        <w:t>83</w:t>
      </w:r>
    </w:p>
    <w:p w14:paraId="3EC6B4EA" w14:textId="77777777" w:rsidR="00D3050E" w:rsidRDefault="00637F10">
      <w:pPr>
        <w:tabs>
          <w:tab w:val="right" w:leader="dot" w:pos="10421"/>
        </w:tabs>
        <w:ind w:left="1080"/>
        <w:rPr>
          <w:rFonts w:ascii="Calibri"/>
        </w:rPr>
      </w:pPr>
      <w:r>
        <w:rPr>
          <w:rFonts w:ascii="Calibri"/>
        </w:rPr>
        <w:t>SALARY</w:t>
      </w:r>
      <w:r>
        <w:rPr>
          <w:rFonts w:ascii="Calibri"/>
          <w:spacing w:val="-4"/>
        </w:rPr>
        <w:t xml:space="preserve"> </w:t>
      </w:r>
      <w:r>
        <w:rPr>
          <w:rFonts w:ascii="Calibri"/>
        </w:rPr>
        <w:t>PLACEMENT</w:t>
      </w:r>
      <w:r>
        <w:rPr>
          <w:rFonts w:ascii="Calibri"/>
          <w:spacing w:val="-3"/>
        </w:rPr>
        <w:t xml:space="preserve"> </w:t>
      </w:r>
      <w:r>
        <w:rPr>
          <w:rFonts w:ascii="Calibri"/>
        </w:rPr>
        <w:t>ON</w:t>
      </w:r>
      <w:r>
        <w:rPr>
          <w:rFonts w:ascii="Calibri"/>
          <w:spacing w:val="-3"/>
        </w:rPr>
        <w:t xml:space="preserve"> </w:t>
      </w:r>
      <w:r>
        <w:rPr>
          <w:rFonts w:ascii="Calibri"/>
          <w:spacing w:val="-2"/>
        </w:rPr>
        <w:t>RETURN</w:t>
      </w:r>
      <w:r>
        <w:rPr>
          <w:rFonts w:ascii="Times New Roman"/>
        </w:rPr>
        <w:tab/>
      </w:r>
      <w:r>
        <w:rPr>
          <w:rFonts w:ascii="Calibri"/>
          <w:spacing w:val="-5"/>
        </w:rPr>
        <w:t>80</w:t>
      </w:r>
    </w:p>
    <w:p w14:paraId="3EC6B4EB" w14:textId="77777777" w:rsidR="00D3050E" w:rsidRDefault="00637F10">
      <w:pPr>
        <w:tabs>
          <w:tab w:val="left" w:leader="dot" w:pos="8769"/>
        </w:tabs>
        <w:ind w:left="1080"/>
        <w:rPr>
          <w:rFonts w:ascii="Calibri"/>
        </w:rPr>
      </w:pPr>
      <w:r>
        <w:rPr>
          <w:rFonts w:ascii="Calibri"/>
        </w:rPr>
        <w:t>SCH</w:t>
      </w:r>
      <w:r>
        <w:rPr>
          <w:rFonts w:ascii="Calibri"/>
          <w:spacing w:val="-4"/>
        </w:rPr>
        <w:t xml:space="preserve"> </w:t>
      </w:r>
      <w:r>
        <w:rPr>
          <w:rFonts w:ascii="Calibri"/>
          <w:spacing w:val="-2"/>
        </w:rPr>
        <w:t>COMPENSATION</w:t>
      </w:r>
      <w:r>
        <w:rPr>
          <w:rFonts w:ascii="Times New Roman"/>
        </w:rPr>
        <w:tab/>
      </w:r>
      <w:r>
        <w:rPr>
          <w:rFonts w:ascii="Calibri"/>
          <w:i/>
        </w:rPr>
        <w:t>SEE</w:t>
      </w:r>
      <w:r>
        <w:rPr>
          <w:rFonts w:ascii="Calibri"/>
          <w:i/>
          <w:spacing w:val="-3"/>
        </w:rPr>
        <w:t xml:space="preserve"> </w:t>
      </w:r>
      <w:r>
        <w:rPr>
          <w:rFonts w:ascii="Calibri"/>
        </w:rPr>
        <w:t>BANKED</w:t>
      </w:r>
      <w:r>
        <w:rPr>
          <w:rFonts w:ascii="Calibri"/>
          <w:spacing w:val="-3"/>
        </w:rPr>
        <w:t xml:space="preserve"> </w:t>
      </w:r>
      <w:r>
        <w:rPr>
          <w:rFonts w:ascii="Calibri"/>
          <w:spacing w:val="-4"/>
        </w:rPr>
        <w:t>LOAD</w:t>
      </w:r>
    </w:p>
    <w:p w14:paraId="3EC6B4EC" w14:textId="77777777" w:rsidR="00D3050E" w:rsidRDefault="00637F10">
      <w:pPr>
        <w:tabs>
          <w:tab w:val="right" w:leader="dot" w:pos="10418"/>
        </w:tabs>
        <w:spacing w:before="1"/>
        <w:ind w:left="1080"/>
        <w:rPr>
          <w:rFonts w:ascii="Calibri"/>
        </w:rPr>
      </w:pPr>
      <w:r>
        <w:rPr>
          <w:rFonts w:ascii="Calibri"/>
        </w:rPr>
        <w:t>SCHOLARLY</w:t>
      </w:r>
      <w:r>
        <w:rPr>
          <w:rFonts w:ascii="Calibri"/>
          <w:spacing w:val="-6"/>
        </w:rPr>
        <w:t xml:space="preserve"> </w:t>
      </w:r>
      <w:r>
        <w:rPr>
          <w:rFonts w:ascii="Calibri"/>
        </w:rPr>
        <w:t>ACTIVITIES</w:t>
      </w:r>
      <w:r>
        <w:rPr>
          <w:rFonts w:ascii="Calibri"/>
          <w:spacing w:val="-5"/>
        </w:rPr>
        <w:t xml:space="preserve"> </w:t>
      </w:r>
      <w:r>
        <w:rPr>
          <w:rFonts w:ascii="Calibri"/>
        </w:rPr>
        <w:t>(H</w:t>
      </w:r>
      <w:r>
        <w:rPr>
          <w:rFonts w:ascii="Calibri"/>
          <w:spacing w:val="-9"/>
        </w:rPr>
        <w:t xml:space="preserve"> </w:t>
      </w:r>
      <w:r>
        <w:rPr>
          <w:rFonts w:ascii="Calibri"/>
          <w:spacing w:val="-2"/>
        </w:rPr>
        <w:t>1.2.2)</w:t>
      </w:r>
      <w:r>
        <w:rPr>
          <w:rFonts w:ascii="Times New Roman"/>
        </w:rPr>
        <w:tab/>
      </w:r>
      <w:r>
        <w:rPr>
          <w:rFonts w:ascii="Calibri"/>
          <w:spacing w:val="-5"/>
        </w:rPr>
        <w:t>54</w:t>
      </w:r>
    </w:p>
    <w:p w14:paraId="3EC6B4ED" w14:textId="77777777" w:rsidR="00D3050E" w:rsidRDefault="00637F10">
      <w:pPr>
        <w:tabs>
          <w:tab w:val="right" w:leader="dot" w:pos="10420"/>
        </w:tabs>
        <w:ind w:left="1080"/>
        <w:rPr>
          <w:rFonts w:ascii="Calibri"/>
        </w:rPr>
      </w:pPr>
      <w:r>
        <w:rPr>
          <w:rFonts w:ascii="Calibri"/>
        </w:rPr>
        <w:t>SECRETARIAL</w:t>
      </w:r>
      <w:r>
        <w:rPr>
          <w:rFonts w:ascii="Calibri"/>
          <w:spacing w:val="-8"/>
        </w:rPr>
        <w:t xml:space="preserve"> </w:t>
      </w:r>
      <w:r>
        <w:rPr>
          <w:rFonts w:ascii="Calibri"/>
          <w:spacing w:val="-2"/>
        </w:rPr>
        <w:t>COORDINATION</w:t>
      </w:r>
      <w:r>
        <w:rPr>
          <w:rFonts w:ascii="Times New Roman"/>
        </w:rPr>
        <w:tab/>
      </w:r>
      <w:r>
        <w:rPr>
          <w:rFonts w:ascii="Calibri"/>
          <w:spacing w:val="-5"/>
        </w:rPr>
        <w:t>37</w:t>
      </w:r>
    </w:p>
    <w:p w14:paraId="3EC6B4EE" w14:textId="77777777" w:rsidR="00D3050E" w:rsidRDefault="00637F10">
      <w:pPr>
        <w:tabs>
          <w:tab w:val="right" w:leader="dot" w:pos="10420"/>
        </w:tabs>
        <w:ind w:left="1080"/>
        <w:rPr>
          <w:rFonts w:ascii="Calibri" w:hAnsi="Calibri"/>
        </w:rPr>
      </w:pPr>
      <w:r>
        <w:rPr>
          <w:rFonts w:ascii="Calibri" w:hAnsi="Calibri"/>
        </w:rPr>
        <w:t>SERVICES,</w:t>
      </w:r>
      <w:r>
        <w:rPr>
          <w:rFonts w:ascii="Calibri" w:hAnsi="Calibri"/>
          <w:spacing w:val="-7"/>
        </w:rPr>
        <w:t xml:space="preserve"> </w:t>
      </w:r>
      <w:r>
        <w:rPr>
          <w:rFonts w:ascii="Calibri" w:hAnsi="Calibri"/>
        </w:rPr>
        <w:t>MATERIALS</w:t>
      </w:r>
      <w:r>
        <w:rPr>
          <w:rFonts w:ascii="Calibri" w:hAnsi="Calibri"/>
          <w:spacing w:val="-7"/>
        </w:rPr>
        <w:t xml:space="preserve"> </w:t>
      </w:r>
      <w:r>
        <w:rPr>
          <w:rFonts w:ascii="Calibri" w:hAnsi="Calibri"/>
        </w:rPr>
        <w:t>AND</w:t>
      </w:r>
      <w:r>
        <w:rPr>
          <w:rFonts w:ascii="Calibri" w:hAnsi="Calibri"/>
          <w:spacing w:val="-7"/>
        </w:rPr>
        <w:t xml:space="preserve"> </w:t>
      </w:r>
      <w:r>
        <w:rPr>
          <w:rFonts w:ascii="Calibri" w:hAnsi="Calibri"/>
        </w:rPr>
        <w:t>GUARANTEES</w:t>
      </w:r>
      <w:r>
        <w:rPr>
          <w:rFonts w:ascii="Calibri" w:hAnsi="Calibri"/>
          <w:spacing w:val="-7"/>
        </w:rPr>
        <w:t xml:space="preserve"> </w:t>
      </w:r>
      <w:r>
        <w:rPr>
          <w:rFonts w:ascii="Calibri" w:hAnsi="Calibri"/>
        </w:rPr>
        <w:t>(ARTICLE</w:t>
      </w:r>
      <w:r>
        <w:rPr>
          <w:rFonts w:ascii="Calibri" w:hAnsi="Calibri"/>
          <w:spacing w:val="-4"/>
        </w:rPr>
        <w:t xml:space="preserve"> </w:t>
      </w:r>
      <w:r>
        <w:rPr>
          <w:rFonts w:ascii="Calibri" w:hAnsi="Calibri"/>
          <w:spacing w:val="-5"/>
        </w:rPr>
        <w:t>E)</w:t>
      </w:r>
      <w:r>
        <w:rPr>
          <w:rFonts w:ascii="Times New Roman" w:hAnsi="Times New Roman"/>
        </w:rPr>
        <w:tab/>
      </w:r>
      <w:r>
        <w:rPr>
          <w:rFonts w:ascii="Calibri" w:hAnsi="Calibri"/>
          <w:spacing w:val="-5"/>
        </w:rPr>
        <w:t>36–</w:t>
      </w:r>
      <w:r>
        <w:rPr>
          <w:rFonts w:ascii="Calibri" w:hAnsi="Calibri"/>
        </w:rPr>
        <w:t>38</w:t>
      </w:r>
    </w:p>
    <w:p w14:paraId="3EC6B4EF" w14:textId="77777777" w:rsidR="00D3050E" w:rsidRDefault="00637F10">
      <w:pPr>
        <w:tabs>
          <w:tab w:val="right" w:leader="dot" w:pos="10417"/>
        </w:tabs>
        <w:spacing w:before="1" w:line="267" w:lineRule="exact"/>
        <w:ind w:left="1080"/>
        <w:rPr>
          <w:rFonts w:ascii="Calibri"/>
        </w:rPr>
      </w:pPr>
      <w:r>
        <w:rPr>
          <w:rFonts w:ascii="Calibri"/>
        </w:rPr>
        <w:t>SHORT</w:t>
      </w:r>
      <w:r>
        <w:rPr>
          <w:rFonts w:ascii="Calibri"/>
          <w:spacing w:val="-4"/>
        </w:rPr>
        <w:t xml:space="preserve"> </w:t>
      </w:r>
      <w:r>
        <w:rPr>
          <w:rFonts w:ascii="Calibri"/>
        </w:rPr>
        <w:t>TERM</w:t>
      </w:r>
      <w:r>
        <w:rPr>
          <w:rFonts w:ascii="Calibri"/>
          <w:spacing w:val="-4"/>
        </w:rPr>
        <w:t xml:space="preserve"> </w:t>
      </w:r>
      <w:r>
        <w:rPr>
          <w:rFonts w:ascii="Calibri"/>
          <w:spacing w:val="-2"/>
        </w:rPr>
        <w:t>COURSES</w:t>
      </w:r>
      <w:r>
        <w:rPr>
          <w:rFonts w:ascii="Times New Roman"/>
        </w:rPr>
        <w:tab/>
      </w:r>
      <w:r>
        <w:rPr>
          <w:rFonts w:ascii="Calibri"/>
          <w:spacing w:val="-5"/>
        </w:rPr>
        <w:t>20</w:t>
      </w:r>
    </w:p>
    <w:p w14:paraId="3EC6B4F0" w14:textId="77777777" w:rsidR="00D3050E" w:rsidRDefault="00637F10">
      <w:pPr>
        <w:tabs>
          <w:tab w:val="right" w:leader="dot" w:pos="10418"/>
        </w:tabs>
        <w:spacing w:line="267" w:lineRule="exact"/>
        <w:ind w:left="1080"/>
        <w:rPr>
          <w:rFonts w:ascii="Calibri"/>
        </w:rPr>
      </w:pPr>
      <w:r>
        <w:rPr>
          <w:rFonts w:ascii="Calibri"/>
        </w:rPr>
        <w:t>SICK</w:t>
      </w:r>
      <w:r>
        <w:rPr>
          <w:rFonts w:ascii="Calibri"/>
          <w:spacing w:val="-5"/>
        </w:rPr>
        <w:t xml:space="preserve"> </w:t>
      </w:r>
      <w:r>
        <w:rPr>
          <w:rFonts w:ascii="Calibri"/>
          <w:spacing w:val="-2"/>
        </w:rPr>
        <w:t>LEAVE</w:t>
      </w:r>
      <w:r>
        <w:rPr>
          <w:rFonts w:ascii="Times New Roman"/>
        </w:rPr>
        <w:tab/>
      </w:r>
      <w:r>
        <w:rPr>
          <w:rFonts w:ascii="Calibri"/>
          <w:spacing w:val="-5"/>
        </w:rPr>
        <w:t>75</w:t>
      </w:r>
    </w:p>
    <w:p w14:paraId="3EC6B4F1" w14:textId="77777777" w:rsidR="00D3050E" w:rsidRDefault="00637F10">
      <w:pPr>
        <w:tabs>
          <w:tab w:val="right" w:leader="dot" w:pos="10419"/>
        </w:tabs>
        <w:ind w:left="1080"/>
        <w:rPr>
          <w:rFonts w:ascii="Calibri"/>
        </w:rPr>
      </w:pPr>
      <w:r>
        <w:rPr>
          <w:rFonts w:ascii="Calibri"/>
        </w:rPr>
        <w:t>SOLE</w:t>
      </w:r>
      <w:r>
        <w:rPr>
          <w:rFonts w:ascii="Calibri"/>
          <w:spacing w:val="-5"/>
        </w:rPr>
        <w:t xml:space="preserve"> </w:t>
      </w:r>
      <w:r>
        <w:rPr>
          <w:rFonts w:ascii="Calibri"/>
          <w:spacing w:val="-2"/>
        </w:rPr>
        <w:t>AGENT</w:t>
      </w:r>
      <w:r>
        <w:rPr>
          <w:rFonts w:ascii="Times New Roman"/>
        </w:rPr>
        <w:tab/>
      </w:r>
      <w:r>
        <w:rPr>
          <w:rFonts w:ascii="Calibri"/>
          <w:spacing w:val="-10"/>
        </w:rPr>
        <w:t>9</w:t>
      </w:r>
    </w:p>
    <w:p w14:paraId="3EC6B4F2" w14:textId="77777777" w:rsidR="00D3050E" w:rsidRDefault="00637F10">
      <w:pPr>
        <w:tabs>
          <w:tab w:val="right" w:leader="dot" w:pos="10419"/>
        </w:tabs>
        <w:ind w:left="1080"/>
        <w:rPr>
          <w:rFonts w:ascii="Calibri"/>
        </w:rPr>
      </w:pPr>
      <w:r>
        <w:rPr>
          <w:rFonts w:ascii="Calibri"/>
        </w:rPr>
        <w:t>SPECIAL</w:t>
      </w:r>
      <w:r>
        <w:rPr>
          <w:rFonts w:ascii="Calibri"/>
          <w:spacing w:val="-8"/>
        </w:rPr>
        <w:t xml:space="preserve"> </w:t>
      </w:r>
      <w:r>
        <w:rPr>
          <w:rFonts w:ascii="Calibri"/>
          <w:spacing w:val="-2"/>
        </w:rPr>
        <w:t>CONFERENCES</w:t>
      </w:r>
      <w:r>
        <w:rPr>
          <w:rFonts w:ascii="Times New Roman"/>
        </w:rPr>
        <w:tab/>
      </w:r>
      <w:r>
        <w:rPr>
          <w:rFonts w:ascii="Calibri"/>
          <w:spacing w:val="-5"/>
        </w:rPr>
        <w:t>12</w:t>
      </w:r>
    </w:p>
    <w:p w14:paraId="3EC6B4F3" w14:textId="77777777" w:rsidR="00D3050E" w:rsidRDefault="00637F10">
      <w:pPr>
        <w:tabs>
          <w:tab w:val="right" w:leader="dot" w:pos="10420"/>
        </w:tabs>
        <w:spacing w:before="1"/>
        <w:ind w:left="1080"/>
        <w:rPr>
          <w:rFonts w:ascii="Calibri"/>
        </w:rPr>
      </w:pPr>
      <w:r>
        <w:rPr>
          <w:rFonts w:ascii="Calibri"/>
        </w:rPr>
        <w:t>SPONSORSHIP</w:t>
      </w:r>
      <w:r>
        <w:rPr>
          <w:rFonts w:ascii="Calibri"/>
          <w:spacing w:val="-7"/>
        </w:rPr>
        <w:t xml:space="preserve"> </w:t>
      </w:r>
      <w:r>
        <w:rPr>
          <w:rFonts w:ascii="Calibri"/>
        </w:rPr>
        <w:t>OF</w:t>
      </w:r>
      <w:r>
        <w:rPr>
          <w:rFonts w:ascii="Calibri"/>
          <w:spacing w:val="-6"/>
        </w:rPr>
        <w:t xml:space="preserve"> </w:t>
      </w:r>
      <w:r>
        <w:rPr>
          <w:rFonts w:ascii="Calibri"/>
        </w:rPr>
        <w:t>STUDENT</w:t>
      </w:r>
      <w:r>
        <w:rPr>
          <w:rFonts w:ascii="Calibri"/>
          <w:spacing w:val="-4"/>
        </w:rPr>
        <w:t xml:space="preserve"> </w:t>
      </w:r>
      <w:r>
        <w:rPr>
          <w:rFonts w:ascii="Calibri"/>
          <w:spacing w:val="-2"/>
        </w:rPr>
        <w:t>ACTIVITIES</w:t>
      </w:r>
      <w:r>
        <w:rPr>
          <w:rFonts w:ascii="Times New Roman"/>
        </w:rPr>
        <w:tab/>
      </w:r>
      <w:r>
        <w:rPr>
          <w:rFonts w:ascii="Calibri"/>
          <w:spacing w:val="-5"/>
        </w:rPr>
        <w:t>22</w:t>
      </w:r>
    </w:p>
    <w:p w14:paraId="3EC6B4F4" w14:textId="77777777" w:rsidR="00D3050E" w:rsidRDefault="00637F10">
      <w:pPr>
        <w:tabs>
          <w:tab w:val="right" w:leader="dot" w:pos="10417"/>
        </w:tabs>
        <w:ind w:left="1080"/>
        <w:rPr>
          <w:rFonts w:ascii="Calibri"/>
        </w:rPr>
      </w:pPr>
      <w:r>
        <w:rPr>
          <w:rFonts w:ascii="Calibri"/>
        </w:rPr>
        <w:t>SPRING-SUMMER</w:t>
      </w:r>
      <w:r>
        <w:rPr>
          <w:rFonts w:ascii="Calibri"/>
          <w:spacing w:val="-7"/>
        </w:rPr>
        <w:t xml:space="preserve"> </w:t>
      </w:r>
      <w:r>
        <w:rPr>
          <w:rFonts w:ascii="Calibri"/>
        </w:rPr>
        <w:t>CREDIT</w:t>
      </w:r>
      <w:r>
        <w:rPr>
          <w:rFonts w:ascii="Calibri"/>
          <w:spacing w:val="-6"/>
        </w:rPr>
        <w:t xml:space="preserve"> </w:t>
      </w:r>
      <w:r>
        <w:rPr>
          <w:rFonts w:ascii="Calibri"/>
        </w:rPr>
        <w:t>HOUR</w:t>
      </w:r>
      <w:r>
        <w:rPr>
          <w:rFonts w:ascii="Calibri"/>
          <w:spacing w:val="-5"/>
        </w:rPr>
        <w:t xml:space="preserve"> </w:t>
      </w:r>
      <w:r>
        <w:rPr>
          <w:rFonts w:ascii="Calibri"/>
          <w:spacing w:val="-2"/>
        </w:rPr>
        <w:t>ASSIGNMENTS</w:t>
      </w:r>
      <w:r>
        <w:rPr>
          <w:rFonts w:ascii="Times New Roman"/>
        </w:rPr>
        <w:tab/>
      </w:r>
      <w:r>
        <w:rPr>
          <w:rFonts w:ascii="Calibri"/>
          <w:spacing w:val="-5"/>
        </w:rPr>
        <w:t>20</w:t>
      </w:r>
    </w:p>
    <w:p w14:paraId="3EC6B4F5" w14:textId="77777777" w:rsidR="00D3050E" w:rsidRDefault="00637F10">
      <w:pPr>
        <w:pStyle w:val="Heading1"/>
        <w:tabs>
          <w:tab w:val="right" w:leader="dot" w:pos="10424"/>
        </w:tabs>
        <w:spacing w:before="0"/>
        <w:ind w:left="1080"/>
        <w:rPr>
          <w:rFonts w:ascii="Calibri"/>
          <w:b w:val="0"/>
        </w:rPr>
      </w:pPr>
      <w:r>
        <w:rPr>
          <w:rFonts w:ascii="Calibri"/>
        </w:rPr>
        <w:t>SPRING-SUMMER</w:t>
      </w:r>
      <w:r>
        <w:rPr>
          <w:rFonts w:ascii="Calibri"/>
          <w:spacing w:val="-6"/>
        </w:rPr>
        <w:t xml:space="preserve"> </w:t>
      </w:r>
      <w:r>
        <w:rPr>
          <w:rFonts w:ascii="Calibri"/>
        </w:rPr>
        <w:t>FORMULA</w:t>
      </w:r>
      <w:r>
        <w:rPr>
          <w:rFonts w:ascii="Calibri"/>
          <w:spacing w:val="-6"/>
        </w:rPr>
        <w:t xml:space="preserve"> </w:t>
      </w:r>
      <w:r>
        <w:rPr>
          <w:rFonts w:ascii="Calibri"/>
        </w:rPr>
        <w:t>CONTRACTS</w:t>
      </w:r>
      <w:r>
        <w:rPr>
          <w:rFonts w:ascii="Calibri"/>
          <w:spacing w:val="-4"/>
        </w:rPr>
        <w:t xml:space="preserve"> </w:t>
      </w:r>
      <w:r>
        <w:rPr>
          <w:rFonts w:ascii="Calibri"/>
        </w:rPr>
        <w:t>(D</w:t>
      </w:r>
      <w:r>
        <w:rPr>
          <w:rFonts w:ascii="Calibri"/>
          <w:spacing w:val="-7"/>
        </w:rPr>
        <w:t xml:space="preserve"> </w:t>
      </w:r>
      <w:r>
        <w:rPr>
          <w:rFonts w:ascii="Calibri"/>
          <w:spacing w:val="-2"/>
        </w:rPr>
        <w:t>20.2.2)</w:t>
      </w:r>
      <w:r>
        <w:rPr>
          <w:rFonts w:ascii="Times New Roman"/>
          <w:b w:val="0"/>
        </w:rPr>
        <w:tab/>
      </w:r>
      <w:r>
        <w:rPr>
          <w:rFonts w:ascii="Calibri"/>
          <w:b w:val="0"/>
          <w:spacing w:val="-5"/>
        </w:rPr>
        <w:t>26</w:t>
      </w:r>
    </w:p>
    <w:p w14:paraId="3EC6B4F6" w14:textId="77777777" w:rsidR="00D3050E" w:rsidRDefault="00637F10">
      <w:pPr>
        <w:tabs>
          <w:tab w:val="right" w:leader="dot" w:pos="10417"/>
        </w:tabs>
        <w:ind w:left="1080"/>
        <w:rPr>
          <w:rFonts w:ascii="Calibri"/>
        </w:rPr>
      </w:pPr>
      <w:r>
        <w:rPr>
          <w:rFonts w:ascii="Calibri"/>
        </w:rPr>
        <w:t>STAFFING</w:t>
      </w:r>
      <w:r>
        <w:rPr>
          <w:rFonts w:ascii="Calibri"/>
          <w:spacing w:val="-6"/>
        </w:rPr>
        <w:t xml:space="preserve"> </w:t>
      </w:r>
      <w:r>
        <w:rPr>
          <w:rFonts w:ascii="Calibri"/>
        </w:rPr>
        <w:t>NEEDS</w:t>
      </w:r>
      <w:r>
        <w:rPr>
          <w:rFonts w:ascii="Calibri"/>
          <w:spacing w:val="-6"/>
        </w:rPr>
        <w:t xml:space="preserve"> </w:t>
      </w:r>
      <w:r>
        <w:rPr>
          <w:rFonts w:ascii="Calibri"/>
        </w:rPr>
        <w:t>AND</w:t>
      </w:r>
      <w:r>
        <w:rPr>
          <w:rFonts w:ascii="Calibri"/>
          <w:spacing w:val="-2"/>
        </w:rPr>
        <w:t xml:space="preserve"> RECRUITMENT</w:t>
      </w:r>
      <w:r>
        <w:rPr>
          <w:rFonts w:ascii="Times New Roman"/>
        </w:rPr>
        <w:tab/>
      </w:r>
      <w:r>
        <w:rPr>
          <w:rFonts w:ascii="Calibri"/>
          <w:spacing w:val="-5"/>
        </w:rPr>
        <w:t>65</w:t>
      </w:r>
    </w:p>
    <w:p w14:paraId="3EC6B4F7" w14:textId="77777777" w:rsidR="00D3050E" w:rsidRDefault="00637F10">
      <w:pPr>
        <w:tabs>
          <w:tab w:val="right" w:leader="dot" w:pos="10420"/>
        </w:tabs>
        <w:spacing w:before="1"/>
        <w:ind w:left="1080"/>
        <w:rPr>
          <w:rFonts w:ascii="Calibri"/>
        </w:rPr>
      </w:pPr>
      <w:r>
        <w:rPr>
          <w:rFonts w:ascii="Calibri"/>
        </w:rPr>
        <w:t>STANDING</w:t>
      </w:r>
      <w:r>
        <w:rPr>
          <w:rFonts w:ascii="Calibri"/>
          <w:spacing w:val="-6"/>
        </w:rPr>
        <w:t xml:space="preserve"> </w:t>
      </w:r>
      <w:r>
        <w:rPr>
          <w:rFonts w:ascii="Calibri"/>
        </w:rPr>
        <w:t>COMMITTEES</w:t>
      </w:r>
      <w:r>
        <w:rPr>
          <w:rFonts w:ascii="Calibri"/>
          <w:spacing w:val="-7"/>
        </w:rPr>
        <w:t xml:space="preserve"> </w:t>
      </w:r>
      <w:r>
        <w:rPr>
          <w:rFonts w:ascii="Calibri"/>
        </w:rPr>
        <w:t>AND</w:t>
      </w:r>
      <w:r>
        <w:rPr>
          <w:rFonts w:ascii="Calibri"/>
          <w:spacing w:val="-4"/>
        </w:rPr>
        <w:t xml:space="preserve"> </w:t>
      </w:r>
      <w:r>
        <w:rPr>
          <w:rFonts w:ascii="Calibri"/>
        </w:rPr>
        <w:t>DISTRIBUTION</w:t>
      </w:r>
      <w:r>
        <w:rPr>
          <w:rFonts w:ascii="Calibri"/>
          <w:spacing w:val="-7"/>
        </w:rPr>
        <w:t xml:space="preserve"> </w:t>
      </w:r>
      <w:r>
        <w:rPr>
          <w:rFonts w:ascii="Calibri"/>
        </w:rPr>
        <w:t>OF</w:t>
      </w:r>
      <w:r>
        <w:rPr>
          <w:rFonts w:ascii="Calibri"/>
          <w:spacing w:val="-6"/>
        </w:rPr>
        <w:t xml:space="preserve"> </w:t>
      </w:r>
      <w:r>
        <w:rPr>
          <w:rFonts w:ascii="Calibri"/>
        </w:rPr>
        <w:t>FACULTY</w:t>
      </w:r>
      <w:r>
        <w:rPr>
          <w:rFonts w:ascii="Calibri"/>
          <w:spacing w:val="-4"/>
        </w:rPr>
        <w:t xml:space="preserve"> </w:t>
      </w:r>
      <w:r>
        <w:rPr>
          <w:rFonts w:ascii="Calibri"/>
          <w:spacing w:val="-2"/>
        </w:rPr>
        <w:t>MEMBERS</w:t>
      </w:r>
      <w:r>
        <w:rPr>
          <w:rFonts w:ascii="Times New Roman"/>
        </w:rPr>
        <w:tab/>
      </w:r>
      <w:r>
        <w:rPr>
          <w:rFonts w:ascii="Calibri"/>
          <w:spacing w:val="-5"/>
        </w:rPr>
        <w:t>38</w:t>
      </w:r>
    </w:p>
    <w:p w14:paraId="3EC6B4F8" w14:textId="77777777" w:rsidR="00D3050E" w:rsidRDefault="00637F10">
      <w:pPr>
        <w:tabs>
          <w:tab w:val="right" w:leader="dot" w:pos="10418"/>
        </w:tabs>
        <w:ind w:left="1080"/>
        <w:rPr>
          <w:rFonts w:ascii="Calibri"/>
        </w:rPr>
      </w:pPr>
      <w:r>
        <w:rPr>
          <w:rFonts w:ascii="Calibri"/>
        </w:rPr>
        <w:t>STATE</w:t>
      </w:r>
      <w:r>
        <w:rPr>
          <w:rFonts w:ascii="Calibri"/>
          <w:spacing w:val="-6"/>
        </w:rPr>
        <w:t xml:space="preserve"> </w:t>
      </w:r>
      <w:r>
        <w:rPr>
          <w:rFonts w:ascii="Calibri"/>
        </w:rPr>
        <w:t>AUTOMOBILE</w:t>
      </w:r>
      <w:r>
        <w:rPr>
          <w:rFonts w:ascii="Calibri"/>
          <w:spacing w:val="-7"/>
        </w:rPr>
        <w:t xml:space="preserve"> </w:t>
      </w:r>
      <w:r>
        <w:rPr>
          <w:rFonts w:ascii="Calibri"/>
          <w:spacing w:val="-2"/>
        </w:rPr>
        <w:t>INSURANCE</w:t>
      </w:r>
      <w:r>
        <w:rPr>
          <w:rFonts w:ascii="Times New Roman"/>
        </w:rPr>
        <w:tab/>
      </w:r>
      <w:r>
        <w:rPr>
          <w:rFonts w:ascii="Calibri"/>
          <w:spacing w:val="-5"/>
        </w:rPr>
        <w:t>80</w:t>
      </w:r>
    </w:p>
    <w:p w14:paraId="3EC6B4F9" w14:textId="77777777" w:rsidR="00D3050E" w:rsidRDefault="00637F10">
      <w:pPr>
        <w:tabs>
          <w:tab w:val="right" w:leader="dot" w:pos="10419"/>
        </w:tabs>
        <w:spacing w:line="267" w:lineRule="exact"/>
        <w:ind w:left="1080"/>
        <w:rPr>
          <w:rFonts w:ascii="Calibri"/>
        </w:rPr>
      </w:pPr>
      <w:r>
        <w:rPr>
          <w:rFonts w:ascii="Calibri"/>
        </w:rPr>
        <w:t>STUDENT</w:t>
      </w:r>
      <w:r>
        <w:rPr>
          <w:rFonts w:ascii="Calibri"/>
          <w:spacing w:val="-7"/>
        </w:rPr>
        <w:t xml:space="preserve"> </w:t>
      </w:r>
      <w:r>
        <w:rPr>
          <w:rFonts w:ascii="Calibri"/>
          <w:spacing w:val="-2"/>
        </w:rPr>
        <w:t>COMPLAINTS</w:t>
      </w:r>
      <w:r>
        <w:rPr>
          <w:rFonts w:ascii="Times New Roman"/>
        </w:rPr>
        <w:tab/>
      </w:r>
      <w:r>
        <w:rPr>
          <w:rFonts w:ascii="Calibri"/>
          <w:spacing w:val="-5"/>
        </w:rPr>
        <w:t>67</w:t>
      </w:r>
    </w:p>
    <w:p w14:paraId="3EC6B4FA" w14:textId="77777777" w:rsidR="00D3050E" w:rsidRDefault="00637F10">
      <w:pPr>
        <w:tabs>
          <w:tab w:val="right" w:leader="dot" w:pos="10417"/>
        </w:tabs>
        <w:spacing w:line="267" w:lineRule="exact"/>
        <w:ind w:left="1080"/>
        <w:rPr>
          <w:rFonts w:ascii="Calibri"/>
        </w:rPr>
      </w:pPr>
      <w:r>
        <w:rPr>
          <w:rFonts w:ascii="Calibri"/>
        </w:rPr>
        <w:t>STUDENT</w:t>
      </w:r>
      <w:r>
        <w:rPr>
          <w:rFonts w:ascii="Calibri"/>
          <w:spacing w:val="-5"/>
        </w:rPr>
        <w:t xml:space="preserve"> </w:t>
      </w:r>
      <w:r>
        <w:rPr>
          <w:rFonts w:ascii="Calibri"/>
        </w:rPr>
        <w:t>CREDIT</w:t>
      </w:r>
      <w:r>
        <w:rPr>
          <w:rFonts w:ascii="Calibri"/>
          <w:spacing w:val="-4"/>
        </w:rPr>
        <w:t xml:space="preserve"> </w:t>
      </w:r>
      <w:r>
        <w:rPr>
          <w:rFonts w:ascii="Calibri"/>
        </w:rPr>
        <w:t>HOUR</w:t>
      </w:r>
      <w:r>
        <w:rPr>
          <w:rFonts w:ascii="Calibri"/>
          <w:spacing w:val="-6"/>
        </w:rPr>
        <w:t xml:space="preserve"> </w:t>
      </w:r>
      <w:r>
        <w:rPr>
          <w:rFonts w:ascii="Calibri"/>
        </w:rPr>
        <w:t>LOAD</w:t>
      </w:r>
      <w:r>
        <w:rPr>
          <w:rFonts w:ascii="Calibri"/>
          <w:spacing w:val="-3"/>
        </w:rPr>
        <w:t xml:space="preserve"> </w:t>
      </w:r>
      <w:r>
        <w:rPr>
          <w:rFonts w:ascii="Calibri"/>
          <w:spacing w:val="-2"/>
        </w:rPr>
        <w:t>COMPENSATION</w:t>
      </w:r>
      <w:r>
        <w:rPr>
          <w:rFonts w:ascii="Times New Roman"/>
        </w:rPr>
        <w:tab/>
      </w:r>
      <w:r>
        <w:rPr>
          <w:rFonts w:ascii="Calibri"/>
          <w:spacing w:val="-5"/>
        </w:rPr>
        <w:t>18</w:t>
      </w:r>
    </w:p>
    <w:p w14:paraId="3EC6B4FB" w14:textId="77777777" w:rsidR="00D3050E" w:rsidRDefault="00637F10">
      <w:pPr>
        <w:tabs>
          <w:tab w:val="right" w:leader="dot" w:pos="10419"/>
        </w:tabs>
        <w:spacing w:before="1"/>
        <w:ind w:left="1080"/>
        <w:rPr>
          <w:rFonts w:ascii="Calibri"/>
        </w:rPr>
      </w:pPr>
      <w:r>
        <w:rPr>
          <w:rFonts w:ascii="Calibri"/>
        </w:rPr>
        <w:t>STUDENT</w:t>
      </w:r>
      <w:r>
        <w:rPr>
          <w:rFonts w:ascii="Calibri"/>
          <w:spacing w:val="-7"/>
        </w:rPr>
        <w:t xml:space="preserve"> </w:t>
      </w:r>
      <w:r>
        <w:rPr>
          <w:rFonts w:ascii="Calibri"/>
          <w:spacing w:val="-2"/>
        </w:rPr>
        <w:t>EMPLOYEES</w:t>
      </w:r>
      <w:r>
        <w:rPr>
          <w:rFonts w:ascii="Times New Roman"/>
        </w:rPr>
        <w:tab/>
      </w:r>
      <w:r>
        <w:rPr>
          <w:rFonts w:ascii="Calibri"/>
          <w:spacing w:val="-5"/>
        </w:rPr>
        <w:t>24</w:t>
      </w:r>
    </w:p>
    <w:p w14:paraId="3EC6B4FC" w14:textId="77777777" w:rsidR="00D3050E" w:rsidRDefault="00637F10">
      <w:pPr>
        <w:tabs>
          <w:tab w:val="right" w:leader="dot" w:pos="10417"/>
        </w:tabs>
        <w:ind w:left="1080"/>
        <w:rPr>
          <w:rFonts w:ascii="Calibri"/>
        </w:rPr>
      </w:pPr>
      <w:r>
        <w:rPr>
          <w:rFonts w:ascii="Calibri"/>
        </w:rPr>
        <w:t>STUDENT</w:t>
      </w:r>
      <w:r>
        <w:rPr>
          <w:rFonts w:ascii="Calibri"/>
          <w:spacing w:val="-8"/>
        </w:rPr>
        <w:t xml:space="preserve"> </w:t>
      </w:r>
      <w:r>
        <w:rPr>
          <w:rFonts w:ascii="Calibri"/>
        </w:rPr>
        <w:t>TEACHING</w:t>
      </w:r>
      <w:r>
        <w:rPr>
          <w:rFonts w:ascii="Calibri"/>
          <w:spacing w:val="-8"/>
        </w:rPr>
        <w:t xml:space="preserve"> </w:t>
      </w:r>
      <w:r>
        <w:rPr>
          <w:rFonts w:ascii="Calibri"/>
          <w:spacing w:val="-2"/>
        </w:rPr>
        <w:t>EVALUATIONS</w:t>
      </w:r>
      <w:r>
        <w:rPr>
          <w:rFonts w:ascii="Times New Roman"/>
        </w:rPr>
        <w:tab/>
      </w:r>
      <w:r>
        <w:rPr>
          <w:rFonts w:ascii="Calibri"/>
          <w:spacing w:val="-5"/>
        </w:rPr>
        <w:t>56</w:t>
      </w:r>
    </w:p>
    <w:p w14:paraId="3EC6B4FD" w14:textId="77777777" w:rsidR="00D3050E" w:rsidRDefault="00637F10">
      <w:pPr>
        <w:tabs>
          <w:tab w:val="right" w:leader="dot" w:pos="10420"/>
        </w:tabs>
        <w:ind w:left="1080"/>
        <w:rPr>
          <w:rFonts w:ascii="Calibri"/>
        </w:rPr>
      </w:pPr>
      <w:r>
        <w:rPr>
          <w:rFonts w:ascii="Calibri"/>
        </w:rPr>
        <w:t>SUBSTITUTE</w:t>
      </w:r>
      <w:r>
        <w:rPr>
          <w:rFonts w:ascii="Calibri"/>
          <w:spacing w:val="-8"/>
        </w:rPr>
        <w:t xml:space="preserve"> </w:t>
      </w:r>
      <w:r>
        <w:rPr>
          <w:rFonts w:ascii="Calibri"/>
          <w:spacing w:val="-5"/>
        </w:rPr>
        <w:t>PAY</w:t>
      </w:r>
      <w:r>
        <w:rPr>
          <w:rFonts w:ascii="Times New Roman"/>
        </w:rPr>
        <w:tab/>
      </w:r>
      <w:r>
        <w:rPr>
          <w:rFonts w:ascii="Calibri"/>
          <w:spacing w:val="-5"/>
        </w:rPr>
        <w:t>81</w:t>
      </w:r>
    </w:p>
    <w:p w14:paraId="3EC6B4FE" w14:textId="77777777" w:rsidR="00D3050E" w:rsidRDefault="00637F10">
      <w:pPr>
        <w:tabs>
          <w:tab w:val="left" w:leader="dot" w:pos="9871"/>
        </w:tabs>
        <w:spacing w:before="1"/>
        <w:ind w:left="1080"/>
        <w:rPr>
          <w:rFonts w:ascii="Calibri"/>
        </w:rPr>
      </w:pPr>
      <w:r>
        <w:rPr>
          <w:rFonts w:ascii="Calibri"/>
          <w:b/>
        </w:rPr>
        <w:t>SUMMER</w:t>
      </w:r>
      <w:r>
        <w:rPr>
          <w:rFonts w:ascii="Calibri"/>
          <w:b/>
          <w:spacing w:val="-3"/>
        </w:rPr>
        <w:t xml:space="preserve"> </w:t>
      </w:r>
      <w:r>
        <w:rPr>
          <w:rFonts w:ascii="Calibri"/>
          <w:b/>
          <w:spacing w:val="-2"/>
        </w:rPr>
        <w:t>COMPENSATION</w:t>
      </w:r>
      <w:r>
        <w:rPr>
          <w:rFonts w:ascii="Times New Roman"/>
        </w:rPr>
        <w:tab/>
      </w:r>
      <w:r>
        <w:rPr>
          <w:rFonts w:ascii="Calibri"/>
        </w:rPr>
        <w:t xml:space="preserve">26, </w:t>
      </w:r>
      <w:r>
        <w:rPr>
          <w:rFonts w:ascii="Calibri"/>
          <w:spacing w:val="-5"/>
        </w:rPr>
        <w:t>78</w:t>
      </w:r>
    </w:p>
    <w:p w14:paraId="3EC6B4FF" w14:textId="77777777" w:rsidR="00D3050E" w:rsidRDefault="00637F10">
      <w:pPr>
        <w:tabs>
          <w:tab w:val="right" w:leader="dot" w:pos="10418"/>
        </w:tabs>
        <w:ind w:left="1080"/>
        <w:rPr>
          <w:rFonts w:ascii="Calibri" w:hAnsi="Calibri"/>
        </w:rPr>
      </w:pPr>
      <w:r>
        <w:rPr>
          <w:rFonts w:ascii="Calibri" w:hAnsi="Calibri"/>
        </w:rPr>
        <w:t>SUMMER</w:t>
      </w:r>
      <w:r>
        <w:rPr>
          <w:rFonts w:ascii="Calibri" w:hAnsi="Calibri"/>
          <w:spacing w:val="-4"/>
        </w:rPr>
        <w:t xml:space="preserve"> </w:t>
      </w:r>
      <w:r>
        <w:rPr>
          <w:rFonts w:ascii="Calibri" w:hAnsi="Calibri"/>
          <w:spacing w:val="-2"/>
        </w:rPr>
        <w:t>SCHEDULING</w:t>
      </w:r>
      <w:r>
        <w:rPr>
          <w:rFonts w:ascii="Times New Roman" w:hAnsi="Times New Roman"/>
        </w:rPr>
        <w:tab/>
      </w:r>
      <w:r>
        <w:rPr>
          <w:rFonts w:ascii="Calibri" w:hAnsi="Calibri"/>
          <w:spacing w:val="-5"/>
        </w:rPr>
        <w:t>24–</w:t>
      </w:r>
      <w:r>
        <w:rPr>
          <w:rFonts w:ascii="Calibri" w:hAnsi="Calibri"/>
        </w:rPr>
        <w:t>26</w:t>
      </w:r>
    </w:p>
    <w:p w14:paraId="3EC6B500" w14:textId="77777777" w:rsidR="00D3050E" w:rsidRDefault="00637F10">
      <w:pPr>
        <w:tabs>
          <w:tab w:val="left" w:leader="dot" w:pos="9535"/>
        </w:tabs>
        <w:ind w:left="1080"/>
        <w:rPr>
          <w:rFonts w:ascii="Calibri" w:hAnsi="Calibri"/>
        </w:rPr>
      </w:pPr>
      <w:r>
        <w:rPr>
          <w:rFonts w:ascii="Calibri" w:hAnsi="Calibri"/>
        </w:rPr>
        <w:t>SUPPLEMENTAL</w:t>
      </w:r>
      <w:r>
        <w:rPr>
          <w:rFonts w:ascii="Calibri" w:hAnsi="Calibri"/>
          <w:spacing w:val="-8"/>
        </w:rPr>
        <w:t xml:space="preserve"> </w:t>
      </w:r>
      <w:r>
        <w:rPr>
          <w:rFonts w:ascii="Calibri" w:hAnsi="Calibri"/>
        </w:rPr>
        <w:t>APPOINTMENTS</w:t>
      </w:r>
      <w:r>
        <w:rPr>
          <w:rFonts w:ascii="Calibri" w:hAnsi="Calibri"/>
          <w:spacing w:val="-8"/>
        </w:rPr>
        <w:t xml:space="preserve"> </w:t>
      </w:r>
      <w:r>
        <w:rPr>
          <w:rFonts w:ascii="Calibri" w:hAnsi="Calibri"/>
        </w:rPr>
        <w:t>(SUMMER</w:t>
      </w:r>
      <w:r>
        <w:rPr>
          <w:rFonts w:ascii="Calibri" w:hAnsi="Calibri"/>
          <w:spacing w:val="-7"/>
        </w:rPr>
        <w:t xml:space="preserve"> </w:t>
      </w:r>
      <w:r>
        <w:rPr>
          <w:rFonts w:ascii="Calibri" w:hAnsi="Calibri"/>
          <w:spacing w:val="-2"/>
        </w:rPr>
        <w:t>TEACHING)</w:t>
      </w:r>
      <w:r>
        <w:rPr>
          <w:rFonts w:ascii="Times New Roman" w:hAnsi="Times New Roman"/>
        </w:rPr>
        <w:tab/>
      </w:r>
      <w:r>
        <w:rPr>
          <w:rFonts w:ascii="Calibri" w:hAnsi="Calibri"/>
        </w:rPr>
        <w:t>20, 24–</w:t>
      </w:r>
      <w:r>
        <w:rPr>
          <w:rFonts w:ascii="Calibri" w:hAnsi="Calibri"/>
          <w:spacing w:val="-5"/>
        </w:rPr>
        <w:t>26</w:t>
      </w:r>
    </w:p>
    <w:p w14:paraId="3EC6B501" w14:textId="77777777" w:rsidR="00D3050E" w:rsidRDefault="00637F10">
      <w:pPr>
        <w:tabs>
          <w:tab w:val="right" w:leader="dot" w:pos="10419"/>
        </w:tabs>
        <w:spacing w:before="1"/>
        <w:ind w:left="1080"/>
        <w:rPr>
          <w:rFonts w:ascii="Calibri"/>
        </w:rPr>
      </w:pPr>
      <w:r>
        <w:rPr>
          <w:rFonts w:ascii="Calibri"/>
        </w:rPr>
        <w:t>TEACHER</w:t>
      </w:r>
      <w:r>
        <w:rPr>
          <w:rFonts w:ascii="Calibri"/>
          <w:spacing w:val="-5"/>
        </w:rPr>
        <w:t xml:space="preserve"> </w:t>
      </w:r>
      <w:r>
        <w:rPr>
          <w:rFonts w:ascii="Calibri"/>
        </w:rPr>
        <w:t>LOAD</w:t>
      </w:r>
      <w:r>
        <w:rPr>
          <w:rFonts w:ascii="Calibri"/>
          <w:spacing w:val="-4"/>
        </w:rPr>
        <w:t xml:space="preserve"> </w:t>
      </w:r>
      <w:r>
        <w:rPr>
          <w:rFonts w:ascii="Calibri"/>
        </w:rPr>
        <w:t>AND</w:t>
      </w:r>
      <w:r>
        <w:rPr>
          <w:rFonts w:ascii="Calibri"/>
          <w:spacing w:val="-4"/>
        </w:rPr>
        <w:t xml:space="preserve"> </w:t>
      </w:r>
      <w:r>
        <w:rPr>
          <w:rFonts w:ascii="Calibri"/>
          <w:spacing w:val="-2"/>
        </w:rPr>
        <w:t>REQUIREMENTS</w:t>
      </w:r>
      <w:r>
        <w:rPr>
          <w:rFonts w:ascii="Times New Roman"/>
        </w:rPr>
        <w:tab/>
      </w:r>
      <w:r>
        <w:rPr>
          <w:rFonts w:ascii="Calibri"/>
          <w:spacing w:val="-5"/>
        </w:rPr>
        <w:t>15</w:t>
      </w:r>
    </w:p>
    <w:p w14:paraId="3EC6B502" w14:textId="77777777" w:rsidR="00D3050E" w:rsidRDefault="00637F10">
      <w:pPr>
        <w:tabs>
          <w:tab w:val="right" w:leader="dot" w:pos="10417"/>
        </w:tabs>
        <w:ind w:left="1080"/>
        <w:rPr>
          <w:rFonts w:ascii="Calibri"/>
        </w:rPr>
      </w:pPr>
      <w:r>
        <w:rPr>
          <w:rFonts w:ascii="Calibri"/>
        </w:rPr>
        <w:t>TEACHING</w:t>
      </w:r>
      <w:r>
        <w:rPr>
          <w:rFonts w:ascii="Calibri"/>
          <w:spacing w:val="-7"/>
        </w:rPr>
        <w:t xml:space="preserve"> </w:t>
      </w:r>
      <w:r>
        <w:rPr>
          <w:rFonts w:ascii="Calibri"/>
        </w:rPr>
        <w:t>PERFORMANCE</w:t>
      </w:r>
      <w:r>
        <w:rPr>
          <w:rFonts w:ascii="Calibri"/>
          <w:spacing w:val="-6"/>
        </w:rPr>
        <w:t xml:space="preserve"> </w:t>
      </w:r>
      <w:r>
        <w:rPr>
          <w:rFonts w:ascii="Calibri"/>
        </w:rPr>
        <w:t>(H</w:t>
      </w:r>
      <w:r>
        <w:rPr>
          <w:rFonts w:ascii="Calibri"/>
          <w:spacing w:val="-6"/>
        </w:rPr>
        <w:t xml:space="preserve"> </w:t>
      </w:r>
      <w:r>
        <w:rPr>
          <w:rFonts w:ascii="Calibri"/>
          <w:spacing w:val="-2"/>
        </w:rPr>
        <w:t>1.2.1)</w:t>
      </w:r>
      <w:r>
        <w:rPr>
          <w:rFonts w:ascii="Times New Roman"/>
        </w:rPr>
        <w:tab/>
      </w:r>
      <w:r>
        <w:rPr>
          <w:rFonts w:ascii="Calibri"/>
          <w:spacing w:val="-5"/>
        </w:rPr>
        <w:t>54</w:t>
      </w:r>
    </w:p>
    <w:p w14:paraId="3EC6B503" w14:textId="77777777" w:rsidR="00D3050E" w:rsidRDefault="00637F10">
      <w:pPr>
        <w:pStyle w:val="Heading1"/>
        <w:tabs>
          <w:tab w:val="right" w:leader="dot" w:pos="10422"/>
        </w:tabs>
        <w:spacing w:before="0" w:line="267" w:lineRule="exact"/>
        <w:ind w:left="1080"/>
        <w:rPr>
          <w:rFonts w:ascii="Calibri"/>
          <w:b w:val="0"/>
        </w:rPr>
      </w:pPr>
      <w:r>
        <w:rPr>
          <w:rFonts w:ascii="Calibri"/>
        </w:rPr>
        <w:t>TEAM-TEACHING</w:t>
      </w:r>
      <w:r>
        <w:rPr>
          <w:rFonts w:ascii="Calibri"/>
          <w:spacing w:val="-5"/>
        </w:rPr>
        <w:t xml:space="preserve"> </w:t>
      </w:r>
      <w:r>
        <w:rPr>
          <w:rFonts w:ascii="Calibri"/>
        </w:rPr>
        <w:t>LOAD</w:t>
      </w:r>
      <w:r>
        <w:rPr>
          <w:rFonts w:ascii="Calibri"/>
          <w:spacing w:val="-4"/>
        </w:rPr>
        <w:t xml:space="preserve"> </w:t>
      </w:r>
      <w:r>
        <w:rPr>
          <w:rFonts w:ascii="Calibri"/>
        </w:rPr>
        <w:t>(D</w:t>
      </w:r>
      <w:r>
        <w:rPr>
          <w:rFonts w:ascii="Calibri"/>
          <w:spacing w:val="-5"/>
        </w:rPr>
        <w:t xml:space="preserve"> </w:t>
      </w:r>
      <w:r>
        <w:rPr>
          <w:rFonts w:ascii="Calibri"/>
          <w:spacing w:val="-2"/>
        </w:rPr>
        <w:t>4.1.2.9)</w:t>
      </w:r>
      <w:r>
        <w:rPr>
          <w:rFonts w:ascii="Times New Roman"/>
          <w:b w:val="0"/>
        </w:rPr>
        <w:tab/>
      </w:r>
      <w:r>
        <w:rPr>
          <w:rFonts w:ascii="Calibri"/>
          <w:b w:val="0"/>
          <w:spacing w:val="-5"/>
        </w:rPr>
        <w:t>16</w:t>
      </w:r>
    </w:p>
    <w:p w14:paraId="3EC6B504" w14:textId="77777777" w:rsidR="00D3050E" w:rsidRDefault="00637F10">
      <w:pPr>
        <w:tabs>
          <w:tab w:val="right" w:leader="dot" w:pos="10419"/>
        </w:tabs>
        <w:spacing w:line="267" w:lineRule="exact"/>
        <w:ind w:left="1080"/>
        <w:rPr>
          <w:rFonts w:ascii="Calibri"/>
        </w:rPr>
      </w:pPr>
      <w:r>
        <w:rPr>
          <w:rFonts w:ascii="Calibri"/>
        </w:rPr>
        <w:t>TEMPERATURE</w:t>
      </w:r>
      <w:r>
        <w:rPr>
          <w:rFonts w:ascii="Calibri"/>
          <w:spacing w:val="-8"/>
        </w:rPr>
        <w:t xml:space="preserve"> </w:t>
      </w:r>
      <w:r>
        <w:rPr>
          <w:rFonts w:ascii="Calibri"/>
        </w:rPr>
        <w:t>AND</w:t>
      </w:r>
      <w:r>
        <w:rPr>
          <w:rFonts w:ascii="Calibri"/>
          <w:spacing w:val="-6"/>
        </w:rPr>
        <w:t xml:space="preserve"> </w:t>
      </w:r>
      <w:r>
        <w:rPr>
          <w:rFonts w:ascii="Calibri"/>
          <w:spacing w:val="-4"/>
        </w:rPr>
        <w:t>NOISE</w:t>
      </w:r>
      <w:r>
        <w:rPr>
          <w:rFonts w:ascii="Times New Roman"/>
        </w:rPr>
        <w:tab/>
      </w:r>
      <w:r>
        <w:rPr>
          <w:rFonts w:ascii="Calibri"/>
          <w:spacing w:val="-5"/>
        </w:rPr>
        <w:t>36</w:t>
      </w:r>
    </w:p>
    <w:p w14:paraId="3EC6B505" w14:textId="77777777" w:rsidR="00D3050E" w:rsidRDefault="00637F10">
      <w:pPr>
        <w:tabs>
          <w:tab w:val="right" w:leader="dot" w:pos="10421"/>
        </w:tabs>
        <w:ind w:left="1080"/>
        <w:rPr>
          <w:rFonts w:ascii="Calibri"/>
        </w:rPr>
      </w:pPr>
      <w:r>
        <w:rPr>
          <w:rFonts w:ascii="Calibri"/>
        </w:rPr>
        <w:t>TEMPORARY</w:t>
      </w:r>
      <w:r>
        <w:rPr>
          <w:rFonts w:ascii="Calibri"/>
          <w:spacing w:val="-8"/>
        </w:rPr>
        <w:t xml:space="preserve"> </w:t>
      </w:r>
      <w:r>
        <w:rPr>
          <w:rFonts w:ascii="Calibri"/>
        </w:rPr>
        <w:t>FULL-TIME</w:t>
      </w:r>
      <w:r>
        <w:rPr>
          <w:rFonts w:ascii="Calibri"/>
          <w:spacing w:val="-4"/>
        </w:rPr>
        <w:t xml:space="preserve"> </w:t>
      </w:r>
      <w:r>
        <w:rPr>
          <w:rFonts w:ascii="Calibri"/>
          <w:spacing w:val="-2"/>
        </w:rPr>
        <w:t>FACULTY</w:t>
      </w:r>
      <w:r>
        <w:rPr>
          <w:rFonts w:ascii="Times New Roman"/>
        </w:rPr>
        <w:tab/>
      </w:r>
      <w:r>
        <w:rPr>
          <w:rFonts w:ascii="Calibri"/>
          <w:spacing w:val="-5"/>
        </w:rPr>
        <w:t>23</w:t>
      </w:r>
    </w:p>
    <w:p w14:paraId="3EC6B506" w14:textId="77777777" w:rsidR="00D3050E" w:rsidRDefault="00637F10">
      <w:pPr>
        <w:tabs>
          <w:tab w:val="right" w:leader="dot" w:pos="10418"/>
        </w:tabs>
        <w:spacing w:before="1"/>
        <w:ind w:left="1080"/>
        <w:rPr>
          <w:rFonts w:ascii="Calibri" w:hAnsi="Calibri"/>
        </w:rPr>
      </w:pPr>
      <w:r>
        <w:rPr>
          <w:rFonts w:ascii="Calibri" w:hAnsi="Calibri"/>
        </w:rPr>
        <w:t>TENURE</w:t>
      </w:r>
      <w:r>
        <w:rPr>
          <w:rFonts w:ascii="Calibri" w:hAnsi="Calibri"/>
          <w:spacing w:val="-3"/>
        </w:rPr>
        <w:t xml:space="preserve"> </w:t>
      </w:r>
      <w:r>
        <w:rPr>
          <w:rFonts w:ascii="Calibri" w:hAnsi="Calibri"/>
          <w:spacing w:val="-2"/>
        </w:rPr>
        <w:t>CRITERIA</w:t>
      </w:r>
      <w:r>
        <w:rPr>
          <w:rFonts w:ascii="Times New Roman" w:hAnsi="Times New Roman"/>
        </w:rPr>
        <w:tab/>
      </w:r>
      <w:r>
        <w:rPr>
          <w:rFonts w:ascii="Calibri" w:hAnsi="Calibri"/>
          <w:spacing w:val="-5"/>
        </w:rPr>
        <w:t>54–</w:t>
      </w:r>
      <w:r>
        <w:rPr>
          <w:rFonts w:ascii="Calibri" w:hAnsi="Calibri"/>
        </w:rPr>
        <w:t>55</w:t>
      </w:r>
    </w:p>
    <w:p w14:paraId="3EC6B507" w14:textId="77777777" w:rsidR="00D3050E" w:rsidRDefault="00637F10">
      <w:pPr>
        <w:tabs>
          <w:tab w:val="right" w:leader="dot" w:pos="10418"/>
        </w:tabs>
        <w:ind w:left="1080"/>
        <w:rPr>
          <w:rFonts w:ascii="Calibri"/>
        </w:rPr>
      </w:pPr>
      <w:r>
        <w:rPr>
          <w:rFonts w:ascii="Calibri"/>
        </w:rPr>
        <w:t>TENURE</w:t>
      </w:r>
      <w:r>
        <w:rPr>
          <w:rFonts w:ascii="Calibri"/>
          <w:spacing w:val="-3"/>
        </w:rPr>
        <w:t xml:space="preserve"> </w:t>
      </w:r>
      <w:r>
        <w:rPr>
          <w:rFonts w:ascii="Calibri"/>
        </w:rPr>
        <w:t>STATUS</w:t>
      </w:r>
      <w:r>
        <w:rPr>
          <w:rFonts w:ascii="Calibri"/>
          <w:spacing w:val="-5"/>
        </w:rPr>
        <w:t xml:space="preserve"> </w:t>
      </w:r>
      <w:r>
        <w:rPr>
          <w:rFonts w:ascii="Calibri"/>
        </w:rPr>
        <w:t>AT</w:t>
      </w:r>
      <w:r>
        <w:rPr>
          <w:rFonts w:ascii="Calibri"/>
          <w:spacing w:val="-4"/>
        </w:rPr>
        <w:t xml:space="preserve"> HIRE</w:t>
      </w:r>
      <w:r>
        <w:rPr>
          <w:rFonts w:ascii="Times New Roman"/>
        </w:rPr>
        <w:tab/>
      </w:r>
      <w:r>
        <w:rPr>
          <w:rFonts w:ascii="Calibri"/>
          <w:spacing w:val="-5"/>
        </w:rPr>
        <w:t>55</w:t>
      </w:r>
    </w:p>
    <w:p w14:paraId="3EC6B508" w14:textId="77777777" w:rsidR="00D3050E" w:rsidRDefault="00637F10">
      <w:pPr>
        <w:tabs>
          <w:tab w:val="right" w:leader="dot" w:pos="10417"/>
        </w:tabs>
        <w:ind w:left="1080"/>
        <w:rPr>
          <w:rFonts w:ascii="Calibri"/>
        </w:rPr>
      </w:pPr>
      <w:r>
        <w:rPr>
          <w:rFonts w:ascii="Calibri"/>
        </w:rPr>
        <w:t>TENURE</w:t>
      </w:r>
      <w:r>
        <w:rPr>
          <w:rFonts w:ascii="Calibri"/>
          <w:spacing w:val="-4"/>
        </w:rPr>
        <w:t xml:space="preserve"> </w:t>
      </w:r>
      <w:r>
        <w:rPr>
          <w:rFonts w:ascii="Calibri"/>
          <w:spacing w:val="-2"/>
        </w:rPr>
        <w:t>TIMETABLE</w:t>
      </w:r>
      <w:r>
        <w:rPr>
          <w:rFonts w:ascii="Times New Roman"/>
        </w:rPr>
        <w:tab/>
      </w:r>
      <w:r>
        <w:rPr>
          <w:rFonts w:ascii="Calibri"/>
          <w:spacing w:val="-5"/>
        </w:rPr>
        <w:t>54</w:t>
      </w:r>
    </w:p>
    <w:p w14:paraId="3EC6B509" w14:textId="77777777" w:rsidR="00D3050E" w:rsidRDefault="00637F10">
      <w:pPr>
        <w:tabs>
          <w:tab w:val="right" w:leader="dot" w:pos="10419"/>
        </w:tabs>
        <w:spacing w:before="1"/>
        <w:ind w:left="1080"/>
        <w:rPr>
          <w:rFonts w:ascii="Calibri"/>
        </w:rPr>
      </w:pPr>
      <w:r>
        <w:rPr>
          <w:rFonts w:ascii="Calibri"/>
        </w:rPr>
        <w:t>TENURED</w:t>
      </w:r>
      <w:r>
        <w:rPr>
          <w:rFonts w:ascii="Calibri"/>
          <w:spacing w:val="-5"/>
        </w:rPr>
        <w:t xml:space="preserve"> </w:t>
      </w:r>
      <w:r>
        <w:rPr>
          <w:rFonts w:ascii="Calibri"/>
          <w:spacing w:val="-2"/>
        </w:rPr>
        <w:t>APPOINTMENTS</w:t>
      </w:r>
      <w:r>
        <w:rPr>
          <w:rFonts w:ascii="Times New Roman"/>
        </w:rPr>
        <w:tab/>
      </w:r>
      <w:r>
        <w:rPr>
          <w:rFonts w:ascii="Calibri"/>
          <w:spacing w:val="-5"/>
        </w:rPr>
        <w:t>55</w:t>
      </w:r>
    </w:p>
    <w:p w14:paraId="3EC6B50A" w14:textId="77777777" w:rsidR="00D3050E" w:rsidRDefault="00637F10">
      <w:pPr>
        <w:tabs>
          <w:tab w:val="right" w:leader="dot" w:pos="10417"/>
        </w:tabs>
        <w:ind w:left="1080"/>
        <w:rPr>
          <w:rFonts w:ascii="Calibri"/>
        </w:rPr>
      </w:pPr>
      <w:r>
        <w:rPr>
          <w:rFonts w:ascii="Calibri"/>
        </w:rPr>
        <w:t>TERM</w:t>
      </w:r>
      <w:r>
        <w:rPr>
          <w:rFonts w:ascii="Calibri"/>
          <w:spacing w:val="-6"/>
        </w:rPr>
        <w:t xml:space="preserve"> </w:t>
      </w:r>
      <w:r>
        <w:rPr>
          <w:rFonts w:ascii="Calibri"/>
        </w:rPr>
        <w:t>OF</w:t>
      </w:r>
      <w:r>
        <w:rPr>
          <w:rFonts w:ascii="Calibri"/>
          <w:spacing w:val="-4"/>
        </w:rPr>
        <w:t xml:space="preserve"> </w:t>
      </w:r>
      <w:r>
        <w:rPr>
          <w:rFonts w:ascii="Calibri"/>
        </w:rPr>
        <w:t>AGREEMENT</w:t>
      </w:r>
      <w:r>
        <w:rPr>
          <w:rFonts w:ascii="Calibri"/>
          <w:spacing w:val="-5"/>
        </w:rPr>
        <w:t xml:space="preserve"> </w:t>
      </w:r>
      <w:r>
        <w:rPr>
          <w:rFonts w:ascii="Calibri"/>
        </w:rPr>
        <w:t>(ARTICLE</w:t>
      </w:r>
      <w:r>
        <w:rPr>
          <w:rFonts w:ascii="Calibri"/>
          <w:spacing w:val="-5"/>
        </w:rPr>
        <w:t xml:space="preserve"> O)</w:t>
      </w:r>
      <w:r>
        <w:rPr>
          <w:rFonts w:ascii="Times New Roman"/>
        </w:rPr>
        <w:tab/>
      </w:r>
      <w:r>
        <w:rPr>
          <w:rFonts w:ascii="Calibri"/>
          <w:spacing w:val="-5"/>
        </w:rPr>
        <w:t>84</w:t>
      </w:r>
    </w:p>
    <w:p w14:paraId="3EC6B50B" w14:textId="77777777" w:rsidR="00D3050E" w:rsidRDefault="00D3050E">
      <w:pPr>
        <w:rPr>
          <w:rFonts w:ascii="Calibri"/>
        </w:rPr>
        <w:sectPr w:rsidR="00D3050E">
          <w:pgSz w:w="12240" w:h="15840"/>
          <w:pgMar w:top="820" w:right="0" w:bottom="540" w:left="360" w:header="0" w:footer="346" w:gutter="0"/>
          <w:cols w:space="720"/>
        </w:sectPr>
      </w:pPr>
    </w:p>
    <w:p w14:paraId="3EC6B50C" w14:textId="77777777" w:rsidR="00D3050E" w:rsidRDefault="00637F10">
      <w:pPr>
        <w:tabs>
          <w:tab w:val="left" w:leader="dot" w:pos="10197"/>
        </w:tabs>
        <w:spacing w:before="43"/>
        <w:ind w:left="1080"/>
        <w:rPr>
          <w:rFonts w:ascii="Calibri"/>
        </w:rPr>
      </w:pPr>
      <w:r>
        <w:rPr>
          <w:rFonts w:ascii="Calibri"/>
        </w:rPr>
        <w:lastRenderedPageBreak/>
        <w:t>TERM</w:t>
      </w:r>
      <w:r>
        <w:rPr>
          <w:rFonts w:ascii="Calibri"/>
          <w:spacing w:val="-5"/>
        </w:rPr>
        <w:t xml:space="preserve"> </w:t>
      </w:r>
      <w:r>
        <w:rPr>
          <w:rFonts w:ascii="Calibri"/>
        </w:rPr>
        <w:t>OF</w:t>
      </w:r>
      <w:r>
        <w:rPr>
          <w:rFonts w:ascii="Calibri"/>
          <w:spacing w:val="-4"/>
        </w:rPr>
        <w:t xml:space="preserve"> </w:t>
      </w:r>
      <w:r>
        <w:rPr>
          <w:rFonts w:ascii="Calibri"/>
        </w:rPr>
        <w:t>OFFICE,</w:t>
      </w:r>
      <w:r>
        <w:rPr>
          <w:rFonts w:ascii="Calibri"/>
          <w:spacing w:val="-6"/>
        </w:rPr>
        <w:t xml:space="preserve"> </w:t>
      </w:r>
      <w:r>
        <w:rPr>
          <w:rFonts w:ascii="Calibri"/>
        </w:rPr>
        <w:t>COMMITTEE</w:t>
      </w:r>
      <w:r>
        <w:rPr>
          <w:rFonts w:ascii="Calibri"/>
          <w:spacing w:val="-7"/>
        </w:rPr>
        <w:t xml:space="preserve"> </w:t>
      </w:r>
      <w:r>
        <w:rPr>
          <w:rFonts w:ascii="Calibri"/>
          <w:spacing w:val="-2"/>
        </w:rPr>
        <w:t>MEMBERS</w:t>
      </w:r>
      <w:r>
        <w:rPr>
          <w:rFonts w:ascii="Times New Roman"/>
        </w:rPr>
        <w:tab/>
      </w:r>
      <w:r>
        <w:rPr>
          <w:rFonts w:ascii="Calibri"/>
          <w:spacing w:val="-5"/>
        </w:rPr>
        <w:t>38</w:t>
      </w:r>
    </w:p>
    <w:p w14:paraId="3EC6B50D" w14:textId="77777777" w:rsidR="00D3050E" w:rsidRDefault="00637F10">
      <w:pPr>
        <w:tabs>
          <w:tab w:val="left" w:leader="dot" w:pos="10193"/>
        </w:tabs>
        <w:ind w:left="1080"/>
        <w:rPr>
          <w:rFonts w:ascii="Calibri"/>
        </w:rPr>
      </w:pPr>
      <w:r>
        <w:rPr>
          <w:rFonts w:ascii="Calibri"/>
        </w:rPr>
        <w:t>TERMINATION</w:t>
      </w:r>
      <w:r>
        <w:rPr>
          <w:rFonts w:ascii="Calibri"/>
          <w:spacing w:val="-7"/>
        </w:rPr>
        <w:t xml:space="preserve"> </w:t>
      </w:r>
      <w:r>
        <w:rPr>
          <w:rFonts w:ascii="Calibri"/>
        </w:rPr>
        <w:t>OF</w:t>
      </w:r>
      <w:r>
        <w:rPr>
          <w:rFonts w:ascii="Calibri"/>
          <w:spacing w:val="-8"/>
        </w:rPr>
        <w:t xml:space="preserve"> </w:t>
      </w:r>
      <w:r>
        <w:rPr>
          <w:rFonts w:ascii="Calibri"/>
        </w:rPr>
        <w:t>PRE-TENURE</w:t>
      </w:r>
      <w:r>
        <w:rPr>
          <w:rFonts w:ascii="Calibri"/>
          <w:spacing w:val="-5"/>
        </w:rPr>
        <w:t xml:space="preserve"> </w:t>
      </w:r>
      <w:r>
        <w:rPr>
          <w:rFonts w:ascii="Calibri"/>
          <w:spacing w:val="-2"/>
        </w:rPr>
        <w:t>FACULTY</w:t>
      </w:r>
      <w:r>
        <w:rPr>
          <w:rFonts w:ascii="Times New Roman"/>
        </w:rPr>
        <w:tab/>
      </w:r>
      <w:r>
        <w:rPr>
          <w:rFonts w:ascii="Calibri"/>
          <w:spacing w:val="-5"/>
        </w:rPr>
        <w:t>60</w:t>
      </w:r>
    </w:p>
    <w:p w14:paraId="3EC6B50E" w14:textId="77777777" w:rsidR="00D3050E" w:rsidRDefault="00637F10">
      <w:pPr>
        <w:tabs>
          <w:tab w:val="left" w:leader="dot" w:pos="10194"/>
        </w:tabs>
        <w:spacing w:before="1"/>
        <w:ind w:left="1079"/>
        <w:rPr>
          <w:rFonts w:ascii="Calibri"/>
        </w:rPr>
      </w:pPr>
      <w:r>
        <w:rPr>
          <w:rFonts w:ascii="Calibri"/>
        </w:rPr>
        <w:t>TERMINATION</w:t>
      </w:r>
      <w:r>
        <w:rPr>
          <w:rFonts w:ascii="Calibri"/>
          <w:spacing w:val="-7"/>
        </w:rPr>
        <w:t xml:space="preserve"> </w:t>
      </w:r>
      <w:r>
        <w:rPr>
          <w:rFonts w:ascii="Calibri"/>
        </w:rPr>
        <w:t>OF</w:t>
      </w:r>
      <w:r>
        <w:rPr>
          <w:rFonts w:ascii="Calibri"/>
          <w:spacing w:val="-8"/>
        </w:rPr>
        <w:t xml:space="preserve"> </w:t>
      </w:r>
      <w:r>
        <w:rPr>
          <w:rFonts w:ascii="Calibri"/>
        </w:rPr>
        <w:t>PROBATIONARY</w:t>
      </w:r>
      <w:r>
        <w:rPr>
          <w:rFonts w:ascii="Calibri"/>
          <w:spacing w:val="-5"/>
        </w:rPr>
        <w:t xml:space="preserve"> </w:t>
      </w:r>
      <w:r>
        <w:rPr>
          <w:rFonts w:ascii="Calibri"/>
          <w:spacing w:val="-2"/>
        </w:rPr>
        <w:t>FACULTY</w:t>
      </w:r>
      <w:r>
        <w:rPr>
          <w:rFonts w:ascii="Times New Roman"/>
        </w:rPr>
        <w:tab/>
      </w:r>
      <w:r>
        <w:rPr>
          <w:rFonts w:ascii="Calibri"/>
          <w:spacing w:val="-5"/>
        </w:rPr>
        <w:t>60</w:t>
      </w:r>
    </w:p>
    <w:p w14:paraId="3EC6B50F" w14:textId="77777777" w:rsidR="00D3050E" w:rsidRDefault="00637F10">
      <w:pPr>
        <w:tabs>
          <w:tab w:val="left" w:leader="dot" w:pos="10194"/>
        </w:tabs>
        <w:spacing w:line="267" w:lineRule="exact"/>
        <w:ind w:left="1079"/>
        <w:rPr>
          <w:rFonts w:ascii="Calibri"/>
        </w:rPr>
      </w:pPr>
      <w:r>
        <w:rPr>
          <w:rFonts w:ascii="Calibri"/>
        </w:rPr>
        <w:t>TERMINATION</w:t>
      </w:r>
      <w:r>
        <w:rPr>
          <w:rFonts w:ascii="Calibri"/>
          <w:spacing w:val="-6"/>
        </w:rPr>
        <w:t xml:space="preserve"> </w:t>
      </w:r>
      <w:r>
        <w:rPr>
          <w:rFonts w:ascii="Calibri"/>
        </w:rPr>
        <w:t>OF</w:t>
      </w:r>
      <w:r>
        <w:rPr>
          <w:rFonts w:ascii="Calibri"/>
          <w:spacing w:val="-7"/>
        </w:rPr>
        <w:t xml:space="preserve"> </w:t>
      </w:r>
      <w:r>
        <w:rPr>
          <w:rFonts w:ascii="Calibri"/>
        </w:rPr>
        <w:t>TENURED</w:t>
      </w:r>
      <w:r>
        <w:rPr>
          <w:rFonts w:ascii="Calibri"/>
          <w:spacing w:val="-4"/>
        </w:rPr>
        <w:t xml:space="preserve"> </w:t>
      </w:r>
      <w:r>
        <w:rPr>
          <w:rFonts w:ascii="Calibri"/>
          <w:spacing w:val="-2"/>
        </w:rPr>
        <w:t>FACULTY</w:t>
      </w:r>
      <w:r>
        <w:rPr>
          <w:rFonts w:ascii="Times New Roman"/>
        </w:rPr>
        <w:tab/>
      </w:r>
      <w:r>
        <w:rPr>
          <w:rFonts w:ascii="Calibri"/>
          <w:spacing w:val="-5"/>
        </w:rPr>
        <w:t>61</w:t>
      </w:r>
    </w:p>
    <w:p w14:paraId="3EC6B510" w14:textId="77777777" w:rsidR="00D3050E" w:rsidRDefault="00637F10">
      <w:pPr>
        <w:tabs>
          <w:tab w:val="left" w:leader="dot" w:pos="10195"/>
        </w:tabs>
        <w:spacing w:line="267" w:lineRule="exact"/>
        <w:ind w:left="1079"/>
        <w:rPr>
          <w:rFonts w:ascii="Calibri"/>
        </w:rPr>
      </w:pPr>
      <w:r>
        <w:rPr>
          <w:rFonts w:ascii="Calibri"/>
        </w:rPr>
        <w:t>TEXTBOOKS</w:t>
      </w:r>
      <w:r>
        <w:rPr>
          <w:rFonts w:ascii="Calibri"/>
          <w:spacing w:val="-8"/>
        </w:rPr>
        <w:t xml:space="preserve"> </w:t>
      </w:r>
      <w:r>
        <w:rPr>
          <w:rFonts w:ascii="Calibri"/>
        </w:rPr>
        <w:t>AND</w:t>
      </w:r>
      <w:r>
        <w:rPr>
          <w:rFonts w:ascii="Calibri"/>
          <w:spacing w:val="-6"/>
        </w:rPr>
        <w:t xml:space="preserve"> </w:t>
      </w:r>
      <w:r>
        <w:rPr>
          <w:rFonts w:ascii="Calibri"/>
        </w:rPr>
        <w:t>OTHER</w:t>
      </w:r>
      <w:r>
        <w:rPr>
          <w:rFonts w:ascii="Calibri"/>
          <w:spacing w:val="-7"/>
        </w:rPr>
        <w:t xml:space="preserve"> </w:t>
      </w:r>
      <w:r>
        <w:rPr>
          <w:rFonts w:ascii="Calibri"/>
        </w:rPr>
        <w:t>TEACHING</w:t>
      </w:r>
      <w:r>
        <w:rPr>
          <w:rFonts w:ascii="Calibri"/>
          <w:spacing w:val="-3"/>
        </w:rPr>
        <w:t xml:space="preserve"> </w:t>
      </w:r>
      <w:r>
        <w:rPr>
          <w:rFonts w:ascii="Calibri"/>
          <w:spacing w:val="-2"/>
        </w:rPr>
        <w:t>MATERIALS</w:t>
      </w:r>
      <w:r>
        <w:rPr>
          <w:rFonts w:ascii="Times New Roman"/>
        </w:rPr>
        <w:tab/>
      </w:r>
      <w:r>
        <w:rPr>
          <w:rFonts w:ascii="Calibri"/>
          <w:spacing w:val="-5"/>
        </w:rPr>
        <w:t>21</w:t>
      </w:r>
    </w:p>
    <w:p w14:paraId="3EC6B511" w14:textId="77777777" w:rsidR="00D3050E" w:rsidRDefault="00637F10">
      <w:pPr>
        <w:tabs>
          <w:tab w:val="left" w:leader="dot" w:pos="10196"/>
        </w:tabs>
        <w:ind w:left="1080"/>
        <w:rPr>
          <w:rFonts w:ascii="Calibri"/>
        </w:rPr>
      </w:pPr>
      <w:r>
        <w:rPr>
          <w:rFonts w:ascii="Calibri"/>
        </w:rPr>
        <w:t>THESIS</w:t>
      </w:r>
      <w:r>
        <w:rPr>
          <w:rFonts w:ascii="Calibri"/>
          <w:spacing w:val="-6"/>
        </w:rPr>
        <w:t xml:space="preserve"> </w:t>
      </w:r>
      <w:r>
        <w:rPr>
          <w:rFonts w:ascii="Calibri"/>
        </w:rPr>
        <w:t>SUPERVISION</w:t>
      </w:r>
      <w:r>
        <w:rPr>
          <w:rFonts w:ascii="Calibri"/>
          <w:spacing w:val="-5"/>
        </w:rPr>
        <w:t xml:space="preserve"> </w:t>
      </w:r>
      <w:r>
        <w:rPr>
          <w:rFonts w:ascii="Calibri"/>
        </w:rPr>
        <w:t>LOAD</w:t>
      </w:r>
      <w:r>
        <w:rPr>
          <w:rFonts w:ascii="Calibri"/>
          <w:spacing w:val="-5"/>
        </w:rPr>
        <w:t xml:space="preserve"> </w:t>
      </w:r>
      <w:r>
        <w:rPr>
          <w:rFonts w:ascii="Calibri"/>
        </w:rPr>
        <w:t>(D</w:t>
      </w:r>
      <w:r>
        <w:rPr>
          <w:rFonts w:ascii="Calibri"/>
          <w:spacing w:val="-5"/>
        </w:rPr>
        <w:t xml:space="preserve"> </w:t>
      </w:r>
      <w:r>
        <w:rPr>
          <w:rFonts w:ascii="Calibri"/>
          <w:spacing w:val="-2"/>
        </w:rPr>
        <w:t>4.1.2.11)</w:t>
      </w:r>
      <w:r>
        <w:rPr>
          <w:rFonts w:ascii="Times New Roman"/>
        </w:rPr>
        <w:tab/>
      </w:r>
      <w:r>
        <w:rPr>
          <w:rFonts w:ascii="Calibri"/>
          <w:spacing w:val="-5"/>
        </w:rPr>
        <w:t>16</w:t>
      </w:r>
    </w:p>
    <w:p w14:paraId="3EC6B512" w14:textId="77777777" w:rsidR="00D3050E" w:rsidRDefault="00637F10">
      <w:pPr>
        <w:tabs>
          <w:tab w:val="left" w:leader="dot" w:pos="10194"/>
        </w:tabs>
        <w:spacing w:before="1"/>
        <w:ind w:left="1080"/>
        <w:rPr>
          <w:rFonts w:ascii="Calibri"/>
        </w:rPr>
      </w:pPr>
      <w:r>
        <w:rPr>
          <w:rFonts w:ascii="Calibri"/>
          <w:spacing w:val="-2"/>
        </w:rPr>
        <w:t>TRANSFERS</w:t>
      </w:r>
      <w:r>
        <w:rPr>
          <w:rFonts w:ascii="Times New Roman"/>
        </w:rPr>
        <w:tab/>
      </w:r>
      <w:r>
        <w:rPr>
          <w:rFonts w:ascii="Calibri"/>
          <w:spacing w:val="-5"/>
        </w:rPr>
        <w:t>28</w:t>
      </w:r>
    </w:p>
    <w:p w14:paraId="3EC6B513" w14:textId="77777777" w:rsidR="00D3050E" w:rsidRDefault="00637F10">
      <w:pPr>
        <w:tabs>
          <w:tab w:val="left" w:leader="dot" w:pos="9203"/>
        </w:tabs>
        <w:ind w:left="1080"/>
        <w:rPr>
          <w:rFonts w:ascii="Calibri" w:hAnsi="Calibri"/>
        </w:rPr>
      </w:pPr>
      <w:r>
        <w:rPr>
          <w:rFonts w:ascii="Calibri" w:hAnsi="Calibri"/>
          <w:spacing w:val="-2"/>
        </w:rPr>
        <w:t>TRAVEL/PROFESSIONAL</w:t>
      </w:r>
      <w:r>
        <w:rPr>
          <w:rFonts w:ascii="Calibri" w:hAnsi="Calibri"/>
          <w:spacing w:val="16"/>
        </w:rPr>
        <w:t xml:space="preserve"> </w:t>
      </w:r>
      <w:r>
        <w:rPr>
          <w:rFonts w:ascii="Calibri" w:hAnsi="Calibri"/>
          <w:spacing w:val="-2"/>
        </w:rPr>
        <w:t>DEVELOPMENT</w:t>
      </w:r>
      <w:r>
        <w:rPr>
          <w:rFonts w:ascii="Calibri" w:hAnsi="Calibri"/>
          <w:spacing w:val="19"/>
        </w:rPr>
        <w:t xml:space="preserve"> </w:t>
      </w:r>
      <w:r>
        <w:rPr>
          <w:rFonts w:ascii="Calibri" w:hAnsi="Calibri"/>
          <w:spacing w:val="-4"/>
        </w:rPr>
        <w:t>FUNDS</w:t>
      </w:r>
      <w:r>
        <w:rPr>
          <w:rFonts w:ascii="Times New Roman" w:hAnsi="Times New Roman"/>
        </w:rPr>
        <w:tab/>
      </w:r>
      <w:r>
        <w:rPr>
          <w:rFonts w:ascii="Calibri" w:hAnsi="Calibri"/>
        </w:rPr>
        <w:t>20–21,</w:t>
      </w:r>
      <w:r>
        <w:rPr>
          <w:rFonts w:ascii="Calibri" w:hAnsi="Calibri"/>
          <w:spacing w:val="-6"/>
        </w:rPr>
        <w:t xml:space="preserve"> </w:t>
      </w:r>
      <w:r>
        <w:rPr>
          <w:rFonts w:ascii="Calibri" w:hAnsi="Calibri"/>
        </w:rPr>
        <w:t>27–</w:t>
      </w:r>
      <w:r>
        <w:rPr>
          <w:rFonts w:ascii="Calibri" w:hAnsi="Calibri"/>
          <w:spacing w:val="-5"/>
        </w:rPr>
        <w:t>28</w:t>
      </w:r>
    </w:p>
    <w:p w14:paraId="3EC6B514" w14:textId="77777777" w:rsidR="00D3050E" w:rsidRDefault="00637F10">
      <w:pPr>
        <w:tabs>
          <w:tab w:val="left" w:leader="dot" w:pos="10195"/>
        </w:tabs>
        <w:ind w:left="1080"/>
        <w:rPr>
          <w:rFonts w:ascii="Calibri"/>
        </w:rPr>
      </w:pPr>
      <w:r>
        <w:rPr>
          <w:rFonts w:ascii="Calibri"/>
        </w:rPr>
        <w:t>TRIPS,</w:t>
      </w:r>
      <w:r>
        <w:rPr>
          <w:rFonts w:ascii="Calibri"/>
          <w:spacing w:val="-1"/>
        </w:rPr>
        <w:t xml:space="preserve"> </w:t>
      </w:r>
      <w:r>
        <w:rPr>
          <w:rFonts w:ascii="Calibri"/>
          <w:spacing w:val="-2"/>
        </w:rPr>
        <w:t>FACULTY/FIELD</w:t>
      </w:r>
      <w:r>
        <w:rPr>
          <w:rFonts w:ascii="Times New Roman"/>
        </w:rPr>
        <w:tab/>
      </w:r>
      <w:r>
        <w:rPr>
          <w:rFonts w:ascii="Calibri"/>
          <w:spacing w:val="-5"/>
        </w:rPr>
        <w:t>36</w:t>
      </w:r>
    </w:p>
    <w:p w14:paraId="3EC6B515" w14:textId="77777777" w:rsidR="00D3050E" w:rsidRDefault="00637F10">
      <w:pPr>
        <w:tabs>
          <w:tab w:val="left" w:leader="dot" w:pos="10193"/>
        </w:tabs>
        <w:spacing w:before="1"/>
        <w:ind w:left="1080"/>
        <w:rPr>
          <w:rFonts w:ascii="Calibri"/>
        </w:rPr>
      </w:pPr>
      <w:r>
        <w:rPr>
          <w:rFonts w:ascii="Calibri"/>
        </w:rPr>
        <w:t>TV</w:t>
      </w:r>
      <w:r>
        <w:rPr>
          <w:rFonts w:ascii="Calibri"/>
          <w:spacing w:val="-1"/>
        </w:rPr>
        <w:t xml:space="preserve"> </w:t>
      </w:r>
      <w:r>
        <w:rPr>
          <w:rFonts w:ascii="Calibri"/>
          <w:spacing w:val="-2"/>
        </w:rPr>
        <w:t>COURSES</w:t>
      </w:r>
      <w:r>
        <w:rPr>
          <w:rFonts w:ascii="Times New Roman"/>
        </w:rPr>
        <w:tab/>
      </w:r>
      <w:r>
        <w:rPr>
          <w:rFonts w:ascii="Calibri"/>
          <w:spacing w:val="-5"/>
        </w:rPr>
        <w:t>32</w:t>
      </w:r>
    </w:p>
    <w:p w14:paraId="3EC6B516" w14:textId="77777777" w:rsidR="00D3050E" w:rsidRDefault="00637F10">
      <w:pPr>
        <w:tabs>
          <w:tab w:val="left" w:leader="dot" w:pos="10194"/>
        </w:tabs>
        <w:ind w:left="1079"/>
        <w:rPr>
          <w:rFonts w:ascii="Calibri"/>
        </w:rPr>
      </w:pPr>
      <w:r>
        <w:rPr>
          <w:rFonts w:ascii="Calibri"/>
          <w:spacing w:val="-2"/>
        </w:rPr>
        <w:t>UNDERLOAD</w:t>
      </w:r>
      <w:r>
        <w:rPr>
          <w:rFonts w:ascii="Times New Roman"/>
        </w:rPr>
        <w:tab/>
      </w:r>
      <w:r>
        <w:rPr>
          <w:rFonts w:ascii="Calibri"/>
          <w:spacing w:val="-5"/>
        </w:rPr>
        <w:t>16</w:t>
      </w:r>
    </w:p>
    <w:p w14:paraId="3EC6B517" w14:textId="77777777" w:rsidR="00D3050E" w:rsidRDefault="00637F10">
      <w:pPr>
        <w:tabs>
          <w:tab w:val="left" w:leader="dot" w:pos="9535"/>
        </w:tabs>
        <w:ind w:left="1079"/>
        <w:rPr>
          <w:rFonts w:ascii="Calibri" w:hAnsi="Calibri"/>
        </w:rPr>
      </w:pPr>
      <w:r>
        <w:rPr>
          <w:rFonts w:ascii="Calibri" w:hAnsi="Calibri"/>
        </w:rPr>
        <w:t>UNIT</w:t>
      </w:r>
      <w:r>
        <w:rPr>
          <w:rFonts w:ascii="Calibri" w:hAnsi="Calibri"/>
          <w:spacing w:val="-5"/>
        </w:rPr>
        <w:t xml:space="preserve"> </w:t>
      </w:r>
      <w:r>
        <w:rPr>
          <w:rFonts w:ascii="Calibri" w:hAnsi="Calibri"/>
        </w:rPr>
        <w:t>COMMITTEE</w:t>
      </w:r>
      <w:r>
        <w:rPr>
          <w:rFonts w:ascii="Calibri" w:hAnsi="Calibri"/>
          <w:spacing w:val="-4"/>
        </w:rPr>
        <w:t xml:space="preserve"> </w:t>
      </w:r>
      <w:r>
        <w:rPr>
          <w:rFonts w:ascii="Calibri" w:hAnsi="Calibri"/>
          <w:spacing w:val="-2"/>
        </w:rPr>
        <w:t>(RESEARCH/DEVELOPMENT)</w:t>
      </w:r>
      <w:r>
        <w:rPr>
          <w:rFonts w:ascii="Times New Roman" w:hAnsi="Times New Roman"/>
        </w:rPr>
        <w:tab/>
      </w:r>
      <w:r>
        <w:rPr>
          <w:rFonts w:ascii="Calibri" w:hAnsi="Calibri"/>
        </w:rPr>
        <w:t>27,</w:t>
      </w:r>
      <w:r>
        <w:rPr>
          <w:rFonts w:ascii="Calibri" w:hAnsi="Calibri"/>
          <w:spacing w:val="-5"/>
        </w:rPr>
        <w:t xml:space="preserve"> </w:t>
      </w:r>
      <w:r>
        <w:rPr>
          <w:rFonts w:ascii="Calibri" w:hAnsi="Calibri"/>
        </w:rPr>
        <w:t>48–</w:t>
      </w:r>
      <w:r>
        <w:rPr>
          <w:rFonts w:ascii="Calibri" w:hAnsi="Calibri"/>
          <w:spacing w:val="-5"/>
        </w:rPr>
        <w:t>49</w:t>
      </w:r>
    </w:p>
    <w:p w14:paraId="3EC6B518" w14:textId="77777777" w:rsidR="00D3050E" w:rsidRDefault="00637F10">
      <w:pPr>
        <w:tabs>
          <w:tab w:val="left" w:leader="dot" w:pos="10307"/>
        </w:tabs>
        <w:ind w:left="1080"/>
        <w:rPr>
          <w:rFonts w:ascii="Calibri"/>
        </w:rPr>
      </w:pPr>
      <w:r>
        <w:rPr>
          <w:rFonts w:ascii="Calibri"/>
        </w:rPr>
        <w:t>UNIVERSITY</w:t>
      </w:r>
      <w:r>
        <w:rPr>
          <w:rFonts w:ascii="Calibri"/>
          <w:spacing w:val="-5"/>
        </w:rPr>
        <w:t xml:space="preserve"> </w:t>
      </w:r>
      <w:r>
        <w:rPr>
          <w:rFonts w:ascii="Calibri"/>
          <w:spacing w:val="-2"/>
        </w:rPr>
        <w:t>RECOGNITION</w:t>
      </w:r>
      <w:r>
        <w:rPr>
          <w:rFonts w:ascii="Times New Roman"/>
        </w:rPr>
        <w:tab/>
      </w:r>
      <w:r>
        <w:rPr>
          <w:rFonts w:ascii="Calibri"/>
          <w:spacing w:val="-10"/>
        </w:rPr>
        <w:t>9</w:t>
      </w:r>
    </w:p>
    <w:p w14:paraId="3EC6B519" w14:textId="77777777" w:rsidR="00D3050E" w:rsidRDefault="00637F10">
      <w:pPr>
        <w:tabs>
          <w:tab w:val="left" w:leader="dot" w:pos="10197"/>
        </w:tabs>
        <w:spacing w:before="1" w:line="267" w:lineRule="exact"/>
        <w:ind w:left="1080"/>
        <w:rPr>
          <w:rFonts w:ascii="Calibri"/>
        </w:rPr>
      </w:pPr>
      <w:r>
        <w:rPr>
          <w:rFonts w:ascii="Calibri"/>
        </w:rPr>
        <w:t>UNIVERSITY</w:t>
      </w:r>
      <w:r>
        <w:rPr>
          <w:rFonts w:ascii="Calibri"/>
          <w:spacing w:val="-5"/>
        </w:rPr>
        <w:t xml:space="preserve"> </w:t>
      </w:r>
      <w:r>
        <w:rPr>
          <w:rFonts w:ascii="Calibri"/>
        </w:rPr>
        <w:t>SERVICE</w:t>
      </w:r>
      <w:r>
        <w:rPr>
          <w:rFonts w:ascii="Calibri"/>
          <w:spacing w:val="-6"/>
        </w:rPr>
        <w:t xml:space="preserve"> </w:t>
      </w:r>
      <w:r>
        <w:rPr>
          <w:rFonts w:ascii="Calibri"/>
        </w:rPr>
        <w:t>AND</w:t>
      </w:r>
      <w:r>
        <w:rPr>
          <w:rFonts w:ascii="Calibri"/>
          <w:spacing w:val="-7"/>
        </w:rPr>
        <w:t xml:space="preserve"> </w:t>
      </w:r>
      <w:r>
        <w:rPr>
          <w:rFonts w:ascii="Calibri"/>
        </w:rPr>
        <w:t>LEADERSHIP</w:t>
      </w:r>
      <w:r>
        <w:rPr>
          <w:rFonts w:ascii="Calibri"/>
          <w:spacing w:val="-5"/>
        </w:rPr>
        <w:t xml:space="preserve"> </w:t>
      </w:r>
      <w:r>
        <w:rPr>
          <w:rFonts w:ascii="Calibri"/>
        </w:rPr>
        <w:t>IN</w:t>
      </w:r>
      <w:r>
        <w:rPr>
          <w:rFonts w:ascii="Calibri"/>
          <w:spacing w:val="-7"/>
        </w:rPr>
        <w:t xml:space="preserve"> </w:t>
      </w:r>
      <w:r>
        <w:rPr>
          <w:rFonts w:ascii="Calibri"/>
        </w:rPr>
        <w:t>STUDENT</w:t>
      </w:r>
      <w:r>
        <w:rPr>
          <w:rFonts w:ascii="Calibri"/>
          <w:spacing w:val="-6"/>
        </w:rPr>
        <w:t xml:space="preserve"> </w:t>
      </w:r>
      <w:r>
        <w:rPr>
          <w:rFonts w:ascii="Calibri"/>
        </w:rPr>
        <w:t>ACTIVITIES</w:t>
      </w:r>
      <w:r>
        <w:rPr>
          <w:rFonts w:ascii="Calibri"/>
          <w:spacing w:val="-5"/>
        </w:rPr>
        <w:t xml:space="preserve"> </w:t>
      </w:r>
      <w:r>
        <w:rPr>
          <w:rFonts w:ascii="Calibri"/>
        </w:rPr>
        <w:t>(H</w:t>
      </w:r>
      <w:r>
        <w:rPr>
          <w:rFonts w:ascii="Calibri"/>
          <w:spacing w:val="-7"/>
        </w:rPr>
        <w:t xml:space="preserve"> </w:t>
      </w:r>
      <w:r>
        <w:rPr>
          <w:rFonts w:ascii="Calibri"/>
          <w:spacing w:val="-2"/>
        </w:rPr>
        <w:t>1.2.3)</w:t>
      </w:r>
      <w:r>
        <w:rPr>
          <w:rFonts w:ascii="Times New Roman"/>
        </w:rPr>
        <w:tab/>
      </w:r>
      <w:r>
        <w:rPr>
          <w:rFonts w:ascii="Calibri"/>
          <w:spacing w:val="-5"/>
        </w:rPr>
        <w:t>54</w:t>
      </w:r>
    </w:p>
    <w:p w14:paraId="3EC6B51A" w14:textId="77777777" w:rsidR="00D3050E" w:rsidRDefault="00637F10">
      <w:pPr>
        <w:tabs>
          <w:tab w:val="left" w:leader="dot" w:pos="10194"/>
        </w:tabs>
        <w:spacing w:line="267" w:lineRule="exact"/>
        <w:ind w:left="1080"/>
        <w:rPr>
          <w:rFonts w:ascii="Calibri"/>
        </w:rPr>
      </w:pPr>
      <w:r>
        <w:rPr>
          <w:rFonts w:ascii="Calibri"/>
        </w:rPr>
        <w:t>UNIVERSITY</w:t>
      </w:r>
      <w:r>
        <w:rPr>
          <w:rFonts w:ascii="Calibri"/>
          <w:spacing w:val="-7"/>
        </w:rPr>
        <w:t xml:space="preserve"> </w:t>
      </w:r>
      <w:r>
        <w:rPr>
          <w:rFonts w:ascii="Calibri"/>
          <w:spacing w:val="-4"/>
        </w:rPr>
        <w:t>YEAR</w:t>
      </w:r>
      <w:r>
        <w:rPr>
          <w:rFonts w:ascii="Times New Roman"/>
        </w:rPr>
        <w:tab/>
      </w:r>
      <w:r>
        <w:rPr>
          <w:rFonts w:ascii="Calibri"/>
          <w:spacing w:val="-5"/>
        </w:rPr>
        <w:t>24</w:t>
      </w:r>
    </w:p>
    <w:p w14:paraId="3EC6B51B" w14:textId="77777777" w:rsidR="00D3050E" w:rsidRDefault="00637F10">
      <w:pPr>
        <w:tabs>
          <w:tab w:val="left" w:leader="dot" w:pos="10194"/>
        </w:tabs>
        <w:ind w:left="1080"/>
        <w:rPr>
          <w:rFonts w:ascii="Calibri"/>
        </w:rPr>
      </w:pPr>
      <w:r>
        <w:rPr>
          <w:rFonts w:ascii="Calibri"/>
          <w:spacing w:val="-2"/>
        </w:rPr>
        <w:t>VACANCIES</w:t>
      </w:r>
      <w:r>
        <w:rPr>
          <w:rFonts w:ascii="Times New Roman"/>
        </w:rPr>
        <w:tab/>
      </w:r>
      <w:r>
        <w:rPr>
          <w:rFonts w:ascii="Calibri"/>
          <w:spacing w:val="-5"/>
        </w:rPr>
        <w:t>28</w:t>
      </w:r>
    </w:p>
    <w:p w14:paraId="3EC6B51C" w14:textId="77777777" w:rsidR="00D3050E" w:rsidRDefault="00637F10">
      <w:pPr>
        <w:tabs>
          <w:tab w:val="left" w:leader="dot" w:pos="10194"/>
        </w:tabs>
        <w:ind w:left="1080"/>
        <w:rPr>
          <w:rFonts w:ascii="Calibri"/>
        </w:rPr>
      </w:pPr>
      <w:r>
        <w:rPr>
          <w:rFonts w:ascii="Calibri"/>
        </w:rPr>
        <w:t>VISION</w:t>
      </w:r>
      <w:r>
        <w:rPr>
          <w:rFonts w:ascii="Calibri"/>
          <w:spacing w:val="-5"/>
        </w:rPr>
        <w:t xml:space="preserve"> </w:t>
      </w:r>
      <w:r>
        <w:rPr>
          <w:rFonts w:ascii="Calibri"/>
          <w:spacing w:val="-2"/>
        </w:rPr>
        <w:t>INSURANCE</w:t>
      </w:r>
      <w:r>
        <w:rPr>
          <w:rFonts w:ascii="Times New Roman"/>
        </w:rPr>
        <w:tab/>
      </w:r>
      <w:r>
        <w:rPr>
          <w:rFonts w:ascii="Calibri"/>
          <w:spacing w:val="-5"/>
        </w:rPr>
        <w:t>73</w:t>
      </w:r>
    </w:p>
    <w:p w14:paraId="3EC6B51D" w14:textId="77777777" w:rsidR="00D3050E" w:rsidRDefault="00637F10">
      <w:pPr>
        <w:tabs>
          <w:tab w:val="left" w:leader="dot" w:pos="10194"/>
        </w:tabs>
        <w:spacing w:before="1"/>
        <w:ind w:left="1080"/>
        <w:rPr>
          <w:rFonts w:ascii="Calibri"/>
        </w:rPr>
      </w:pPr>
      <w:r>
        <w:rPr>
          <w:rFonts w:ascii="Calibri"/>
        </w:rPr>
        <w:t>WAIVERS</w:t>
      </w:r>
      <w:r>
        <w:rPr>
          <w:rFonts w:ascii="Calibri"/>
          <w:spacing w:val="-5"/>
        </w:rPr>
        <w:t xml:space="preserve"> </w:t>
      </w:r>
      <w:r>
        <w:rPr>
          <w:rFonts w:ascii="Calibri"/>
        </w:rPr>
        <w:t>AND</w:t>
      </w:r>
      <w:r>
        <w:rPr>
          <w:rFonts w:ascii="Calibri"/>
          <w:spacing w:val="-3"/>
        </w:rPr>
        <w:t xml:space="preserve"> </w:t>
      </w:r>
      <w:r>
        <w:rPr>
          <w:rFonts w:ascii="Calibri"/>
          <w:spacing w:val="-2"/>
        </w:rPr>
        <w:t>SUBSTITUTIONS</w:t>
      </w:r>
      <w:r>
        <w:rPr>
          <w:rFonts w:ascii="Times New Roman"/>
        </w:rPr>
        <w:tab/>
      </w:r>
      <w:r>
        <w:rPr>
          <w:rFonts w:ascii="Calibri"/>
          <w:spacing w:val="-5"/>
        </w:rPr>
        <w:t>66</w:t>
      </w:r>
    </w:p>
    <w:p w14:paraId="3EC6B51E" w14:textId="77777777" w:rsidR="00D3050E" w:rsidRDefault="00637F10">
      <w:pPr>
        <w:tabs>
          <w:tab w:val="left" w:leader="dot" w:pos="10194"/>
        </w:tabs>
        <w:ind w:left="1080"/>
        <w:rPr>
          <w:rFonts w:ascii="Calibri"/>
        </w:rPr>
      </w:pPr>
      <w:r>
        <w:rPr>
          <w:rFonts w:ascii="Calibri"/>
        </w:rPr>
        <w:t>WITHDRAWAL</w:t>
      </w:r>
      <w:r>
        <w:rPr>
          <w:rFonts w:ascii="Calibri"/>
          <w:spacing w:val="-4"/>
        </w:rPr>
        <w:t xml:space="preserve"> </w:t>
      </w:r>
      <w:r>
        <w:rPr>
          <w:rFonts w:ascii="Calibri"/>
        </w:rPr>
        <w:t>OF</w:t>
      </w:r>
      <w:r>
        <w:rPr>
          <w:rFonts w:ascii="Calibri"/>
          <w:spacing w:val="-6"/>
        </w:rPr>
        <w:t xml:space="preserve"> </w:t>
      </w:r>
      <w:r>
        <w:rPr>
          <w:rFonts w:ascii="Calibri"/>
          <w:spacing w:val="-2"/>
        </w:rPr>
        <w:t>GRIEVANCE</w:t>
      </w:r>
      <w:r>
        <w:rPr>
          <w:rFonts w:ascii="Times New Roman"/>
        </w:rPr>
        <w:tab/>
      </w:r>
      <w:r>
        <w:rPr>
          <w:rFonts w:ascii="Calibri"/>
          <w:spacing w:val="-5"/>
        </w:rPr>
        <w:t>71</w:t>
      </w:r>
    </w:p>
    <w:p w14:paraId="3EC6B51F" w14:textId="77777777" w:rsidR="00D3050E" w:rsidRDefault="00637F10">
      <w:pPr>
        <w:tabs>
          <w:tab w:val="left" w:leader="dot" w:pos="10193"/>
        </w:tabs>
        <w:ind w:left="1079"/>
        <w:rPr>
          <w:rFonts w:ascii="Calibri"/>
        </w:rPr>
      </w:pPr>
      <w:r>
        <w:rPr>
          <w:rFonts w:ascii="Calibri"/>
        </w:rPr>
        <w:t>WORKING</w:t>
      </w:r>
      <w:r>
        <w:rPr>
          <w:rFonts w:ascii="Calibri"/>
          <w:spacing w:val="-6"/>
        </w:rPr>
        <w:t xml:space="preserve"> </w:t>
      </w:r>
      <w:r>
        <w:rPr>
          <w:rFonts w:ascii="Calibri"/>
        </w:rPr>
        <w:t>DAY,</w:t>
      </w:r>
      <w:r>
        <w:rPr>
          <w:rFonts w:ascii="Calibri"/>
          <w:spacing w:val="-2"/>
        </w:rPr>
        <w:t xml:space="preserve"> DEFINITION</w:t>
      </w:r>
      <w:r>
        <w:rPr>
          <w:rFonts w:ascii="Times New Roman"/>
        </w:rPr>
        <w:tab/>
      </w:r>
      <w:r>
        <w:rPr>
          <w:rFonts w:ascii="Calibri"/>
          <w:spacing w:val="-5"/>
        </w:rPr>
        <w:t>76</w:t>
      </w:r>
    </w:p>
    <w:sectPr w:rsidR="00D3050E">
      <w:pgSz w:w="12240" w:h="15840"/>
      <w:pgMar w:top="820" w:right="0" w:bottom="540" w:left="360" w:header="0" w:footer="3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528F4" w14:textId="77777777" w:rsidR="00637F10" w:rsidRDefault="00637F10">
      <w:r>
        <w:separator/>
      </w:r>
    </w:p>
  </w:endnote>
  <w:endnote w:type="continuationSeparator" w:id="0">
    <w:p w14:paraId="5B9EF04E" w14:textId="77777777" w:rsidR="00637F10" w:rsidRDefault="00637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6B564" w14:textId="77777777" w:rsidR="00D3050E" w:rsidRDefault="00637F10">
    <w:pPr>
      <w:pStyle w:val="BodyText"/>
      <w:spacing w:line="14" w:lineRule="auto"/>
      <w:jc w:val="left"/>
      <w:rPr>
        <w:sz w:val="20"/>
      </w:rPr>
    </w:pPr>
    <w:r>
      <w:rPr>
        <w:noProof/>
        <w:sz w:val="20"/>
      </w:rPr>
      <mc:AlternateContent>
        <mc:Choice Requires="wps">
          <w:drawing>
            <wp:anchor distT="0" distB="0" distL="0" distR="0" simplePos="0" relativeHeight="485732352" behindDoc="1" locked="0" layoutInCell="1" allowOverlap="1" wp14:anchorId="3EC6B565" wp14:editId="3EC6B566">
              <wp:simplePos x="0" y="0"/>
              <wp:positionH relativeFrom="page">
                <wp:posOffset>3745484</wp:posOffset>
              </wp:positionH>
              <wp:positionV relativeFrom="page">
                <wp:posOffset>9699209</wp:posOffset>
              </wp:positionV>
              <wp:extent cx="279400"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400" cy="195580"/>
                      </a:xfrm>
                      <a:prstGeom prst="rect">
                        <a:avLst/>
                      </a:prstGeom>
                    </wps:spPr>
                    <wps:txbx>
                      <w:txbxContent>
                        <w:p w14:paraId="3EC6B56E" w14:textId="77777777" w:rsidR="00D3050E" w:rsidRDefault="00637F10">
                          <w:pPr>
                            <w:spacing w:before="11"/>
                            <w:ind w:left="2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100</w:t>
                          </w:r>
                          <w:r>
                            <w:rPr>
                              <w:spacing w:val="-5"/>
                              <w:sz w:val="24"/>
                            </w:rPr>
                            <w:fldChar w:fldCharType="end"/>
                          </w:r>
                        </w:p>
                      </w:txbxContent>
                    </wps:txbx>
                    <wps:bodyPr wrap="square" lIns="0" tIns="0" rIns="0" bIns="0" rtlCol="0">
                      <a:noAutofit/>
                    </wps:bodyPr>
                  </wps:wsp>
                </a:graphicData>
              </a:graphic>
            </wp:anchor>
          </w:drawing>
        </mc:Choice>
        <mc:Fallback>
          <w:pict>
            <v:shapetype w14:anchorId="3EC6B565" id="_x0000_t202" coordsize="21600,21600" o:spt="202" path="m,l,21600r21600,l21600,xe">
              <v:stroke joinstyle="miter"/>
              <v:path gradientshapeok="t" o:connecttype="rect"/>
            </v:shapetype>
            <v:shape id="Textbox 2" o:spid="_x0000_s1033" type="#_x0000_t202" style="position:absolute;margin-left:294.9pt;margin-top:763.7pt;width:22pt;height:15.4pt;z-index:-17584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" filled="f" stroked="f">
              <v:textbox inset="0,0,0,0">
                <w:txbxContent>
                  <w:p w14:paraId="3EC6B56E" w14:textId="77777777" w:rsidR="00D3050E" w:rsidRDefault="00637F10">
                    <w:pPr>
                      <w:spacing w:before="11"/>
                      <w:ind w:left="2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100</w:t>
                    </w:r>
                    <w:r>
                      <w:rPr>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1BDFB" w14:textId="77777777" w:rsidR="00637F10" w:rsidRDefault="00637F10">
      <w:r>
        <w:separator/>
      </w:r>
    </w:p>
  </w:footnote>
  <w:footnote w:type="continuationSeparator" w:id="0">
    <w:p w14:paraId="1D0770CC" w14:textId="77777777" w:rsidR="00637F10" w:rsidRDefault="00637F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067D8"/>
    <w:multiLevelType w:val="hybridMultilevel"/>
    <w:tmpl w:val="46F0F996"/>
    <w:lvl w:ilvl="0" w:tplc="A3603AFA">
      <w:start w:val="1"/>
      <w:numFmt w:val="decimal"/>
      <w:lvlText w:val="%1."/>
      <w:lvlJc w:val="left"/>
      <w:pPr>
        <w:ind w:left="2546" w:hanging="361"/>
        <w:jc w:val="left"/>
      </w:pPr>
      <w:rPr>
        <w:rFonts w:ascii="Arial" w:eastAsia="Arial" w:hAnsi="Arial" w:cs="Arial" w:hint="default"/>
        <w:b w:val="0"/>
        <w:bCs w:val="0"/>
        <w:i w:val="0"/>
        <w:iCs w:val="0"/>
        <w:spacing w:val="-1"/>
        <w:w w:val="100"/>
        <w:sz w:val="22"/>
        <w:szCs w:val="22"/>
        <w:lang w:val="en-US" w:eastAsia="en-US" w:bidi="ar-SA"/>
      </w:rPr>
    </w:lvl>
    <w:lvl w:ilvl="1" w:tplc="1990F9A4">
      <w:start w:val="1"/>
      <w:numFmt w:val="lowerLetter"/>
      <w:lvlText w:val="%2."/>
      <w:lvlJc w:val="left"/>
      <w:pPr>
        <w:ind w:left="2510" w:hanging="361"/>
        <w:jc w:val="left"/>
      </w:pPr>
      <w:rPr>
        <w:rFonts w:ascii="Arial" w:eastAsia="Arial" w:hAnsi="Arial" w:cs="Arial" w:hint="default"/>
        <w:b w:val="0"/>
        <w:bCs w:val="0"/>
        <w:i w:val="0"/>
        <w:iCs w:val="0"/>
        <w:spacing w:val="-1"/>
        <w:w w:val="100"/>
        <w:sz w:val="22"/>
        <w:szCs w:val="22"/>
        <w:lang w:val="en-US" w:eastAsia="en-US" w:bidi="ar-SA"/>
      </w:rPr>
    </w:lvl>
    <w:lvl w:ilvl="2" w:tplc="BD447748">
      <w:numFmt w:val="bullet"/>
      <w:lvlText w:val="•"/>
      <w:lvlJc w:val="left"/>
      <w:pPr>
        <w:ind w:left="3577" w:hanging="361"/>
      </w:pPr>
      <w:rPr>
        <w:rFonts w:hint="default"/>
        <w:lang w:val="en-US" w:eastAsia="en-US" w:bidi="ar-SA"/>
      </w:rPr>
    </w:lvl>
    <w:lvl w:ilvl="3" w:tplc="A36E32D2">
      <w:numFmt w:val="bullet"/>
      <w:lvlText w:val="•"/>
      <w:lvlJc w:val="left"/>
      <w:pPr>
        <w:ind w:left="4615" w:hanging="361"/>
      </w:pPr>
      <w:rPr>
        <w:rFonts w:hint="default"/>
        <w:lang w:val="en-US" w:eastAsia="en-US" w:bidi="ar-SA"/>
      </w:rPr>
    </w:lvl>
    <w:lvl w:ilvl="4" w:tplc="0ACC98C8">
      <w:numFmt w:val="bullet"/>
      <w:lvlText w:val="•"/>
      <w:lvlJc w:val="left"/>
      <w:pPr>
        <w:ind w:left="5653" w:hanging="361"/>
      </w:pPr>
      <w:rPr>
        <w:rFonts w:hint="default"/>
        <w:lang w:val="en-US" w:eastAsia="en-US" w:bidi="ar-SA"/>
      </w:rPr>
    </w:lvl>
    <w:lvl w:ilvl="5" w:tplc="CBE4A0C8">
      <w:numFmt w:val="bullet"/>
      <w:lvlText w:val="•"/>
      <w:lvlJc w:val="left"/>
      <w:pPr>
        <w:ind w:left="6691" w:hanging="361"/>
      </w:pPr>
      <w:rPr>
        <w:rFonts w:hint="default"/>
        <w:lang w:val="en-US" w:eastAsia="en-US" w:bidi="ar-SA"/>
      </w:rPr>
    </w:lvl>
    <w:lvl w:ilvl="6" w:tplc="B4C6A42C">
      <w:numFmt w:val="bullet"/>
      <w:lvlText w:val="•"/>
      <w:lvlJc w:val="left"/>
      <w:pPr>
        <w:ind w:left="7728" w:hanging="361"/>
      </w:pPr>
      <w:rPr>
        <w:rFonts w:hint="default"/>
        <w:lang w:val="en-US" w:eastAsia="en-US" w:bidi="ar-SA"/>
      </w:rPr>
    </w:lvl>
    <w:lvl w:ilvl="7" w:tplc="A13C2008">
      <w:numFmt w:val="bullet"/>
      <w:lvlText w:val="•"/>
      <w:lvlJc w:val="left"/>
      <w:pPr>
        <w:ind w:left="8766" w:hanging="361"/>
      </w:pPr>
      <w:rPr>
        <w:rFonts w:hint="default"/>
        <w:lang w:val="en-US" w:eastAsia="en-US" w:bidi="ar-SA"/>
      </w:rPr>
    </w:lvl>
    <w:lvl w:ilvl="8" w:tplc="57140F86">
      <w:numFmt w:val="bullet"/>
      <w:lvlText w:val="•"/>
      <w:lvlJc w:val="left"/>
      <w:pPr>
        <w:ind w:left="9804" w:hanging="361"/>
      </w:pPr>
      <w:rPr>
        <w:rFonts w:hint="default"/>
        <w:lang w:val="en-US" w:eastAsia="en-US" w:bidi="ar-SA"/>
      </w:rPr>
    </w:lvl>
  </w:abstractNum>
  <w:abstractNum w:abstractNumId="1" w15:restartNumberingAfterBreak="0">
    <w:nsid w:val="17DE49C3"/>
    <w:multiLevelType w:val="hybridMultilevel"/>
    <w:tmpl w:val="0E18F5F2"/>
    <w:lvl w:ilvl="0" w:tplc="D0B2CD2E">
      <w:start w:val="1"/>
      <w:numFmt w:val="decimal"/>
      <w:lvlText w:val="%1."/>
      <w:lvlJc w:val="left"/>
      <w:pPr>
        <w:ind w:left="2547" w:hanging="361"/>
        <w:jc w:val="left"/>
      </w:pPr>
      <w:rPr>
        <w:rFonts w:ascii="Arial" w:eastAsia="Arial" w:hAnsi="Arial" w:cs="Arial" w:hint="default"/>
        <w:b w:val="0"/>
        <w:bCs w:val="0"/>
        <w:i w:val="0"/>
        <w:iCs w:val="0"/>
        <w:spacing w:val="-1"/>
        <w:w w:val="100"/>
        <w:sz w:val="22"/>
        <w:szCs w:val="22"/>
        <w:lang w:val="en-US" w:eastAsia="en-US" w:bidi="ar-SA"/>
      </w:rPr>
    </w:lvl>
    <w:lvl w:ilvl="1" w:tplc="0DAE231E">
      <w:numFmt w:val="bullet"/>
      <w:lvlText w:val="•"/>
      <w:lvlJc w:val="left"/>
      <w:pPr>
        <w:ind w:left="3474" w:hanging="361"/>
      </w:pPr>
      <w:rPr>
        <w:rFonts w:hint="default"/>
        <w:lang w:val="en-US" w:eastAsia="en-US" w:bidi="ar-SA"/>
      </w:rPr>
    </w:lvl>
    <w:lvl w:ilvl="2" w:tplc="7B421ACC">
      <w:numFmt w:val="bullet"/>
      <w:lvlText w:val="•"/>
      <w:lvlJc w:val="left"/>
      <w:pPr>
        <w:ind w:left="4408" w:hanging="361"/>
      </w:pPr>
      <w:rPr>
        <w:rFonts w:hint="default"/>
        <w:lang w:val="en-US" w:eastAsia="en-US" w:bidi="ar-SA"/>
      </w:rPr>
    </w:lvl>
    <w:lvl w:ilvl="3" w:tplc="761814C0">
      <w:numFmt w:val="bullet"/>
      <w:lvlText w:val="•"/>
      <w:lvlJc w:val="left"/>
      <w:pPr>
        <w:ind w:left="5342" w:hanging="361"/>
      </w:pPr>
      <w:rPr>
        <w:rFonts w:hint="default"/>
        <w:lang w:val="en-US" w:eastAsia="en-US" w:bidi="ar-SA"/>
      </w:rPr>
    </w:lvl>
    <w:lvl w:ilvl="4" w:tplc="4B0803BC">
      <w:numFmt w:val="bullet"/>
      <w:lvlText w:val="•"/>
      <w:lvlJc w:val="left"/>
      <w:pPr>
        <w:ind w:left="6276" w:hanging="361"/>
      </w:pPr>
      <w:rPr>
        <w:rFonts w:hint="default"/>
        <w:lang w:val="en-US" w:eastAsia="en-US" w:bidi="ar-SA"/>
      </w:rPr>
    </w:lvl>
    <w:lvl w:ilvl="5" w:tplc="7B5287C4">
      <w:numFmt w:val="bullet"/>
      <w:lvlText w:val="•"/>
      <w:lvlJc w:val="left"/>
      <w:pPr>
        <w:ind w:left="7210" w:hanging="361"/>
      </w:pPr>
      <w:rPr>
        <w:rFonts w:hint="default"/>
        <w:lang w:val="en-US" w:eastAsia="en-US" w:bidi="ar-SA"/>
      </w:rPr>
    </w:lvl>
    <w:lvl w:ilvl="6" w:tplc="F80A1EC6">
      <w:numFmt w:val="bullet"/>
      <w:lvlText w:val="•"/>
      <w:lvlJc w:val="left"/>
      <w:pPr>
        <w:ind w:left="8144" w:hanging="361"/>
      </w:pPr>
      <w:rPr>
        <w:rFonts w:hint="default"/>
        <w:lang w:val="en-US" w:eastAsia="en-US" w:bidi="ar-SA"/>
      </w:rPr>
    </w:lvl>
    <w:lvl w:ilvl="7" w:tplc="E3D4DABA">
      <w:numFmt w:val="bullet"/>
      <w:lvlText w:val="•"/>
      <w:lvlJc w:val="left"/>
      <w:pPr>
        <w:ind w:left="9078" w:hanging="361"/>
      </w:pPr>
      <w:rPr>
        <w:rFonts w:hint="default"/>
        <w:lang w:val="en-US" w:eastAsia="en-US" w:bidi="ar-SA"/>
      </w:rPr>
    </w:lvl>
    <w:lvl w:ilvl="8" w:tplc="A14A21D6">
      <w:numFmt w:val="bullet"/>
      <w:lvlText w:val="•"/>
      <w:lvlJc w:val="left"/>
      <w:pPr>
        <w:ind w:left="10012" w:hanging="361"/>
      </w:pPr>
      <w:rPr>
        <w:rFonts w:hint="default"/>
        <w:lang w:val="en-US" w:eastAsia="en-US" w:bidi="ar-SA"/>
      </w:rPr>
    </w:lvl>
  </w:abstractNum>
  <w:abstractNum w:abstractNumId="2" w15:restartNumberingAfterBreak="0">
    <w:nsid w:val="1CE95562"/>
    <w:multiLevelType w:val="hybridMultilevel"/>
    <w:tmpl w:val="C674F31E"/>
    <w:lvl w:ilvl="0" w:tplc="4CCCB6A4">
      <w:start w:val="1"/>
      <w:numFmt w:val="lowerLetter"/>
      <w:lvlText w:val="(%1)"/>
      <w:lvlJc w:val="left"/>
      <w:pPr>
        <w:ind w:left="1669" w:hanging="331"/>
        <w:jc w:val="left"/>
      </w:pPr>
      <w:rPr>
        <w:rFonts w:ascii="Arial" w:eastAsia="Arial" w:hAnsi="Arial" w:cs="Arial" w:hint="default"/>
        <w:b w:val="0"/>
        <w:bCs w:val="0"/>
        <w:i w:val="0"/>
        <w:iCs w:val="0"/>
        <w:spacing w:val="-2"/>
        <w:w w:val="100"/>
        <w:sz w:val="22"/>
        <w:szCs w:val="22"/>
        <w:lang w:val="en-US" w:eastAsia="en-US" w:bidi="ar-SA"/>
      </w:rPr>
    </w:lvl>
    <w:lvl w:ilvl="1" w:tplc="2BF493CC">
      <w:start w:val="1"/>
      <w:numFmt w:val="decimal"/>
      <w:lvlText w:val="%2."/>
      <w:lvlJc w:val="left"/>
      <w:pPr>
        <w:ind w:left="2879" w:hanging="361"/>
        <w:jc w:val="left"/>
      </w:pPr>
      <w:rPr>
        <w:rFonts w:ascii="Arial" w:eastAsia="Arial" w:hAnsi="Arial" w:cs="Arial" w:hint="default"/>
        <w:b w:val="0"/>
        <w:bCs w:val="0"/>
        <w:i w:val="0"/>
        <w:iCs w:val="0"/>
        <w:spacing w:val="-1"/>
        <w:w w:val="100"/>
        <w:sz w:val="22"/>
        <w:szCs w:val="22"/>
        <w:lang w:val="en-US" w:eastAsia="en-US" w:bidi="ar-SA"/>
      </w:rPr>
    </w:lvl>
    <w:lvl w:ilvl="2" w:tplc="8D78B768">
      <w:numFmt w:val="bullet"/>
      <w:lvlText w:val="•"/>
      <w:lvlJc w:val="left"/>
      <w:pPr>
        <w:ind w:left="3880" w:hanging="361"/>
      </w:pPr>
      <w:rPr>
        <w:rFonts w:hint="default"/>
        <w:lang w:val="en-US" w:eastAsia="en-US" w:bidi="ar-SA"/>
      </w:rPr>
    </w:lvl>
    <w:lvl w:ilvl="3" w:tplc="C3D2E59C">
      <w:numFmt w:val="bullet"/>
      <w:lvlText w:val="•"/>
      <w:lvlJc w:val="left"/>
      <w:pPr>
        <w:ind w:left="4880" w:hanging="361"/>
      </w:pPr>
      <w:rPr>
        <w:rFonts w:hint="default"/>
        <w:lang w:val="en-US" w:eastAsia="en-US" w:bidi="ar-SA"/>
      </w:rPr>
    </w:lvl>
    <w:lvl w:ilvl="4" w:tplc="112296A0">
      <w:numFmt w:val="bullet"/>
      <w:lvlText w:val="•"/>
      <w:lvlJc w:val="left"/>
      <w:pPr>
        <w:ind w:left="5880" w:hanging="361"/>
      </w:pPr>
      <w:rPr>
        <w:rFonts w:hint="default"/>
        <w:lang w:val="en-US" w:eastAsia="en-US" w:bidi="ar-SA"/>
      </w:rPr>
    </w:lvl>
    <w:lvl w:ilvl="5" w:tplc="1076F956">
      <w:numFmt w:val="bullet"/>
      <w:lvlText w:val="•"/>
      <w:lvlJc w:val="left"/>
      <w:pPr>
        <w:ind w:left="6880" w:hanging="361"/>
      </w:pPr>
      <w:rPr>
        <w:rFonts w:hint="default"/>
        <w:lang w:val="en-US" w:eastAsia="en-US" w:bidi="ar-SA"/>
      </w:rPr>
    </w:lvl>
    <w:lvl w:ilvl="6" w:tplc="0416F852">
      <w:numFmt w:val="bullet"/>
      <w:lvlText w:val="•"/>
      <w:lvlJc w:val="left"/>
      <w:pPr>
        <w:ind w:left="7880" w:hanging="361"/>
      </w:pPr>
      <w:rPr>
        <w:rFonts w:hint="default"/>
        <w:lang w:val="en-US" w:eastAsia="en-US" w:bidi="ar-SA"/>
      </w:rPr>
    </w:lvl>
    <w:lvl w:ilvl="7" w:tplc="2E6E8070">
      <w:numFmt w:val="bullet"/>
      <w:lvlText w:val="•"/>
      <w:lvlJc w:val="left"/>
      <w:pPr>
        <w:ind w:left="8880" w:hanging="361"/>
      </w:pPr>
      <w:rPr>
        <w:rFonts w:hint="default"/>
        <w:lang w:val="en-US" w:eastAsia="en-US" w:bidi="ar-SA"/>
      </w:rPr>
    </w:lvl>
    <w:lvl w:ilvl="8" w:tplc="AAF85CC6">
      <w:numFmt w:val="bullet"/>
      <w:lvlText w:val="•"/>
      <w:lvlJc w:val="left"/>
      <w:pPr>
        <w:ind w:left="9880" w:hanging="361"/>
      </w:pPr>
      <w:rPr>
        <w:rFonts w:hint="default"/>
        <w:lang w:val="en-US" w:eastAsia="en-US" w:bidi="ar-SA"/>
      </w:rPr>
    </w:lvl>
  </w:abstractNum>
  <w:abstractNum w:abstractNumId="3" w15:restartNumberingAfterBreak="0">
    <w:nsid w:val="1D340E96"/>
    <w:multiLevelType w:val="hybridMultilevel"/>
    <w:tmpl w:val="6E0EA988"/>
    <w:lvl w:ilvl="0" w:tplc="4D644702">
      <w:start w:val="1"/>
      <w:numFmt w:val="decimal"/>
      <w:lvlText w:val="%1."/>
      <w:lvlJc w:val="left"/>
      <w:pPr>
        <w:ind w:left="2159" w:hanging="361"/>
        <w:jc w:val="left"/>
      </w:pPr>
      <w:rPr>
        <w:rFonts w:ascii="Arial" w:eastAsia="Arial" w:hAnsi="Arial" w:cs="Arial" w:hint="default"/>
        <w:b w:val="0"/>
        <w:bCs w:val="0"/>
        <w:i w:val="0"/>
        <w:iCs w:val="0"/>
        <w:spacing w:val="-1"/>
        <w:w w:val="100"/>
        <w:sz w:val="22"/>
        <w:szCs w:val="22"/>
        <w:lang w:val="en-US" w:eastAsia="en-US" w:bidi="ar-SA"/>
      </w:rPr>
    </w:lvl>
    <w:lvl w:ilvl="1" w:tplc="7EC494B8">
      <w:numFmt w:val="bullet"/>
      <w:lvlText w:val="•"/>
      <w:lvlJc w:val="left"/>
      <w:pPr>
        <w:ind w:left="3132" w:hanging="361"/>
      </w:pPr>
      <w:rPr>
        <w:rFonts w:hint="default"/>
        <w:lang w:val="en-US" w:eastAsia="en-US" w:bidi="ar-SA"/>
      </w:rPr>
    </w:lvl>
    <w:lvl w:ilvl="2" w:tplc="F18E91B4">
      <w:numFmt w:val="bullet"/>
      <w:lvlText w:val="•"/>
      <w:lvlJc w:val="left"/>
      <w:pPr>
        <w:ind w:left="4104" w:hanging="361"/>
      </w:pPr>
      <w:rPr>
        <w:rFonts w:hint="default"/>
        <w:lang w:val="en-US" w:eastAsia="en-US" w:bidi="ar-SA"/>
      </w:rPr>
    </w:lvl>
    <w:lvl w:ilvl="3" w:tplc="0936B5B4">
      <w:numFmt w:val="bullet"/>
      <w:lvlText w:val="•"/>
      <w:lvlJc w:val="left"/>
      <w:pPr>
        <w:ind w:left="5076" w:hanging="361"/>
      </w:pPr>
      <w:rPr>
        <w:rFonts w:hint="default"/>
        <w:lang w:val="en-US" w:eastAsia="en-US" w:bidi="ar-SA"/>
      </w:rPr>
    </w:lvl>
    <w:lvl w:ilvl="4" w:tplc="4EBE5A52">
      <w:numFmt w:val="bullet"/>
      <w:lvlText w:val="•"/>
      <w:lvlJc w:val="left"/>
      <w:pPr>
        <w:ind w:left="6048" w:hanging="361"/>
      </w:pPr>
      <w:rPr>
        <w:rFonts w:hint="default"/>
        <w:lang w:val="en-US" w:eastAsia="en-US" w:bidi="ar-SA"/>
      </w:rPr>
    </w:lvl>
    <w:lvl w:ilvl="5" w:tplc="81949E2C">
      <w:numFmt w:val="bullet"/>
      <w:lvlText w:val="•"/>
      <w:lvlJc w:val="left"/>
      <w:pPr>
        <w:ind w:left="7020" w:hanging="361"/>
      </w:pPr>
      <w:rPr>
        <w:rFonts w:hint="default"/>
        <w:lang w:val="en-US" w:eastAsia="en-US" w:bidi="ar-SA"/>
      </w:rPr>
    </w:lvl>
    <w:lvl w:ilvl="6" w:tplc="76307A60">
      <w:numFmt w:val="bullet"/>
      <w:lvlText w:val="•"/>
      <w:lvlJc w:val="left"/>
      <w:pPr>
        <w:ind w:left="7992" w:hanging="361"/>
      </w:pPr>
      <w:rPr>
        <w:rFonts w:hint="default"/>
        <w:lang w:val="en-US" w:eastAsia="en-US" w:bidi="ar-SA"/>
      </w:rPr>
    </w:lvl>
    <w:lvl w:ilvl="7" w:tplc="39D4EE12">
      <w:numFmt w:val="bullet"/>
      <w:lvlText w:val="•"/>
      <w:lvlJc w:val="left"/>
      <w:pPr>
        <w:ind w:left="8964" w:hanging="361"/>
      </w:pPr>
      <w:rPr>
        <w:rFonts w:hint="default"/>
        <w:lang w:val="en-US" w:eastAsia="en-US" w:bidi="ar-SA"/>
      </w:rPr>
    </w:lvl>
    <w:lvl w:ilvl="8" w:tplc="E4C4BBFA">
      <w:numFmt w:val="bullet"/>
      <w:lvlText w:val="•"/>
      <w:lvlJc w:val="left"/>
      <w:pPr>
        <w:ind w:left="9936" w:hanging="361"/>
      </w:pPr>
      <w:rPr>
        <w:rFonts w:hint="default"/>
        <w:lang w:val="en-US" w:eastAsia="en-US" w:bidi="ar-SA"/>
      </w:rPr>
    </w:lvl>
  </w:abstractNum>
  <w:abstractNum w:abstractNumId="4" w15:restartNumberingAfterBreak="0">
    <w:nsid w:val="212B2860"/>
    <w:multiLevelType w:val="hybridMultilevel"/>
    <w:tmpl w:val="363E5EC2"/>
    <w:lvl w:ilvl="0" w:tplc="BEB49E30">
      <w:start w:val="1"/>
      <w:numFmt w:val="upperRoman"/>
      <w:lvlText w:val="%1."/>
      <w:lvlJc w:val="left"/>
      <w:pPr>
        <w:ind w:left="1966" w:hanging="482"/>
        <w:jc w:val="right"/>
      </w:pPr>
      <w:rPr>
        <w:rFonts w:ascii="Arial" w:eastAsia="Arial" w:hAnsi="Arial" w:cs="Arial" w:hint="default"/>
        <w:b w:val="0"/>
        <w:bCs w:val="0"/>
        <w:i w:val="0"/>
        <w:iCs w:val="0"/>
        <w:spacing w:val="0"/>
        <w:w w:val="100"/>
        <w:sz w:val="22"/>
        <w:szCs w:val="22"/>
        <w:lang w:val="en-US" w:eastAsia="en-US" w:bidi="ar-SA"/>
      </w:rPr>
    </w:lvl>
    <w:lvl w:ilvl="1" w:tplc="332A1C92">
      <w:numFmt w:val="bullet"/>
      <w:lvlText w:val="•"/>
      <w:lvlJc w:val="left"/>
      <w:pPr>
        <w:ind w:left="2952" w:hanging="482"/>
      </w:pPr>
      <w:rPr>
        <w:rFonts w:hint="default"/>
        <w:lang w:val="en-US" w:eastAsia="en-US" w:bidi="ar-SA"/>
      </w:rPr>
    </w:lvl>
    <w:lvl w:ilvl="2" w:tplc="929E5AD2">
      <w:numFmt w:val="bullet"/>
      <w:lvlText w:val="•"/>
      <w:lvlJc w:val="left"/>
      <w:pPr>
        <w:ind w:left="3944" w:hanging="482"/>
      </w:pPr>
      <w:rPr>
        <w:rFonts w:hint="default"/>
        <w:lang w:val="en-US" w:eastAsia="en-US" w:bidi="ar-SA"/>
      </w:rPr>
    </w:lvl>
    <w:lvl w:ilvl="3" w:tplc="AB6E49AE">
      <w:numFmt w:val="bullet"/>
      <w:lvlText w:val="•"/>
      <w:lvlJc w:val="left"/>
      <w:pPr>
        <w:ind w:left="4936" w:hanging="482"/>
      </w:pPr>
      <w:rPr>
        <w:rFonts w:hint="default"/>
        <w:lang w:val="en-US" w:eastAsia="en-US" w:bidi="ar-SA"/>
      </w:rPr>
    </w:lvl>
    <w:lvl w:ilvl="4" w:tplc="0EB6CD78">
      <w:numFmt w:val="bullet"/>
      <w:lvlText w:val="•"/>
      <w:lvlJc w:val="left"/>
      <w:pPr>
        <w:ind w:left="5928" w:hanging="482"/>
      </w:pPr>
      <w:rPr>
        <w:rFonts w:hint="default"/>
        <w:lang w:val="en-US" w:eastAsia="en-US" w:bidi="ar-SA"/>
      </w:rPr>
    </w:lvl>
    <w:lvl w:ilvl="5" w:tplc="32E8526E">
      <w:numFmt w:val="bullet"/>
      <w:lvlText w:val="•"/>
      <w:lvlJc w:val="left"/>
      <w:pPr>
        <w:ind w:left="6920" w:hanging="482"/>
      </w:pPr>
      <w:rPr>
        <w:rFonts w:hint="default"/>
        <w:lang w:val="en-US" w:eastAsia="en-US" w:bidi="ar-SA"/>
      </w:rPr>
    </w:lvl>
    <w:lvl w:ilvl="6" w:tplc="A064C7BC">
      <w:numFmt w:val="bullet"/>
      <w:lvlText w:val="•"/>
      <w:lvlJc w:val="left"/>
      <w:pPr>
        <w:ind w:left="7912" w:hanging="482"/>
      </w:pPr>
      <w:rPr>
        <w:rFonts w:hint="default"/>
        <w:lang w:val="en-US" w:eastAsia="en-US" w:bidi="ar-SA"/>
      </w:rPr>
    </w:lvl>
    <w:lvl w:ilvl="7" w:tplc="1E3A0718">
      <w:numFmt w:val="bullet"/>
      <w:lvlText w:val="•"/>
      <w:lvlJc w:val="left"/>
      <w:pPr>
        <w:ind w:left="8904" w:hanging="482"/>
      </w:pPr>
      <w:rPr>
        <w:rFonts w:hint="default"/>
        <w:lang w:val="en-US" w:eastAsia="en-US" w:bidi="ar-SA"/>
      </w:rPr>
    </w:lvl>
    <w:lvl w:ilvl="8" w:tplc="88A6E09A">
      <w:numFmt w:val="bullet"/>
      <w:lvlText w:val="•"/>
      <w:lvlJc w:val="left"/>
      <w:pPr>
        <w:ind w:left="9896" w:hanging="482"/>
      </w:pPr>
      <w:rPr>
        <w:rFonts w:hint="default"/>
        <w:lang w:val="en-US" w:eastAsia="en-US" w:bidi="ar-SA"/>
      </w:rPr>
    </w:lvl>
  </w:abstractNum>
  <w:abstractNum w:abstractNumId="5" w15:restartNumberingAfterBreak="0">
    <w:nsid w:val="439C06C1"/>
    <w:multiLevelType w:val="hybridMultilevel"/>
    <w:tmpl w:val="88F47508"/>
    <w:lvl w:ilvl="0" w:tplc="371A6AD4">
      <w:numFmt w:val="bullet"/>
      <w:lvlText w:val=""/>
      <w:lvlJc w:val="left"/>
      <w:pPr>
        <w:ind w:left="2903" w:hanging="361"/>
      </w:pPr>
      <w:rPr>
        <w:rFonts w:ascii="Symbol" w:eastAsia="Symbol" w:hAnsi="Symbol" w:cs="Symbol" w:hint="default"/>
        <w:b w:val="0"/>
        <w:bCs w:val="0"/>
        <w:i w:val="0"/>
        <w:iCs w:val="0"/>
        <w:spacing w:val="0"/>
        <w:w w:val="100"/>
        <w:sz w:val="22"/>
        <w:szCs w:val="22"/>
        <w:lang w:val="en-US" w:eastAsia="en-US" w:bidi="ar-SA"/>
      </w:rPr>
    </w:lvl>
    <w:lvl w:ilvl="1" w:tplc="DAB60BCE">
      <w:numFmt w:val="bullet"/>
      <w:lvlText w:val="•"/>
      <w:lvlJc w:val="left"/>
      <w:pPr>
        <w:ind w:left="3798" w:hanging="361"/>
      </w:pPr>
      <w:rPr>
        <w:rFonts w:hint="default"/>
        <w:lang w:val="en-US" w:eastAsia="en-US" w:bidi="ar-SA"/>
      </w:rPr>
    </w:lvl>
    <w:lvl w:ilvl="2" w:tplc="37202C92">
      <w:numFmt w:val="bullet"/>
      <w:lvlText w:val="•"/>
      <w:lvlJc w:val="left"/>
      <w:pPr>
        <w:ind w:left="4696" w:hanging="361"/>
      </w:pPr>
      <w:rPr>
        <w:rFonts w:hint="default"/>
        <w:lang w:val="en-US" w:eastAsia="en-US" w:bidi="ar-SA"/>
      </w:rPr>
    </w:lvl>
    <w:lvl w:ilvl="3" w:tplc="454866C2">
      <w:numFmt w:val="bullet"/>
      <w:lvlText w:val="•"/>
      <w:lvlJc w:val="left"/>
      <w:pPr>
        <w:ind w:left="5594" w:hanging="361"/>
      </w:pPr>
      <w:rPr>
        <w:rFonts w:hint="default"/>
        <w:lang w:val="en-US" w:eastAsia="en-US" w:bidi="ar-SA"/>
      </w:rPr>
    </w:lvl>
    <w:lvl w:ilvl="4" w:tplc="A3684D0C">
      <w:numFmt w:val="bullet"/>
      <w:lvlText w:val="•"/>
      <w:lvlJc w:val="left"/>
      <w:pPr>
        <w:ind w:left="6492" w:hanging="361"/>
      </w:pPr>
      <w:rPr>
        <w:rFonts w:hint="default"/>
        <w:lang w:val="en-US" w:eastAsia="en-US" w:bidi="ar-SA"/>
      </w:rPr>
    </w:lvl>
    <w:lvl w:ilvl="5" w:tplc="48AC7B12">
      <w:numFmt w:val="bullet"/>
      <w:lvlText w:val="•"/>
      <w:lvlJc w:val="left"/>
      <w:pPr>
        <w:ind w:left="7390" w:hanging="361"/>
      </w:pPr>
      <w:rPr>
        <w:rFonts w:hint="default"/>
        <w:lang w:val="en-US" w:eastAsia="en-US" w:bidi="ar-SA"/>
      </w:rPr>
    </w:lvl>
    <w:lvl w:ilvl="6" w:tplc="DD1C0A08">
      <w:numFmt w:val="bullet"/>
      <w:lvlText w:val="•"/>
      <w:lvlJc w:val="left"/>
      <w:pPr>
        <w:ind w:left="8288" w:hanging="361"/>
      </w:pPr>
      <w:rPr>
        <w:rFonts w:hint="default"/>
        <w:lang w:val="en-US" w:eastAsia="en-US" w:bidi="ar-SA"/>
      </w:rPr>
    </w:lvl>
    <w:lvl w:ilvl="7" w:tplc="101072F6">
      <w:numFmt w:val="bullet"/>
      <w:lvlText w:val="•"/>
      <w:lvlJc w:val="left"/>
      <w:pPr>
        <w:ind w:left="9186" w:hanging="361"/>
      </w:pPr>
      <w:rPr>
        <w:rFonts w:hint="default"/>
        <w:lang w:val="en-US" w:eastAsia="en-US" w:bidi="ar-SA"/>
      </w:rPr>
    </w:lvl>
    <w:lvl w:ilvl="8" w:tplc="DC3A5A10">
      <w:numFmt w:val="bullet"/>
      <w:lvlText w:val="•"/>
      <w:lvlJc w:val="left"/>
      <w:pPr>
        <w:ind w:left="10084" w:hanging="361"/>
      </w:pPr>
      <w:rPr>
        <w:rFonts w:hint="default"/>
        <w:lang w:val="en-US" w:eastAsia="en-US" w:bidi="ar-SA"/>
      </w:rPr>
    </w:lvl>
  </w:abstractNum>
  <w:abstractNum w:abstractNumId="6" w15:restartNumberingAfterBreak="0">
    <w:nsid w:val="4FB64AD3"/>
    <w:multiLevelType w:val="hybridMultilevel"/>
    <w:tmpl w:val="8648F80E"/>
    <w:lvl w:ilvl="0" w:tplc="C1A2D95A">
      <w:start w:val="1"/>
      <w:numFmt w:val="decimal"/>
      <w:lvlText w:val="%1)"/>
      <w:lvlJc w:val="left"/>
      <w:pPr>
        <w:ind w:left="1797" w:hanging="268"/>
        <w:jc w:val="left"/>
      </w:pPr>
      <w:rPr>
        <w:rFonts w:ascii="Arial" w:eastAsia="Arial" w:hAnsi="Arial" w:cs="Arial" w:hint="default"/>
        <w:b w:val="0"/>
        <w:bCs w:val="0"/>
        <w:i w:val="0"/>
        <w:iCs w:val="0"/>
        <w:spacing w:val="0"/>
        <w:w w:val="100"/>
        <w:sz w:val="22"/>
        <w:szCs w:val="22"/>
        <w:lang w:val="en-US" w:eastAsia="en-US" w:bidi="ar-SA"/>
      </w:rPr>
    </w:lvl>
    <w:lvl w:ilvl="1" w:tplc="D1C86834">
      <w:numFmt w:val="bullet"/>
      <w:lvlText w:val="•"/>
      <w:lvlJc w:val="left"/>
      <w:pPr>
        <w:ind w:left="2808" w:hanging="268"/>
      </w:pPr>
      <w:rPr>
        <w:rFonts w:hint="default"/>
        <w:lang w:val="en-US" w:eastAsia="en-US" w:bidi="ar-SA"/>
      </w:rPr>
    </w:lvl>
    <w:lvl w:ilvl="2" w:tplc="09AC581C">
      <w:numFmt w:val="bullet"/>
      <w:lvlText w:val="•"/>
      <w:lvlJc w:val="left"/>
      <w:pPr>
        <w:ind w:left="3816" w:hanging="268"/>
      </w:pPr>
      <w:rPr>
        <w:rFonts w:hint="default"/>
        <w:lang w:val="en-US" w:eastAsia="en-US" w:bidi="ar-SA"/>
      </w:rPr>
    </w:lvl>
    <w:lvl w:ilvl="3" w:tplc="BD8C3790">
      <w:numFmt w:val="bullet"/>
      <w:lvlText w:val="•"/>
      <w:lvlJc w:val="left"/>
      <w:pPr>
        <w:ind w:left="4824" w:hanging="268"/>
      </w:pPr>
      <w:rPr>
        <w:rFonts w:hint="default"/>
        <w:lang w:val="en-US" w:eastAsia="en-US" w:bidi="ar-SA"/>
      </w:rPr>
    </w:lvl>
    <w:lvl w:ilvl="4" w:tplc="D69A80F8">
      <w:numFmt w:val="bullet"/>
      <w:lvlText w:val="•"/>
      <w:lvlJc w:val="left"/>
      <w:pPr>
        <w:ind w:left="5832" w:hanging="268"/>
      </w:pPr>
      <w:rPr>
        <w:rFonts w:hint="default"/>
        <w:lang w:val="en-US" w:eastAsia="en-US" w:bidi="ar-SA"/>
      </w:rPr>
    </w:lvl>
    <w:lvl w:ilvl="5" w:tplc="1FB6E3F2">
      <w:numFmt w:val="bullet"/>
      <w:lvlText w:val="•"/>
      <w:lvlJc w:val="left"/>
      <w:pPr>
        <w:ind w:left="6840" w:hanging="268"/>
      </w:pPr>
      <w:rPr>
        <w:rFonts w:hint="default"/>
        <w:lang w:val="en-US" w:eastAsia="en-US" w:bidi="ar-SA"/>
      </w:rPr>
    </w:lvl>
    <w:lvl w:ilvl="6" w:tplc="4CAA9A46">
      <w:numFmt w:val="bullet"/>
      <w:lvlText w:val="•"/>
      <w:lvlJc w:val="left"/>
      <w:pPr>
        <w:ind w:left="7848" w:hanging="268"/>
      </w:pPr>
      <w:rPr>
        <w:rFonts w:hint="default"/>
        <w:lang w:val="en-US" w:eastAsia="en-US" w:bidi="ar-SA"/>
      </w:rPr>
    </w:lvl>
    <w:lvl w:ilvl="7" w:tplc="DB143E98">
      <w:numFmt w:val="bullet"/>
      <w:lvlText w:val="•"/>
      <w:lvlJc w:val="left"/>
      <w:pPr>
        <w:ind w:left="8856" w:hanging="268"/>
      </w:pPr>
      <w:rPr>
        <w:rFonts w:hint="default"/>
        <w:lang w:val="en-US" w:eastAsia="en-US" w:bidi="ar-SA"/>
      </w:rPr>
    </w:lvl>
    <w:lvl w:ilvl="8" w:tplc="AAEE0466">
      <w:numFmt w:val="bullet"/>
      <w:lvlText w:val="•"/>
      <w:lvlJc w:val="left"/>
      <w:pPr>
        <w:ind w:left="9864" w:hanging="268"/>
      </w:pPr>
      <w:rPr>
        <w:rFonts w:hint="default"/>
        <w:lang w:val="en-US" w:eastAsia="en-US" w:bidi="ar-SA"/>
      </w:rPr>
    </w:lvl>
  </w:abstractNum>
  <w:abstractNum w:abstractNumId="7" w15:restartNumberingAfterBreak="0">
    <w:nsid w:val="533B554D"/>
    <w:multiLevelType w:val="hybridMultilevel"/>
    <w:tmpl w:val="58900D3C"/>
    <w:lvl w:ilvl="0" w:tplc="0C182EF6">
      <w:start w:val="1"/>
      <w:numFmt w:val="lowerLetter"/>
      <w:lvlText w:val="(%1)"/>
      <w:lvlJc w:val="left"/>
      <w:pPr>
        <w:ind w:left="1078" w:hanging="397"/>
        <w:jc w:val="left"/>
      </w:pPr>
      <w:rPr>
        <w:rFonts w:ascii="Arial" w:eastAsia="Arial" w:hAnsi="Arial" w:cs="Arial" w:hint="default"/>
        <w:b w:val="0"/>
        <w:bCs w:val="0"/>
        <w:i w:val="0"/>
        <w:iCs w:val="0"/>
        <w:spacing w:val="-2"/>
        <w:w w:val="100"/>
        <w:sz w:val="22"/>
        <w:szCs w:val="22"/>
        <w:lang w:val="en-US" w:eastAsia="en-US" w:bidi="ar-SA"/>
      </w:rPr>
    </w:lvl>
    <w:lvl w:ilvl="1" w:tplc="DC4A921E">
      <w:numFmt w:val="bullet"/>
      <w:lvlText w:val="•"/>
      <w:lvlJc w:val="left"/>
      <w:pPr>
        <w:ind w:left="2160" w:hanging="397"/>
      </w:pPr>
      <w:rPr>
        <w:rFonts w:hint="default"/>
        <w:lang w:val="en-US" w:eastAsia="en-US" w:bidi="ar-SA"/>
      </w:rPr>
    </w:lvl>
    <w:lvl w:ilvl="2" w:tplc="10526ED2">
      <w:numFmt w:val="bullet"/>
      <w:lvlText w:val="•"/>
      <w:lvlJc w:val="left"/>
      <w:pPr>
        <w:ind w:left="3240" w:hanging="397"/>
      </w:pPr>
      <w:rPr>
        <w:rFonts w:hint="default"/>
        <w:lang w:val="en-US" w:eastAsia="en-US" w:bidi="ar-SA"/>
      </w:rPr>
    </w:lvl>
    <w:lvl w:ilvl="3" w:tplc="F38A8A80">
      <w:numFmt w:val="bullet"/>
      <w:lvlText w:val="•"/>
      <w:lvlJc w:val="left"/>
      <w:pPr>
        <w:ind w:left="4320" w:hanging="397"/>
      </w:pPr>
      <w:rPr>
        <w:rFonts w:hint="default"/>
        <w:lang w:val="en-US" w:eastAsia="en-US" w:bidi="ar-SA"/>
      </w:rPr>
    </w:lvl>
    <w:lvl w:ilvl="4" w:tplc="DFAEA824">
      <w:numFmt w:val="bullet"/>
      <w:lvlText w:val="•"/>
      <w:lvlJc w:val="left"/>
      <w:pPr>
        <w:ind w:left="5400" w:hanging="397"/>
      </w:pPr>
      <w:rPr>
        <w:rFonts w:hint="default"/>
        <w:lang w:val="en-US" w:eastAsia="en-US" w:bidi="ar-SA"/>
      </w:rPr>
    </w:lvl>
    <w:lvl w:ilvl="5" w:tplc="02F6DF7A">
      <w:numFmt w:val="bullet"/>
      <w:lvlText w:val="•"/>
      <w:lvlJc w:val="left"/>
      <w:pPr>
        <w:ind w:left="6480" w:hanging="397"/>
      </w:pPr>
      <w:rPr>
        <w:rFonts w:hint="default"/>
        <w:lang w:val="en-US" w:eastAsia="en-US" w:bidi="ar-SA"/>
      </w:rPr>
    </w:lvl>
    <w:lvl w:ilvl="6" w:tplc="F4E215E4">
      <w:numFmt w:val="bullet"/>
      <w:lvlText w:val="•"/>
      <w:lvlJc w:val="left"/>
      <w:pPr>
        <w:ind w:left="7560" w:hanging="397"/>
      </w:pPr>
      <w:rPr>
        <w:rFonts w:hint="default"/>
        <w:lang w:val="en-US" w:eastAsia="en-US" w:bidi="ar-SA"/>
      </w:rPr>
    </w:lvl>
    <w:lvl w:ilvl="7" w:tplc="40849016">
      <w:numFmt w:val="bullet"/>
      <w:lvlText w:val="•"/>
      <w:lvlJc w:val="left"/>
      <w:pPr>
        <w:ind w:left="8640" w:hanging="397"/>
      </w:pPr>
      <w:rPr>
        <w:rFonts w:hint="default"/>
        <w:lang w:val="en-US" w:eastAsia="en-US" w:bidi="ar-SA"/>
      </w:rPr>
    </w:lvl>
    <w:lvl w:ilvl="8" w:tplc="37482270">
      <w:numFmt w:val="bullet"/>
      <w:lvlText w:val="•"/>
      <w:lvlJc w:val="left"/>
      <w:pPr>
        <w:ind w:left="9720" w:hanging="397"/>
      </w:pPr>
      <w:rPr>
        <w:rFonts w:hint="default"/>
        <w:lang w:val="en-US" w:eastAsia="en-US" w:bidi="ar-SA"/>
      </w:rPr>
    </w:lvl>
  </w:abstractNum>
  <w:abstractNum w:abstractNumId="8" w15:restartNumberingAfterBreak="0">
    <w:nsid w:val="542D196E"/>
    <w:multiLevelType w:val="hybridMultilevel"/>
    <w:tmpl w:val="7AF8109C"/>
    <w:lvl w:ilvl="0" w:tplc="78F24F70">
      <w:start w:val="8"/>
      <w:numFmt w:val="upperLetter"/>
      <w:lvlText w:val="%1"/>
      <w:lvlJc w:val="left"/>
      <w:pPr>
        <w:ind w:left="1078" w:hanging="338"/>
        <w:jc w:val="left"/>
      </w:pPr>
      <w:rPr>
        <w:rFonts w:ascii="Arial" w:eastAsia="Arial" w:hAnsi="Arial" w:cs="Arial" w:hint="default"/>
        <w:b/>
        <w:bCs/>
        <w:i w:val="0"/>
        <w:iCs w:val="0"/>
        <w:spacing w:val="0"/>
        <w:w w:val="100"/>
        <w:sz w:val="22"/>
        <w:szCs w:val="22"/>
        <w:lang w:val="en-US" w:eastAsia="en-US" w:bidi="ar-SA"/>
      </w:rPr>
    </w:lvl>
    <w:lvl w:ilvl="1" w:tplc="D39EDD16">
      <w:start w:val="1"/>
      <w:numFmt w:val="decimal"/>
      <w:lvlText w:val="%2)"/>
      <w:lvlJc w:val="left"/>
      <w:pPr>
        <w:ind w:left="2548" w:hanging="361"/>
        <w:jc w:val="left"/>
      </w:pPr>
      <w:rPr>
        <w:rFonts w:ascii="Arial" w:eastAsia="Arial" w:hAnsi="Arial" w:cs="Arial" w:hint="default"/>
        <w:b w:val="0"/>
        <w:bCs w:val="0"/>
        <w:i w:val="0"/>
        <w:iCs w:val="0"/>
        <w:spacing w:val="0"/>
        <w:w w:val="100"/>
        <w:sz w:val="22"/>
        <w:szCs w:val="22"/>
        <w:lang w:val="en-US" w:eastAsia="en-US" w:bidi="ar-SA"/>
      </w:rPr>
    </w:lvl>
    <w:lvl w:ilvl="2" w:tplc="56BCD804">
      <w:numFmt w:val="bullet"/>
      <w:lvlText w:val="•"/>
      <w:lvlJc w:val="left"/>
      <w:pPr>
        <w:ind w:left="3577" w:hanging="361"/>
      </w:pPr>
      <w:rPr>
        <w:rFonts w:hint="default"/>
        <w:lang w:val="en-US" w:eastAsia="en-US" w:bidi="ar-SA"/>
      </w:rPr>
    </w:lvl>
    <w:lvl w:ilvl="3" w:tplc="AB00C954">
      <w:numFmt w:val="bullet"/>
      <w:lvlText w:val="•"/>
      <w:lvlJc w:val="left"/>
      <w:pPr>
        <w:ind w:left="4615" w:hanging="361"/>
      </w:pPr>
      <w:rPr>
        <w:rFonts w:hint="default"/>
        <w:lang w:val="en-US" w:eastAsia="en-US" w:bidi="ar-SA"/>
      </w:rPr>
    </w:lvl>
    <w:lvl w:ilvl="4" w:tplc="18EC68B8">
      <w:numFmt w:val="bullet"/>
      <w:lvlText w:val="•"/>
      <w:lvlJc w:val="left"/>
      <w:pPr>
        <w:ind w:left="5653" w:hanging="361"/>
      </w:pPr>
      <w:rPr>
        <w:rFonts w:hint="default"/>
        <w:lang w:val="en-US" w:eastAsia="en-US" w:bidi="ar-SA"/>
      </w:rPr>
    </w:lvl>
    <w:lvl w:ilvl="5" w:tplc="B1D610FC">
      <w:numFmt w:val="bullet"/>
      <w:lvlText w:val="•"/>
      <w:lvlJc w:val="left"/>
      <w:pPr>
        <w:ind w:left="6691" w:hanging="361"/>
      </w:pPr>
      <w:rPr>
        <w:rFonts w:hint="default"/>
        <w:lang w:val="en-US" w:eastAsia="en-US" w:bidi="ar-SA"/>
      </w:rPr>
    </w:lvl>
    <w:lvl w:ilvl="6" w:tplc="03901A86">
      <w:numFmt w:val="bullet"/>
      <w:lvlText w:val="•"/>
      <w:lvlJc w:val="left"/>
      <w:pPr>
        <w:ind w:left="7728" w:hanging="361"/>
      </w:pPr>
      <w:rPr>
        <w:rFonts w:hint="default"/>
        <w:lang w:val="en-US" w:eastAsia="en-US" w:bidi="ar-SA"/>
      </w:rPr>
    </w:lvl>
    <w:lvl w:ilvl="7" w:tplc="EEA029DA">
      <w:numFmt w:val="bullet"/>
      <w:lvlText w:val="•"/>
      <w:lvlJc w:val="left"/>
      <w:pPr>
        <w:ind w:left="8766" w:hanging="361"/>
      </w:pPr>
      <w:rPr>
        <w:rFonts w:hint="default"/>
        <w:lang w:val="en-US" w:eastAsia="en-US" w:bidi="ar-SA"/>
      </w:rPr>
    </w:lvl>
    <w:lvl w:ilvl="8" w:tplc="011AC442">
      <w:numFmt w:val="bullet"/>
      <w:lvlText w:val="•"/>
      <w:lvlJc w:val="left"/>
      <w:pPr>
        <w:ind w:left="9804" w:hanging="361"/>
      </w:pPr>
      <w:rPr>
        <w:rFonts w:hint="default"/>
        <w:lang w:val="en-US" w:eastAsia="en-US" w:bidi="ar-SA"/>
      </w:rPr>
    </w:lvl>
  </w:abstractNum>
  <w:abstractNum w:abstractNumId="9" w15:restartNumberingAfterBreak="0">
    <w:nsid w:val="5D0020B0"/>
    <w:multiLevelType w:val="hybridMultilevel"/>
    <w:tmpl w:val="8A4E5C18"/>
    <w:lvl w:ilvl="0" w:tplc="84A89034">
      <w:numFmt w:val="bullet"/>
      <w:lvlText w:val=""/>
      <w:lvlJc w:val="left"/>
      <w:pPr>
        <w:ind w:left="2607" w:hanging="361"/>
      </w:pPr>
      <w:rPr>
        <w:rFonts w:ascii="Symbol" w:eastAsia="Symbol" w:hAnsi="Symbol" w:cs="Symbol" w:hint="default"/>
        <w:b w:val="0"/>
        <w:bCs w:val="0"/>
        <w:i w:val="0"/>
        <w:iCs w:val="0"/>
        <w:spacing w:val="0"/>
        <w:w w:val="100"/>
        <w:sz w:val="22"/>
        <w:szCs w:val="22"/>
        <w:lang w:val="en-US" w:eastAsia="en-US" w:bidi="ar-SA"/>
      </w:rPr>
    </w:lvl>
    <w:lvl w:ilvl="1" w:tplc="B66CF170">
      <w:numFmt w:val="bullet"/>
      <w:lvlText w:val="•"/>
      <w:lvlJc w:val="left"/>
      <w:pPr>
        <w:ind w:left="3528" w:hanging="361"/>
      </w:pPr>
      <w:rPr>
        <w:rFonts w:hint="default"/>
        <w:lang w:val="en-US" w:eastAsia="en-US" w:bidi="ar-SA"/>
      </w:rPr>
    </w:lvl>
    <w:lvl w:ilvl="2" w:tplc="0B6EDA72">
      <w:numFmt w:val="bullet"/>
      <w:lvlText w:val="•"/>
      <w:lvlJc w:val="left"/>
      <w:pPr>
        <w:ind w:left="4456" w:hanging="361"/>
      </w:pPr>
      <w:rPr>
        <w:rFonts w:hint="default"/>
        <w:lang w:val="en-US" w:eastAsia="en-US" w:bidi="ar-SA"/>
      </w:rPr>
    </w:lvl>
    <w:lvl w:ilvl="3" w:tplc="DD0EDAA6">
      <w:numFmt w:val="bullet"/>
      <w:lvlText w:val="•"/>
      <w:lvlJc w:val="left"/>
      <w:pPr>
        <w:ind w:left="5384" w:hanging="361"/>
      </w:pPr>
      <w:rPr>
        <w:rFonts w:hint="default"/>
        <w:lang w:val="en-US" w:eastAsia="en-US" w:bidi="ar-SA"/>
      </w:rPr>
    </w:lvl>
    <w:lvl w:ilvl="4" w:tplc="BF0CD104">
      <w:numFmt w:val="bullet"/>
      <w:lvlText w:val="•"/>
      <w:lvlJc w:val="left"/>
      <w:pPr>
        <w:ind w:left="6312" w:hanging="361"/>
      </w:pPr>
      <w:rPr>
        <w:rFonts w:hint="default"/>
        <w:lang w:val="en-US" w:eastAsia="en-US" w:bidi="ar-SA"/>
      </w:rPr>
    </w:lvl>
    <w:lvl w:ilvl="5" w:tplc="1AD230DE">
      <w:numFmt w:val="bullet"/>
      <w:lvlText w:val="•"/>
      <w:lvlJc w:val="left"/>
      <w:pPr>
        <w:ind w:left="7240" w:hanging="361"/>
      </w:pPr>
      <w:rPr>
        <w:rFonts w:hint="default"/>
        <w:lang w:val="en-US" w:eastAsia="en-US" w:bidi="ar-SA"/>
      </w:rPr>
    </w:lvl>
    <w:lvl w:ilvl="6" w:tplc="11B251F0">
      <w:numFmt w:val="bullet"/>
      <w:lvlText w:val="•"/>
      <w:lvlJc w:val="left"/>
      <w:pPr>
        <w:ind w:left="8168" w:hanging="361"/>
      </w:pPr>
      <w:rPr>
        <w:rFonts w:hint="default"/>
        <w:lang w:val="en-US" w:eastAsia="en-US" w:bidi="ar-SA"/>
      </w:rPr>
    </w:lvl>
    <w:lvl w:ilvl="7" w:tplc="E04A3B80">
      <w:numFmt w:val="bullet"/>
      <w:lvlText w:val="•"/>
      <w:lvlJc w:val="left"/>
      <w:pPr>
        <w:ind w:left="9096" w:hanging="361"/>
      </w:pPr>
      <w:rPr>
        <w:rFonts w:hint="default"/>
        <w:lang w:val="en-US" w:eastAsia="en-US" w:bidi="ar-SA"/>
      </w:rPr>
    </w:lvl>
    <w:lvl w:ilvl="8" w:tplc="290C277A">
      <w:numFmt w:val="bullet"/>
      <w:lvlText w:val="•"/>
      <w:lvlJc w:val="left"/>
      <w:pPr>
        <w:ind w:left="10024" w:hanging="361"/>
      </w:pPr>
      <w:rPr>
        <w:rFonts w:hint="default"/>
        <w:lang w:val="en-US" w:eastAsia="en-US" w:bidi="ar-SA"/>
      </w:rPr>
    </w:lvl>
  </w:abstractNum>
  <w:abstractNum w:abstractNumId="10" w15:restartNumberingAfterBreak="0">
    <w:nsid w:val="5F510107"/>
    <w:multiLevelType w:val="hybridMultilevel"/>
    <w:tmpl w:val="100CF81A"/>
    <w:lvl w:ilvl="0" w:tplc="90EC1A72">
      <w:numFmt w:val="bullet"/>
      <w:lvlText w:val="•"/>
      <w:lvlJc w:val="left"/>
      <w:pPr>
        <w:ind w:left="2440" w:hanging="295"/>
      </w:pPr>
      <w:rPr>
        <w:rFonts w:ascii="Arial" w:eastAsia="Arial" w:hAnsi="Arial" w:cs="Arial" w:hint="default"/>
        <w:b w:val="0"/>
        <w:bCs w:val="0"/>
        <w:i w:val="0"/>
        <w:iCs w:val="0"/>
        <w:color w:val="010101"/>
        <w:spacing w:val="0"/>
        <w:w w:val="93"/>
        <w:sz w:val="17"/>
        <w:szCs w:val="17"/>
        <w:lang w:val="en-US" w:eastAsia="en-US" w:bidi="ar-SA"/>
      </w:rPr>
    </w:lvl>
    <w:lvl w:ilvl="1" w:tplc="CED8F206">
      <w:numFmt w:val="bullet"/>
      <w:lvlText w:val="•"/>
      <w:lvlJc w:val="left"/>
      <w:pPr>
        <w:ind w:left="3384" w:hanging="295"/>
      </w:pPr>
      <w:rPr>
        <w:rFonts w:hint="default"/>
        <w:lang w:val="en-US" w:eastAsia="en-US" w:bidi="ar-SA"/>
      </w:rPr>
    </w:lvl>
    <w:lvl w:ilvl="2" w:tplc="610A53BA">
      <w:numFmt w:val="bullet"/>
      <w:lvlText w:val="•"/>
      <w:lvlJc w:val="left"/>
      <w:pPr>
        <w:ind w:left="4328" w:hanging="295"/>
      </w:pPr>
      <w:rPr>
        <w:rFonts w:hint="default"/>
        <w:lang w:val="en-US" w:eastAsia="en-US" w:bidi="ar-SA"/>
      </w:rPr>
    </w:lvl>
    <w:lvl w:ilvl="3" w:tplc="96582656">
      <w:numFmt w:val="bullet"/>
      <w:lvlText w:val="•"/>
      <w:lvlJc w:val="left"/>
      <w:pPr>
        <w:ind w:left="5272" w:hanging="295"/>
      </w:pPr>
      <w:rPr>
        <w:rFonts w:hint="default"/>
        <w:lang w:val="en-US" w:eastAsia="en-US" w:bidi="ar-SA"/>
      </w:rPr>
    </w:lvl>
    <w:lvl w:ilvl="4" w:tplc="FC46B294">
      <w:numFmt w:val="bullet"/>
      <w:lvlText w:val="•"/>
      <w:lvlJc w:val="left"/>
      <w:pPr>
        <w:ind w:left="6216" w:hanging="295"/>
      </w:pPr>
      <w:rPr>
        <w:rFonts w:hint="default"/>
        <w:lang w:val="en-US" w:eastAsia="en-US" w:bidi="ar-SA"/>
      </w:rPr>
    </w:lvl>
    <w:lvl w:ilvl="5" w:tplc="5762C9C2">
      <w:numFmt w:val="bullet"/>
      <w:lvlText w:val="•"/>
      <w:lvlJc w:val="left"/>
      <w:pPr>
        <w:ind w:left="7160" w:hanging="295"/>
      </w:pPr>
      <w:rPr>
        <w:rFonts w:hint="default"/>
        <w:lang w:val="en-US" w:eastAsia="en-US" w:bidi="ar-SA"/>
      </w:rPr>
    </w:lvl>
    <w:lvl w:ilvl="6" w:tplc="8F0C6738">
      <w:numFmt w:val="bullet"/>
      <w:lvlText w:val="•"/>
      <w:lvlJc w:val="left"/>
      <w:pPr>
        <w:ind w:left="8104" w:hanging="295"/>
      </w:pPr>
      <w:rPr>
        <w:rFonts w:hint="default"/>
        <w:lang w:val="en-US" w:eastAsia="en-US" w:bidi="ar-SA"/>
      </w:rPr>
    </w:lvl>
    <w:lvl w:ilvl="7" w:tplc="28F80C52">
      <w:numFmt w:val="bullet"/>
      <w:lvlText w:val="•"/>
      <w:lvlJc w:val="left"/>
      <w:pPr>
        <w:ind w:left="9048" w:hanging="295"/>
      </w:pPr>
      <w:rPr>
        <w:rFonts w:hint="default"/>
        <w:lang w:val="en-US" w:eastAsia="en-US" w:bidi="ar-SA"/>
      </w:rPr>
    </w:lvl>
    <w:lvl w:ilvl="8" w:tplc="118CACDA">
      <w:numFmt w:val="bullet"/>
      <w:lvlText w:val="•"/>
      <w:lvlJc w:val="left"/>
      <w:pPr>
        <w:ind w:left="9992" w:hanging="295"/>
      </w:pPr>
      <w:rPr>
        <w:rFonts w:hint="default"/>
        <w:lang w:val="en-US" w:eastAsia="en-US" w:bidi="ar-SA"/>
      </w:rPr>
    </w:lvl>
  </w:abstractNum>
  <w:abstractNum w:abstractNumId="11" w15:restartNumberingAfterBreak="0">
    <w:nsid w:val="6149004B"/>
    <w:multiLevelType w:val="hybridMultilevel"/>
    <w:tmpl w:val="F5BE2B90"/>
    <w:lvl w:ilvl="0" w:tplc="BA14012C">
      <w:start w:val="1"/>
      <w:numFmt w:val="decimal"/>
      <w:lvlText w:val="%1)"/>
      <w:lvlJc w:val="left"/>
      <w:pPr>
        <w:ind w:left="1796" w:hanging="460"/>
        <w:jc w:val="left"/>
      </w:pPr>
      <w:rPr>
        <w:rFonts w:ascii="Arial" w:eastAsia="Arial" w:hAnsi="Arial" w:cs="Arial" w:hint="default"/>
        <w:b w:val="0"/>
        <w:bCs w:val="0"/>
        <w:i w:val="0"/>
        <w:iCs w:val="0"/>
        <w:spacing w:val="0"/>
        <w:w w:val="100"/>
        <w:sz w:val="22"/>
        <w:szCs w:val="22"/>
        <w:lang w:val="en-US" w:eastAsia="en-US" w:bidi="ar-SA"/>
      </w:rPr>
    </w:lvl>
    <w:lvl w:ilvl="1" w:tplc="376CB27E">
      <w:numFmt w:val="bullet"/>
      <w:lvlText w:val="•"/>
      <w:lvlJc w:val="left"/>
      <w:pPr>
        <w:ind w:left="2808" w:hanging="460"/>
      </w:pPr>
      <w:rPr>
        <w:rFonts w:hint="default"/>
        <w:lang w:val="en-US" w:eastAsia="en-US" w:bidi="ar-SA"/>
      </w:rPr>
    </w:lvl>
    <w:lvl w:ilvl="2" w:tplc="084EFEE4">
      <w:numFmt w:val="bullet"/>
      <w:lvlText w:val="•"/>
      <w:lvlJc w:val="left"/>
      <w:pPr>
        <w:ind w:left="3816" w:hanging="460"/>
      </w:pPr>
      <w:rPr>
        <w:rFonts w:hint="default"/>
        <w:lang w:val="en-US" w:eastAsia="en-US" w:bidi="ar-SA"/>
      </w:rPr>
    </w:lvl>
    <w:lvl w:ilvl="3" w:tplc="05E2F6C2">
      <w:numFmt w:val="bullet"/>
      <w:lvlText w:val="•"/>
      <w:lvlJc w:val="left"/>
      <w:pPr>
        <w:ind w:left="4824" w:hanging="460"/>
      </w:pPr>
      <w:rPr>
        <w:rFonts w:hint="default"/>
        <w:lang w:val="en-US" w:eastAsia="en-US" w:bidi="ar-SA"/>
      </w:rPr>
    </w:lvl>
    <w:lvl w:ilvl="4" w:tplc="F112F258">
      <w:numFmt w:val="bullet"/>
      <w:lvlText w:val="•"/>
      <w:lvlJc w:val="left"/>
      <w:pPr>
        <w:ind w:left="5832" w:hanging="460"/>
      </w:pPr>
      <w:rPr>
        <w:rFonts w:hint="default"/>
        <w:lang w:val="en-US" w:eastAsia="en-US" w:bidi="ar-SA"/>
      </w:rPr>
    </w:lvl>
    <w:lvl w:ilvl="5" w:tplc="A8DA5E92">
      <w:numFmt w:val="bullet"/>
      <w:lvlText w:val="•"/>
      <w:lvlJc w:val="left"/>
      <w:pPr>
        <w:ind w:left="6840" w:hanging="460"/>
      </w:pPr>
      <w:rPr>
        <w:rFonts w:hint="default"/>
        <w:lang w:val="en-US" w:eastAsia="en-US" w:bidi="ar-SA"/>
      </w:rPr>
    </w:lvl>
    <w:lvl w:ilvl="6" w:tplc="649655E4">
      <w:numFmt w:val="bullet"/>
      <w:lvlText w:val="•"/>
      <w:lvlJc w:val="left"/>
      <w:pPr>
        <w:ind w:left="7848" w:hanging="460"/>
      </w:pPr>
      <w:rPr>
        <w:rFonts w:hint="default"/>
        <w:lang w:val="en-US" w:eastAsia="en-US" w:bidi="ar-SA"/>
      </w:rPr>
    </w:lvl>
    <w:lvl w:ilvl="7" w:tplc="96FA770C">
      <w:numFmt w:val="bullet"/>
      <w:lvlText w:val="•"/>
      <w:lvlJc w:val="left"/>
      <w:pPr>
        <w:ind w:left="8856" w:hanging="460"/>
      </w:pPr>
      <w:rPr>
        <w:rFonts w:hint="default"/>
        <w:lang w:val="en-US" w:eastAsia="en-US" w:bidi="ar-SA"/>
      </w:rPr>
    </w:lvl>
    <w:lvl w:ilvl="8" w:tplc="A448DD3E">
      <w:numFmt w:val="bullet"/>
      <w:lvlText w:val="•"/>
      <w:lvlJc w:val="left"/>
      <w:pPr>
        <w:ind w:left="9864" w:hanging="460"/>
      </w:pPr>
      <w:rPr>
        <w:rFonts w:hint="default"/>
        <w:lang w:val="en-US" w:eastAsia="en-US" w:bidi="ar-SA"/>
      </w:rPr>
    </w:lvl>
  </w:abstractNum>
  <w:abstractNum w:abstractNumId="12" w15:restartNumberingAfterBreak="0">
    <w:nsid w:val="61BA663C"/>
    <w:multiLevelType w:val="hybridMultilevel"/>
    <w:tmpl w:val="BF28E4FC"/>
    <w:lvl w:ilvl="0" w:tplc="23666482">
      <w:start w:val="1"/>
      <w:numFmt w:val="lowerLetter"/>
      <w:lvlText w:val="(%1)"/>
      <w:lvlJc w:val="left"/>
      <w:pPr>
        <w:ind w:left="1698" w:hanging="360"/>
        <w:jc w:val="left"/>
      </w:pPr>
      <w:rPr>
        <w:rFonts w:ascii="Arial" w:eastAsia="Arial" w:hAnsi="Arial" w:cs="Arial" w:hint="default"/>
        <w:b w:val="0"/>
        <w:bCs w:val="0"/>
        <w:i w:val="0"/>
        <w:iCs w:val="0"/>
        <w:spacing w:val="-2"/>
        <w:w w:val="100"/>
        <w:sz w:val="22"/>
        <w:szCs w:val="22"/>
        <w:lang w:val="en-US" w:eastAsia="en-US" w:bidi="ar-SA"/>
      </w:rPr>
    </w:lvl>
    <w:lvl w:ilvl="1" w:tplc="38D0E990">
      <w:numFmt w:val="bullet"/>
      <w:lvlText w:val="•"/>
      <w:lvlJc w:val="left"/>
      <w:pPr>
        <w:ind w:left="2718" w:hanging="360"/>
      </w:pPr>
      <w:rPr>
        <w:rFonts w:hint="default"/>
        <w:lang w:val="en-US" w:eastAsia="en-US" w:bidi="ar-SA"/>
      </w:rPr>
    </w:lvl>
    <w:lvl w:ilvl="2" w:tplc="D7102674">
      <w:numFmt w:val="bullet"/>
      <w:lvlText w:val="•"/>
      <w:lvlJc w:val="left"/>
      <w:pPr>
        <w:ind w:left="3736" w:hanging="360"/>
      </w:pPr>
      <w:rPr>
        <w:rFonts w:hint="default"/>
        <w:lang w:val="en-US" w:eastAsia="en-US" w:bidi="ar-SA"/>
      </w:rPr>
    </w:lvl>
    <w:lvl w:ilvl="3" w:tplc="757EF79A">
      <w:numFmt w:val="bullet"/>
      <w:lvlText w:val="•"/>
      <w:lvlJc w:val="left"/>
      <w:pPr>
        <w:ind w:left="4754" w:hanging="360"/>
      </w:pPr>
      <w:rPr>
        <w:rFonts w:hint="default"/>
        <w:lang w:val="en-US" w:eastAsia="en-US" w:bidi="ar-SA"/>
      </w:rPr>
    </w:lvl>
    <w:lvl w:ilvl="4" w:tplc="92204E8C">
      <w:numFmt w:val="bullet"/>
      <w:lvlText w:val="•"/>
      <w:lvlJc w:val="left"/>
      <w:pPr>
        <w:ind w:left="5772" w:hanging="360"/>
      </w:pPr>
      <w:rPr>
        <w:rFonts w:hint="default"/>
        <w:lang w:val="en-US" w:eastAsia="en-US" w:bidi="ar-SA"/>
      </w:rPr>
    </w:lvl>
    <w:lvl w:ilvl="5" w:tplc="A0C66926">
      <w:numFmt w:val="bullet"/>
      <w:lvlText w:val="•"/>
      <w:lvlJc w:val="left"/>
      <w:pPr>
        <w:ind w:left="6790" w:hanging="360"/>
      </w:pPr>
      <w:rPr>
        <w:rFonts w:hint="default"/>
        <w:lang w:val="en-US" w:eastAsia="en-US" w:bidi="ar-SA"/>
      </w:rPr>
    </w:lvl>
    <w:lvl w:ilvl="6" w:tplc="580E94AE">
      <w:numFmt w:val="bullet"/>
      <w:lvlText w:val="•"/>
      <w:lvlJc w:val="left"/>
      <w:pPr>
        <w:ind w:left="7808" w:hanging="360"/>
      </w:pPr>
      <w:rPr>
        <w:rFonts w:hint="default"/>
        <w:lang w:val="en-US" w:eastAsia="en-US" w:bidi="ar-SA"/>
      </w:rPr>
    </w:lvl>
    <w:lvl w:ilvl="7" w:tplc="3ED848AE">
      <w:numFmt w:val="bullet"/>
      <w:lvlText w:val="•"/>
      <w:lvlJc w:val="left"/>
      <w:pPr>
        <w:ind w:left="8826" w:hanging="360"/>
      </w:pPr>
      <w:rPr>
        <w:rFonts w:hint="default"/>
        <w:lang w:val="en-US" w:eastAsia="en-US" w:bidi="ar-SA"/>
      </w:rPr>
    </w:lvl>
    <w:lvl w:ilvl="8" w:tplc="A26EC07E">
      <w:numFmt w:val="bullet"/>
      <w:lvlText w:val="•"/>
      <w:lvlJc w:val="left"/>
      <w:pPr>
        <w:ind w:left="9844" w:hanging="360"/>
      </w:pPr>
      <w:rPr>
        <w:rFonts w:hint="default"/>
        <w:lang w:val="en-US" w:eastAsia="en-US" w:bidi="ar-SA"/>
      </w:rPr>
    </w:lvl>
  </w:abstractNum>
  <w:abstractNum w:abstractNumId="13" w15:restartNumberingAfterBreak="0">
    <w:nsid w:val="66B02D35"/>
    <w:multiLevelType w:val="hybridMultilevel"/>
    <w:tmpl w:val="3D96EC20"/>
    <w:lvl w:ilvl="0" w:tplc="44AE2E7E">
      <w:start w:val="1"/>
      <w:numFmt w:val="decimal"/>
      <w:lvlText w:val="%1)"/>
      <w:lvlJc w:val="left"/>
      <w:pPr>
        <w:ind w:left="2954" w:hanging="354"/>
        <w:jc w:val="left"/>
      </w:pPr>
      <w:rPr>
        <w:rFonts w:ascii="Arial" w:eastAsia="Arial" w:hAnsi="Arial" w:cs="Arial" w:hint="default"/>
        <w:b w:val="0"/>
        <w:bCs w:val="0"/>
        <w:i w:val="0"/>
        <w:iCs w:val="0"/>
        <w:spacing w:val="0"/>
        <w:w w:val="100"/>
        <w:sz w:val="22"/>
        <w:szCs w:val="22"/>
        <w:lang w:val="en-US" w:eastAsia="en-US" w:bidi="ar-SA"/>
      </w:rPr>
    </w:lvl>
    <w:lvl w:ilvl="1" w:tplc="13F878B6">
      <w:numFmt w:val="bullet"/>
      <w:lvlText w:val="•"/>
      <w:lvlJc w:val="left"/>
      <w:pPr>
        <w:ind w:left="3852" w:hanging="354"/>
      </w:pPr>
      <w:rPr>
        <w:rFonts w:hint="default"/>
        <w:lang w:val="en-US" w:eastAsia="en-US" w:bidi="ar-SA"/>
      </w:rPr>
    </w:lvl>
    <w:lvl w:ilvl="2" w:tplc="73A60C08">
      <w:numFmt w:val="bullet"/>
      <w:lvlText w:val="•"/>
      <w:lvlJc w:val="left"/>
      <w:pPr>
        <w:ind w:left="4744" w:hanging="354"/>
      </w:pPr>
      <w:rPr>
        <w:rFonts w:hint="default"/>
        <w:lang w:val="en-US" w:eastAsia="en-US" w:bidi="ar-SA"/>
      </w:rPr>
    </w:lvl>
    <w:lvl w:ilvl="3" w:tplc="F7586D0C">
      <w:numFmt w:val="bullet"/>
      <w:lvlText w:val="•"/>
      <w:lvlJc w:val="left"/>
      <w:pPr>
        <w:ind w:left="5636" w:hanging="354"/>
      </w:pPr>
      <w:rPr>
        <w:rFonts w:hint="default"/>
        <w:lang w:val="en-US" w:eastAsia="en-US" w:bidi="ar-SA"/>
      </w:rPr>
    </w:lvl>
    <w:lvl w:ilvl="4" w:tplc="F6D01FD6">
      <w:numFmt w:val="bullet"/>
      <w:lvlText w:val="•"/>
      <w:lvlJc w:val="left"/>
      <w:pPr>
        <w:ind w:left="6528" w:hanging="354"/>
      </w:pPr>
      <w:rPr>
        <w:rFonts w:hint="default"/>
        <w:lang w:val="en-US" w:eastAsia="en-US" w:bidi="ar-SA"/>
      </w:rPr>
    </w:lvl>
    <w:lvl w:ilvl="5" w:tplc="CED2E0F8">
      <w:numFmt w:val="bullet"/>
      <w:lvlText w:val="•"/>
      <w:lvlJc w:val="left"/>
      <w:pPr>
        <w:ind w:left="7420" w:hanging="354"/>
      </w:pPr>
      <w:rPr>
        <w:rFonts w:hint="default"/>
        <w:lang w:val="en-US" w:eastAsia="en-US" w:bidi="ar-SA"/>
      </w:rPr>
    </w:lvl>
    <w:lvl w:ilvl="6" w:tplc="3E64D39E">
      <w:numFmt w:val="bullet"/>
      <w:lvlText w:val="•"/>
      <w:lvlJc w:val="left"/>
      <w:pPr>
        <w:ind w:left="8312" w:hanging="354"/>
      </w:pPr>
      <w:rPr>
        <w:rFonts w:hint="default"/>
        <w:lang w:val="en-US" w:eastAsia="en-US" w:bidi="ar-SA"/>
      </w:rPr>
    </w:lvl>
    <w:lvl w:ilvl="7" w:tplc="10B0833A">
      <w:numFmt w:val="bullet"/>
      <w:lvlText w:val="•"/>
      <w:lvlJc w:val="left"/>
      <w:pPr>
        <w:ind w:left="9204" w:hanging="354"/>
      </w:pPr>
      <w:rPr>
        <w:rFonts w:hint="default"/>
        <w:lang w:val="en-US" w:eastAsia="en-US" w:bidi="ar-SA"/>
      </w:rPr>
    </w:lvl>
    <w:lvl w:ilvl="8" w:tplc="D54A145E">
      <w:numFmt w:val="bullet"/>
      <w:lvlText w:val="•"/>
      <w:lvlJc w:val="left"/>
      <w:pPr>
        <w:ind w:left="10096" w:hanging="354"/>
      </w:pPr>
      <w:rPr>
        <w:rFonts w:hint="default"/>
        <w:lang w:val="en-US" w:eastAsia="en-US" w:bidi="ar-SA"/>
      </w:rPr>
    </w:lvl>
  </w:abstractNum>
  <w:abstractNum w:abstractNumId="14" w15:restartNumberingAfterBreak="0">
    <w:nsid w:val="7C3F551B"/>
    <w:multiLevelType w:val="hybridMultilevel"/>
    <w:tmpl w:val="6A92CF80"/>
    <w:lvl w:ilvl="0" w:tplc="20F49A56">
      <w:start w:val="1"/>
      <w:numFmt w:val="decimal"/>
      <w:lvlText w:val="%1."/>
      <w:lvlJc w:val="left"/>
      <w:pPr>
        <w:ind w:left="2418" w:hanging="361"/>
        <w:jc w:val="left"/>
      </w:pPr>
      <w:rPr>
        <w:rFonts w:ascii="Arial" w:eastAsia="Arial" w:hAnsi="Arial" w:cs="Arial" w:hint="default"/>
        <w:b w:val="0"/>
        <w:bCs w:val="0"/>
        <w:i w:val="0"/>
        <w:iCs w:val="0"/>
        <w:spacing w:val="-1"/>
        <w:w w:val="100"/>
        <w:sz w:val="22"/>
        <w:szCs w:val="22"/>
        <w:lang w:val="en-US" w:eastAsia="en-US" w:bidi="ar-SA"/>
      </w:rPr>
    </w:lvl>
    <w:lvl w:ilvl="1" w:tplc="7CC4EB32">
      <w:start w:val="1"/>
      <w:numFmt w:val="lowerLetter"/>
      <w:lvlText w:val="%2)"/>
      <w:lvlJc w:val="left"/>
      <w:pPr>
        <w:ind w:left="2544" w:hanging="361"/>
        <w:jc w:val="left"/>
      </w:pPr>
      <w:rPr>
        <w:rFonts w:ascii="Arial" w:eastAsia="Arial" w:hAnsi="Arial" w:cs="Arial" w:hint="default"/>
        <w:b w:val="0"/>
        <w:bCs w:val="0"/>
        <w:i w:val="0"/>
        <w:iCs w:val="0"/>
        <w:spacing w:val="0"/>
        <w:w w:val="100"/>
        <w:sz w:val="22"/>
        <w:szCs w:val="22"/>
        <w:lang w:val="en-US" w:eastAsia="en-US" w:bidi="ar-SA"/>
      </w:rPr>
    </w:lvl>
    <w:lvl w:ilvl="2" w:tplc="828CA616">
      <w:numFmt w:val="bullet"/>
      <w:lvlText w:val="•"/>
      <w:lvlJc w:val="left"/>
      <w:pPr>
        <w:ind w:left="3577" w:hanging="361"/>
      </w:pPr>
      <w:rPr>
        <w:rFonts w:hint="default"/>
        <w:lang w:val="en-US" w:eastAsia="en-US" w:bidi="ar-SA"/>
      </w:rPr>
    </w:lvl>
    <w:lvl w:ilvl="3" w:tplc="3FC6ECC4">
      <w:numFmt w:val="bullet"/>
      <w:lvlText w:val="•"/>
      <w:lvlJc w:val="left"/>
      <w:pPr>
        <w:ind w:left="4615" w:hanging="361"/>
      </w:pPr>
      <w:rPr>
        <w:rFonts w:hint="default"/>
        <w:lang w:val="en-US" w:eastAsia="en-US" w:bidi="ar-SA"/>
      </w:rPr>
    </w:lvl>
    <w:lvl w:ilvl="4" w:tplc="9D52D4E2">
      <w:numFmt w:val="bullet"/>
      <w:lvlText w:val="•"/>
      <w:lvlJc w:val="left"/>
      <w:pPr>
        <w:ind w:left="5653" w:hanging="361"/>
      </w:pPr>
      <w:rPr>
        <w:rFonts w:hint="default"/>
        <w:lang w:val="en-US" w:eastAsia="en-US" w:bidi="ar-SA"/>
      </w:rPr>
    </w:lvl>
    <w:lvl w:ilvl="5" w:tplc="6C2A0798">
      <w:numFmt w:val="bullet"/>
      <w:lvlText w:val="•"/>
      <w:lvlJc w:val="left"/>
      <w:pPr>
        <w:ind w:left="6691" w:hanging="361"/>
      </w:pPr>
      <w:rPr>
        <w:rFonts w:hint="default"/>
        <w:lang w:val="en-US" w:eastAsia="en-US" w:bidi="ar-SA"/>
      </w:rPr>
    </w:lvl>
    <w:lvl w:ilvl="6" w:tplc="9F0AE786">
      <w:numFmt w:val="bullet"/>
      <w:lvlText w:val="•"/>
      <w:lvlJc w:val="left"/>
      <w:pPr>
        <w:ind w:left="7728" w:hanging="361"/>
      </w:pPr>
      <w:rPr>
        <w:rFonts w:hint="default"/>
        <w:lang w:val="en-US" w:eastAsia="en-US" w:bidi="ar-SA"/>
      </w:rPr>
    </w:lvl>
    <w:lvl w:ilvl="7" w:tplc="99980788">
      <w:numFmt w:val="bullet"/>
      <w:lvlText w:val="•"/>
      <w:lvlJc w:val="left"/>
      <w:pPr>
        <w:ind w:left="8766" w:hanging="361"/>
      </w:pPr>
      <w:rPr>
        <w:rFonts w:hint="default"/>
        <w:lang w:val="en-US" w:eastAsia="en-US" w:bidi="ar-SA"/>
      </w:rPr>
    </w:lvl>
    <w:lvl w:ilvl="8" w:tplc="5EC4137E">
      <w:numFmt w:val="bullet"/>
      <w:lvlText w:val="•"/>
      <w:lvlJc w:val="left"/>
      <w:pPr>
        <w:ind w:left="9804" w:hanging="361"/>
      </w:pPr>
      <w:rPr>
        <w:rFonts w:hint="default"/>
        <w:lang w:val="en-US" w:eastAsia="en-US" w:bidi="ar-SA"/>
      </w:rPr>
    </w:lvl>
  </w:abstractNum>
  <w:abstractNum w:abstractNumId="15" w15:restartNumberingAfterBreak="0">
    <w:nsid w:val="7E695FBF"/>
    <w:multiLevelType w:val="hybridMultilevel"/>
    <w:tmpl w:val="FA6E075C"/>
    <w:lvl w:ilvl="0" w:tplc="B74C805E">
      <w:start w:val="1"/>
      <w:numFmt w:val="decimal"/>
      <w:lvlText w:val="%1)"/>
      <w:lvlJc w:val="left"/>
      <w:pPr>
        <w:ind w:left="1078" w:hanging="361"/>
        <w:jc w:val="left"/>
      </w:pPr>
      <w:rPr>
        <w:rFonts w:ascii="Arial" w:eastAsia="Arial" w:hAnsi="Arial" w:cs="Arial" w:hint="default"/>
        <w:b w:val="0"/>
        <w:bCs w:val="0"/>
        <w:i w:val="0"/>
        <w:iCs w:val="0"/>
        <w:spacing w:val="0"/>
        <w:w w:val="100"/>
        <w:sz w:val="22"/>
        <w:szCs w:val="22"/>
        <w:lang w:val="en-US" w:eastAsia="en-US" w:bidi="ar-SA"/>
      </w:rPr>
    </w:lvl>
    <w:lvl w:ilvl="1" w:tplc="F3849C6E">
      <w:start w:val="1"/>
      <w:numFmt w:val="upperLetter"/>
      <w:lvlText w:val="%2."/>
      <w:lvlJc w:val="left"/>
      <w:pPr>
        <w:ind w:left="2065" w:hanging="360"/>
        <w:jc w:val="right"/>
      </w:pPr>
      <w:rPr>
        <w:rFonts w:ascii="Arial" w:eastAsia="Arial" w:hAnsi="Arial" w:cs="Arial" w:hint="default"/>
        <w:b w:val="0"/>
        <w:bCs w:val="0"/>
        <w:i w:val="0"/>
        <w:iCs w:val="0"/>
        <w:spacing w:val="-2"/>
        <w:w w:val="100"/>
        <w:sz w:val="22"/>
        <w:szCs w:val="22"/>
        <w:lang w:val="en-US" w:eastAsia="en-US" w:bidi="ar-SA"/>
      </w:rPr>
    </w:lvl>
    <w:lvl w:ilvl="2" w:tplc="D49057C4">
      <w:numFmt w:val="bullet"/>
      <w:lvlText w:val="•"/>
      <w:lvlJc w:val="left"/>
      <w:pPr>
        <w:ind w:left="3151" w:hanging="360"/>
      </w:pPr>
      <w:rPr>
        <w:rFonts w:hint="default"/>
        <w:lang w:val="en-US" w:eastAsia="en-US" w:bidi="ar-SA"/>
      </w:rPr>
    </w:lvl>
    <w:lvl w:ilvl="3" w:tplc="86B09632">
      <w:numFmt w:val="bullet"/>
      <w:lvlText w:val="•"/>
      <w:lvlJc w:val="left"/>
      <w:pPr>
        <w:ind w:left="4242" w:hanging="360"/>
      </w:pPr>
      <w:rPr>
        <w:rFonts w:hint="default"/>
        <w:lang w:val="en-US" w:eastAsia="en-US" w:bidi="ar-SA"/>
      </w:rPr>
    </w:lvl>
    <w:lvl w:ilvl="4" w:tplc="66C628CA">
      <w:numFmt w:val="bullet"/>
      <w:lvlText w:val="•"/>
      <w:lvlJc w:val="left"/>
      <w:pPr>
        <w:ind w:left="5333" w:hanging="360"/>
      </w:pPr>
      <w:rPr>
        <w:rFonts w:hint="default"/>
        <w:lang w:val="en-US" w:eastAsia="en-US" w:bidi="ar-SA"/>
      </w:rPr>
    </w:lvl>
    <w:lvl w:ilvl="5" w:tplc="4A2E132E">
      <w:numFmt w:val="bullet"/>
      <w:lvlText w:val="•"/>
      <w:lvlJc w:val="left"/>
      <w:pPr>
        <w:ind w:left="6424" w:hanging="360"/>
      </w:pPr>
      <w:rPr>
        <w:rFonts w:hint="default"/>
        <w:lang w:val="en-US" w:eastAsia="en-US" w:bidi="ar-SA"/>
      </w:rPr>
    </w:lvl>
    <w:lvl w:ilvl="6" w:tplc="1AFA63BE">
      <w:numFmt w:val="bullet"/>
      <w:lvlText w:val="•"/>
      <w:lvlJc w:val="left"/>
      <w:pPr>
        <w:ind w:left="7515" w:hanging="360"/>
      </w:pPr>
      <w:rPr>
        <w:rFonts w:hint="default"/>
        <w:lang w:val="en-US" w:eastAsia="en-US" w:bidi="ar-SA"/>
      </w:rPr>
    </w:lvl>
    <w:lvl w:ilvl="7" w:tplc="FD182A06">
      <w:numFmt w:val="bullet"/>
      <w:lvlText w:val="•"/>
      <w:lvlJc w:val="left"/>
      <w:pPr>
        <w:ind w:left="8606" w:hanging="360"/>
      </w:pPr>
      <w:rPr>
        <w:rFonts w:hint="default"/>
        <w:lang w:val="en-US" w:eastAsia="en-US" w:bidi="ar-SA"/>
      </w:rPr>
    </w:lvl>
    <w:lvl w:ilvl="8" w:tplc="85B4CD50">
      <w:numFmt w:val="bullet"/>
      <w:lvlText w:val="•"/>
      <w:lvlJc w:val="left"/>
      <w:pPr>
        <w:ind w:left="9697" w:hanging="360"/>
      </w:pPr>
      <w:rPr>
        <w:rFonts w:hint="default"/>
        <w:lang w:val="en-US" w:eastAsia="en-US" w:bidi="ar-SA"/>
      </w:rPr>
    </w:lvl>
  </w:abstractNum>
  <w:num w:numId="1" w16cid:durableId="1167212988">
    <w:abstractNumId w:val="13"/>
  </w:num>
  <w:num w:numId="2" w16cid:durableId="1956786840">
    <w:abstractNumId w:val="6"/>
  </w:num>
  <w:num w:numId="3" w16cid:durableId="1322194269">
    <w:abstractNumId w:val="14"/>
  </w:num>
  <w:num w:numId="4" w16cid:durableId="454566383">
    <w:abstractNumId w:val="10"/>
  </w:num>
  <w:num w:numId="5" w16cid:durableId="1582525866">
    <w:abstractNumId w:val="11"/>
  </w:num>
  <w:num w:numId="6" w16cid:durableId="535896706">
    <w:abstractNumId w:val="15"/>
  </w:num>
  <w:num w:numId="7" w16cid:durableId="1454523640">
    <w:abstractNumId w:val="0"/>
  </w:num>
  <w:num w:numId="8" w16cid:durableId="814567974">
    <w:abstractNumId w:val="3"/>
  </w:num>
  <w:num w:numId="9" w16cid:durableId="280458897">
    <w:abstractNumId w:val="1"/>
  </w:num>
  <w:num w:numId="10" w16cid:durableId="1762413726">
    <w:abstractNumId w:val="8"/>
  </w:num>
  <w:num w:numId="11" w16cid:durableId="77290510">
    <w:abstractNumId w:val="2"/>
  </w:num>
  <w:num w:numId="12" w16cid:durableId="1855731578">
    <w:abstractNumId w:val="4"/>
  </w:num>
  <w:num w:numId="13" w16cid:durableId="1932423759">
    <w:abstractNumId w:val="9"/>
  </w:num>
  <w:num w:numId="14" w16cid:durableId="271521638">
    <w:abstractNumId w:val="5"/>
  </w:num>
  <w:num w:numId="15" w16cid:durableId="1811704846">
    <w:abstractNumId w:val="12"/>
  </w:num>
  <w:num w:numId="16" w16cid:durableId="12682675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ocumentProtection w:edit="readOnly" w:enforcement="1" w:cryptProviderType="rsaAES" w:cryptAlgorithmClass="hash" w:cryptAlgorithmType="typeAny" w:cryptAlgorithmSid="14" w:cryptSpinCount="100000" w:hash="83V5eXNxJrgArFGFzwekrOhBfmp+ftfkDSievmG50srPUa1ZLf98/GAfpATSRHoPxCGhuethLiujoKIgYgV6Lw==" w:salt="wEQnPybbkwX/rO29ElXKlA=="/>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3050E"/>
    <w:rsid w:val="001C73B0"/>
    <w:rsid w:val="0023611D"/>
    <w:rsid w:val="00347650"/>
    <w:rsid w:val="003F5AC1"/>
    <w:rsid w:val="0045457A"/>
    <w:rsid w:val="0048514A"/>
    <w:rsid w:val="00527434"/>
    <w:rsid w:val="00637F10"/>
    <w:rsid w:val="00681C1C"/>
    <w:rsid w:val="007048B5"/>
    <w:rsid w:val="007A4096"/>
    <w:rsid w:val="00D3050E"/>
    <w:rsid w:val="00E1413E"/>
    <w:rsid w:val="00E71E91"/>
    <w:rsid w:val="00F61BCF"/>
    <w:rsid w:val="00F633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6AB93"/>
  <w15:docId w15:val="{43045C87-3DDE-4EDB-BE3B-A4C9FAB81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1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24"/>
      <w:ind w:right="117"/>
      <w:jc w:val="center"/>
    </w:pPr>
    <w:rPr>
      <w:b/>
      <w:bCs/>
    </w:rPr>
  </w:style>
  <w:style w:type="paragraph" w:styleId="TOC2">
    <w:name w:val="toc 2"/>
    <w:basedOn w:val="Normal"/>
    <w:uiPriority w:val="1"/>
    <w:qFormat/>
    <w:pPr>
      <w:spacing w:before="25"/>
      <w:ind w:left="1137"/>
    </w:pPr>
    <w:rPr>
      <w:b/>
      <w:bCs/>
      <w:i/>
      <w:iCs/>
    </w:rPr>
  </w:style>
  <w:style w:type="paragraph" w:styleId="TOC3">
    <w:name w:val="toc 3"/>
    <w:basedOn w:val="Normal"/>
    <w:uiPriority w:val="1"/>
    <w:qFormat/>
    <w:pPr>
      <w:spacing w:before="225"/>
      <w:ind w:left="1339"/>
    </w:pPr>
    <w:rPr>
      <w:b/>
      <w:bCs/>
    </w:rPr>
  </w:style>
  <w:style w:type="paragraph" w:styleId="TOC4">
    <w:name w:val="toc 4"/>
    <w:basedOn w:val="Normal"/>
    <w:uiPriority w:val="1"/>
    <w:qFormat/>
    <w:pPr>
      <w:spacing w:before="147"/>
      <w:ind w:left="1560"/>
    </w:pPr>
    <w:rPr>
      <w:sz w:val="20"/>
      <w:szCs w:val="20"/>
    </w:rPr>
  </w:style>
  <w:style w:type="paragraph" w:styleId="TOC5">
    <w:name w:val="toc 5"/>
    <w:basedOn w:val="Normal"/>
    <w:uiPriority w:val="1"/>
    <w:qFormat/>
    <w:pPr>
      <w:spacing w:before="147"/>
      <w:ind w:left="1771"/>
    </w:pPr>
    <w:rPr>
      <w:sz w:val="20"/>
      <w:szCs w:val="20"/>
    </w:rPr>
  </w:style>
  <w:style w:type="paragraph" w:styleId="BodyText">
    <w:name w:val="Body Text"/>
    <w:basedOn w:val="Normal"/>
    <w:uiPriority w:val="1"/>
    <w:qFormat/>
    <w:pPr>
      <w:jc w:val="both"/>
    </w:pPr>
  </w:style>
  <w:style w:type="paragraph" w:styleId="ListParagraph">
    <w:name w:val="List Paragraph"/>
    <w:basedOn w:val="Normal"/>
    <w:uiPriority w:val="1"/>
    <w:qFormat/>
    <w:pPr>
      <w:ind w:left="2545" w:hanging="360"/>
      <w:jc w:val="both"/>
    </w:pPr>
  </w:style>
  <w:style w:type="paragraph" w:customStyle="1" w:styleId="TableParagraph">
    <w:name w:val="Table Paragraph"/>
    <w:basedOn w:val="Normal"/>
    <w:uiPriority w:val="1"/>
    <w:qFormat/>
    <w:pPr>
      <w:spacing w:before="6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vsu.edu/hr" TargetMode="Externa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112</Pages>
  <Words>42386</Words>
  <Characters>225075</Characters>
  <Application>Microsoft Office Word</Application>
  <DocSecurity>8</DocSecurity>
  <Lines>4689</Lines>
  <Paragraphs>2431</Paragraphs>
  <ScaleCrop>false</ScaleCrop>
  <Company/>
  <LinksUpToDate>false</LinksUpToDate>
  <CharactersWithSpaces>265030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Faculty Contract</dc:title>
  <cp:lastModifiedBy>Emmalee Amthor</cp:lastModifiedBy>
  <cp:revision>12</cp:revision>
  <dcterms:created xsi:type="dcterms:W3CDTF">2026-03-12T14:03:00Z</dcterms:created>
  <dcterms:modified xsi:type="dcterms:W3CDTF">2026-03-12T14:18:00Z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2023-08-28T00:00:00Z</vt:filetime>
  </property>
  <property fmtid="{D5CDD505-2E9C-101B-9397-08002B2CF9AE}" pid="3" name="Creator">
    <vt:lpwstr>Adobe Acrobat Pro (32-bit) 23.3.20284</vt:lpwstr>
  </property>
  <property fmtid="{D5CDD505-2E9C-101B-9397-08002B2CF9AE}" pid="4" name="LastSaved">
    <vt:filetime>2026-03-12T00:00:00Z</vt:filetime>
  </property>
  <property fmtid="{D5CDD505-2E9C-101B-9397-08002B2CF9AE}" pid="5" name="Producer">
    <vt:lpwstr>Microsoft: Print To PDF</vt:lpwstr>
  </property>
  <property fmtid="{D5CDD505-2E9C-101B-9397-08002B2CF9AE}" pid="6" name="GrammarlyDocumentId">
    <vt:lpwstr>0fb12529-7134-4bb1-b226-6956675b1739</vt:lpwstr>
  </property>
</Properties>
</file>